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0D7C" w14:textId="77777777" w:rsidR="005017B1" w:rsidRDefault="00075988" w:rsidP="00E63610">
      <w:pPr>
        <w:spacing w:after="0" w:line="259" w:lineRule="auto"/>
        <w:ind w:left="0" w:right="0" w:firstLine="142"/>
        <w:jc w:val="right"/>
      </w:pPr>
      <w:r>
        <w:rPr>
          <w:noProof/>
        </w:rPr>
        <w:drawing>
          <wp:inline distT="0" distB="0" distL="0" distR="0" wp14:anchorId="054C619A" wp14:editId="7092836E">
            <wp:extent cx="1647825" cy="876300"/>
            <wp:effectExtent l="0" t="0" r="0" b="0"/>
            <wp:docPr id="528" name="Picture 5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2FE1237E" w14:textId="77777777" w:rsidR="00E303D3" w:rsidRDefault="008B206C" w:rsidP="008B206C">
      <w:pPr>
        <w:spacing w:after="0" w:line="259" w:lineRule="auto"/>
        <w:ind w:left="142" w:right="0" w:firstLine="0"/>
        <w:rPr>
          <w:b/>
        </w:rPr>
      </w:pPr>
      <w:r>
        <w:rPr>
          <w:b/>
        </w:rPr>
        <w:t xml:space="preserve"> </w:t>
      </w:r>
    </w:p>
    <w:p w14:paraId="4FE229AF" w14:textId="64A8B23B" w:rsidR="005017B1" w:rsidRPr="00E83A25" w:rsidRDefault="00075988" w:rsidP="00147127">
      <w:pPr>
        <w:spacing w:after="0" w:line="240" w:lineRule="auto"/>
        <w:ind w:right="0"/>
      </w:pPr>
      <w:r w:rsidRPr="00E83A25">
        <w:rPr>
          <w:b/>
        </w:rPr>
        <w:t xml:space="preserve">QUALIFICATIONS SUPPORT TEAM for the HN SCIENCE Portfolio of Awards </w:t>
      </w:r>
    </w:p>
    <w:p w14:paraId="3265FE09" w14:textId="77777777" w:rsidR="005017B1" w:rsidRPr="00E83A25" w:rsidRDefault="00075988" w:rsidP="00147127">
      <w:pPr>
        <w:spacing w:after="0" w:line="240" w:lineRule="auto"/>
        <w:ind w:left="142" w:right="0" w:firstLine="0"/>
      </w:pPr>
      <w:r w:rsidRPr="00E83A25">
        <w:rPr>
          <w:b/>
        </w:rPr>
        <w:t xml:space="preserve"> </w:t>
      </w:r>
    </w:p>
    <w:p w14:paraId="6801DFE6" w14:textId="33CDBA1A" w:rsidR="005017B1" w:rsidRPr="00E83A25" w:rsidRDefault="00C042CD" w:rsidP="00147127">
      <w:pPr>
        <w:pStyle w:val="Heading1"/>
        <w:spacing w:after="0" w:line="240" w:lineRule="auto"/>
        <w:ind w:left="137" w:right="570"/>
      </w:pPr>
      <w:r w:rsidRPr="00E83A25">
        <w:t xml:space="preserve">Minutes of </w:t>
      </w:r>
      <w:r w:rsidR="00147127" w:rsidRPr="00E83A25">
        <w:t>m</w:t>
      </w:r>
      <w:r w:rsidR="00A471B2" w:rsidRPr="00E83A25">
        <w:t xml:space="preserve">eeting held at </w:t>
      </w:r>
      <w:r w:rsidR="00AC0136">
        <w:t>2p</w:t>
      </w:r>
      <w:r w:rsidR="004E739F" w:rsidRPr="00E83A25">
        <w:t>m</w:t>
      </w:r>
      <w:r w:rsidR="00075988" w:rsidRPr="00E83A25">
        <w:t xml:space="preserve"> on </w:t>
      </w:r>
      <w:r w:rsidR="00AC0136">
        <w:t>Tuesday 27</w:t>
      </w:r>
      <w:r w:rsidR="009C3027" w:rsidRPr="00E83A25">
        <w:t xml:space="preserve"> </w:t>
      </w:r>
      <w:r w:rsidR="00AC0136">
        <w:t xml:space="preserve">February </w:t>
      </w:r>
      <w:r w:rsidR="00D0642D" w:rsidRPr="00E83A25">
        <w:t>202</w:t>
      </w:r>
      <w:r w:rsidR="00AC0136">
        <w:t>4</w:t>
      </w:r>
      <w:r w:rsidR="00507BEC" w:rsidRPr="00E83A25">
        <w:t xml:space="preserve"> on MS teams</w:t>
      </w:r>
    </w:p>
    <w:p w14:paraId="5A2456A1" w14:textId="3936E869" w:rsidR="0031384D" w:rsidRPr="00E83A25" w:rsidRDefault="00075988" w:rsidP="00147127">
      <w:pPr>
        <w:spacing w:after="0" w:line="240" w:lineRule="auto"/>
        <w:ind w:left="142" w:right="0" w:firstLine="0"/>
        <w:rPr>
          <w:b/>
        </w:rPr>
      </w:pPr>
      <w:r w:rsidRPr="00E83A25">
        <w:rPr>
          <w:b/>
        </w:rPr>
        <w:t xml:space="preserve"> </w:t>
      </w:r>
    </w:p>
    <w:p w14:paraId="56B8F5BD" w14:textId="17381447" w:rsidR="00147127" w:rsidRPr="00E83A25" w:rsidRDefault="00805A75" w:rsidP="00147127">
      <w:pPr>
        <w:spacing w:after="0" w:line="240" w:lineRule="auto"/>
        <w:ind w:left="137" w:firstLine="0"/>
        <w:rPr>
          <w:b/>
          <w:color w:val="auto"/>
        </w:rPr>
      </w:pPr>
      <w:r w:rsidRPr="00E83A25">
        <w:rPr>
          <w:b/>
          <w:color w:val="auto"/>
        </w:rPr>
        <w:t xml:space="preserve">Present:  </w:t>
      </w:r>
    </w:p>
    <w:p w14:paraId="0A0EAD4D" w14:textId="77777777" w:rsidR="00032DE5" w:rsidRPr="00E83A25" w:rsidRDefault="00032DE5" w:rsidP="00147127">
      <w:pPr>
        <w:spacing w:after="0" w:line="240" w:lineRule="auto"/>
        <w:ind w:left="137" w:firstLine="0"/>
        <w:rPr>
          <w:b/>
          <w:color w:val="auto"/>
        </w:rPr>
      </w:pPr>
    </w:p>
    <w:p w14:paraId="635C0300" w14:textId="6990F7FD" w:rsidR="00AA2465" w:rsidRDefault="00805A75" w:rsidP="008F682F">
      <w:pPr>
        <w:spacing w:after="0" w:line="240" w:lineRule="auto"/>
        <w:ind w:left="137" w:firstLine="0"/>
        <w:rPr>
          <w:b/>
          <w:bCs/>
        </w:rPr>
      </w:pPr>
      <w:r w:rsidRPr="00E83A25">
        <w:rPr>
          <w:color w:val="auto"/>
        </w:rPr>
        <w:t xml:space="preserve">Ania Sosnowska </w:t>
      </w:r>
      <w:r w:rsidR="00147127" w:rsidRPr="00E83A25">
        <w:rPr>
          <w:color w:val="auto"/>
        </w:rPr>
        <w:t>(</w:t>
      </w:r>
      <w:r w:rsidRPr="00E83A25">
        <w:rPr>
          <w:color w:val="auto"/>
        </w:rPr>
        <w:t>Ayrshire College</w:t>
      </w:r>
      <w:r w:rsidR="00147127" w:rsidRPr="00E83A25">
        <w:rPr>
          <w:color w:val="auto"/>
        </w:rPr>
        <w:t>)</w:t>
      </w:r>
      <w:r w:rsidRPr="00E83A25">
        <w:rPr>
          <w:color w:val="auto"/>
        </w:rPr>
        <w:t>,</w:t>
      </w:r>
      <w:r w:rsidR="00C32514">
        <w:rPr>
          <w:color w:val="auto"/>
        </w:rPr>
        <w:t xml:space="preserve"> </w:t>
      </w:r>
      <w:r w:rsidR="00C32514" w:rsidRPr="00EE1A03">
        <w:rPr>
          <w:color w:val="auto"/>
        </w:rPr>
        <w:t xml:space="preserve">Anne Marie Allen </w:t>
      </w:r>
      <w:r w:rsidR="00C32514" w:rsidRPr="00E83A25">
        <w:rPr>
          <w:color w:val="auto"/>
        </w:rPr>
        <w:t>(West College Scotland)</w:t>
      </w:r>
      <w:r w:rsidR="00C32514">
        <w:rPr>
          <w:color w:val="auto"/>
        </w:rPr>
        <w:t xml:space="preserve">, </w:t>
      </w:r>
      <w:r w:rsidR="00C32514" w:rsidRPr="00E83A25">
        <w:rPr>
          <w:color w:val="auto"/>
        </w:rPr>
        <w:t>Colin McMorrin (Forth Valley College</w:t>
      </w:r>
      <w:r w:rsidR="00DD5F91">
        <w:rPr>
          <w:color w:val="auto"/>
        </w:rPr>
        <w:t>)</w:t>
      </w:r>
      <w:r w:rsidR="00C32514">
        <w:rPr>
          <w:color w:val="auto"/>
        </w:rPr>
        <w:t>,</w:t>
      </w:r>
      <w:r w:rsidR="00032DE5" w:rsidRPr="00E83A25">
        <w:rPr>
          <w:color w:val="auto"/>
        </w:rPr>
        <w:t xml:space="preserve"> </w:t>
      </w:r>
      <w:r w:rsidR="00EE1A03" w:rsidRPr="00E83A25">
        <w:rPr>
          <w:color w:val="auto"/>
        </w:rPr>
        <w:t>Conor Larkin (Glasgow Clyde College</w:t>
      </w:r>
      <w:r w:rsidR="00EE1A03">
        <w:rPr>
          <w:color w:val="auto"/>
        </w:rPr>
        <w:t>)</w:t>
      </w:r>
      <w:r w:rsidR="00C32514">
        <w:rPr>
          <w:color w:val="auto"/>
        </w:rPr>
        <w:t>,</w:t>
      </w:r>
      <w:r w:rsidR="00032DE5" w:rsidRPr="00E83A25">
        <w:rPr>
          <w:color w:val="auto"/>
        </w:rPr>
        <w:t xml:space="preserve"> </w:t>
      </w:r>
      <w:r w:rsidR="00791618">
        <w:rPr>
          <w:color w:val="auto"/>
        </w:rPr>
        <w:t xml:space="preserve">David McShane (SQA), </w:t>
      </w:r>
      <w:r w:rsidR="00032DE5" w:rsidRPr="00E83A25">
        <w:rPr>
          <w:color w:val="auto"/>
        </w:rPr>
        <w:t xml:space="preserve">Doug Fraser – Chair (North East Scotland College), </w:t>
      </w:r>
      <w:r w:rsidR="00AA2465" w:rsidRPr="00E83A25">
        <w:rPr>
          <w:color w:val="auto"/>
        </w:rPr>
        <w:t>Fiona Jackson (Forth Valley College),</w:t>
      </w:r>
      <w:r w:rsidR="00EE1A03">
        <w:rPr>
          <w:color w:val="auto"/>
        </w:rPr>
        <w:t xml:space="preserve"> </w:t>
      </w:r>
      <w:r w:rsidR="00EE1A03" w:rsidRPr="00EE1A03">
        <w:rPr>
          <w:color w:val="auto"/>
        </w:rPr>
        <w:t>Iain Cameron</w:t>
      </w:r>
      <w:r w:rsidR="00EE1A03">
        <w:rPr>
          <w:color w:val="auto"/>
        </w:rPr>
        <w:t xml:space="preserve"> (External Verifier), </w:t>
      </w:r>
      <w:r w:rsidR="00032DE5" w:rsidRPr="00E83A25">
        <w:rPr>
          <w:color w:val="auto"/>
        </w:rPr>
        <w:t>Jonathan Gillies (SQA),</w:t>
      </w:r>
      <w:r w:rsidR="00EE1A03">
        <w:rPr>
          <w:color w:val="auto"/>
        </w:rPr>
        <w:t xml:space="preserve"> </w:t>
      </w:r>
      <w:r w:rsidR="00EE1A03" w:rsidRPr="00E83A25">
        <w:rPr>
          <w:color w:val="auto"/>
        </w:rPr>
        <w:t>Julia Wright (Dundee and Angus College),</w:t>
      </w:r>
      <w:r w:rsidR="0065021B">
        <w:rPr>
          <w:color w:val="auto"/>
        </w:rPr>
        <w:t xml:space="preserve"> </w:t>
      </w:r>
      <w:r w:rsidR="0065021B" w:rsidRPr="00E83A25">
        <w:rPr>
          <w:color w:val="auto"/>
        </w:rPr>
        <w:t>Laura Gibson (SQA)</w:t>
      </w:r>
      <w:r w:rsidR="0065021B">
        <w:rPr>
          <w:color w:val="auto"/>
        </w:rPr>
        <w:t xml:space="preserve">, </w:t>
      </w:r>
      <w:r w:rsidR="00EE1A03">
        <w:rPr>
          <w:color w:val="auto"/>
        </w:rPr>
        <w:t xml:space="preserve"> </w:t>
      </w:r>
      <w:r w:rsidR="00AA2465">
        <w:rPr>
          <w:color w:val="auto"/>
        </w:rPr>
        <w:t xml:space="preserve">Lauren Rodgers (West Lothian College), </w:t>
      </w:r>
      <w:r w:rsidR="00032DE5" w:rsidRPr="00E83A25">
        <w:rPr>
          <w:color w:val="auto"/>
        </w:rPr>
        <w:t>Melanie McConnell (West Lothian College)</w:t>
      </w:r>
      <w:r w:rsidR="00791618">
        <w:rPr>
          <w:color w:val="auto"/>
        </w:rPr>
        <w:t xml:space="preserve">, </w:t>
      </w:r>
      <w:r w:rsidR="00AA2465">
        <w:rPr>
          <w:color w:val="auto"/>
        </w:rPr>
        <w:t>Susan Bunton</w:t>
      </w:r>
      <w:r w:rsidR="00AA2465" w:rsidRPr="00AA2465">
        <w:rPr>
          <w:color w:val="auto"/>
        </w:rPr>
        <w:t xml:space="preserve"> </w:t>
      </w:r>
      <w:r w:rsidR="00AA2465">
        <w:rPr>
          <w:color w:val="auto"/>
        </w:rPr>
        <w:t>(</w:t>
      </w:r>
      <w:r w:rsidR="00AA2465" w:rsidRPr="00E83A25">
        <w:rPr>
          <w:color w:val="auto"/>
        </w:rPr>
        <w:t>External Verifier</w:t>
      </w:r>
      <w:r w:rsidR="00AA2465">
        <w:rPr>
          <w:color w:val="auto"/>
        </w:rPr>
        <w:t>)</w:t>
      </w:r>
      <w:r w:rsidR="00791618">
        <w:rPr>
          <w:color w:val="auto"/>
        </w:rPr>
        <w:t xml:space="preserve">, </w:t>
      </w:r>
      <w:r w:rsidR="00791618" w:rsidRPr="00791618">
        <w:rPr>
          <w:color w:val="auto"/>
        </w:rPr>
        <w:t>Theodore Pengelley</w:t>
      </w:r>
      <w:r w:rsidR="00791618">
        <w:rPr>
          <w:color w:val="auto"/>
        </w:rPr>
        <w:t xml:space="preserve"> (SQA)</w:t>
      </w:r>
    </w:p>
    <w:p w14:paraId="6ACD381B" w14:textId="31E5C26F" w:rsidR="002500E2" w:rsidRDefault="00D36DED" w:rsidP="00032DE5">
      <w:pPr>
        <w:spacing w:after="0" w:line="240" w:lineRule="auto"/>
        <w:ind w:left="0" w:firstLine="0"/>
        <w:rPr>
          <w:b/>
          <w:bCs/>
        </w:rPr>
      </w:pPr>
      <w:r w:rsidRPr="00E83A25">
        <w:rPr>
          <w:b/>
          <w:bCs/>
        </w:rPr>
        <w:tab/>
      </w:r>
      <w:r w:rsidRPr="00E83A25">
        <w:rPr>
          <w:b/>
          <w:bCs/>
        </w:rPr>
        <w:tab/>
      </w:r>
      <w:r w:rsidRPr="00E83A25">
        <w:rPr>
          <w:b/>
          <w:bCs/>
        </w:rPr>
        <w:tab/>
      </w:r>
    </w:p>
    <w:p w14:paraId="45A3E7DB" w14:textId="77777777" w:rsidR="008F682F" w:rsidRPr="00E83A25" w:rsidRDefault="008F682F" w:rsidP="00032DE5">
      <w:pPr>
        <w:spacing w:after="0" w:line="240" w:lineRule="auto"/>
        <w:ind w:left="0" w:firstLine="0"/>
        <w:rPr>
          <w:b/>
          <w:bCs/>
        </w:rPr>
      </w:pPr>
    </w:p>
    <w:p w14:paraId="252C758D" w14:textId="77777777" w:rsidR="00DF206C" w:rsidRPr="00E83A25" w:rsidRDefault="00DF206C" w:rsidP="00DF206C">
      <w:pPr>
        <w:pStyle w:val="Heading1"/>
        <w:spacing w:after="0" w:line="240" w:lineRule="auto"/>
      </w:pPr>
      <w:r w:rsidRPr="00E83A25">
        <w:t xml:space="preserve">Welcome and apologies </w:t>
      </w:r>
    </w:p>
    <w:p w14:paraId="35A66DC0" w14:textId="77777777" w:rsidR="00DF206C" w:rsidRDefault="00DF206C" w:rsidP="00DF206C">
      <w:pPr>
        <w:spacing w:after="0" w:line="240" w:lineRule="auto"/>
      </w:pPr>
    </w:p>
    <w:p w14:paraId="497D31C0" w14:textId="2A080386" w:rsidR="007A4503" w:rsidRPr="00E83A25" w:rsidRDefault="007A4503" w:rsidP="007A4503">
      <w:pPr>
        <w:spacing w:after="0" w:line="240" w:lineRule="auto"/>
        <w:rPr>
          <w:color w:val="auto"/>
        </w:rPr>
      </w:pPr>
      <w:r w:rsidRPr="00E83A25">
        <w:rPr>
          <w:color w:val="auto"/>
        </w:rPr>
        <w:t>Jonathan welcomed all QST members to the meeting.</w:t>
      </w:r>
      <w:r w:rsidR="009B7CC3">
        <w:rPr>
          <w:color w:val="auto"/>
        </w:rPr>
        <w:t xml:space="preserve"> Apologies were received from Sandra Spence and Marcelle Mcllroy.</w:t>
      </w:r>
    </w:p>
    <w:p w14:paraId="2CD03836" w14:textId="77777777" w:rsidR="00111A5A" w:rsidRPr="00E83A25" w:rsidRDefault="00111A5A" w:rsidP="006F4CFB">
      <w:pPr>
        <w:spacing w:after="0" w:line="240" w:lineRule="auto"/>
        <w:ind w:left="0" w:firstLine="0"/>
      </w:pPr>
    </w:p>
    <w:p w14:paraId="33C42F2B" w14:textId="77777777" w:rsidR="00111A5A" w:rsidRDefault="00111A5A" w:rsidP="00111A5A">
      <w:pPr>
        <w:pStyle w:val="Heading1"/>
        <w:numPr>
          <w:ilvl w:val="0"/>
          <w:numId w:val="15"/>
        </w:numPr>
        <w:spacing w:after="0" w:line="240" w:lineRule="auto"/>
      </w:pPr>
      <w:r w:rsidRPr="00E83A25">
        <w:t>Actions from last meeting</w:t>
      </w:r>
    </w:p>
    <w:p w14:paraId="11CD4DBD" w14:textId="77777777" w:rsidR="00BA3AA4" w:rsidRPr="00BA3AA4" w:rsidRDefault="00BA3AA4" w:rsidP="00BA3AA4"/>
    <w:p w14:paraId="58D88320" w14:textId="12B71B97" w:rsidR="00DD5F91" w:rsidRPr="00E83A25" w:rsidRDefault="00DD5F91" w:rsidP="00BA3AA4">
      <w:pPr>
        <w:ind w:firstLine="0"/>
        <w:rPr>
          <w:b/>
          <w:bCs/>
        </w:rPr>
      </w:pPr>
      <w:r>
        <w:t>All actions were confirmed as being completed or part of the meeting agenda.</w:t>
      </w:r>
    </w:p>
    <w:p w14:paraId="4FD64779" w14:textId="77777777" w:rsidR="00111A5A" w:rsidRPr="00E83A25" w:rsidRDefault="00111A5A" w:rsidP="006F4CFB">
      <w:pPr>
        <w:ind w:left="0" w:firstLine="0"/>
      </w:pPr>
    </w:p>
    <w:p w14:paraId="6E9A2DD7" w14:textId="187DF181" w:rsidR="00AC0136" w:rsidRDefault="00DD5F91" w:rsidP="009C3027">
      <w:pPr>
        <w:pStyle w:val="Heading1"/>
        <w:numPr>
          <w:ilvl w:val="0"/>
          <w:numId w:val="15"/>
        </w:numPr>
        <w:spacing w:after="0" w:line="240" w:lineRule="auto"/>
      </w:pPr>
      <w:r w:rsidRPr="00BA3AA4">
        <w:t>Artificial Intelligence</w:t>
      </w:r>
    </w:p>
    <w:p w14:paraId="4B0681DC" w14:textId="77777777" w:rsidR="00BA3AA4" w:rsidRDefault="00BA3AA4" w:rsidP="00BA3AA4"/>
    <w:p w14:paraId="398226FF" w14:textId="483D2BBE" w:rsidR="004B1A56" w:rsidRDefault="00351D99" w:rsidP="00BA3AA4">
      <w:r>
        <w:t>Theodore Pengelley,</w:t>
      </w:r>
      <w:r w:rsidR="00BA3AA4">
        <w:t xml:space="preserve"> </w:t>
      </w:r>
      <w:r w:rsidR="00DD5F91">
        <w:t>H</w:t>
      </w:r>
      <w:r w:rsidR="00BA3AA4">
        <w:t xml:space="preserve">ead of </w:t>
      </w:r>
      <w:r w:rsidR="00BA3AA4" w:rsidRPr="00E83A25">
        <w:t>Digital Assessment Services</w:t>
      </w:r>
      <w:r w:rsidR="004B1A56">
        <w:t>,</w:t>
      </w:r>
      <w:r w:rsidR="00BA3AA4" w:rsidRPr="00E83A25">
        <w:t xml:space="preserve"> </w:t>
      </w:r>
      <w:r w:rsidR="00BA3AA4">
        <w:t xml:space="preserve">attended the meeting and gave a presentation on </w:t>
      </w:r>
      <w:r w:rsidR="00BA3AA4" w:rsidRPr="00BA3AA4">
        <w:t>Generative Artificial Intelligence​</w:t>
      </w:r>
      <w:r w:rsidR="00BA3AA4">
        <w:t xml:space="preserve">. Theodore advised </w:t>
      </w:r>
      <w:r>
        <w:t xml:space="preserve">as this is an everchanging landscape, SQA are keen to understand opportunities and risks further in design and delivery of learning and teaching, assessments and qualifications. Theodore advised </w:t>
      </w:r>
      <w:r w:rsidR="00BA3AA4">
        <w:t>there is a dedicated email address for anyone who wants to provide any feedback or information on their use or engagement with AI</w:t>
      </w:r>
      <w:r w:rsidR="004B1A56">
        <w:t>:</w:t>
      </w:r>
    </w:p>
    <w:p w14:paraId="639BB7E4" w14:textId="77777777" w:rsidR="004B1A56" w:rsidRDefault="004B1A56" w:rsidP="00BA3AA4"/>
    <w:p w14:paraId="0DCA7136" w14:textId="3A846C82" w:rsidR="00BA3AA4" w:rsidRDefault="004B1A56" w:rsidP="004B1A56">
      <w:pPr>
        <w:pStyle w:val="ListParagraph"/>
        <w:numPr>
          <w:ilvl w:val="0"/>
          <w:numId w:val="24"/>
        </w:numPr>
      </w:pPr>
      <w:hyperlink r:id="rId9" w:history="1">
        <w:r w:rsidRPr="004B1A56">
          <w:rPr>
            <w:rStyle w:val="Hyperlink"/>
          </w:rPr>
          <w:t>AI@sqa.org.uk</w:t>
        </w:r>
      </w:hyperlink>
      <w:r w:rsidR="00BA3AA4" w:rsidRPr="00BA3AA4">
        <w:t>​</w:t>
      </w:r>
    </w:p>
    <w:p w14:paraId="4DC2AFC7" w14:textId="77777777" w:rsidR="00351D99" w:rsidRDefault="00351D99" w:rsidP="00BA3AA4"/>
    <w:p w14:paraId="3F801A3B" w14:textId="4F9A9371" w:rsidR="00BA3AA4" w:rsidRPr="00BA3AA4" w:rsidRDefault="00BA3AA4" w:rsidP="00BA3AA4">
      <w:r>
        <w:t xml:space="preserve">Laura will share </w:t>
      </w:r>
      <w:r w:rsidR="00BA753C">
        <w:t xml:space="preserve">the presentation on </w:t>
      </w:r>
      <w:r w:rsidR="00BA753C" w:rsidRPr="00BA3AA4">
        <w:t>Generative Artificial Intelligence</w:t>
      </w:r>
      <w:r w:rsidR="00BA753C">
        <w:t xml:space="preserve"> </w:t>
      </w:r>
      <w:r>
        <w:t>with the group.</w:t>
      </w:r>
    </w:p>
    <w:p w14:paraId="08BCE333" w14:textId="77777777" w:rsidR="00AC0136" w:rsidRPr="00AC0136" w:rsidRDefault="00AC0136" w:rsidP="00AC0136"/>
    <w:p w14:paraId="2274B5E7" w14:textId="3BE40C8E" w:rsidR="00AC0136" w:rsidRDefault="00AC0136" w:rsidP="009C3027">
      <w:pPr>
        <w:pStyle w:val="Heading1"/>
        <w:numPr>
          <w:ilvl w:val="0"/>
          <w:numId w:val="15"/>
        </w:numPr>
        <w:spacing w:after="0" w:line="240" w:lineRule="auto"/>
      </w:pPr>
      <w:r>
        <w:t>HN Next Generation</w:t>
      </w:r>
    </w:p>
    <w:p w14:paraId="3A45FD03" w14:textId="77777777" w:rsidR="00351D99" w:rsidRDefault="00351D99" w:rsidP="00351D99"/>
    <w:p w14:paraId="187CB7F6" w14:textId="320E3DD7" w:rsidR="00351D99" w:rsidRPr="00351D99" w:rsidRDefault="00351D99" w:rsidP="00351D99">
      <w:r>
        <w:lastRenderedPageBreak/>
        <w:t>David McShane</w:t>
      </w:r>
      <w:r w:rsidR="00CE33A0">
        <w:t>,</w:t>
      </w:r>
      <w:r>
        <w:t xml:space="preserve"> Policy and Research Manager</w:t>
      </w:r>
      <w:r w:rsidR="004B1A56">
        <w:t>,</w:t>
      </w:r>
      <w:r>
        <w:t xml:space="preserve"> attended the meeting to </w:t>
      </w:r>
      <w:r w:rsidR="00E84DCC">
        <w:t xml:space="preserve">provide </w:t>
      </w:r>
      <w:r>
        <w:t>an update on HN Next Gen: Articulation</w:t>
      </w:r>
      <w:r w:rsidR="0013764A">
        <w:t>.</w:t>
      </w:r>
      <w:r w:rsidR="001A7C57">
        <w:t xml:space="preserve"> </w:t>
      </w:r>
      <w:r w:rsidR="003D2149">
        <w:t>David</w:t>
      </w:r>
      <w:r w:rsidR="00BD1A77">
        <w:t xml:space="preserve"> advised progress around articulation continues to be positive</w:t>
      </w:r>
      <w:r w:rsidR="004B1A56">
        <w:rPr>
          <w:rStyle w:val="ui-provider"/>
        </w:rPr>
        <w:t xml:space="preserve">. </w:t>
      </w:r>
      <w:r w:rsidR="00BD1A77" w:rsidRPr="001A7C57">
        <w:t xml:space="preserve">SQA has </w:t>
      </w:r>
      <w:r w:rsidR="00BD1A77">
        <w:t xml:space="preserve">recently </w:t>
      </w:r>
      <w:r w:rsidR="00BD1A77" w:rsidRPr="001A7C57">
        <w:t xml:space="preserve">signed an </w:t>
      </w:r>
      <w:r w:rsidR="00BD1A77">
        <w:rPr>
          <w:rStyle w:val="ui-provider"/>
        </w:rPr>
        <w:t>a</w:t>
      </w:r>
      <w:r w:rsidR="003D2149">
        <w:rPr>
          <w:rStyle w:val="ui-provider"/>
        </w:rPr>
        <w:t>rticulation agreement with the</w:t>
      </w:r>
      <w:r w:rsidR="00955E42">
        <w:rPr>
          <w:rStyle w:val="ui-provider"/>
        </w:rPr>
        <w:t xml:space="preserve"> Open University</w:t>
      </w:r>
      <w:r w:rsidR="00BD1A77">
        <w:rPr>
          <w:rStyle w:val="ui-provider"/>
        </w:rPr>
        <w:t xml:space="preserve"> and </w:t>
      </w:r>
      <w:r w:rsidR="001A7C57">
        <w:t>d</w:t>
      </w:r>
      <w:r w:rsidR="001A7C57" w:rsidRPr="001A7C57">
        <w:t>iscussion</w:t>
      </w:r>
      <w:r w:rsidR="001A7C57">
        <w:t xml:space="preserve">s </w:t>
      </w:r>
      <w:r w:rsidR="004B1A56">
        <w:t>a</w:t>
      </w:r>
      <w:r w:rsidR="001A7C57">
        <w:t>re underway to</w:t>
      </w:r>
      <w:r w:rsidR="001A7C57" w:rsidRPr="001A7C57">
        <w:t xml:space="preserve"> explore a similar model with </w:t>
      </w:r>
      <w:r w:rsidR="001A7C57">
        <w:t>other universities.</w:t>
      </w:r>
    </w:p>
    <w:p w14:paraId="15ED9AB3" w14:textId="77777777" w:rsidR="00AC0136" w:rsidRPr="00AC0136" w:rsidRDefault="00AC0136" w:rsidP="00AC0136"/>
    <w:p w14:paraId="3D0C4B0D" w14:textId="000B4B8E" w:rsidR="00E84DCC" w:rsidRDefault="000E5917" w:rsidP="009C3027">
      <w:pPr>
        <w:pStyle w:val="Heading1"/>
        <w:numPr>
          <w:ilvl w:val="0"/>
          <w:numId w:val="15"/>
        </w:numPr>
        <w:spacing w:after="0" w:line="240" w:lineRule="auto"/>
      </w:pPr>
      <w:r w:rsidRPr="00E83A25">
        <w:t>S</w:t>
      </w:r>
      <w:r w:rsidR="00DF206C" w:rsidRPr="00E83A25">
        <w:t xml:space="preserve">ubject </w:t>
      </w:r>
      <w:r w:rsidR="00AC0136">
        <w:t>G</w:t>
      </w:r>
      <w:r w:rsidR="00DF206C" w:rsidRPr="00E83A25">
        <w:t>uidance</w:t>
      </w:r>
      <w:r w:rsidR="00B7422D" w:rsidRPr="00E83A25">
        <w:t xml:space="preserve"> 2023-24</w:t>
      </w:r>
      <w:r w:rsidR="00BA753C">
        <w:t xml:space="preserve"> and 2024-25</w:t>
      </w:r>
    </w:p>
    <w:p w14:paraId="18438B53" w14:textId="77777777" w:rsidR="00E84DCC" w:rsidRDefault="00E84DCC" w:rsidP="00E84DCC">
      <w:pPr>
        <w:pStyle w:val="Heading1"/>
        <w:spacing w:after="0" w:line="240" w:lineRule="auto"/>
        <w:ind w:left="512" w:firstLine="0"/>
      </w:pPr>
    </w:p>
    <w:p w14:paraId="09BECBA2" w14:textId="0AD4037E" w:rsidR="00E84DCC" w:rsidRDefault="00E84DCC" w:rsidP="00E84DCC">
      <w:r w:rsidRPr="00E83A25">
        <w:t>QST members discussed the subject guidance for 2023-24. The overall feedback was that the subject guidance was working well, with no issues noted.</w:t>
      </w:r>
    </w:p>
    <w:p w14:paraId="0BB16549" w14:textId="77777777" w:rsidR="00E84DCC" w:rsidRDefault="00E84DCC" w:rsidP="00E84DCC"/>
    <w:p w14:paraId="75789072" w14:textId="3F8D148E" w:rsidR="00E84DCC" w:rsidRPr="00E84DCC" w:rsidRDefault="00E84DCC" w:rsidP="004B1A56">
      <w:r>
        <w:t xml:space="preserve">Jonathan confirmed </w:t>
      </w:r>
      <w:r w:rsidR="004B1A56">
        <w:t xml:space="preserve">the subject guidance </w:t>
      </w:r>
      <w:r>
        <w:t>will remain the same for session 2024-25.</w:t>
      </w:r>
    </w:p>
    <w:p w14:paraId="4FBDF8D1" w14:textId="77777777" w:rsidR="00111A5A" w:rsidRPr="00E83A25" w:rsidRDefault="00111A5A" w:rsidP="00C44552">
      <w:pPr>
        <w:ind w:left="0" w:firstLine="0"/>
        <w:rPr>
          <w:b/>
          <w:bCs/>
        </w:rPr>
      </w:pPr>
    </w:p>
    <w:p w14:paraId="48B53E5E" w14:textId="6DBF3DF5" w:rsidR="00044047" w:rsidRPr="00E83A25" w:rsidRDefault="00E65CE4" w:rsidP="009C3027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Practical Assessments</w:t>
      </w:r>
    </w:p>
    <w:p w14:paraId="6EC5F1A1" w14:textId="77777777" w:rsidR="00111A5A" w:rsidRPr="00E83A25" w:rsidRDefault="00111A5A" w:rsidP="00111A5A">
      <w:pPr>
        <w:rPr>
          <w:b/>
          <w:bCs/>
        </w:rPr>
      </w:pPr>
    </w:p>
    <w:p w14:paraId="46B66AD3" w14:textId="4CC0302B" w:rsidR="00111A5A" w:rsidRDefault="00E84DCC" w:rsidP="00EE1A03">
      <w:pPr>
        <w:ind w:firstLine="0"/>
      </w:pPr>
      <w:r w:rsidRPr="00E84DCC">
        <w:t xml:space="preserve">Jonathan </w:t>
      </w:r>
      <w:r w:rsidR="00325E81">
        <w:t xml:space="preserve">advised there are </w:t>
      </w:r>
      <w:r w:rsidR="00BC4A79">
        <w:t xml:space="preserve">some </w:t>
      </w:r>
      <w:r w:rsidR="00325E81">
        <w:t>old units that are not part of any</w:t>
      </w:r>
      <w:r w:rsidR="00325E81" w:rsidRPr="00325E81">
        <w:t xml:space="preserve"> HN science frameworks</w:t>
      </w:r>
      <w:r w:rsidR="00553C1A">
        <w:t xml:space="preserve"> with </w:t>
      </w:r>
      <w:r w:rsidR="00325E81" w:rsidRPr="00325E81">
        <w:t>available</w:t>
      </w:r>
      <w:r w:rsidR="00553C1A">
        <w:t xml:space="preserve"> </w:t>
      </w:r>
      <w:r w:rsidR="00553C1A" w:rsidRPr="00325E81">
        <w:t>assessments</w:t>
      </w:r>
      <w:r w:rsidR="00325E81" w:rsidRPr="00325E81">
        <w:t xml:space="preserve"> that may be suitable. </w:t>
      </w:r>
      <w:r w:rsidR="00325E81">
        <w:t xml:space="preserve">Jonathan confirmed </w:t>
      </w:r>
      <w:r w:rsidR="004B1A56">
        <w:t>i</w:t>
      </w:r>
      <w:r w:rsidR="00325E81" w:rsidRPr="00325E81">
        <w:t xml:space="preserve">f any of these practical experiments are used, centres must ensure that they </w:t>
      </w:r>
      <w:r w:rsidR="00553C1A">
        <w:t xml:space="preserve">still </w:t>
      </w:r>
      <w:r w:rsidR="00325E81" w:rsidRPr="00325E81">
        <w:t>meet the requirements of the unit specification that is being assessed.</w:t>
      </w:r>
    </w:p>
    <w:p w14:paraId="04AF152C" w14:textId="77777777" w:rsidR="00F4778B" w:rsidRDefault="00F4778B" w:rsidP="00EE1A03">
      <w:pPr>
        <w:ind w:firstLine="0"/>
      </w:pPr>
    </w:p>
    <w:p w14:paraId="3A52E3A2" w14:textId="225A4F79" w:rsidR="00BC4A79" w:rsidRDefault="00F4778B" w:rsidP="008F682F">
      <w:pPr>
        <w:ind w:firstLine="0"/>
      </w:pPr>
      <w:r>
        <w:t xml:space="preserve">Laura will share the updated available ASPs spreadsheet which will include a </w:t>
      </w:r>
      <w:r w:rsidR="008F682F">
        <w:t xml:space="preserve">new </w:t>
      </w:r>
      <w:r>
        <w:t xml:space="preserve">tab for the old </w:t>
      </w:r>
      <w:r w:rsidR="008F682F">
        <w:t>assessments that may be suitable</w:t>
      </w:r>
      <w:r>
        <w:t>.</w:t>
      </w:r>
    </w:p>
    <w:p w14:paraId="5D0B1481" w14:textId="50300928" w:rsidR="00111A5A" w:rsidRPr="00E83A25" w:rsidRDefault="00111A5A" w:rsidP="008F682F">
      <w:pPr>
        <w:ind w:left="142" w:firstLine="0"/>
        <w:rPr>
          <w:b/>
          <w:bCs/>
        </w:rPr>
      </w:pPr>
    </w:p>
    <w:p w14:paraId="5DA3A7D8" w14:textId="5AD52224" w:rsidR="00B7422D" w:rsidRPr="00E83A25" w:rsidRDefault="007958E9" w:rsidP="002C270D">
      <w:pPr>
        <w:pStyle w:val="Heading1"/>
        <w:numPr>
          <w:ilvl w:val="0"/>
          <w:numId w:val="15"/>
        </w:numPr>
        <w:spacing w:after="0" w:line="240" w:lineRule="auto"/>
      </w:pPr>
      <w:r w:rsidRPr="00E83A25">
        <w:t>AOB</w:t>
      </w:r>
    </w:p>
    <w:p w14:paraId="4D05D747" w14:textId="77777777" w:rsidR="006B3E2C" w:rsidRPr="00E83A25" w:rsidRDefault="006B3E2C" w:rsidP="004A523F">
      <w:pPr>
        <w:spacing w:after="0" w:line="240" w:lineRule="auto"/>
        <w:ind w:left="142" w:firstLine="0"/>
      </w:pPr>
    </w:p>
    <w:p w14:paraId="1FEC25BD" w14:textId="3060BF45" w:rsidR="006B3E2C" w:rsidRPr="00E83A25" w:rsidRDefault="006B3E2C" w:rsidP="004A523F">
      <w:pPr>
        <w:spacing w:after="0" w:line="240" w:lineRule="auto"/>
        <w:ind w:left="142" w:firstLine="0"/>
        <w:rPr>
          <w:color w:val="FF0000"/>
        </w:rPr>
      </w:pPr>
      <w:r w:rsidRPr="00E83A25">
        <w:rPr>
          <w:color w:val="auto"/>
        </w:rPr>
        <w:t>Jonathan advised that the next meeting of the HN science QST would be arranged for</w:t>
      </w:r>
      <w:r w:rsidR="009C3027" w:rsidRPr="00E83A25">
        <w:rPr>
          <w:color w:val="auto"/>
        </w:rPr>
        <w:t xml:space="preserve"> </w:t>
      </w:r>
      <w:r w:rsidR="00483A36">
        <w:rPr>
          <w:color w:val="auto"/>
        </w:rPr>
        <w:t xml:space="preserve">the end of </w:t>
      </w:r>
      <w:r w:rsidR="001A1F24" w:rsidRPr="00D851FE">
        <w:rPr>
          <w:color w:val="auto"/>
        </w:rPr>
        <w:t>May</w:t>
      </w:r>
      <w:r w:rsidR="00F76825" w:rsidRPr="00D851FE">
        <w:rPr>
          <w:color w:val="FF0000"/>
        </w:rPr>
        <w:t xml:space="preserve"> </w:t>
      </w:r>
      <w:r w:rsidR="00F76825">
        <w:rPr>
          <w:color w:val="auto"/>
        </w:rPr>
        <w:t>2024</w:t>
      </w:r>
      <w:r w:rsidRPr="00E83A25">
        <w:rPr>
          <w:color w:val="auto"/>
        </w:rPr>
        <w:t>.</w:t>
      </w:r>
    </w:p>
    <w:p w14:paraId="61CCFC7E" w14:textId="77777777" w:rsidR="00F76825" w:rsidRPr="00F76825" w:rsidRDefault="00F76825" w:rsidP="00F76825"/>
    <w:p w14:paraId="48F7F9E7" w14:textId="77777777" w:rsidR="008F682F" w:rsidRDefault="008F682F" w:rsidP="005C791C">
      <w:pPr>
        <w:pStyle w:val="Heading1"/>
        <w:spacing w:after="0" w:line="240" w:lineRule="auto"/>
        <w:ind w:left="142" w:hanging="142"/>
        <w:rPr>
          <w:sz w:val="24"/>
        </w:rPr>
      </w:pPr>
    </w:p>
    <w:p w14:paraId="7A7E25B5" w14:textId="7370C9BB" w:rsidR="005017B1" w:rsidRDefault="00075988" w:rsidP="005C791C">
      <w:pPr>
        <w:pStyle w:val="Heading1"/>
        <w:spacing w:after="0" w:line="240" w:lineRule="auto"/>
        <w:ind w:left="142" w:hanging="142"/>
        <w:rPr>
          <w:sz w:val="24"/>
        </w:rPr>
      </w:pPr>
      <w:r>
        <w:rPr>
          <w:sz w:val="24"/>
        </w:rPr>
        <w:t xml:space="preserve">ACTION GRID </w:t>
      </w:r>
    </w:p>
    <w:p w14:paraId="2E03887A" w14:textId="77777777" w:rsidR="00983315" w:rsidRPr="00983315" w:rsidRDefault="00983315" w:rsidP="005C791C">
      <w:pPr>
        <w:spacing w:after="0" w:line="240" w:lineRule="auto"/>
      </w:pPr>
    </w:p>
    <w:tbl>
      <w:tblPr>
        <w:tblStyle w:val="TableGrid"/>
        <w:tblW w:w="9502" w:type="dxa"/>
        <w:jc w:val="center"/>
        <w:tblInd w:w="0" w:type="dxa"/>
        <w:tblCellMar>
          <w:top w:w="79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7964"/>
        <w:gridCol w:w="1538"/>
      </w:tblGrid>
      <w:tr w:rsidR="005017B1" w14:paraId="4966892B" w14:textId="77777777" w:rsidTr="00333D23">
        <w:trPr>
          <w:trHeight w:val="268"/>
          <w:jc w:val="center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4798EDB" w14:textId="77777777" w:rsidR="005017B1" w:rsidRPr="00DE039F" w:rsidRDefault="00075988" w:rsidP="005C791C">
            <w:pPr>
              <w:spacing w:after="0" w:line="240" w:lineRule="auto"/>
              <w:ind w:left="0" w:right="0" w:firstLine="0"/>
              <w:rPr>
                <w:bCs/>
              </w:rPr>
            </w:pPr>
            <w:r w:rsidRPr="00450B68">
              <w:rPr>
                <w:bCs/>
              </w:rPr>
              <w:t xml:space="preserve">Action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66A5C5F" w14:textId="77777777" w:rsidR="005017B1" w:rsidRDefault="00075988" w:rsidP="005C791C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Date completed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11A5A" w14:paraId="60F99B6F" w14:textId="77777777" w:rsidTr="00333D23">
        <w:trPr>
          <w:trHeight w:val="759"/>
          <w:jc w:val="center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28AE" w14:textId="39D14486" w:rsidR="00111A5A" w:rsidRPr="00F76825" w:rsidRDefault="00325E81" w:rsidP="00F76825">
            <w:pPr>
              <w:ind w:left="0" w:firstLine="0"/>
            </w:pPr>
            <w:r>
              <w:t xml:space="preserve">Laura to send </w:t>
            </w:r>
            <w:r w:rsidR="00025AE6">
              <w:t xml:space="preserve">QST </w:t>
            </w:r>
            <w:r>
              <w:t xml:space="preserve">members </w:t>
            </w:r>
            <w:r w:rsidR="008F682F">
              <w:t>Theodore’s</w:t>
            </w:r>
            <w:r w:rsidR="0041529C" w:rsidRPr="00E83A25">
              <w:t xml:space="preserve"> </w:t>
            </w:r>
            <w:r>
              <w:t xml:space="preserve">presentation on </w:t>
            </w:r>
            <w:r w:rsidRPr="00BA3AA4">
              <w:t>Generative Artificial Intelligence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7AD2" w14:textId="77777777" w:rsidR="00111A5A" w:rsidRPr="00024158" w:rsidRDefault="00111A5A" w:rsidP="00333D23">
            <w:pPr>
              <w:spacing w:after="0" w:line="240" w:lineRule="auto"/>
              <w:ind w:left="0" w:right="0" w:firstLine="0"/>
              <w:jc w:val="center"/>
              <w:rPr>
                <w:bCs/>
              </w:rPr>
            </w:pPr>
          </w:p>
        </w:tc>
      </w:tr>
      <w:tr w:rsidR="00111A5A" w14:paraId="41E33360" w14:textId="77777777" w:rsidTr="00333D23">
        <w:trPr>
          <w:trHeight w:val="759"/>
          <w:jc w:val="center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D9C3" w14:textId="0656F5D4" w:rsidR="00111A5A" w:rsidRPr="00E83A25" w:rsidRDefault="00325E81" w:rsidP="00E83A25">
            <w:pPr>
              <w:ind w:left="0" w:firstLine="0"/>
            </w:pPr>
            <w:r>
              <w:t xml:space="preserve">Laura to send </w:t>
            </w:r>
            <w:r w:rsidR="00025AE6">
              <w:t xml:space="preserve">QST members </w:t>
            </w:r>
            <w:r>
              <w:t>available ASP</w:t>
            </w:r>
            <w:r w:rsidR="00506AE1">
              <w:t>s</w:t>
            </w:r>
            <w:r>
              <w:t xml:space="preserve"> spreadsheet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E5A7" w14:textId="77777777" w:rsidR="00111A5A" w:rsidRPr="00024158" w:rsidRDefault="00111A5A" w:rsidP="00333D23">
            <w:pPr>
              <w:spacing w:after="0" w:line="240" w:lineRule="auto"/>
              <w:ind w:left="0" w:right="0" w:firstLine="0"/>
              <w:jc w:val="center"/>
              <w:rPr>
                <w:bCs/>
              </w:rPr>
            </w:pPr>
          </w:p>
        </w:tc>
      </w:tr>
      <w:tr w:rsidR="00F76825" w14:paraId="5B8DE8E5" w14:textId="77777777" w:rsidTr="00333D23">
        <w:trPr>
          <w:trHeight w:val="759"/>
          <w:jc w:val="center"/>
        </w:trPr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67FD" w14:textId="77149540" w:rsidR="00F76825" w:rsidRDefault="00F76825" w:rsidP="00E83A25">
            <w:pPr>
              <w:ind w:left="0" w:firstLine="0"/>
            </w:pPr>
            <w:r w:rsidRPr="002E0E3D">
              <w:rPr>
                <w:bCs/>
              </w:rPr>
              <w:t xml:space="preserve">Laura to send QST members an online poll to ascertain the best date for </w:t>
            </w:r>
            <w:r>
              <w:rPr>
                <w:bCs/>
              </w:rPr>
              <w:t xml:space="preserve">the </w:t>
            </w:r>
            <w:r w:rsidRPr="002E0E3D">
              <w:rPr>
                <w:bCs/>
              </w:rPr>
              <w:t>next meeting of the HN Science QST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315E" w14:textId="033B6023" w:rsidR="00F76825" w:rsidRPr="00024158" w:rsidRDefault="00F76825" w:rsidP="00333D23">
            <w:pPr>
              <w:spacing w:after="0" w:line="240" w:lineRule="auto"/>
              <w:ind w:left="0" w:right="0" w:firstLine="0"/>
              <w:jc w:val="center"/>
              <w:rPr>
                <w:bCs/>
              </w:rPr>
            </w:pPr>
          </w:p>
        </w:tc>
      </w:tr>
    </w:tbl>
    <w:p w14:paraId="766F2BD2" w14:textId="77777777" w:rsidR="00111A5A" w:rsidRDefault="00111A5A" w:rsidP="001D2A62">
      <w:pPr>
        <w:ind w:left="0" w:firstLine="0"/>
      </w:pPr>
    </w:p>
    <w:sectPr w:rsidR="00111A5A" w:rsidSect="00FF616A">
      <w:footerReference w:type="even" r:id="rId10"/>
      <w:footerReference w:type="default" r:id="rId11"/>
      <w:footerReference w:type="first" r:id="rId12"/>
      <w:pgSz w:w="12240" w:h="15840"/>
      <w:pgMar w:top="1440" w:right="1388" w:bottom="1468" w:left="1419" w:header="720" w:footer="7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09C0" w14:textId="77777777" w:rsidR="00FF616A" w:rsidRDefault="00FF616A">
      <w:pPr>
        <w:spacing w:after="0" w:line="240" w:lineRule="auto"/>
      </w:pPr>
      <w:r>
        <w:separator/>
      </w:r>
    </w:p>
  </w:endnote>
  <w:endnote w:type="continuationSeparator" w:id="0">
    <w:p w14:paraId="0A53FE12" w14:textId="77777777" w:rsidR="00FF616A" w:rsidRDefault="00FF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9611" w14:textId="212AECD3" w:rsidR="005017B1" w:rsidRDefault="00075988">
    <w:pPr>
      <w:spacing w:after="0"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6F10">
      <w:rPr>
        <w:noProof/>
      </w:rPr>
      <w:t>2</w:t>
    </w:r>
    <w:r>
      <w:fldChar w:fldCharType="end"/>
    </w:r>
    <w:r>
      <w:t xml:space="preserve"> </w:t>
    </w:r>
  </w:p>
  <w:p w14:paraId="379CE5BD" w14:textId="77777777" w:rsidR="005017B1" w:rsidRDefault="00075988">
    <w:pPr>
      <w:spacing w:after="0" w:line="259" w:lineRule="auto"/>
      <w:ind w:left="142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0B7F" w14:textId="77777777" w:rsidR="005017B1" w:rsidRDefault="00075988">
    <w:pPr>
      <w:spacing w:after="220" w:line="259" w:lineRule="auto"/>
      <w:ind w:left="142" w:right="0" w:firstLine="0"/>
    </w:pPr>
    <w:r>
      <w:t xml:space="preserve"> </w:t>
    </w:r>
  </w:p>
  <w:p w14:paraId="69880457" w14:textId="294AA0F1" w:rsidR="005017B1" w:rsidRDefault="00075988">
    <w:pPr>
      <w:spacing w:after="0"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6F10">
      <w:rPr>
        <w:noProof/>
      </w:rPr>
      <w:t>1</w:t>
    </w:r>
    <w:r>
      <w:fldChar w:fldCharType="end"/>
    </w:r>
    <w:r>
      <w:t xml:space="preserve"> </w:t>
    </w:r>
  </w:p>
  <w:p w14:paraId="221B6B87" w14:textId="45EA1DCD" w:rsidR="005017B1" w:rsidRDefault="005017B1">
    <w:pPr>
      <w:spacing w:after="0" w:line="259" w:lineRule="auto"/>
      <w:ind w:left="142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3A15" w14:textId="77777777" w:rsidR="005017B1" w:rsidRDefault="00075988">
    <w:pPr>
      <w:spacing w:after="220" w:line="259" w:lineRule="auto"/>
      <w:ind w:left="142" w:right="0" w:firstLine="0"/>
    </w:pPr>
    <w:r>
      <w:t xml:space="preserve"> </w:t>
    </w:r>
  </w:p>
  <w:p w14:paraId="3BE0F72B" w14:textId="77777777" w:rsidR="005017B1" w:rsidRDefault="00075988">
    <w:pPr>
      <w:spacing w:after="0"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07707A9" w14:textId="77777777" w:rsidR="005017B1" w:rsidRDefault="00075988">
    <w:pPr>
      <w:spacing w:after="0" w:line="259" w:lineRule="auto"/>
      <w:ind w:left="142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0ACA" w14:textId="77777777" w:rsidR="00FF616A" w:rsidRDefault="00FF616A">
      <w:pPr>
        <w:spacing w:after="0" w:line="240" w:lineRule="auto"/>
      </w:pPr>
      <w:r>
        <w:separator/>
      </w:r>
    </w:p>
  </w:footnote>
  <w:footnote w:type="continuationSeparator" w:id="0">
    <w:p w14:paraId="680BA4F1" w14:textId="77777777" w:rsidR="00FF616A" w:rsidRDefault="00FF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F4D"/>
    <w:multiLevelType w:val="hybridMultilevel"/>
    <w:tmpl w:val="2964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9A1"/>
    <w:multiLevelType w:val="hybridMultilevel"/>
    <w:tmpl w:val="874CCF2E"/>
    <w:lvl w:ilvl="0" w:tplc="08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0E4F2E7F"/>
    <w:multiLevelType w:val="hybridMultilevel"/>
    <w:tmpl w:val="860A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637C"/>
    <w:multiLevelType w:val="hybridMultilevel"/>
    <w:tmpl w:val="A8F2CEAC"/>
    <w:lvl w:ilvl="0" w:tplc="4D7848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666C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FA7C5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3A496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8E8F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82C5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2454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2E5ED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E87D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D37603"/>
    <w:multiLevelType w:val="hybridMultilevel"/>
    <w:tmpl w:val="A8A2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6324A"/>
    <w:multiLevelType w:val="hybridMultilevel"/>
    <w:tmpl w:val="1630936C"/>
    <w:lvl w:ilvl="0" w:tplc="DC5A2594">
      <w:start w:val="1"/>
      <w:numFmt w:val="bullet"/>
      <w:lvlText w:val="•"/>
      <w:lvlJc w:val="left"/>
      <w:pPr>
        <w:ind w:left="86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CC5CE8"/>
    <w:multiLevelType w:val="hybridMultilevel"/>
    <w:tmpl w:val="F0C0B8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90D252B"/>
    <w:multiLevelType w:val="hybridMultilevel"/>
    <w:tmpl w:val="42DA2CE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D00735"/>
    <w:multiLevelType w:val="hybridMultilevel"/>
    <w:tmpl w:val="71845B7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98A11FF"/>
    <w:multiLevelType w:val="hybridMultilevel"/>
    <w:tmpl w:val="543A9DD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A1B4BF3"/>
    <w:multiLevelType w:val="hybridMultilevel"/>
    <w:tmpl w:val="1940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94868"/>
    <w:multiLevelType w:val="hybridMultilevel"/>
    <w:tmpl w:val="44F010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05079E7"/>
    <w:multiLevelType w:val="hybridMultilevel"/>
    <w:tmpl w:val="F916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E6C53"/>
    <w:multiLevelType w:val="hybridMultilevel"/>
    <w:tmpl w:val="32322590"/>
    <w:lvl w:ilvl="0" w:tplc="FB9C40AA">
      <w:start w:val="2"/>
      <w:numFmt w:val="bullet"/>
      <w:lvlText w:val="-"/>
      <w:lvlJc w:val="left"/>
      <w:pPr>
        <w:ind w:left="54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4" w15:restartNumberingAfterBreak="0">
    <w:nsid w:val="4305545D"/>
    <w:multiLevelType w:val="hybridMultilevel"/>
    <w:tmpl w:val="8794B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73431"/>
    <w:multiLevelType w:val="hybridMultilevel"/>
    <w:tmpl w:val="E48678C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F0D5C9A"/>
    <w:multiLevelType w:val="hybridMultilevel"/>
    <w:tmpl w:val="42727E4A"/>
    <w:lvl w:ilvl="0" w:tplc="1A128532">
      <w:start w:val="3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7" w15:restartNumberingAfterBreak="0">
    <w:nsid w:val="50063BFF"/>
    <w:multiLevelType w:val="hybridMultilevel"/>
    <w:tmpl w:val="E272E0D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2E56283"/>
    <w:multiLevelType w:val="hybridMultilevel"/>
    <w:tmpl w:val="0366BA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38A296C"/>
    <w:multiLevelType w:val="hybridMultilevel"/>
    <w:tmpl w:val="8794B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E25EF"/>
    <w:multiLevelType w:val="hybridMultilevel"/>
    <w:tmpl w:val="EFD0A72C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1" w15:restartNumberingAfterBreak="0">
    <w:nsid w:val="609747DF"/>
    <w:multiLevelType w:val="hybridMultilevel"/>
    <w:tmpl w:val="E6A603D8"/>
    <w:lvl w:ilvl="0" w:tplc="DC5A259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CF5DA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A86E4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2F48E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4859E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A0A28C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3690A0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0CC7C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28575E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1C21E2"/>
    <w:multiLevelType w:val="hybridMultilevel"/>
    <w:tmpl w:val="1BB8E9DC"/>
    <w:lvl w:ilvl="0" w:tplc="0809000F">
      <w:start w:val="1"/>
      <w:numFmt w:val="decimal"/>
      <w:lvlText w:val="%1."/>
      <w:lvlJc w:val="left"/>
      <w:pPr>
        <w:ind w:left="512" w:hanging="360"/>
      </w:p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3" w15:restartNumberingAfterBreak="0">
    <w:nsid w:val="7FD9093D"/>
    <w:multiLevelType w:val="hybridMultilevel"/>
    <w:tmpl w:val="4B1CDDD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61461099">
    <w:abstractNumId w:val="21"/>
  </w:num>
  <w:num w:numId="2" w16cid:durableId="184752843">
    <w:abstractNumId w:val="3"/>
  </w:num>
  <w:num w:numId="3" w16cid:durableId="666439666">
    <w:abstractNumId w:val="13"/>
  </w:num>
  <w:num w:numId="4" w16cid:durableId="1957059566">
    <w:abstractNumId w:val="1"/>
  </w:num>
  <w:num w:numId="5" w16cid:durableId="1348799530">
    <w:abstractNumId w:val="2"/>
  </w:num>
  <w:num w:numId="6" w16cid:durableId="1418287670">
    <w:abstractNumId w:val="15"/>
  </w:num>
  <w:num w:numId="7" w16cid:durableId="1349135390">
    <w:abstractNumId w:val="23"/>
  </w:num>
  <w:num w:numId="8" w16cid:durableId="1343362128">
    <w:abstractNumId w:val="0"/>
  </w:num>
  <w:num w:numId="9" w16cid:durableId="20668138">
    <w:abstractNumId w:val="4"/>
  </w:num>
  <w:num w:numId="10" w16cid:durableId="1312439526">
    <w:abstractNumId w:val="18"/>
  </w:num>
  <w:num w:numId="11" w16cid:durableId="677581292">
    <w:abstractNumId w:val="12"/>
  </w:num>
  <w:num w:numId="12" w16cid:durableId="496968166">
    <w:abstractNumId w:val="10"/>
  </w:num>
  <w:num w:numId="13" w16cid:durableId="709569797">
    <w:abstractNumId w:val="19"/>
  </w:num>
  <w:num w:numId="14" w16cid:durableId="855653814">
    <w:abstractNumId w:val="14"/>
  </w:num>
  <w:num w:numId="15" w16cid:durableId="1096824915">
    <w:abstractNumId w:val="22"/>
  </w:num>
  <w:num w:numId="16" w16cid:durableId="1781535191">
    <w:abstractNumId w:val="5"/>
  </w:num>
  <w:num w:numId="17" w16cid:durableId="227811855">
    <w:abstractNumId w:val="20"/>
  </w:num>
  <w:num w:numId="18" w16cid:durableId="1895965889">
    <w:abstractNumId w:val="7"/>
  </w:num>
  <w:num w:numId="19" w16cid:durableId="1208756681">
    <w:abstractNumId w:val="17"/>
  </w:num>
  <w:num w:numId="20" w16cid:durableId="2081905377">
    <w:abstractNumId w:val="11"/>
  </w:num>
  <w:num w:numId="21" w16cid:durableId="2102489329">
    <w:abstractNumId w:val="16"/>
  </w:num>
  <w:num w:numId="22" w16cid:durableId="628248261">
    <w:abstractNumId w:val="8"/>
  </w:num>
  <w:num w:numId="23" w16cid:durableId="123080238">
    <w:abstractNumId w:val="6"/>
  </w:num>
  <w:num w:numId="24" w16cid:durableId="10649907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B1"/>
    <w:rsid w:val="0000485B"/>
    <w:rsid w:val="00015991"/>
    <w:rsid w:val="00017B04"/>
    <w:rsid w:val="00024158"/>
    <w:rsid w:val="00025AE6"/>
    <w:rsid w:val="00026834"/>
    <w:rsid w:val="00032DE5"/>
    <w:rsid w:val="00044047"/>
    <w:rsid w:val="0005023C"/>
    <w:rsid w:val="00056E0B"/>
    <w:rsid w:val="00060BFB"/>
    <w:rsid w:val="00061913"/>
    <w:rsid w:val="00074BA3"/>
    <w:rsid w:val="00075988"/>
    <w:rsid w:val="000779D2"/>
    <w:rsid w:val="000A07BF"/>
    <w:rsid w:val="000A52A9"/>
    <w:rsid w:val="000A6D3F"/>
    <w:rsid w:val="000B422D"/>
    <w:rsid w:val="000E5917"/>
    <w:rsid w:val="00100B53"/>
    <w:rsid w:val="00111A5A"/>
    <w:rsid w:val="001130EB"/>
    <w:rsid w:val="00132772"/>
    <w:rsid w:val="0013764A"/>
    <w:rsid w:val="001417A6"/>
    <w:rsid w:val="00147127"/>
    <w:rsid w:val="00147C02"/>
    <w:rsid w:val="00152526"/>
    <w:rsid w:val="00154BC4"/>
    <w:rsid w:val="0016331E"/>
    <w:rsid w:val="00163D3B"/>
    <w:rsid w:val="00183D1D"/>
    <w:rsid w:val="00187B15"/>
    <w:rsid w:val="00197377"/>
    <w:rsid w:val="0019787C"/>
    <w:rsid w:val="001A1F24"/>
    <w:rsid w:val="001A3C02"/>
    <w:rsid w:val="001A6C33"/>
    <w:rsid w:val="001A7C57"/>
    <w:rsid w:val="001C44A0"/>
    <w:rsid w:val="001D0E3A"/>
    <w:rsid w:val="001D2A62"/>
    <w:rsid w:val="001D2F53"/>
    <w:rsid w:val="001E62F4"/>
    <w:rsid w:val="001E74D6"/>
    <w:rsid w:val="001F21A1"/>
    <w:rsid w:val="00201BB4"/>
    <w:rsid w:val="00203DDE"/>
    <w:rsid w:val="0021256A"/>
    <w:rsid w:val="002133AE"/>
    <w:rsid w:val="00221904"/>
    <w:rsid w:val="00222E1E"/>
    <w:rsid w:val="0022437E"/>
    <w:rsid w:val="002339C1"/>
    <w:rsid w:val="00246428"/>
    <w:rsid w:val="002500E2"/>
    <w:rsid w:val="002510AA"/>
    <w:rsid w:val="00251199"/>
    <w:rsid w:val="00256CFF"/>
    <w:rsid w:val="00263434"/>
    <w:rsid w:val="00273760"/>
    <w:rsid w:val="00274655"/>
    <w:rsid w:val="002826FF"/>
    <w:rsid w:val="0028562A"/>
    <w:rsid w:val="00293D00"/>
    <w:rsid w:val="0029473D"/>
    <w:rsid w:val="002A3027"/>
    <w:rsid w:val="002A49F5"/>
    <w:rsid w:val="002A64FE"/>
    <w:rsid w:val="002B061C"/>
    <w:rsid w:val="002B7A55"/>
    <w:rsid w:val="002C270D"/>
    <w:rsid w:val="002C4E3C"/>
    <w:rsid w:val="002C7A34"/>
    <w:rsid w:val="002D43A3"/>
    <w:rsid w:val="002E0E3D"/>
    <w:rsid w:val="002E3006"/>
    <w:rsid w:val="002F0472"/>
    <w:rsid w:val="002F2828"/>
    <w:rsid w:val="0030249B"/>
    <w:rsid w:val="0031384D"/>
    <w:rsid w:val="00321FF1"/>
    <w:rsid w:val="00322661"/>
    <w:rsid w:val="00325A23"/>
    <w:rsid w:val="00325E81"/>
    <w:rsid w:val="0032736C"/>
    <w:rsid w:val="00333D23"/>
    <w:rsid w:val="00336B56"/>
    <w:rsid w:val="00342274"/>
    <w:rsid w:val="00345BF3"/>
    <w:rsid w:val="00351D99"/>
    <w:rsid w:val="0035703F"/>
    <w:rsid w:val="0036165B"/>
    <w:rsid w:val="003657E6"/>
    <w:rsid w:val="00380DB7"/>
    <w:rsid w:val="00384F28"/>
    <w:rsid w:val="003A1FB8"/>
    <w:rsid w:val="003A474E"/>
    <w:rsid w:val="003A5EA5"/>
    <w:rsid w:val="003C2EB1"/>
    <w:rsid w:val="003D2149"/>
    <w:rsid w:val="003E238B"/>
    <w:rsid w:val="003F3BE0"/>
    <w:rsid w:val="00400F6C"/>
    <w:rsid w:val="00403369"/>
    <w:rsid w:val="0041529C"/>
    <w:rsid w:val="00427C5D"/>
    <w:rsid w:val="004401C7"/>
    <w:rsid w:val="00444C3B"/>
    <w:rsid w:val="00445C8E"/>
    <w:rsid w:val="00450B68"/>
    <w:rsid w:val="00453E66"/>
    <w:rsid w:val="00457DD6"/>
    <w:rsid w:val="00465C49"/>
    <w:rsid w:val="00483A36"/>
    <w:rsid w:val="00486DA0"/>
    <w:rsid w:val="00490348"/>
    <w:rsid w:val="004A2B4B"/>
    <w:rsid w:val="004A4595"/>
    <w:rsid w:val="004A4A11"/>
    <w:rsid w:val="004A523F"/>
    <w:rsid w:val="004B1A56"/>
    <w:rsid w:val="004B41D6"/>
    <w:rsid w:val="004B5ED8"/>
    <w:rsid w:val="004B6ECF"/>
    <w:rsid w:val="004C1335"/>
    <w:rsid w:val="004D1674"/>
    <w:rsid w:val="004D2203"/>
    <w:rsid w:val="004D3BAC"/>
    <w:rsid w:val="004D7BDA"/>
    <w:rsid w:val="004E1A55"/>
    <w:rsid w:val="004E739F"/>
    <w:rsid w:val="004F3135"/>
    <w:rsid w:val="004F768A"/>
    <w:rsid w:val="005017B1"/>
    <w:rsid w:val="005019A3"/>
    <w:rsid w:val="00506AE1"/>
    <w:rsid w:val="00507BEC"/>
    <w:rsid w:val="005170C4"/>
    <w:rsid w:val="00523644"/>
    <w:rsid w:val="00526F10"/>
    <w:rsid w:val="00527C6F"/>
    <w:rsid w:val="0053186B"/>
    <w:rsid w:val="0053367A"/>
    <w:rsid w:val="005400BD"/>
    <w:rsid w:val="0054043A"/>
    <w:rsid w:val="00543842"/>
    <w:rsid w:val="00553C1A"/>
    <w:rsid w:val="005619F5"/>
    <w:rsid w:val="00572AC2"/>
    <w:rsid w:val="00581389"/>
    <w:rsid w:val="0059064A"/>
    <w:rsid w:val="00591262"/>
    <w:rsid w:val="005A0907"/>
    <w:rsid w:val="005B4A9E"/>
    <w:rsid w:val="005C0F6F"/>
    <w:rsid w:val="005C791C"/>
    <w:rsid w:val="005D5BC9"/>
    <w:rsid w:val="005F0791"/>
    <w:rsid w:val="005F3C3B"/>
    <w:rsid w:val="006032E8"/>
    <w:rsid w:val="00603D35"/>
    <w:rsid w:val="00621173"/>
    <w:rsid w:val="00630DB1"/>
    <w:rsid w:val="00637A79"/>
    <w:rsid w:val="00641846"/>
    <w:rsid w:val="00641F99"/>
    <w:rsid w:val="0065021B"/>
    <w:rsid w:val="006511FB"/>
    <w:rsid w:val="0067146D"/>
    <w:rsid w:val="006747CC"/>
    <w:rsid w:val="00674B1B"/>
    <w:rsid w:val="00677036"/>
    <w:rsid w:val="006875D9"/>
    <w:rsid w:val="0069569F"/>
    <w:rsid w:val="006A3B04"/>
    <w:rsid w:val="006B3E2C"/>
    <w:rsid w:val="006B6955"/>
    <w:rsid w:val="006C1617"/>
    <w:rsid w:val="006D6625"/>
    <w:rsid w:val="006F1FE5"/>
    <w:rsid w:val="006F3AEC"/>
    <w:rsid w:val="006F4CFB"/>
    <w:rsid w:val="006F536C"/>
    <w:rsid w:val="0070465E"/>
    <w:rsid w:val="0071252C"/>
    <w:rsid w:val="00712BE9"/>
    <w:rsid w:val="007139CE"/>
    <w:rsid w:val="00713A08"/>
    <w:rsid w:val="00717027"/>
    <w:rsid w:val="0072068C"/>
    <w:rsid w:val="0072365F"/>
    <w:rsid w:val="00736161"/>
    <w:rsid w:val="00757337"/>
    <w:rsid w:val="00772D14"/>
    <w:rsid w:val="007735DB"/>
    <w:rsid w:val="00774044"/>
    <w:rsid w:val="00791618"/>
    <w:rsid w:val="007958E9"/>
    <w:rsid w:val="007A4503"/>
    <w:rsid w:val="007B13A5"/>
    <w:rsid w:val="007C206B"/>
    <w:rsid w:val="007C2724"/>
    <w:rsid w:val="007C6067"/>
    <w:rsid w:val="007C7EE0"/>
    <w:rsid w:val="007D436C"/>
    <w:rsid w:val="00802369"/>
    <w:rsid w:val="008040A6"/>
    <w:rsid w:val="00805A75"/>
    <w:rsid w:val="00817AF8"/>
    <w:rsid w:val="008267B4"/>
    <w:rsid w:val="0083584A"/>
    <w:rsid w:val="008463B4"/>
    <w:rsid w:val="00850AA5"/>
    <w:rsid w:val="008557A0"/>
    <w:rsid w:val="00861DCB"/>
    <w:rsid w:val="008757C0"/>
    <w:rsid w:val="008761BF"/>
    <w:rsid w:val="008845F1"/>
    <w:rsid w:val="00895AC1"/>
    <w:rsid w:val="00896577"/>
    <w:rsid w:val="008A0A4A"/>
    <w:rsid w:val="008B206C"/>
    <w:rsid w:val="008B3E97"/>
    <w:rsid w:val="008C032D"/>
    <w:rsid w:val="008C78A8"/>
    <w:rsid w:val="008E477A"/>
    <w:rsid w:val="008F1D01"/>
    <w:rsid w:val="008F682F"/>
    <w:rsid w:val="0090506F"/>
    <w:rsid w:val="00905ED6"/>
    <w:rsid w:val="00907431"/>
    <w:rsid w:val="00910115"/>
    <w:rsid w:val="00910756"/>
    <w:rsid w:val="00925126"/>
    <w:rsid w:val="0095132C"/>
    <w:rsid w:val="00952DF2"/>
    <w:rsid w:val="00953045"/>
    <w:rsid w:val="00955E42"/>
    <w:rsid w:val="0096474A"/>
    <w:rsid w:val="009663EC"/>
    <w:rsid w:val="00983315"/>
    <w:rsid w:val="0099496C"/>
    <w:rsid w:val="00995B9A"/>
    <w:rsid w:val="009A4B62"/>
    <w:rsid w:val="009B7B57"/>
    <w:rsid w:val="009B7CC3"/>
    <w:rsid w:val="009C3027"/>
    <w:rsid w:val="009C4F5A"/>
    <w:rsid w:val="009F28BD"/>
    <w:rsid w:val="009F4F5F"/>
    <w:rsid w:val="00A00AA1"/>
    <w:rsid w:val="00A04CAD"/>
    <w:rsid w:val="00A14785"/>
    <w:rsid w:val="00A17A17"/>
    <w:rsid w:val="00A2155E"/>
    <w:rsid w:val="00A23929"/>
    <w:rsid w:val="00A34402"/>
    <w:rsid w:val="00A362D5"/>
    <w:rsid w:val="00A3740C"/>
    <w:rsid w:val="00A410CC"/>
    <w:rsid w:val="00A42AE2"/>
    <w:rsid w:val="00A471B2"/>
    <w:rsid w:val="00A524D8"/>
    <w:rsid w:val="00A770C7"/>
    <w:rsid w:val="00A8204B"/>
    <w:rsid w:val="00A82A60"/>
    <w:rsid w:val="00A91F2F"/>
    <w:rsid w:val="00A928D1"/>
    <w:rsid w:val="00A92AE6"/>
    <w:rsid w:val="00A96ACA"/>
    <w:rsid w:val="00AA2465"/>
    <w:rsid w:val="00AA74FD"/>
    <w:rsid w:val="00AB0CCD"/>
    <w:rsid w:val="00AB4105"/>
    <w:rsid w:val="00AC0136"/>
    <w:rsid w:val="00AC1B23"/>
    <w:rsid w:val="00AC4207"/>
    <w:rsid w:val="00AC48DB"/>
    <w:rsid w:val="00AC6F94"/>
    <w:rsid w:val="00AC7024"/>
    <w:rsid w:val="00AC752C"/>
    <w:rsid w:val="00AD19E5"/>
    <w:rsid w:val="00AD61D4"/>
    <w:rsid w:val="00AE3484"/>
    <w:rsid w:val="00AE40A2"/>
    <w:rsid w:val="00AF036E"/>
    <w:rsid w:val="00AF1905"/>
    <w:rsid w:val="00B03858"/>
    <w:rsid w:val="00B126AC"/>
    <w:rsid w:val="00B15CC8"/>
    <w:rsid w:val="00B22496"/>
    <w:rsid w:val="00B276D6"/>
    <w:rsid w:val="00B3200F"/>
    <w:rsid w:val="00B32BED"/>
    <w:rsid w:val="00B36D13"/>
    <w:rsid w:val="00B42599"/>
    <w:rsid w:val="00B54CC8"/>
    <w:rsid w:val="00B60447"/>
    <w:rsid w:val="00B64836"/>
    <w:rsid w:val="00B7422D"/>
    <w:rsid w:val="00B74DE9"/>
    <w:rsid w:val="00B75641"/>
    <w:rsid w:val="00B83F40"/>
    <w:rsid w:val="00BA3AA4"/>
    <w:rsid w:val="00BA41A8"/>
    <w:rsid w:val="00BA6129"/>
    <w:rsid w:val="00BA753C"/>
    <w:rsid w:val="00BB2381"/>
    <w:rsid w:val="00BB7370"/>
    <w:rsid w:val="00BC4A79"/>
    <w:rsid w:val="00BC50BB"/>
    <w:rsid w:val="00BC5E40"/>
    <w:rsid w:val="00BD1A77"/>
    <w:rsid w:val="00BD24E9"/>
    <w:rsid w:val="00BD40BF"/>
    <w:rsid w:val="00BD6191"/>
    <w:rsid w:val="00BE65C8"/>
    <w:rsid w:val="00BE74D3"/>
    <w:rsid w:val="00BF7450"/>
    <w:rsid w:val="00C011D2"/>
    <w:rsid w:val="00C03C4D"/>
    <w:rsid w:val="00C042CD"/>
    <w:rsid w:val="00C109F1"/>
    <w:rsid w:val="00C11CCE"/>
    <w:rsid w:val="00C14764"/>
    <w:rsid w:val="00C15DB3"/>
    <w:rsid w:val="00C15F46"/>
    <w:rsid w:val="00C21CC2"/>
    <w:rsid w:val="00C222A8"/>
    <w:rsid w:val="00C321D2"/>
    <w:rsid w:val="00C32514"/>
    <w:rsid w:val="00C428D3"/>
    <w:rsid w:val="00C44552"/>
    <w:rsid w:val="00C560DC"/>
    <w:rsid w:val="00C614B5"/>
    <w:rsid w:val="00C63841"/>
    <w:rsid w:val="00C63F8A"/>
    <w:rsid w:val="00C6760E"/>
    <w:rsid w:val="00C67A56"/>
    <w:rsid w:val="00C71BFA"/>
    <w:rsid w:val="00C7441B"/>
    <w:rsid w:val="00C752CB"/>
    <w:rsid w:val="00C76ABA"/>
    <w:rsid w:val="00C87257"/>
    <w:rsid w:val="00C934C6"/>
    <w:rsid w:val="00C937FD"/>
    <w:rsid w:val="00CA7632"/>
    <w:rsid w:val="00CB146B"/>
    <w:rsid w:val="00CB5EA4"/>
    <w:rsid w:val="00CD08A3"/>
    <w:rsid w:val="00CD527E"/>
    <w:rsid w:val="00CD5B53"/>
    <w:rsid w:val="00CD7A24"/>
    <w:rsid w:val="00CE33A0"/>
    <w:rsid w:val="00CE600C"/>
    <w:rsid w:val="00D0642D"/>
    <w:rsid w:val="00D064C6"/>
    <w:rsid w:val="00D13A21"/>
    <w:rsid w:val="00D22CF2"/>
    <w:rsid w:val="00D2344F"/>
    <w:rsid w:val="00D26A51"/>
    <w:rsid w:val="00D352E2"/>
    <w:rsid w:val="00D36C61"/>
    <w:rsid w:val="00D36DED"/>
    <w:rsid w:val="00D426C1"/>
    <w:rsid w:val="00D471E1"/>
    <w:rsid w:val="00D51637"/>
    <w:rsid w:val="00D56B06"/>
    <w:rsid w:val="00D778B5"/>
    <w:rsid w:val="00D8351E"/>
    <w:rsid w:val="00D83A60"/>
    <w:rsid w:val="00D851FE"/>
    <w:rsid w:val="00D93AEA"/>
    <w:rsid w:val="00DA5DF0"/>
    <w:rsid w:val="00DB552F"/>
    <w:rsid w:val="00DC1651"/>
    <w:rsid w:val="00DC171A"/>
    <w:rsid w:val="00DC5493"/>
    <w:rsid w:val="00DD5F91"/>
    <w:rsid w:val="00DE039F"/>
    <w:rsid w:val="00DE356E"/>
    <w:rsid w:val="00DE3DD5"/>
    <w:rsid w:val="00DF206C"/>
    <w:rsid w:val="00DF2668"/>
    <w:rsid w:val="00DF4A72"/>
    <w:rsid w:val="00E116D5"/>
    <w:rsid w:val="00E15720"/>
    <w:rsid w:val="00E2703F"/>
    <w:rsid w:val="00E303D3"/>
    <w:rsid w:val="00E425B4"/>
    <w:rsid w:val="00E514BE"/>
    <w:rsid w:val="00E63610"/>
    <w:rsid w:val="00E65CE4"/>
    <w:rsid w:val="00E667E5"/>
    <w:rsid w:val="00E668E5"/>
    <w:rsid w:val="00E6740B"/>
    <w:rsid w:val="00E81568"/>
    <w:rsid w:val="00E83A25"/>
    <w:rsid w:val="00E84DCC"/>
    <w:rsid w:val="00E926A2"/>
    <w:rsid w:val="00E93159"/>
    <w:rsid w:val="00E977D8"/>
    <w:rsid w:val="00EA330A"/>
    <w:rsid w:val="00EC107E"/>
    <w:rsid w:val="00EC45B4"/>
    <w:rsid w:val="00ED15B3"/>
    <w:rsid w:val="00ED702C"/>
    <w:rsid w:val="00EE1A03"/>
    <w:rsid w:val="00EF226E"/>
    <w:rsid w:val="00EF287B"/>
    <w:rsid w:val="00EF49A0"/>
    <w:rsid w:val="00F06F73"/>
    <w:rsid w:val="00F111C0"/>
    <w:rsid w:val="00F11D01"/>
    <w:rsid w:val="00F133E9"/>
    <w:rsid w:val="00F13DB5"/>
    <w:rsid w:val="00F1753C"/>
    <w:rsid w:val="00F215CC"/>
    <w:rsid w:val="00F263BF"/>
    <w:rsid w:val="00F3750E"/>
    <w:rsid w:val="00F4778B"/>
    <w:rsid w:val="00F517A2"/>
    <w:rsid w:val="00F578A0"/>
    <w:rsid w:val="00F61DAD"/>
    <w:rsid w:val="00F63F0C"/>
    <w:rsid w:val="00F64558"/>
    <w:rsid w:val="00F745AA"/>
    <w:rsid w:val="00F76825"/>
    <w:rsid w:val="00F91AFD"/>
    <w:rsid w:val="00FA39C8"/>
    <w:rsid w:val="00FB440C"/>
    <w:rsid w:val="00FD5BB9"/>
    <w:rsid w:val="00FE1D0A"/>
    <w:rsid w:val="00FE6491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784F0"/>
  <w15:docId w15:val="{23E04174-BDDE-4E39-A6D3-B3730ED7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1" w:lineRule="auto"/>
      <w:ind w:left="152" w:right="34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70" w:lineRule="auto"/>
      <w:ind w:left="152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70" w:lineRule="auto"/>
      <w:ind w:left="152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70" w:lineRule="auto"/>
      <w:ind w:left="152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A3B04"/>
    <w:pPr>
      <w:ind w:left="720"/>
      <w:contextualSpacing/>
    </w:pPr>
  </w:style>
  <w:style w:type="paragraph" w:customStyle="1" w:styleId="Default">
    <w:name w:val="Default"/>
    <w:rsid w:val="004E1A5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4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40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40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0C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6D3F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1E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1DA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2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8C"/>
    <w:rPr>
      <w:rFonts w:ascii="Calibri" w:eastAsia="Calibri" w:hAnsi="Calibri" w:cs="Calibri"/>
      <w:color w:val="000000"/>
    </w:rPr>
  </w:style>
  <w:style w:type="character" w:customStyle="1" w:styleId="cf01">
    <w:name w:val="cf01"/>
    <w:basedOn w:val="DefaultParagraphFont"/>
    <w:rsid w:val="00263434"/>
    <w:rPr>
      <w:rFonts w:ascii="Calibri" w:hAnsi="Calibri" w:cs="Calibri" w:hint="default"/>
      <w:sz w:val="22"/>
      <w:szCs w:val="22"/>
    </w:rPr>
  </w:style>
  <w:style w:type="character" w:customStyle="1" w:styleId="eop">
    <w:name w:val="eop"/>
    <w:basedOn w:val="DefaultParagraphFont"/>
    <w:rsid w:val="00C7441B"/>
  </w:style>
  <w:style w:type="character" w:styleId="UnresolvedMention">
    <w:name w:val="Unresolved Mention"/>
    <w:basedOn w:val="DefaultParagraphFont"/>
    <w:uiPriority w:val="99"/>
    <w:semiHidden/>
    <w:unhideWhenUsed/>
    <w:rsid w:val="000440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CFB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3D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@sqa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F4BAA-1F67-45E3-84A7-26E912B8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Mitchell</dc:creator>
  <cp:keywords/>
  <cp:lastModifiedBy>Laura Gibson</cp:lastModifiedBy>
  <cp:revision>2</cp:revision>
  <cp:lastPrinted>2022-12-19T09:55:00Z</cp:lastPrinted>
  <dcterms:created xsi:type="dcterms:W3CDTF">2024-03-01T15:43:00Z</dcterms:created>
  <dcterms:modified xsi:type="dcterms:W3CDTF">2024-03-01T15:43:00Z</dcterms:modified>
</cp:coreProperties>
</file>