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C2" w:rsidRPr="000D5BC2" w:rsidRDefault="000D5BC2" w:rsidP="000D5BC2">
      <w:pPr>
        <w:ind w:left="1440" w:hanging="1440"/>
        <w:rPr>
          <w:rFonts w:ascii="Arial" w:hAnsi="Arial"/>
          <w:bCs/>
          <w:sz w:val="32"/>
        </w:rPr>
      </w:pPr>
      <w:bookmarkStart w:id="0" w:name="_Toc301361013"/>
      <w:r w:rsidRPr="000D5BC2">
        <w:rPr>
          <w:rFonts w:ascii="Arial" w:hAnsi="Arial"/>
          <w:bCs/>
          <w:sz w:val="32"/>
        </w:rPr>
        <w:t>M&amp;LB1</w:t>
      </w:r>
      <w:r w:rsidRPr="000D5BC2">
        <w:rPr>
          <w:rFonts w:ascii="Arial" w:hAnsi="Arial"/>
          <w:bCs/>
          <w:sz w:val="32"/>
        </w:rPr>
        <w:tab/>
        <w:t>Develop and implement operational plans for your area of responsibility</w:t>
      </w:r>
      <w:bookmarkEnd w:id="0"/>
    </w:p>
    <w:p w:rsidR="000D5BC2" w:rsidRPr="000D5BC2" w:rsidRDefault="000D5BC2" w:rsidP="000D5BC2">
      <w:pPr>
        <w:rPr>
          <w:rFonts w:ascii="Arial" w:hAnsi="Arial"/>
        </w:rPr>
      </w:pPr>
    </w:p>
    <w:tbl>
      <w:tblPr>
        <w:tblW w:w="0" w:type="auto"/>
        <w:tblLook w:val="04A0"/>
      </w:tblPr>
      <w:tblGrid>
        <w:gridCol w:w="2316"/>
        <w:gridCol w:w="6926"/>
      </w:tblGrid>
      <w:tr w:rsidR="000D5BC2" w:rsidRPr="000D5BC2" w:rsidTr="00D02BFC">
        <w:tc>
          <w:tcPr>
            <w:tcW w:w="2518" w:type="dxa"/>
          </w:tcPr>
          <w:p w:rsidR="000D5BC2" w:rsidRPr="000D5BC2" w:rsidRDefault="000D5BC2" w:rsidP="000D5BC2">
            <w:pPr>
              <w:rPr>
                <w:rFonts w:ascii="Arial" w:hAnsi="Arial"/>
                <w:b/>
              </w:rPr>
            </w:pPr>
            <w:r w:rsidRPr="000D5BC2">
              <w:rPr>
                <w:rFonts w:ascii="Arial" w:hAnsi="Arial"/>
                <w:b/>
              </w:rPr>
              <w:t>Overview</w:t>
            </w:r>
          </w:p>
          <w:p w:rsidR="000D5BC2" w:rsidRPr="000D5BC2" w:rsidRDefault="000D5BC2" w:rsidP="000D5BC2">
            <w:pPr>
              <w:rPr>
                <w:rFonts w:ascii="Arial" w:hAnsi="Arial"/>
              </w:rPr>
            </w:pPr>
          </w:p>
        </w:tc>
        <w:tc>
          <w:tcPr>
            <w:tcW w:w="7902" w:type="dxa"/>
          </w:tcPr>
          <w:p w:rsidR="000D5BC2" w:rsidRPr="000D5BC2" w:rsidRDefault="000D5BC2" w:rsidP="000D5BC2">
            <w:pPr>
              <w:spacing w:after="60"/>
              <w:rPr>
                <w:rFonts w:ascii="Arial" w:hAnsi="Arial"/>
                <w:b/>
              </w:rPr>
            </w:pPr>
            <w:r w:rsidRPr="000D5BC2">
              <w:rPr>
                <w:rFonts w:ascii="Arial" w:hAnsi="Arial"/>
                <w:b/>
              </w:rPr>
              <w:t>What this Unit is about?</w:t>
            </w:r>
          </w:p>
          <w:p w:rsidR="000D5BC2" w:rsidRPr="000D5BC2" w:rsidRDefault="000D5BC2" w:rsidP="000D5BC2">
            <w:pPr>
              <w:rPr>
                <w:rFonts w:ascii="Arial" w:hAnsi="Arial"/>
              </w:rPr>
            </w:pPr>
            <w:r w:rsidRPr="000D5BC2">
              <w:rPr>
                <w:rFonts w:ascii="Arial" w:hAnsi="Arial"/>
              </w:rPr>
              <w:t>Every organisation should have an overall strategic business plan and each identified area of responsibility should also have an operational plan that will contribute to achieving the objectives set out in the strategic business plan.</w:t>
            </w:r>
          </w:p>
          <w:p w:rsidR="000D5BC2" w:rsidRPr="000D5BC2" w:rsidRDefault="000D5BC2" w:rsidP="000D5BC2">
            <w:pPr>
              <w:rPr>
                <w:rFonts w:ascii="Arial" w:hAnsi="Arial"/>
              </w:rPr>
            </w:pPr>
            <w:r w:rsidRPr="000D5BC2">
              <w:rPr>
                <w:rFonts w:ascii="Arial" w:hAnsi="Arial"/>
              </w:rPr>
              <w:t>The ‘area of responsibility’ may be, for example, a branch or department or functional area or an operating site within an organisation.</w:t>
            </w:r>
          </w:p>
          <w:p w:rsidR="000D5BC2" w:rsidRPr="000D5BC2" w:rsidRDefault="000D5BC2" w:rsidP="000D5BC2">
            <w:pPr>
              <w:rPr>
                <w:rFonts w:ascii="Arial" w:hAnsi="Arial"/>
              </w:rPr>
            </w:pPr>
          </w:p>
          <w:p w:rsidR="000D5BC2" w:rsidRPr="000D5BC2" w:rsidRDefault="000D5BC2" w:rsidP="000D5BC2">
            <w:pPr>
              <w:spacing w:after="60"/>
              <w:rPr>
                <w:rFonts w:ascii="Arial" w:hAnsi="Arial"/>
                <w:b/>
              </w:rPr>
            </w:pPr>
            <w:r w:rsidRPr="000D5BC2">
              <w:rPr>
                <w:rFonts w:ascii="Arial" w:hAnsi="Arial"/>
                <w:b/>
              </w:rPr>
              <w:t>Who is the Unit for?</w:t>
            </w:r>
          </w:p>
          <w:p w:rsidR="000D5BC2" w:rsidRPr="000D5BC2" w:rsidRDefault="000D5BC2" w:rsidP="000D5BC2">
            <w:pPr>
              <w:rPr>
                <w:rFonts w:ascii="Arial" w:hAnsi="Arial"/>
              </w:rPr>
            </w:pPr>
            <w:r w:rsidRPr="000D5BC2">
              <w:rPr>
                <w:rFonts w:ascii="Arial" w:hAnsi="Arial"/>
              </w:rPr>
              <w:t>The Unit is recommended for middle managers.</w:t>
            </w:r>
          </w:p>
          <w:p w:rsidR="000D5BC2" w:rsidRPr="000D5BC2" w:rsidRDefault="000D5BC2" w:rsidP="000D5BC2">
            <w:pPr>
              <w:rPr>
                <w:rFonts w:ascii="Arial" w:hAnsi="Arial"/>
              </w:rPr>
            </w:pPr>
          </w:p>
          <w:p w:rsidR="000D5BC2" w:rsidRPr="000D5BC2" w:rsidRDefault="000D5BC2" w:rsidP="000D5BC2">
            <w:pPr>
              <w:spacing w:after="60"/>
              <w:rPr>
                <w:rFonts w:ascii="Arial" w:hAnsi="Arial"/>
                <w:b/>
              </w:rPr>
            </w:pPr>
            <w:r w:rsidRPr="000D5BC2">
              <w:rPr>
                <w:rFonts w:ascii="Arial" w:hAnsi="Arial"/>
                <w:b/>
              </w:rPr>
              <w:t>Links to other Units?</w:t>
            </w:r>
          </w:p>
          <w:p w:rsidR="000D5BC2" w:rsidRPr="000D5BC2" w:rsidRDefault="000D5BC2" w:rsidP="000D5BC2">
            <w:pPr>
              <w:rPr>
                <w:rFonts w:ascii="Arial" w:hAnsi="Arial"/>
              </w:rPr>
            </w:pPr>
            <w:r w:rsidRPr="000D5BC2">
              <w:rPr>
                <w:rFonts w:ascii="Arial" w:hAnsi="Arial"/>
              </w:rPr>
              <w:t xml:space="preserve">This Unit is linked to Units </w:t>
            </w:r>
            <w:r w:rsidRPr="000D5BC2">
              <w:rPr>
                <w:rFonts w:ascii="Arial" w:hAnsi="Arial"/>
                <w:b/>
              </w:rPr>
              <w:t>B6</w:t>
            </w:r>
            <w:r w:rsidRPr="000D5BC2">
              <w:rPr>
                <w:rFonts w:ascii="Arial" w:hAnsi="Arial"/>
                <w:i/>
              </w:rPr>
              <w:t xml:space="preserve">. </w:t>
            </w:r>
            <w:r w:rsidRPr="000D5BC2">
              <w:rPr>
                <w:rFonts w:ascii="Arial" w:hAnsi="Arial"/>
                <w:b/>
              </w:rPr>
              <w:t xml:space="preserve">Provide Leadership in Your Area of Responsibility, D6. Allocate and Monitor the Progress and Quality of Work in Your Area of Responsibility, E2. Manage Finance For Your Area of Responsibility </w:t>
            </w:r>
            <w:r w:rsidRPr="000D5BC2">
              <w:rPr>
                <w:rFonts w:ascii="Arial" w:hAnsi="Arial"/>
              </w:rPr>
              <w:t>and</w:t>
            </w:r>
            <w:r w:rsidRPr="000D5BC2">
              <w:rPr>
                <w:rFonts w:ascii="Arial" w:hAnsi="Arial"/>
                <w:b/>
              </w:rPr>
              <w:t xml:space="preserve"> F3. Manage Business Processes</w:t>
            </w:r>
            <w:r w:rsidRPr="000D5BC2">
              <w:rPr>
                <w:rFonts w:ascii="Arial" w:hAnsi="Arial"/>
              </w:rPr>
              <w:t xml:space="preserve"> in the overall suite of National Occupational Standards for Management and Leadership.</w:t>
            </w:r>
          </w:p>
          <w:p w:rsidR="000D5BC2" w:rsidRPr="000D5BC2" w:rsidRDefault="000D5BC2" w:rsidP="000D5BC2">
            <w:pPr>
              <w:rPr>
                <w:rFonts w:ascii="Arial" w:hAnsi="Arial"/>
              </w:rPr>
            </w:pPr>
          </w:p>
        </w:tc>
      </w:tr>
    </w:tbl>
    <w:p w:rsidR="00874BE9" w:rsidRPr="00D325A9" w:rsidRDefault="00874BE9" w:rsidP="009002DF">
      <w:pPr>
        <w:pStyle w:val="NOSHeaderBold"/>
        <w:spacing w:after="60"/>
        <w:rPr>
          <w:rFonts w:ascii="Times New Roman" w:hAnsi="Times New Roman"/>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FB2894" w:rsidRDefault="00874BE9" w:rsidP="009002DF">
      <w:pPr>
        <w:pStyle w:val="NOSHeaderBold"/>
        <w:spacing w:after="60"/>
        <w:rPr>
          <w:sz w:val="24"/>
          <w:szCs w:val="24"/>
        </w:rPr>
      </w:pPr>
      <w:r w:rsidRPr="00D325A9">
        <w:br w:type="page"/>
      </w:r>
    </w:p>
    <w:p w:rsidR="000D5BC2" w:rsidRPr="000D5BC2" w:rsidRDefault="000D5BC2" w:rsidP="000D5BC2">
      <w:pPr>
        <w:spacing w:line="360" w:lineRule="exact"/>
        <w:ind w:left="1440" w:hanging="1440"/>
        <w:rPr>
          <w:rFonts w:ascii="Arial" w:eastAsia="Calibri" w:hAnsi="Arial"/>
          <w:sz w:val="28"/>
          <w:szCs w:val="22"/>
        </w:rPr>
      </w:pPr>
      <w:r w:rsidRPr="000D5BC2">
        <w:rPr>
          <w:rFonts w:ascii="Arial" w:eastAsia="Calibri" w:hAnsi="Arial"/>
          <w:sz w:val="28"/>
          <w:szCs w:val="22"/>
        </w:rPr>
        <w:lastRenderedPageBreak/>
        <w:t>M&amp;LB1</w:t>
      </w:r>
      <w:r w:rsidRPr="000D5BC2">
        <w:rPr>
          <w:rFonts w:ascii="Arial" w:eastAsia="Calibri" w:hAnsi="Arial"/>
          <w:sz w:val="28"/>
          <w:szCs w:val="22"/>
        </w:rPr>
        <w:tab/>
        <w:t>Develop and implement operational plans for your area of responsibility</w:t>
      </w:r>
    </w:p>
    <w:p w:rsidR="000D5BC2" w:rsidRPr="000D5BC2" w:rsidRDefault="000D5BC2" w:rsidP="000D5BC2">
      <w:pPr>
        <w:rPr>
          <w:rFonts w:ascii="Verdana" w:hAnsi="Verdana"/>
        </w:rPr>
      </w:pPr>
    </w:p>
    <w:tbl>
      <w:tblPr>
        <w:tblW w:w="0" w:type="auto"/>
        <w:tblLook w:val="04A0"/>
      </w:tblPr>
      <w:tblGrid>
        <w:gridCol w:w="2242"/>
        <w:gridCol w:w="7000"/>
      </w:tblGrid>
      <w:tr w:rsidR="000D5BC2" w:rsidRPr="000D5BC2" w:rsidTr="00D02BFC">
        <w:tc>
          <w:tcPr>
            <w:tcW w:w="2518" w:type="dxa"/>
          </w:tcPr>
          <w:p w:rsidR="000D5BC2" w:rsidRPr="000D5BC2" w:rsidRDefault="000D5BC2" w:rsidP="000D5BC2">
            <w:pPr>
              <w:autoSpaceDE w:val="0"/>
              <w:autoSpaceDN w:val="0"/>
              <w:adjustRightInd w:val="0"/>
              <w:spacing w:line="241" w:lineRule="atLeast"/>
              <w:rPr>
                <w:rFonts w:ascii="Arial" w:hAnsi="Arial" w:cs="Arial"/>
                <w:b/>
                <w:bCs/>
                <w:noProof/>
                <w:lang w:eastAsia="en-GB"/>
              </w:rPr>
            </w:pPr>
            <w:r w:rsidRPr="000D5BC2">
              <w:rPr>
                <w:rFonts w:ascii="Verdana" w:hAnsi="Verdana"/>
              </w:rPr>
              <w:br w:type="page"/>
            </w:r>
            <w:r w:rsidRPr="000D5BC2">
              <w:rPr>
                <w:rFonts w:ascii="Arial" w:hAnsi="Arial" w:cs="Arial"/>
                <w:b/>
                <w:bCs/>
                <w:noProof/>
                <w:lang w:eastAsia="en-GB"/>
              </w:rPr>
              <w:t>Skills</w:t>
            </w:r>
          </w:p>
          <w:p w:rsidR="000D5BC2" w:rsidRPr="000D5BC2" w:rsidRDefault="000D5BC2" w:rsidP="000D5BC2">
            <w:pPr>
              <w:autoSpaceDE w:val="0"/>
              <w:autoSpaceDN w:val="0"/>
              <w:adjustRightInd w:val="0"/>
              <w:spacing w:line="241" w:lineRule="atLeast"/>
              <w:rPr>
                <w:rFonts w:ascii="Verdana" w:hAnsi="Verdana" w:cs="Helvetica"/>
                <w:b/>
                <w:bCs/>
                <w:noProof/>
                <w:color w:val="0081C6"/>
                <w:sz w:val="26"/>
                <w:lang w:eastAsia="en-GB"/>
              </w:rPr>
            </w:pPr>
          </w:p>
        </w:tc>
        <w:tc>
          <w:tcPr>
            <w:tcW w:w="7902" w:type="dxa"/>
          </w:tcPr>
          <w:p w:rsidR="000D5BC2" w:rsidRPr="000D5BC2" w:rsidRDefault="000D5BC2" w:rsidP="000D5BC2">
            <w:pPr>
              <w:rPr>
                <w:rFonts w:ascii="Arial" w:hAnsi="Arial"/>
              </w:rPr>
            </w:pPr>
            <w:r w:rsidRPr="000D5BC2">
              <w:rPr>
                <w:rFonts w:ascii="Arial" w:hAnsi="Arial"/>
              </w:rPr>
              <w:t>Listed below are the main generic ‘skills’ that need to be applied in developing and implementing operational plans for your area of responsibility. These skills are explicit/implicit in the detailed content of the Unit and are listed here as additional information.</w:t>
            </w:r>
          </w:p>
          <w:p w:rsidR="000D5BC2" w:rsidRPr="000D5BC2" w:rsidRDefault="000D5BC2" w:rsidP="000D5BC2">
            <w:pPr>
              <w:rPr>
                <w:rFonts w:ascii="Arial" w:hAnsi="Arial"/>
              </w:rPr>
            </w:pP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Planning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Risk management</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Delegating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Networking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Involving others</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Innovating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Consulting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Communicating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Influencing and persuading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Monitoring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Evaluating</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Setting objectives</w:t>
            </w:r>
          </w:p>
          <w:p w:rsidR="000D5BC2" w:rsidRPr="000D5BC2" w:rsidRDefault="000D5BC2" w:rsidP="000D5BC2">
            <w:pPr>
              <w:widowControl w:val="0"/>
              <w:numPr>
                <w:ilvl w:val="0"/>
                <w:numId w:val="25"/>
              </w:numPr>
              <w:autoSpaceDE w:val="0"/>
              <w:autoSpaceDN w:val="0"/>
              <w:adjustRightInd w:val="0"/>
              <w:spacing w:after="60"/>
              <w:ind w:left="465" w:right="40" w:hanging="414"/>
              <w:jc w:val="both"/>
              <w:rPr>
                <w:rFonts w:ascii="Arial" w:hAnsi="Arial" w:cs="Arial"/>
                <w:color w:val="000000"/>
              </w:rPr>
            </w:pPr>
            <w:r w:rsidRPr="000D5BC2">
              <w:rPr>
                <w:rFonts w:ascii="Arial" w:hAnsi="Arial" w:cs="Arial"/>
                <w:color w:val="000000"/>
              </w:rPr>
              <w:t>Building consensus</w:t>
            </w:r>
          </w:p>
          <w:p w:rsidR="000D5BC2" w:rsidRPr="000D5BC2" w:rsidRDefault="000D5BC2" w:rsidP="000D5BC2">
            <w:pPr>
              <w:spacing w:line="300" w:lineRule="exact"/>
              <w:ind w:left="720" w:hanging="360"/>
              <w:rPr>
                <w:rFonts w:ascii="Verdana" w:eastAsia="Calibri" w:hAnsi="Verdana"/>
              </w:rPr>
            </w:pPr>
          </w:p>
        </w:tc>
      </w:tr>
    </w:tbl>
    <w:p w:rsidR="00874BE9" w:rsidRPr="00D325A9" w:rsidRDefault="00874BE9" w:rsidP="00B25DEE">
      <w:pPr>
        <w:ind w:left="1418" w:hanging="1418"/>
        <w:rPr>
          <w:rFonts w:ascii="Verdana" w:hAnsi="Verdana"/>
        </w:rPr>
      </w:pPr>
    </w:p>
    <w:p w:rsidR="000D5BC2" w:rsidRPr="000D5BC2" w:rsidRDefault="00874BE9" w:rsidP="000D5BC2">
      <w:pPr>
        <w:pStyle w:val="NOSHeaderBold"/>
        <w:ind w:left="1440" w:hanging="1429"/>
        <w:rPr>
          <w:sz w:val="28"/>
        </w:rPr>
      </w:pPr>
      <w:r w:rsidRPr="00D325A9">
        <w:rPr>
          <w:rFonts w:ascii="Verdana" w:hAnsi="Verdana"/>
        </w:rPr>
        <w:br w:type="page"/>
      </w:r>
      <w:r w:rsidRPr="00D325A9">
        <w:rPr>
          <w:rFonts w:ascii="Verdana" w:hAnsi="Verdana"/>
        </w:rPr>
        <w:lastRenderedPageBreak/>
        <w:t xml:space="preserve"> </w:t>
      </w:r>
      <w:r w:rsidR="000D5BC2" w:rsidRPr="000D5BC2">
        <w:rPr>
          <w:sz w:val="28"/>
        </w:rPr>
        <w:t>M&amp;LB1</w:t>
      </w:r>
      <w:r w:rsidR="000D5BC2" w:rsidRPr="000D5BC2">
        <w:rPr>
          <w:sz w:val="28"/>
        </w:rPr>
        <w:tab/>
        <w:t>Develop and implement operational plans for your area of responsibility</w:t>
      </w:r>
    </w:p>
    <w:p w:rsidR="000D5BC2" w:rsidRPr="000D5BC2" w:rsidRDefault="000D5BC2" w:rsidP="000D5BC2">
      <w:pPr>
        <w:spacing w:line="360" w:lineRule="exact"/>
        <w:rPr>
          <w:rFonts w:ascii="Verdana" w:eastAsia="Calibri" w:hAnsi="Verdana"/>
          <w:sz w:val="28"/>
          <w:szCs w:val="22"/>
        </w:rPr>
      </w:pPr>
    </w:p>
    <w:tbl>
      <w:tblPr>
        <w:tblW w:w="0" w:type="auto"/>
        <w:tblLook w:val="04A0"/>
      </w:tblPr>
      <w:tblGrid>
        <w:gridCol w:w="2369"/>
        <w:gridCol w:w="6873"/>
      </w:tblGrid>
      <w:tr w:rsidR="000D5BC2" w:rsidRPr="000D5BC2" w:rsidTr="00D02BFC">
        <w:tc>
          <w:tcPr>
            <w:tcW w:w="2518" w:type="dxa"/>
          </w:tcPr>
          <w:p w:rsidR="000D5BC2" w:rsidRPr="000D5BC2" w:rsidRDefault="000D5BC2" w:rsidP="000D5BC2">
            <w:pPr>
              <w:autoSpaceDE w:val="0"/>
              <w:autoSpaceDN w:val="0"/>
              <w:adjustRightInd w:val="0"/>
              <w:spacing w:after="120" w:line="241" w:lineRule="atLeast"/>
              <w:rPr>
                <w:rFonts w:ascii="Arial" w:hAnsi="Arial" w:cs="Arial"/>
                <w:b/>
                <w:bCs/>
                <w:noProof/>
                <w:lang w:eastAsia="en-GB"/>
              </w:rPr>
            </w:pPr>
            <w:r w:rsidRPr="000D5BC2">
              <w:rPr>
                <w:rFonts w:ascii="Arial" w:hAnsi="Arial" w:cs="Arial"/>
                <w:b/>
                <w:bCs/>
                <w:noProof/>
                <w:lang w:eastAsia="en-GB"/>
              </w:rPr>
              <w:t>Performance Criteria</w:t>
            </w:r>
          </w:p>
          <w:p w:rsidR="000D5BC2" w:rsidRPr="000D5BC2" w:rsidRDefault="000D5BC2" w:rsidP="000D5BC2">
            <w:pPr>
              <w:spacing w:line="300" w:lineRule="exact"/>
              <w:rPr>
                <w:rFonts w:ascii="Verdana" w:eastAsia="Calibri" w:hAnsi="Verdana"/>
                <w:i/>
                <w:noProof/>
                <w:color w:val="0070C0"/>
                <w:lang w:eastAsia="en-GB"/>
              </w:rPr>
            </w:pPr>
            <w:r w:rsidRPr="000D5BC2">
              <w:rPr>
                <w:rFonts w:ascii="Arial" w:eastAsia="Calibri" w:hAnsi="Arial" w:cs="Arial"/>
                <w:i/>
                <w:noProof/>
                <w:lang w:eastAsia="en-GB"/>
              </w:rPr>
              <w:t>You must be able to:</w:t>
            </w:r>
          </w:p>
        </w:tc>
        <w:tc>
          <w:tcPr>
            <w:tcW w:w="7902" w:type="dxa"/>
          </w:tcPr>
          <w:p w:rsidR="000D5BC2" w:rsidRPr="000D5BC2" w:rsidRDefault="000D5BC2" w:rsidP="000D5BC2">
            <w:pPr>
              <w:numPr>
                <w:ilvl w:val="0"/>
                <w:numId w:val="26"/>
              </w:numPr>
              <w:spacing w:after="120"/>
              <w:ind w:left="358" w:hanging="318"/>
              <w:contextualSpacing/>
              <w:rPr>
                <w:rFonts w:ascii="Arial" w:hAnsi="Arial" w:cs="Arial"/>
              </w:rPr>
            </w:pPr>
            <w:r w:rsidRPr="000D5BC2">
              <w:rPr>
                <w:rFonts w:ascii="Arial" w:hAnsi="Arial" w:cs="Arial"/>
                <w:szCs w:val="22"/>
              </w:rPr>
              <w:t>Balance new ideas with tried and tested solutions.</w:t>
            </w:r>
          </w:p>
          <w:p w:rsidR="000D5BC2" w:rsidRPr="000D5BC2" w:rsidRDefault="000D5BC2" w:rsidP="000D5BC2">
            <w:pPr>
              <w:numPr>
                <w:ilvl w:val="0"/>
                <w:numId w:val="26"/>
              </w:numPr>
              <w:spacing w:after="120"/>
              <w:ind w:left="358" w:hanging="318"/>
              <w:contextualSpacing/>
              <w:rPr>
                <w:rFonts w:ascii="Arial" w:hAnsi="Arial" w:cs="Arial"/>
              </w:rPr>
            </w:pPr>
            <w:r w:rsidRPr="000D5BC2">
              <w:rPr>
                <w:rFonts w:ascii="Arial" w:hAnsi="Arial" w:cs="Arial"/>
                <w:szCs w:val="22"/>
              </w:rPr>
              <w:t>Balance risk with desired outcomes.</w:t>
            </w:r>
          </w:p>
          <w:p w:rsidR="000D5BC2" w:rsidRPr="000D5BC2" w:rsidRDefault="000D5BC2" w:rsidP="000D5BC2">
            <w:pPr>
              <w:numPr>
                <w:ilvl w:val="0"/>
                <w:numId w:val="26"/>
              </w:numPr>
              <w:spacing w:after="120"/>
              <w:ind w:left="358" w:hanging="318"/>
              <w:contextualSpacing/>
              <w:rPr>
                <w:rFonts w:ascii="Arial" w:hAnsi="Arial" w:cs="Arial"/>
              </w:rPr>
            </w:pPr>
            <w:r w:rsidRPr="000D5BC2">
              <w:rPr>
                <w:rFonts w:ascii="Arial" w:hAnsi="Arial" w:cs="Arial"/>
                <w:szCs w:val="22"/>
              </w:rPr>
              <w:t>Make sure your plans are consistent with the objectives of your area of responsibility.</w:t>
            </w:r>
          </w:p>
          <w:p w:rsidR="000D5BC2" w:rsidRPr="000D5BC2" w:rsidRDefault="000D5BC2" w:rsidP="000D5BC2">
            <w:pPr>
              <w:numPr>
                <w:ilvl w:val="0"/>
                <w:numId w:val="26"/>
              </w:numPr>
              <w:spacing w:after="120"/>
              <w:ind w:left="358" w:hanging="318"/>
              <w:contextualSpacing/>
              <w:rPr>
                <w:rFonts w:ascii="Arial" w:hAnsi="Arial" w:cs="Arial"/>
              </w:rPr>
            </w:pPr>
            <w:r w:rsidRPr="000D5BC2">
              <w:rPr>
                <w:rFonts w:ascii="Arial" w:hAnsi="Arial" w:cs="Arial"/>
                <w:szCs w:val="22"/>
              </w:rPr>
              <w:t>Make sure your plan is flexible and complements related areas of work.</w:t>
            </w:r>
          </w:p>
          <w:p w:rsidR="000D5BC2" w:rsidRPr="000D5BC2" w:rsidRDefault="000D5BC2" w:rsidP="000D5BC2">
            <w:pPr>
              <w:numPr>
                <w:ilvl w:val="0"/>
                <w:numId w:val="26"/>
              </w:numPr>
              <w:spacing w:after="120"/>
              <w:ind w:left="358" w:hanging="318"/>
              <w:contextualSpacing/>
              <w:rPr>
                <w:rFonts w:ascii="Arial" w:hAnsi="Arial" w:cs="Arial"/>
              </w:rPr>
            </w:pPr>
            <w:r w:rsidRPr="000D5BC2">
              <w:rPr>
                <w:rFonts w:ascii="Arial" w:hAnsi="Arial" w:cs="Arial"/>
                <w:szCs w:val="22"/>
                <w:lang w:val="en-US"/>
              </w:rPr>
              <w:t>Develop and assign objectives to people together with the associated resources.</w:t>
            </w:r>
          </w:p>
          <w:p w:rsidR="000D5BC2" w:rsidRPr="000D5BC2" w:rsidRDefault="000D5BC2" w:rsidP="000D5BC2">
            <w:pPr>
              <w:numPr>
                <w:ilvl w:val="0"/>
                <w:numId w:val="26"/>
              </w:numPr>
              <w:spacing w:after="120"/>
              <w:ind w:left="358" w:hanging="318"/>
              <w:contextualSpacing/>
              <w:rPr>
                <w:rFonts w:ascii="Arial" w:hAnsi="Arial" w:cs="Arial"/>
                <w:lang w:val="en-US"/>
              </w:rPr>
            </w:pPr>
            <w:r w:rsidRPr="000D5BC2">
              <w:rPr>
                <w:rFonts w:ascii="Arial" w:hAnsi="Arial" w:cs="Arial"/>
                <w:szCs w:val="22"/>
                <w:lang w:val="en-US"/>
              </w:rPr>
              <w:t>Win the support of key colleagues and other stakeholders.</w:t>
            </w:r>
          </w:p>
          <w:p w:rsidR="000D5BC2" w:rsidRPr="000D5BC2" w:rsidRDefault="000D5BC2" w:rsidP="000D5BC2">
            <w:pPr>
              <w:numPr>
                <w:ilvl w:val="0"/>
                <w:numId w:val="26"/>
              </w:numPr>
              <w:spacing w:after="120"/>
              <w:ind w:left="358" w:hanging="318"/>
              <w:contextualSpacing/>
              <w:rPr>
                <w:rFonts w:ascii="Arial" w:hAnsi="Arial" w:cs="Arial"/>
                <w:lang w:val="en-US"/>
              </w:rPr>
            </w:pPr>
            <w:r w:rsidRPr="000D5BC2">
              <w:rPr>
                <w:rFonts w:ascii="Arial" w:hAnsi="Arial" w:cs="Arial"/>
                <w:szCs w:val="22"/>
                <w:lang w:val="en-US"/>
              </w:rPr>
              <w:t>Monitor and control your plan so that it achieves its overall objectives.</w:t>
            </w:r>
          </w:p>
          <w:p w:rsidR="000D5BC2" w:rsidRPr="000D5BC2" w:rsidRDefault="000D5BC2" w:rsidP="000D5BC2">
            <w:pPr>
              <w:numPr>
                <w:ilvl w:val="0"/>
                <w:numId w:val="26"/>
              </w:numPr>
              <w:spacing w:after="120"/>
              <w:ind w:left="358" w:hanging="318"/>
              <w:contextualSpacing/>
              <w:rPr>
                <w:rFonts w:ascii="Arial" w:hAnsi="Arial" w:cs="Arial"/>
                <w:lang w:val="en-US"/>
              </w:rPr>
            </w:pPr>
            <w:r w:rsidRPr="000D5BC2">
              <w:rPr>
                <w:rFonts w:ascii="Arial" w:hAnsi="Arial" w:cs="Arial"/>
                <w:szCs w:val="22"/>
                <w:lang w:val="en-US"/>
              </w:rPr>
              <w:t>Evaluate the implementation of your plan and make recommendations that identify good practice and areas for improvement.</w:t>
            </w:r>
          </w:p>
          <w:p w:rsidR="000D5BC2" w:rsidRPr="000D5BC2" w:rsidRDefault="000D5BC2" w:rsidP="000D5BC2">
            <w:pPr>
              <w:spacing w:after="120"/>
              <w:contextualSpacing/>
              <w:rPr>
                <w:rFonts w:ascii="Arial" w:hAnsi="Arial" w:cs="Arial"/>
                <w:lang w:val="en-US"/>
              </w:rPr>
            </w:pPr>
          </w:p>
        </w:tc>
      </w:tr>
    </w:tbl>
    <w:p w:rsidR="000D5BC2" w:rsidRPr="000D5BC2" w:rsidRDefault="00874BE9" w:rsidP="000D5BC2">
      <w:pPr>
        <w:pStyle w:val="NOSHeaderBold"/>
        <w:ind w:left="1440" w:hanging="1440"/>
        <w:rPr>
          <w:sz w:val="28"/>
        </w:rPr>
      </w:pPr>
      <w:r w:rsidRPr="00D325A9">
        <w:rPr>
          <w:rFonts w:ascii="Verdana" w:hAnsi="Verdana"/>
        </w:rPr>
        <w:br w:type="page"/>
      </w:r>
      <w:r w:rsidR="009002DF" w:rsidRPr="00D325A9">
        <w:rPr>
          <w:rFonts w:ascii="Verdana" w:hAnsi="Verdana"/>
        </w:rPr>
        <w:lastRenderedPageBreak/>
        <w:t xml:space="preserve"> </w:t>
      </w:r>
      <w:r w:rsidR="000D5BC2" w:rsidRPr="000D5BC2">
        <w:rPr>
          <w:sz w:val="28"/>
        </w:rPr>
        <w:t>M&amp;LB1</w:t>
      </w:r>
      <w:r w:rsidR="000D5BC2" w:rsidRPr="000D5BC2">
        <w:rPr>
          <w:sz w:val="28"/>
        </w:rPr>
        <w:tab/>
        <w:t>Develop and implement operational plans for your area of responsibility</w:t>
      </w:r>
    </w:p>
    <w:p w:rsidR="000D5BC2" w:rsidRPr="000D5BC2" w:rsidRDefault="000D5BC2" w:rsidP="000D5BC2">
      <w:pPr>
        <w:spacing w:line="360" w:lineRule="exact"/>
        <w:rPr>
          <w:rFonts w:ascii="Verdana" w:eastAsia="Calibri" w:hAnsi="Verdana"/>
          <w:sz w:val="28"/>
          <w:szCs w:val="22"/>
        </w:rPr>
      </w:pPr>
    </w:p>
    <w:tbl>
      <w:tblPr>
        <w:tblW w:w="0" w:type="auto"/>
        <w:tblLook w:val="04A0"/>
      </w:tblPr>
      <w:tblGrid>
        <w:gridCol w:w="2353"/>
        <w:gridCol w:w="6889"/>
      </w:tblGrid>
      <w:tr w:rsidR="000D5BC2" w:rsidRPr="000D5BC2" w:rsidTr="00D02BFC">
        <w:tc>
          <w:tcPr>
            <w:tcW w:w="2518" w:type="dxa"/>
          </w:tcPr>
          <w:p w:rsidR="000D5BC2" w:rsidRPr="000D5BC2" w:rsidRDefault="000D5BC2" w:rsidP="000D5BC2">
            <w:pPr>
              <w:autoSpaceDE w:val="0"/>
              <w:autoSpaceDN w:val="0"/>
              <w:adjustRightInd w:val="0"/>
              <w:spacing w:after="120" w:line="241" w:lineRule="atLeast"/>
              <w:rPr>
                <w:rFonts w:ascii="Arial" w:hAnsi="Arial" w:cs="Arial"/>
                <w:b/>
                <w:bCs/>
                <w:noProof/>
                <w:lang w:eastAsia="en-GB"/>
              </w:rPr>
            </w:pPr>
            <w:r w:rsidRPr="000D5BC2">
              <w:rPr>
                <w:rFonts w:ascii="Arial" w:hAnsi="Arial" w:cs="Arial"/>
                <w:b/>
                <w:bCs/>
                <w:noProof/>
                <w:lang w:eastAsia="en-GB"/>
              </w:rPr>
              <w:t xml:space="preserve">Behaviours </w:t>
            </w:r>
          </w:p>
          <w:p w:rsidR="000D5BC2" w:rsidRPr="000D5BC2" w:rsidRDefault="000D5BC2" w:rsidP="000D5BC2">
            <w:pPr>
              <w:spacing w:line="300" w:lineRule="exact"/>
              <w:rPr>
                <w:rFonts w:ascii="Arial" w:eastAsia="Calibri" w:hAnsi="Arial" w:cs="Arial"/>
                <w:i/>
                <w:noProof/>
                <w:lang w:eastAsia="en-GB"/>
              </w:rPr>
            </w:pPr>
            <w:r w:rsidRPr="000D5BC2">
              <w:rPr>
                <w:rFonts w:ascii="Arial" w:eastAsia="Calibri" w:hAnsi="Arial" w:cs="Arial"/>
                <w:i/>
                <w:noProof/>
                <w:lang w:eastAsia="en-GB"/>
              </w:rPr>
              <w:t>You will exhibit the following behaviours:</w:t>
            </w:r>
          </w:p>
          <w:p w:rsidR="000D5BC2" w:rsidRPr="000D5BC2" w:rsidRDefault="000D5BC2" w:rsidP="000D5BC2">
            <w:pPr>
              <w:autoSpaceDE w:val="0"/>
              <w:autoSpaceDN w:val="0"/>
              <w:adjustRightInd w:val="0"/>
              <w:spacing w:line="241" w:lineRule="atLeast"/>
              <w:rPr>
                <w:rFonts w:ascii="Verdana" w:hAnsi="Verdana" w:cs="Helvetica"/>
                <w:b/>
                <w:bCs/>
                <w:noProof/>
                <w:color w:val="0078C1"/>
                <w:sz w:val="26"/>
                <w:lang w:eastAsia="en-GB"/>
              </w:rPr>
            </w:pPr>
          </w:p>
        </w:tc>
        <w:tc>
          <w:tcPr>
            <w:tcW w:w="7902" w:type="dxa"/>
          </w:tcPr>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constantly seek to improve performance.</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work towards a clearly defined vision of the future.</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present information clearly, concisely, accurately and in ways that promote understanding.</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reflect regularly on your own and others’ experiences, and use these to inform future action.</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prioritise objectives and plan work to make best use of time and resources.</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set demanding but achievable objectives for yourself and others.</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create a sense of common purpose.</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balance agendas and build consensus.</w:t>
            </w:r>
          </w:p>
          <w:p w:rsidR="000D5BC2" w:rsidRPr="000D5BC2" w:rsidRDefault="000D5BC2" w:rsidP="000D5BC2">
            <w:pPr>
              <w:numPr>
                <w:ilvl w:val="0"/>
                <w:numId w:val="27"/>
              </w:numPr>
              <w:spacing w:after="120"/>
              <w:contextualSpacing/>
              <w:rPr>
                <w:rFonts w:ascii="Arial" w:hAnsi="Arial" w:cs="Arial"/>
              </w:rPr>
            </w:pPr>
            <w:r w:rsidRPr="000D5BC2">
              <w:rPr>
                <w:rFonts w:ascii="Arial" w:hAnsi="Arial" w:cs="Arial"/>
                <w:szCs w:val="22"/>
              </w:rPr>
              <w:t>You consider the impact of your own actions on others.</w:t>
            </w:r>
          </w:p>
          <w:p w:rsidR="000D5BC2" w:rsidRPr="000D5BC2" w:rsidRDefault="000D5BC2" w:rsidP="000D5BC2">
            <w:pPr>
              <w:spacing w:line="300" w:lineRule="exact"/>
              <w:rPr>
                <w:rFonts w:ascii="Verdana" w:eastAsia="Calibri" w:hAnsi="Verdana" w:cs="Helvetica"/>
                <w:b/>
                <w:bCs/>
                <w:color w:val="221E1F"/>
                <w:lang w:eastAsia="en-GB"/>
              </w:rPr>
            </w:pPr>
          </w:p>
        </w:tc>
      </w:tr>
    </w:tbl>
    <w:p w:rsidR="00874BE9" w:rsidRPr="00D325A9" w:rsidRDefault="00874BE9" w:rsidP="000D5BC2">
      <w:pPr>
        <w:pStyle w:val="NOSHeaderBold"/>
        <w:tabs>
          <w:tab w:val="left" w:pos="1418"/>
        </w:tabs>
        <w:rPr>
          <w:rFonts w:ascii="Verdana" w:hAnsi="Verdana"/>
        </w:rPr>
      </w:pPr>
    </w:p>
    <w:p w:rsidR="00874BE9" w:rsidRPr="00D325A9" w:rsidRDefault="00874BE9" w:rsidP="00874BE9">
      <w:pPr>
        <w:rPr>
          <w:rFonts w:ascii="Verdana" w:hAnsi="Verdana"/>
        </w:rPr>
      </w:pPr>
    </w:p>
    <w:p w:rsidR="009002DF" w:rsidRPr="00D325A9" w:rsidRDefault="00874BE9" w:rsidP="009002DF">
      <w:pPr>
        <w:pStyle w:val="NOSHeaderBold"/>
        <w:rPr>
          <w:b w:val="0"/>
        </w:rPr>
      </w:pPr>
      <w:r w:rsidRPr="00D325A9">
        <w:rPr>
          <w:rFonts w:ascii="Verdana" w:hAnsi="Verdana"/>
          <w:b w:val="0"/>
        </w:rPr>
        <w:br w:type="page"/>
      </w:r>
      <w:r w:rsidR="009002DF" w:rsidRPr="00D325A9">
        <w:rPr>
          <w:b w:val="0"/>
        </w:rPr>
        <w:lastRenderedPageBreak/>
        <w:t xml:space="preserve"> </w:t>
      </w:r>
    </w:p>
    <w:p w:rsidR="000D5BC2" w:rsidRPr="000D5BC2" w:rsidRDefault="000D5BC2" w:rsidP="000D5BC2">
      <w:pPr>
        <w:spacing w:line="360" w:lineRule="exact"/>
        <w:ind w:left="1440" w:hanging="1440"/>
        <w:rPr>
          <w:rFonts w:ascii="Arial" w:eastAsia="Calibri" w:hAnsi="Arial"/>
          <w:sz w:val="28"/>
          <w:szCs w:val="22"/>
        </w:rPr>
      </w:pPr>
      <w:r w:rsidRPr="000D5BC2">
        <w:rPr>
          <w:rFonts w:ascii="Arial" w:eastAsia="Calibri" w:hAnsi="Arial"/>
          <w:sz w:val="28"/>
          <w:szCs w:val="22"/>
        </w:rPr>
        <w:t>M&amp;LB1</w:t>
      </w:r>
      <w:r w:rsidRPr="000D5BC2">
        <w:rPr>
          <w:rFonts w:ascii="Arial" w:eastAsia="Calibri" w:hAnsi="Arial"/>
          <w:sz w:val="28"/>
          <w:szCs w:val="22"/>
        </w:rPr>
        <w:tab/>
        <w:t>Develop and implement operational plans for your area of responsibility</w:t>
      </w:r>
    </w:p>
    <w:p w:rsidR="000D5BC2" w:rsidRPr="000D5BC2" w:rsidRDefault="000D5BC2" w:rsidP="000D5BC2">
      <w:pPr>
        <w:spacing w:line="360" w:lineRule="exact"/>
        <w:rPr>
          <w:rFonts w:ascii="Verdana" w:eastAsia="Calibri" w:hAnsi="Verdana"/>
          <w:sz w:val="28"/>
          <w:szCs w:val="22"/>
        </w:rPr>
      </w:pPr>
    </w:p>
    <w:tbl>
      <w:tblPr>
        <w:tblW w:w="0" w:type="auto"/>
        <w:tblLook w:val="04A0"/>
      </w:tblPr>
      <w:tblGrid>
        <w:gridCol w:w="2410"/>
        <w:gridCol w:w="6832"/>
      </w:tblGrid>
      <w:tr w:rsidR="000D5BC2" w:rsidRPr="000D5BC2" w:rsidTr="00D02BFC">
        <w:tc>
          <w:tcPr>
            <w:tcW w:w="2518" w:type="dxa"/>
          </w:tcPr>
          <w:p w:rsidR="000D5BC2" w:rsidRPr="000D5BC2" w:rsidRDefault="000D5BC2" w:rsidP="000D5BC2">
            <w:pPr>
              <w:autoSpaceDE w:val="0"/>
              <w:autoSpaceDN w:val="0"/>
              <w:adjustRightInd w:val="0"/>
              <w:spacing w:after="120" w:line="241" w:lineRule="atLeast"/>
              <w:rPr>
                <w:rFonts w:ascii="Arial" w:hAnsi="Arial" w:cs="Arial"/>
                <w:lang w:eastAsia="en-GB"/>
              </w:rPr>
            </w:pPr>
            <w:r w:rsidRPr="000D5BC2">
              <w:rPr>
                <w:rFonts w:ascii="Arial" w:hAnsi="Arial" w:cs="Arial"/>
                <w:b/>
                <w:bCs/>
                <w:lang w:eastAsia="en-GB"/>
              </w:rPr>
              <w:t>Knowledge and Understanding</w:t>
            </w:r>
          </w:p>
          <w:p w:rsidR="000D5BC2" w:rsidRPr="000D5BC2" w:rsidRDefault="000D5BC2" w:rsidP="000D5BC2">
            <w:pPr>
              <w:spacing w:line="300" w:lineRule="exact"/>
              <w:rPr>
                <w:rFonts w:ascii="Arial" w:eastAsia="Calibri" w:hAnsi="Arial" w:cs="Arial"/>
                <w:i/>
                <w:iCs/>
                <w:lang w:eastAsia="en-GB"/>
              </w:rPr>
            </w:pPr>
            <w:r w:rsidRPr="000D5BC2">
              <w:rPr>
                <w:rFonts w:ascii="Arial" w:eastAsia="Calibri" w:hAnsi="Arial" w:cs="Arial"/>
                <w:i/>
                <w:iCs/>
                <w:lang w:eastAsia="en-GB"/>
              </w:rPr>
              <w:t>You need to know and understand:</w:t>
            </w: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Arial" w:eastAsia="Calibri" w:hAnsi="Arial" w:cs="Arial"/>
                <w:i/>
                <w:iCs/>
                <w:lang w:eastAsia="en-GB"/>
              </w:rPr>
            </w:pPr>
          </w:p>
          <w:p w:rsidR="000D5BC2" w:rsidRPr="000D5BC2" w:rsidRDefault="000D5BC2" w:rsidP="000D5BC2">
            <w:pPr>
              <w:spacing w:line="300" w:lineRule="exact"/>
              <w:rPr>
                <w:rFonts w:ascii="Verdana" w:eastAsia="Calibri" w:hAnsi="Verdana"/>
                <w:i/>
                <w:noProof/>
                <w:color w:val="0070C0"/>
                <w:lang w:eastAsia="en-GB"/>
              </w:rPr>
            </w:pPr>
          </w:p>
        </w:tc>
        <w:tc>
          <w:tcPr>
            <w:tcW w:w="7902" w:type="dxa"/>
          </w:tcPr>
          <w:p w:rsidR="000D5BC2" w:rsidRPr="000D5BC2" w:rsidRDefault="000D5BC2" w:rsidP="000D5BC2">
            <w:pPr>
              <w:spacing w:after="60"/>
              <w:rPr>
                <w:rFonts w:ascii="Arial" w:hAnsi="Arial" w:cs="Arial"/>
                <w:b/>
              </w:rPr>
            </w:pPr>
            <w:r w:rsidRPr="000D5BC2">
              <w:rPr>
                <w:rFonts w:ascii="Arial" w:hAnsi="Arial" w:cs="Arial"/>
                <w:b/>
              </w:rPr>
              <w:t>General knowledge and understanding</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Principles and methods of short to medium- term planning.</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The importance of creativity and innovation in operational planning.</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develop and assign objectives which are SMART (Specific, Measurable, Achievable, Realistic and Time–bound).</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analyse and manage risk.</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develop and plan for contingencies.</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Principles and methods of delegation.</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use resources effectively to achieve objectives.</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consult with colleagues and other key stakeholders.</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monitor and control operational plans to achieve their objectives.</w:t>
            </w:r>
          </w:p>
          <w:p w:rsidR="000D5BC2" w:rsidRPr="000D5BC2" w:rsidRDefault="000D5BC2" w:rsidP="000D5BC2">
            <w:pPr>
              <w:numPr>
                <w:ilvl w:val="0"/>
                <w:numId w:val="28"/>
              </w:numPr>
              <w:spacing w:after="120"/>
              <w:contextualSpacing/>
              <w:rPr>
                <w:rFonts w:ascii="Arial" w:hAnsi="Arial" w:cs="Arial"/>
              </w:rPr>
            </w:pPr>
            <w:r w:rsidRPr="000D5BC2">
              <w:rPr>
                <w:rFonts w:ascii="Arial" w:hAnsi="Arial" w:cs="Arial"/>
                <w:szCs w:val="22"/>
              </w:rPr>
              <w:t>How to develop and use an evaluation framework.</w:t>
            </w:r>
          </w:p>
          <w:p w:rsidR="000D5BC2" w:rsidRPr="000D5BC2" w:rsidRDefault="000D5BC2" w:rsidP="000D5BC2">
            <w:pPr>
              <w:spacing w:after="120"/>
              <w:contextualSpacing/>
              <w:rPr>
                <w:rFonts w:ascii="Arial" w:hAnsi="Arial" w:cs="Arial"/>
              </w:rPr>
            </w:pPr>
          </w:p>
        </w:tc>
      </w:tr>
    </w:tbl>
    <w:p w:rsidR="00874BE9" w:rsidRPr="00D325A9" w:rsidRDefault="00874BE9" w:rsidP="00874BE9">
      <w:pPr>
        <w:sectPr w:rsidR="00874BE9" w:rsidRPr="00D325A9" w:rsidSect="003C1FDC">
          <w:footerReference w:type="default" r:id="rId8"/>
          <w:pgSz w:w="11906" w:h="16838" w:code="9"/>
          <w:pgMar w:top="1440" w:right="1440" w:bottom="1440" w:left="1440" w:header="720" w:footer="720" w:gutter="0"/>
          <w:cols w:space="720"/>
        </w:sectPr>
      </w:pPr>
    </w:p>
    <w:p w:rsidR="000D5BC2" w:rsidRPr="000D5BC2" w:rsidRDefault="000D5BC2" w:rsidP="000D5BC2">
      <w:pPr>
        <w:spacing w:line="360" w:lineRule="exact"/>
        <w:ind w:left="1440" w:hanging="1440"/>
        <w:rPr>
          <w:rFonts w:ascii="Arial" w:eastAsia="Calibri" w:hAnsi="Arial"/>
          <w:sz w:val="28"/>
          <w:szCs w:val="22"/>
        </w:rPr>
      </w:pPr>
      <w:r w:rsidRPr="000D5BC2">
        <w:rPr>
          <w:rFonts w:ascii="Arial" w:eastAsia="Calibri" w:hAnsi="Arial"/>
          <w:sz w:val="28"/>
          <w:szCs w:val="22"/>
        </w:rPr>
        <w:lastRenderedPageBreak/>
        <w:t>M&amp;LB1</w:t>
      </w:r>
      <w:r w:rsidRPr="000D5BC2">
        <w:rPr>
          <w:rFonts w:ascii="Arial" w:eastAsia="Calibri" w:hAnsi="Arial"/>
          <w:sz w:val="28"/>
          <w:szCs w:val="22"/>
        </w:rPr>
        <w:tab/>
        <w:t>Develop and implement operational plans for your area of responsibility</w:t>
      </w:r>
    </w:p>
    <w:p w:rsidR="000D5BC2" w:rsidRPr="000D5BC2" w:rsidRDefault="000D5BC2" w:rsidP="000D5BC2">
      <w:pPr>
        <w:spacing w:line="360" w:lineRule="exact"/>
        <w:rPr>
          <w:rFonts w:ascii="Verdana" w:eastAsia="Calibri" w:hAnsi="Verdana"/>
          <w:sz w:val="28"/>
          <w:szCs w:val="22"/>
        </w:rPr>
      </w:pPr>
    </w:p>
    <w:tbl>
      <w:tblPr>
        <w:tblW w:w="0" w:type="auto"/>
        <w:tblLook w:val="04A0"/>
      </w:tblPr>
      <w:tblGrid>
        <w:gridCol w:w="2440"/>
        <w:gridCol w:w="7136"/>
      </w:tblGrid>
      <w:tr w:rsidR="000D5BC2" w:rsidRPr="000D5BC2" w:rsidTr="00D02BFC">
        <w:trPr>
          <w:trHeight w:val="3186"/>
        </w:trPr>
        <w:tc>
          <w:tcPr>
            <w:tcW w:w="2518" w:type="dxa"/>
          </w:tcPr>
          <w:p w:rsidR="000D5BC2" w:rsidRPr="000D5BC2" w:rsidRDefault="000D5BC2" w:rsidP="000D5BC2">
            <w:pPr>
              <w:spacing w:after="120"/>
              <w:rPr>
                <w:rFonts w:ascii="Arial" w:eastAsia="Calibri" w:hAnsi="Arial" w:cs="Arial"/>
                <w:b/>
                <w:noProof/>
                <w:lang w:eastAsia="en-GB"/>
              </w:rPr>
            </w:pPr>
            <w:r w:rsidRPr="000D5BC2">
              <w:rPr>
                <w:rFonts w:ascii="Arial" w:eastAsia="Calibri" w:hAnsi="Arial" w:cs="Arial"/>
                <w:b/>
                <w:noProof/>
                <w:lang w:eastAsia="en-GB"/>
              </w:rPr>
              <w:t>Knowledge and Understanding</w:t>
            </w:r>
          </w:p>
          <w:p w:rsidR="000D5BC2" w:rsidRPr="000D5BC2" w:rsidRDefault="000D5BC2" w:rsidP="000D5BC2">
            <w:pPr>
              <w:rPr>
                <w:rFonts w:ascii="Arial" w:eastAsia="Calibri" w:hAnsi="Arial" w:cs="Arial"/>
                <w:i/>
                <w:noProof/>
                <w:lang w:eastAsia="en-GB"/>
              </w:rPr>
            </w:pPr>
            <w:r w:rsidRPr="000D5BC2">
              <w:rPr>
                <w:rFonts w:ascii="Arial" w:eastAsia="Calibri" w:hAnsi="Arial" w:cs="Arial"/>
                <w:i/>
                <w:noProof/>
                <w:lang w:eastAsia="en-GB"/>
              </w:rPr>
              <w:t>You need to know and understand:</w:t>
            </w: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Verdana" w:eastAsia="Calibri" w:hAnsi="Verdana"/>
                <w:b/>
                <w:noProof/>
                <w:sz w:val="26"/>
                <w:lang w:eastAsia="en-GB"/>
              </w:rPr>
            </w:pPr>
          </w:p>
          <w:p w:rsidR="000D5BC2" w:rsidRPr="000D5BC2" w:rsidRDefault="000D5BC2" w:rsidP="000D5BC2">
            <w:pPr>
              <w:rPr>
                <w:rFonts w:ascii="Verdana" w:eastAsia="Calibri" w:hAnsi="Verdana"/>
                <w:b/>
                <w:noProof/>
                <w:color w:val="0070C0"/>
                <w:sz w:val="26"/>
                <w:lang w:eastAsia="en-GB"/>
              </w:rPr>
            </w:pPr>
          </w:p>
        </w:tc>
        <w:tc>
          <w:tcPr>
            <w:tcW w:w="7902" w:type="dxa"/>
          </w:tcPr>
          <w:p w:rsidR="000D5BC2" w:rsidRPr="000D5BC2" w:rsidRDefault="000D5BC2" w:rsidP="000D5BC2">
            <w:pPr>
              <w:spacing w:after="60"/>
              <w:rPr>
                <w:rFonts w:ascii="Arial" w:hAnsi="Arial" w:cs="Arial"/>
                <w:b/>
              </w:rPr>
            </w:pPr>
            <w:r w:rsidRPr="000D5BC2">
              <w:rPr>
                <w:rFonts w:ascii="Arial" w:hAnsi="Arial" w:cs="Arial"/>
                <w:b/>
              </w:rPr>
              <w:t>Industry/sector specific knowledge and understanding</w:t>
            </w:r>
          </w:p>
          <w:p w:rsidR="000D5BC2" w:rsidRPr="000D5BC2" w:rsidRDefault="000D5BC2" w:rsidP="000D5BC2">
            <w:pPr>
              <w:numPr>
                <w:ilvl w:val="0"/>
                <w:numId w:val="29"/>
              </w:numPr>
              <w:spacing w:after="120"/>
              <w:contextualSpacing/>
              <w:rPr>
                <w:rFonts w:ascii="Arial" w:hAnsi="Arial" w:cs="Arial"/>
              </w:rPr>
            </w:pPr>
            <w:r w:rsidRPr="000D5BC2">
              <w:rPr>
                <w:rFonts w:ascii="Arial" w:hAnsi="Arial" w:cs="Arial"/>
                <w:szCs w:val="22"/>
              </w:rPr>
              <w:t>Legal, regulatory and ethical requirements in your sector.</w:t>
            </w:r>
          </w:p>
          <w:p w:rsidR="000D5BC2" w:rsidRPr="000D5BC2" w:rsidRDefault="000D5BC2" w:rsidP="000D5BC2">
            <w:pPr>
              <w:numPr>
                <w:ilvl w:val="0"/>
                <w:numId w:val="29"/>
              </w:numPr>
              <w:spacing w:after="120"/>
              <w:contextualSpacing/>
              <w:rPr>
                <w:rFonts w:ascii="Arial" w:hAnsi="Arial" w:cs="Arial"/>
              </w:rPr>
            </w:pPr>
            <w:r w:rsidRPr="000D5BC2">
              <w:rPr>
                <w:rFonts w:ascii="Arial" w:hAnsi="Arial" w:cs="Arial"/>
                <w:szCs w:val="22"/>
              </w:rPr>
              <w:t>Market developments in your sector.</w:t>
            </w:r>
          </w:p>
          <w:p w:rsidR="000D5BC2" w:rsidRPr="000D5BC2" w:rsidRDefault="000D5BC2" w:rsidP="000D5BC2">
            <w:pPr>
              <w:numPr>
                <w:ilvl w:val="0"/>
                <w:numId w:val="29"/>
              </w:numPr>
              <w:spacing w:after="120"/>
              <w:contextualSpacing/>
              <w:rPr>
                <w:rFonts w:ascii="Arial" w:hAnsi="Arial" w:cs="Arial"/>
              </w:rPr>
            </w:pPr>
            <w:r w:rsidRPr="000D5BC2">
              <w:rPr>
                <w:rFonts w:ascii="Arial" w:hAnsi="Arial" w:cs="Arial"/>
                <w:szCs w:val="22"/>
              </w:rPr>
              <w:t>Actual and potential competitors, and their strategies and plans.</w:t>
            </w:r>
          </w:p>
          <w:p w:rsidR="000D5BC2" w:rsidRPr="000D5BC2" w:rsidRDefault="000D5BC2" w:rsidP="000D5BC2">
            <w:pPr>
              <w:numPr>
                <w:ilvl w:val="0"/>
                <w:numId w:val="29"/>
              </w:numPr>
              <w:spacing w:after="120"/>
              <w:contextualSpacing/>
              <w:rPr>
                <w:rFonts w:ascii="Arial" w:hAnsi="Arial" w:cs="Arial"/>
              </w:rPr>
            </w:pPr>
            <w:r w:rsidRPr="000D5BC2">
              <w:rPr>
                <w:rFonts w:ascii="Arial" w:hAnsi="Arial" w:cs="Arial"/>
                <w:szCs w:val="22"/>
              </w:rPr>
              <w:t>Actual and potential partners, and their strategies and plans.</w:t>
            </w:r>
          </w:p>
          <w:p w:rsidR="000D5BC2" w:rsidRPr="000D5BC2" w:rsidRDefault="000D5BC2" w:rsidP="000D5BC2">
            <w:pPr>
              <w:spacing w:line="300" w:lineRule="exact"/>
              <w:rPr>
                <w:rFonts w:ascii="Arial" w:eastAsia="Calibri" w:hAnsi="Arial" w:cs="Arial"/>
                <w:color w:val="221E1F"/>
              </w:rPr>
            </w:pPr>
          </w:p>
        </w:tc>
      </w:tr>
    </w:tbl>
    <w:p w:rsidR="009002DF" w:rsidRDefault="009002DF" w:rsidP="00B25DEE">
      <w:pPr>
        <w:ind w:left="1418" w:hanging="1418"/>
      </w:pPr>
    </w:p>
    <w:p w:rsidR="009002DF" w:rsidRDefault="009002DF">
      <w:pPr>
        <w:spacing w:after="200" w:line="276" w:lineRule="auto"/>
      </w:pPr>
      <w:r>
        <w:br w:type="page"/>
      </w:r>
    </w:p>
    <w:p w:rsidR="009002DF" w:rsidRDefault="009002DF" w:rsidP="00874BE9"/>
    <w:p w:rsidR="000D5BC2" w:rsidRPr="000D5BC2" w:rsidRDefault="000D5BC2" w:rsidP="000D5BC2">
      <w:pPr>
        <w:spacing w:line="360" w:lineRule="exact"/>
        <w:ind w:left="1440" w:hanging="1440"/>
        <w:rPr>
          <w:rFonts w:ascii="Arial" w:eastAsia="Calibri" w:hAnsi="Arial"/>
          <w:sz w:val="28"/>
          <w:szCs w:val="22"/>
        </w:rPr>
      </w:pPr>
      <w:r w:rsidRPr="000D5BC2">
        <w:rPr>
          <w:rFonts w:ascii="Arial" w:eastAsia="Calibri" w:hAnsi="Arial"/>
          <w:sz w:val="28"/>
          <w:szCs w:val="22"/>
        </w:rPr>
        <w:t>M&amp;LB1</w:t>
      </w:r>
      <w:r w:rsidRPr="000D5BC2">
        <w:rPr>
          <w:rFonts w:ascii="Arial" w:eastAsia="Calibri" w:hAnsi="Arial"/>
          <w:sz w:val="28"/>
          <w:szCs w:val="22"/>
        </w:rPr>
        <w:tab/>
        <w:t>Develop and implement operational plans for your area of responsibility</w:t>
      </w:r>
    </w:p>
    <w:p w:rsidR="000D5BC2" w:rsidRPr="000D5BC2" w:rsidRDefault="000D5BC2" w:rsidP="000D5BC2">
      <w:pPr>
        <w:spacing w:line="360" w:lineRule="exact"/>
        <w:rPr>
          <w:rFonts w:ascii="Verdana" w:eastAsia="Calibri" w:hAnsi="Verdana"/>
          <w:sz w:val="28"/>
          <w:szCs w:val="22"/>
        </w:rPr>
      </w:pPr>
    </w:p>
    <w:tbl>
      <w:tblPr>
        <w:tblW w:w="0" w:type="auto"/>
        <w:tblLook w:val="04A0"/>
      </w:tblPr>
      <w:tblGrid>
        <w:gridCol w:w="2437"/>
        <w:gridCol w:w="7139"/>
      </w:tblGrid>
      <w:tr w:rsidR="000D5BC2" w:rsidRPr="000D5BC2" w:rsidTr="00D02BFC">
        <w:tc>
          <w:tcPr>
            <w:tcW w:w="2518" w:type="dxa"/>
          </w:tcPr>
          <w:p w:rsidR="000D5BC2" w:rsidRPr="000D5BC2" w:rsidRDefault="000D5BC2" w:rsidP="000D5BC2">
            <w:pPr>
              <w:spacing w:after="120"/>
              <w:rPr>
                <w:rFonts w:ascii="Arial" w:eastAsia="Calibri" w:hAnsi="Arial" w:cs="Arial"/>
                <w:b/>
                <w:noProof/>
                <w:lang w:eastAsia="en-GB"/>
              </w:rPr>
            </w:pPr>
            <w:r w:rsidRPr="000D5BC2">
              <w:rPr>
                <w:rFonts w:ascii="Arial" w:eastAsia="Calibri" w:hAnsi="Arial" w:cs="Arial"/>
                <w:b/>
                <w:noProof/>
                <w:lang w:eastAsia="en-GB"/>
              </w:rPr>
              <w:t>Knowledge and Understanding</w:t>
            </w:r>
          </w:p>
          <w:p w:rsidR="000D5BC2" w:rsidRPr="000D5BC2" w:rsidRDefault="000D5BC2" w:rsidP="000D5BC2">
            <w:pPr>
              <w:rPr>
                <w:rFonts w:ascii="Arial" w:eastAsia="Calibri" w:hAnsi="Arial" w:cs="Arial"/>
                <w:i/>
                <w:noProof/>
                <w:lang w:eastAsia="en-GB"/>
              </w:rPr>
            </w:pPr>
            <w:r w:rsidRPr="000D5BC2">
              <w:rPr>
                <w:rFonts w:ascii="Arial" w:eastAsia="Calibri" w:hAnsi="Arial" w:cs="Arial"/>
                <w:i/>
                <w:noProof/>
                <w:lang w:eastAsia="en-GB"/>
              </w:rPr>
              <w:t>You need to know and understand:</w:t>
            </w: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p w:rsidR="000D5BC2" w:rsidRPr="000D5BC2" w:rsidRDefault="000D5BC2" w:rsidP="000D5BC2">
            <w:pPr>
              <w:rPr>
                <w:rFonts w:ascii="Arial" w:eastAsia="Calibri" w:hAnsi="Arial" w:cs="Arial"/>
                <w:b/>
                <w:noProof/>
                <w:lang w:eastAsia="en-GB"/>
              </w:rPr>
            </w:pPr>
          </w:p>
        </w:tc>
        <w:tc>
          <w:tcPr>
            <w:tcW w:w="7902" w:type="dxa"/>
          </w:tcPr>
          <w:p w:rsidR="000D5BC2" w:rsidRPr="000D5BC2" w:rsidRDefault="000D5BC2" w:rsidP="000D5BC2">
            <w:pPr>
              <w:spacing w:after="60"/>
              <w:rPr>
                <w:rFonts w:ascii="Arial" w:hAnsi="Arial" w:cs="Arial"/>
                <w:b/>
              </w:rPr>
            </w:pPr>
            <w:r w:rsidRPr="000D5BC2">
              <w:rPr>
                <w:rFonts w:ascii="Arial" w:hAnsi="Arial" w:cs="Arial"/>
                <w:b/>
              </w:rPr>
              <w:t>Context specific knowledge and understanding</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The market in which your organisation works.</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The overall vision of your organisation and the goals you are responsible for achieving.</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Your organisation’s actual and potential customer base.</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Available market Opportunities.</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How to respond to market Opportunities.</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Colleagues and other key stakeholders, and their needs and expectations.</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Processes for consultation.</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Sources of information you can use to monitor and evaluate plans.</w:t>
            </w:r>
          </w:p>
          <w:p w:rsidR="000D5BC2" w:rsidRPr="000D5BC2" w:rsidRDefault="000D5BC2" w:rsidP="000D5BC2">
            <w:pPr>
              <w:numPr>
                <w:ilvl w:val="0"/>
                <w:numId w:val="30"/>
              </w:numPr>
              <w:spacing w:after="120"/>
              <w:contextualSpacing/>
              <w:rPr>
                <w:rFonts w:ascii="Arial" w:hAnsi="Arial" w:cs="Arial"/>
              </w:rPr>
            </w:pPr>
            <w:r w:rsidRPr="000D5BC2">
              <w:rPr>
                <w:rFonts w:ascii="Arial" w:hAnsi="Arial" w:cs="Arial"/>
                <w:szCs w:val="22"/>
              </w:rPr>
              <w:t>Procedures for reporting and making recommendations.</w:t>
            </w:r>
          </w:p>
          <w:p w:rsidR="000D5BC2" w:rsidRPr="000D5BC2" w:rsidRDefault="000D5BC2" w:rsidP="000D5BC2">
            <w:pPr>
              <w:spacing w:after="120"/>
              <w:contextualSpacing/>
              <w:rPr>
                <w:rFonts w:ascii="Arial" w:hAnsi="Arial" w:cs="Arial"/>
                <w:lang w:val="en-US"/>
              </w:rPr>
            </w:pPr>
          </w:p>
        </w:tc>
      </w:tr>
    </w:tbl>
    <w:p w:rsidR="009002DF" w:rsidRDefault="009002DF">
      <w:pPr>
        <w:spacing w:after="200" w:line="276" w:lineRule="auto"/>
      </w:pPr>
    </w:p>
    <w:p w:rsidR="00692011" w:rsidRDefault="00692011" w:rsidP="000D5BC2">
      <w:pPr>
        <w:tabs>
          <w:tab w:val="left" w:pos="1440"/>
        </w:tabs>
        <w:rPr>
          <w:rFonts w:ascii="Arial" w:hAnsi="Arial" w:cs="Arial"/>
          <w:bCs/>
          <w:sz w:val="28"/>
          <w:szCs w:val="28"/>
        </w:rPr>
        <w:sectPr w:rsidR="00692011" w:rsidSect="00D27F47">
          <w:pgSz w:w="12240" w:h="15840"/>
          <w:pgMar w:top="1440" w:right="1440" w:bottom="1440" w:left="1440" w:header="708" w:footer="708" w:gutter="0"/>
          <w:cols w:space="708"/>
          <w:docGrid w:linePitch="360"/>
        </w:sectPr>
      </w:pPr>
    </w:p>
    <w:p w:rsidR="000D5BC2" w:rsidRPr="000D5BC2" w:rsidRDefault="000D5BC2" w:rsidP="000D5BC2">
      <w:pPr>
        <w:tabs>
          <w:tab w:val="left" w:pos="1440"/>
        </w:tabs>
        <w:rPr>
          <w:rFonts w:ascii="Arial" w:hAnsi="Arial" w:cs="Arial"/>
          <w:bCs/>
          <w:sz w:val="28"/>
          <w:szCs w:val="28"/>
        </w:rPr>
      </w:pPr>
      <w:r w:rsidRPr="000D5BC2">
        <w:rPr>
          <w:rFonts w:ascii="Arial" w:hAnsi="Arial" w:cs="Arial"/>
          <w:bCs/>
          <w:sz w:val="28"/>
          <w:szCs w:val="28"/>
        </w:rPr>
        <w:lastRenderedPageBreak/>
        <w:t>M&amp;LB1</w:t>
      </w:r>
      <w:r w:rsidRPr="000D5BC2">
        <w:rPr>
          <w:rFonts w:ascii="Arial" w:hAnsi="Arial" w:cs="Arial"/>
          <w:bCs/>
          <w:sz w:val="28"/>
          <w:szCs w:val="28"/>
        </w:rPr>
        <w:tab/>
        <w:t>Develop and implement operational plans for your area of responsibility</w:t>
      </w:r>
    </w:p>
    <w:p w:rsidR="000D5BC2" w:rsidRPr="000D5BC2" w:rsidRDefault="000D5BC2" w:rsidP="000D5BC2">
      <w:pPr>
        <w:rPr>
          <w:rFonts w:ascii="Arial" w:hAnsi="Arial" w:cs="Arial"/>
        </w:rPr>
      </w:pPr>
    </w:p>
    <w:p w:rsidR="000D5BC2" w:rsidRPr="000D5BC2" w:rsidRDefault="000D5BC2" w:rsidP="000D5BC2">
      <w:pPr>
        <w:spacing w:after="60"/>
        <w:rPr>
          <w:rFonts w:ascii="Arial" w:hAnsi="Arial" w:cs="Arial"/>
          <w:color w:val="000000"/>
        </w:rPr>
      </w:pPr>
      <w:r w:rsidRPr="000D5BC2">
        <w:rPr>
          <w:rFonts w:ascii="Arial" w:hAnsi="Arial" w:cs="Arial"/>
          <w:color w:val="000000"/>
        </w:rPr>
        <w:t>Evidence Requirements</w:t>
      </w:r>
    </w:p>
    <w:p w:rsidR="000D5BC2" w:rsidRPr="000D5BC2" w:rsidRDefault="000D5BC2" w:rsidP="000D5BC2">
      <w:pPr>
        <w:rPr>
          <w:rFonts w:ascii="Arial" w:hAnsi="Arial" w:cs="Arial"/>
          <w:color w:val="000000"/>
        </w:rPr>
      </w:pPr>
      <w:r w:rsidRPr="000D5BC2">
        <w:rPr>
          <w:rFonts w:ascii="Arial" w:hAnsi="Arial" w:cs="Arial"/>
          <w:color w:val="000000"/>
        </w:rPr>
        <w:t xml:space="preserve">In order to achieve this Unit, you must you must demonstrate that you meet all the requirements of the Unit. This means all of the stated outcomes and behaviours and every item of Knowledge and Understanding. Your assessor must be able to observe you in the workplace or you must provide the following </w:t>
      </w:r>
      <w:r w:rsidRPr="000D5BC2">
        <w:rPr>
          <w:rFonts w:ascii="Arial" w:hAnsi="Arial" w:cs="Arial"/>
          <w:b/>
          <w:color w:val="000000"/>
        </w:rPr>
        <w:t>tangible evidence</w:t>
      </w:r>
      <w:r w:rsidRPr="000D5BC2">
        <w:rPr>
          <w:rFonts w:ascii="Arial" w:hAnsi="Arial" w:cs="Arial"/>
          <w:color w:val="000000"/>
        </w:rPr>
        <w:t xml:space="preserve"> to your assessor. </w:t>
      </w:r>
    </w:p>
    <w:p w:rsidR="000D5BC2" w:rsidRPr="000D5BC2" w:rsidRDefault="000D5BC2" w:rsidP="000D5BC2">
      <w:pPr>
        <w:rPr>
          <w:rFonts w:ascii="Arial" w:hAnsi="Arial" w:cs="Arial"/>
          <w:color w:val="000000"/>
        </w:rPr>
      </w:pPr>
    </w:p>
    <w:p w:rsidR="000D5BC2" w:rsidRPr="000D5BC2" w:rsidRDefault="000D5BC2" w:rsidP="000D5BC2">
      <w:pPr>
        <w:rPr>
          <w:rFonts w:ascii="Arial" w:hAnsi="Arial"/>
          <w:color w:val="000000"/>
          <w:sz w:val="22"/>
          <w:szCs w:val="22"/>
        </w:rPr>
      </w:pPr>
      <w:r w:rsidRPr="000D5BC2">
        <w:rPr>
          <w:rFonts w:ascii="Arial" w:hAnsi="Arial"/>
          <w:color w:val="000000"/>
          <w:sz w:val="22"/>
          <w:szCs w:val="22"/>
        </w:rPr>
        <w:t xml:space="preserve">Please note that </w:t>
      </w:r>
      <w:r w:rsidRPr="000D5BC2">
        <w:rPr>
          <w:rFonts w:ascii="Arial" w:hAnsi="Arial"/>
          <w:b/>
          <w:color w:val="000000"/>
          <w:sz w:val="22"/>
          <w:szCs w:val="22"/>
        </w:rPr>
        <w:t>simulation</w:t>
      </w:r>
      <w:r w:rsidRPr="000D5BC2">
        <w:rPr>
          <w:rFonts w:ascii="Arial" w:hAnsi="Arial"/>
          <w:color w:val="000000"/>
          <w:sz w:val="22"/>
          <w:szCs w:val="22"/>
        </w:rPr>
        <w:t xml:space="preserve"> is </w:t>
      </w:r>
      <w:r w:rsidRPr="000D5BC2">
        <w:rPr>
          <w:rFonts w:ascii="Arial" w:hAnsi="Arial"/>
          <w:b/>
          <w:color w:val="000000"/>
          <w:sz w:val="22"/>
          <w:szCs w:val="22"/>
          <w:u w:val="single"/>
        </w:rPr>
        <w:t>not</w:t>
      </w:r>
      <w:r w:rsidRPr="000D5BC2">
        <w:rPr>
          <w:rFonts w:ascii="Arial" w:hAnsi="Arial"/>
          <w:color w:val="000000"/>
          <w:sz w:val="22"/>
          <w:szCs w:val="22"/>
        </w:rPr>
        <w:t xml:space="preserve"> allowed for this Unit, ie all your evidence must relate to real work activities.</w:t>
      </w:r>
    </w:p>
    <w:p w:rsidR="000D5BC2" w:rsidRPr="000D5BC2" w:rsidRDefault="000D5BC2" w:rsidP="000D5BC2">
      <w:pPr>
        <w:rPr>
          <w:rFonts w:ascii="Arial" w:hAnsi="Arial"/>
          <w:color w:val="000000"/>
        </w:rPr>
      </w:pPr>
    </w:p>
    <w:tbl>
      <w:tblPr>
        <w:tblW w:w="14601"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9274"/>
        <w:gridCol w:w="1320"/>
        <w:gridCol w:w="1200"/>
        <w:gridCol w:w="1080"/>
        <w:gridCol w:w="1019"/>
      </w:tblGrid>
      <w:tr w:rsidR="000D5BC2" w:rsidRPr="000D5BC2" w:rsidTr="000D5BC2">
        <w:trPr>
          <w:cantSplit/>
          <w:trHeight w:val="250"/>
        </w:trPr>
        <w:tc>
          <w:tcPr>
            <w:tcW w:w="708" w:type="dxa"/>
            <w:vMerge w:val="restart"/>
            <w:shd w:val="clear" w:color="auto" w:fill="BFBFBF"/>
            <w:vAlign w:val="center"/>
          </w:tcPr>
          <w:p w:rsidR="000D5BC2" w:rsidRPr="000D5BC2" w:rsidRDefault="000D5BC2" w:rsidP="000D5BC2">
            <w:pPr>
              <w:jc w:val="center"/>
              <w:rPr>
                <w:rFonts w:ascii="Arial" w:hAnsi="Arial"/>
                <w:color w:val="000000"/>
              </w:rPr>
            </w:pPr>
            <w:r w:rsidRPr="000D5BC2">
              <w:rPr>
                <w:rFonts w:ascii="Arial" w:hAnsi="Arial"/>
                <w:color w:val="000000"/>
                <w:sz w:val="22"/>
                <w:szCs w:val="22"/>
              </w:rPr>
              <w:t>PC</w:t>
            </w:r>
          </w:p>
        </w:tc>
        <w:tc>
          <w:tcPr>
            <w:tcW w:w="9274" w:type="dxa"/>
            <w:vMerge w:val="restart"/>
            <w:shd w:val="clear" w:color="auto" w:fill="BFBFBF"/>
            <w:vAlign w:val="center"/>
          </w:tcPr>
          <w:p w:rsidR="000D5BC2" w:rsidRPr="000D5BC2" w:rsidRDefault="000D5BC2" w:rsidP="000D5BC2">
            <w:pPr>
              <w:rPr>
                <w:rFonts w:ascii="Arial" w:hAnsi="Arial"/>
                <w:b/>
                <w:color w:val="000000"/>
              </w:rPr>
            </w:pPr>
            <w:r w:rsidRPr="000D5BC2">
              <w:rPr>
                <w:rFonts w:ascii="Arial" w:hAnsi="Arial"/>
                <w:b/>
                <w:color w:val="000000"/>
                <w:sz w:val="22"/>
                <w:szCs w:val="22"/>
              </w:rPr>
              <w:t>Evidence of Performance Criteria:</w:t>
            </w:r>
          </w:p>
          <w:p w:rsidR="000D5BC2" w:rsidRPr="000D5BC2" w:rsidRDefault="000D5BC2" w:rsidP="000D5BC2">
            <w:pPr>
              <w:numPr>
                <w:ilvl w:val="0"/>
                <w:numId w:val="31"/>
              </w:numPr>
              <w:tabs>
                <w:tab w:val="clear" w:pos="360"/>
                <w:tab w:val="num" w:pos="223"/>
              </w:tabs>
              <w:ind w:left="223" w:hanging="223"/>
              <w:rPr>
                <w:rFonts w:ascii="Arial" w:hAnsi="Arial"/>
                <w:color w:val="000000"/>
              </w:rPr>
            </w:pPr>
            <w:r w:rsidRPr="000D5BC2">
              <w:rPr>
                <w:rFonts w:ascii="Arial" w:hAnsi="Arial"/>
                <w:sz w:val="22"/>
                <w:szCs w:val="22"/>
              </w:rPr>
              <w:t>possible</w:t>
            </w:r>
            <w:r w:rsidRPr="000D5BC2">
              <w:rPr>
                <w:rFonts w:ascii="Arial" w:hAnsi="Arial"/>
                <w:color w:val="000000"/>
                <w:sz w:val="22"/>
                <w:szCs w:val="22"/>
              </w:rPr>
              <w:t xml:space="preserve"> examples of evidence</w:t>
            </w:r>
          </w:p>
        </w:tc>
        <w:tc>
          <w:tcPr>
            <w:tcW w:w="1320" w:type="dxa"/>
            <w:vMerge w:val="restart"/>
            <w:shd w:val="clear" w:color="auto" w:fill="BFBFBF"/>
            <w:vAlign w:val="center"/>
          </w:tcPr>
          <w:p w:rsidR="000D5BC2" w:rsidRPr="000D5BC2" w:rsidRDefault="000D5BC2" w:rsidP="000D5BC2">
            <w:pPr>
              <w:jc w:val="center"/>
              <w:rPr>
                <w:rFonts w:ascii="Arial" w:hAnsi="Arial"/>
                <w:color w:val="000000"/>
              </w:rPr>
            </w:pPr>
            <w:r w:rsidRPr="000D5BC2">
              <w:rPr>
                <w:rFonts w:ascii="Arial" w:hAnsi="Arial"/>
                <w:color w:val="000000"/>
                <w:sz w:val="22"/>
                <w:szCs w:val="22"/>
              </w:rPr>
              <w:t>Behaviours</w:t>
            </w:r>
          </w:p>
        </w:tc>
        <w:tc>
          <w:tcPr>
            <w:tcW w:w="3299" w:type="dxa"/>
            <w:gridSpan w:val="3"/>
            <w:tcBorders>
              <w:bottom w:val="single" w:sz="4" w:space="0" w:color="auto"/>
            </w:tcBorders>
            <w:shd w:val="clear" w:color="auto" w:fill="BFBFBF"/>
            <w:vAlign w:val="center"/>
          </w:tcPr>
          <w:p w:rsidR="000D5BC2" w:rsidRPr="000D5BC2" w:rsidRDefault="000D5BC2" w:rsidP="000D5BC2">
            <w:pPr>
              <w:spacing w:before="240" w:after="60"/>
              <w:outlineLvl w:val="5"/>
              <w:rPr>
                <w:rFonts w:ascii="Arial" w:hAnsi="Arial"/>
                <w:bCs/>
              </w:rPr>
            </w:pPr>
            <w:r w:rsidRPr="000D5BC2">
              <w:rPr>
                <w:rFonts w:ascii="Arial" w:hAnsi="Arial"/>
                <w:bCs/>
                <w:sz w:val="22"/>
                <w:szCs w:val="22"/>
              </w:rPr>
              <w:t>Knowledge and Understanding</w:t>
            </w:r>
          </w:p>
        </w:tc>
      </w:tr>
      <w:tr w:rsidR="000D5BC2" w:rsidRPr="000D5BC2" w:rsidTr="000D5BC2">
        <w:trPr>
          <w:cantSplit/>
          <w:trHeight w:val="632"/>
        </w:trPr>
        <w:tc>
          <w:tcPr>
            <w:tcW w:w="708" w:type="dxa"/>
            <w:vMerge/>
            <w:shd w:val="clear" w:color="auto" w:fill="BFBFBF"/>
            <w:vAlign w:val="center"/>
          </w:tcPr>
          <w:p w:rsidR="000D5BC2" w:rsidRPr="000D5BC2" w:rsidRDefault="000D5BC2" w:rsidP="000D5BC2">
            <w:pPr>
              <w:ind w:left="426" w:hanging="426"/>
              <w:jc w:val="center"/>
              <w:rPr>
                <w:rFonts w:ascii="Arial" w:hAnsi="Arial"/>
                <w:color w:val="000000"/>
                <w:sz w:val="19"/>
              </w:rPr>
            </w:pPr>
          </w:p>
        </w:tc>
        <w:tc>
          <w:tcPr>
            <w:tcW w:w="9274" w:type="dxa"/>
            <w:vMerge/>
            <w:tcBorders>
              <w:bottom w:val="single" w:sz="4" w:space="0" w:color="auto"/>
            </w:tcBorders>
            <w:shd w:val="clear" w:color="auto" w:fill="BFBFBF"/>
            <w:vAlign w:val="center"/>
          </w:tcPr>
          <w:p w:rsidR="000D5BC2" w:rsidRPr="000D5BC2" w:rsidRDefault="000D5BC2" w:rsidP="000D5BC2">
            <w:pPr>
              <w:rPr>
                <w:rFonts w:ascii="Arial" w:hAnsi="Arial"/>
                <w:color w:val="000000"/>
              </w:rPr>
            </w:pPr>
          </w:p>
        </w:tc>
        <w:tc>
          <w:tcPr>
            <w:tcW w:w="1320" w:type="dxa"/>
            <w:vMerge/>
            <w:tcBorders>
              <w:bottom w:val="single" w:sz="4" w:space="0" w:color="auto"/>
            </w:tcBorders>
            <w:shd w:val="clear" w:color="auto" w:fill="BFBFBF"/>
            <w:vAlign w:val="center"/>
          </w:tcPr>
          <w:p w:rsidR="000D5BC2" w:rsidRPr="000D5BC2" w:rsidRDefault="000D5BC2" w:rsidP="000D5BC2">
            <w:pPr>
              <w:jc w:val="center"/>
              <w:rPr>
                <w:rFonts w:ascii="Arial" w:hAnsi="Arial"/>
                <w:color w:val="000000"/>
              </w:rPr>
            </w:pPr>
          </w:p>
        </w:tc>
        <w:tc>
          <w:tcPr>
            <w:tcW w:w="1200" w:type="dxa"/>
            <w:tcBorders>
              <w:bottom w:val="single" w:sz="4" w:space="0" w:color="auto"/>
            </w:tcBorders>
            <w:shd w:val="clear" w:color="auto" w:fill="BFBFBF"/>
            <w:vAlign w:val="center"/>
          </w:tcPr>
          <w:p w:rsidR="000D5BC2" w:rsidRPr="000D5BC2" w:rsidRDefault="000D5BC2" w:rsidP="000D5BC2">
            <w:pPr>
              <w:jc w:val="center"/>
              <w:rPr>
                <w:rFonts w:ascii="Arial" w:hAnsi="Arial"/>
                <w:color w:val="000000"/>
              </w:rPr>
            </w:pPr>
            <w:r w:rsidRPr="000D5BC2">
              <w:rPr>
                <w:rFonts w:ascii="Arial" w:hAnsi="Arial"/>
                <w:color w:val="000000"/>
                <w:sz w:val="22"/>
                <w:szCs w:val="22"/>
              </w:rPr>
              <w:t>General</w:t>
            </w:r>
          </w:p>
        </w:tc>
        <w:tc>
          <w:tcPr>
            <w:tcW w:w="1080" w:type="dxa"/>
            <w:tcBorders>
              <w:bottom w:val="single" w:sz="4" w:space="0" w:color="auto"/>
            </w:tcBorders>
            <w:shd w:val="clear" w:color="auto" w:fill="BFBFBF"/>
            <w:vAlign w:val="center"/>
          </w:tcPr>
          <w:p w:rsidR="000D5BC2" w:rsidRPr="000D5BC2" w:rsidRDefault="000D5BC2" w:rsidP="000D5BC2">
            <w:pPr>
              <w:jc w:val="center"/>
              <w:rPr>
                <w:rFonts w:ascii="Arial" w:hAnsi="Arial"/>
                <w:color w:val="000000"/>
              </w:rPr>
            </w:pPr>
            <w:r w:rsidRPr="000D5BC2">
              <w:rPr>
                <w:rFonts w:ascii="Arial" w:hAnsi="Arial"/>
                <w:color w:val="000000"/>
                <w:sz w:val="22"/>
                <w:szCs w:val="22"/>
              </w:rPr>
              <w:t>Industry specific</w:t>
            </w:r>
          </w:p>
        </w:tc>
        <w:tc>
          <w:tcPr>
            <w:tcW w:w="1019" w:type="dxa"/>
            <w:tcBorders>
              <w:bottom w:val="single" w:sz="4" w:space="0" w:color="auto"/>
            </w:tcBorders>
            <w:shd w:val="clear" w:color="auto" w:fill="BFBFBF"/>
            <w:vAlign w:val="center"/>
          </w:tcPr>
          <w:p w:rsidR="000D5BC2" w:rsidRPr="000D5BC2" w:rsidRDefault="000D5BC2" w:rsidP="000D5BC2">
            <w:pPr>
              <w:jc w:val="center"/>
              <w:rPr>
                <w:rFonts w:ascii="Arial" w:hAnsi="Arial"/>
                <w:color w:val="000000"/>
              </w:rPr>
            </w:pPr>
            <w:r w:rsidRPr="000D5BC2">
              <w:rPr>
                <w:rFonts w:ascii="Arial" w:hAnsi="Arial"/>
                <w:color w:val="000000"/>
                <w:sz w:val="22"/>
                <w:szCs w:val="22"/>
              </w:rPr>
              <w:t xml:space="preserve">Context specific </w:t>
            </w:r>
          </w:p>
        </w:tc>
      </w:tr>
      <w:tr w:rsidR="000D5BC2" w:rsidRPr="000D5BC2" w:rsidTr="000D5BC2">
        <w:trPr>
          <w:cantSplit/>
        </w:trPr>
        <w:tc>
          <w:tcPr>
            <w:tcW w:w="708" w:type="dxa"/>
            <w:vMerge w:val="restart"/>
            <w:tcBorders>
              <w:right w:val="single" w:sz="4" w:space="0" w:color="auto"/>
            </w:tcBorders>
            <w:vAlign w:val="center"/>
          </w:tcPr>
          <w:p w:rsidR="000D5BC2" w:rsidRPr="000D5BC2" w:rsidRDefault="000D5BC2" w:rsidP="000D5BC2">
            <w:pPr>
              <w:ind w:left="426" w:hanging="426"/>
              <w:jc w:val="center"/>
              <w:rPr>
                <w:rFonts w:ascii="Arial" w:hAnsi="Arial"/>
                <w:color w:val="000000"/>
                <w:sz w:val="20"/>
                <w:szCs w:val="20"/>
              </w:rPr>
            </w:pPr>
            <w:r w:rsidRPr="000D5BC2">
              <w:rPr>
                <w:rFonts w:ascii="Arial" w:hAnsi="Arial"/>
                <w:color w:val="000000"/>
                <w:sz w:val="20"/>
                <w:szCs w:val="20"/>
              </w:rPr>
              <w:t>PC1</w:t>
            </w:r>
          </w:p>
          <w:p w:rsidR="000D5BC2" w:rsidRPr="000D5BC2" w:rsidRDefault="000D5BC2" w:rsidP="000D5BC2">
            <w:pPr>
              <w:ind w:left="426" w:hanging="426"/>
              <w:jc w:val="center"/>
              <w:rPr>
                <w:rFonts w:ascii="Arial" w:hAnsi="Arial"/>
                <w:color w:val="000000"/>
                <w:sz w:val="20"/>
                <w:szCs w:val="20"/>
              </w:rPr>
            </w:pPr>
            <w:r w:rsidRPr="000D5BC2">
              <w:rPr>
                <w:rFonts w:ascii="Arial" w:hAnsi="Arial"/>
                <w:color w:val="000000"/>
                <w:sz w:val="20"/>
                <w:szCs w:val="20"/>
              </w:rPr>
              <w:t>PC2</w:t>
            </w:r>
          </w:p>
          <w:p w:rsidR="000D5BC2" w:rsidRPr="000D5BC2" w:rsidRDefault="000D5BC2" w:rsidP="000D5BC2">
            <w:pPr>
              <w:ind w:left="426" w:hanging="426"/>
              <w:jc w:val="center"/>
              <w:rPr>
                <w:rFonts w:ascii="Arial" w:hAnsi="Arial"/>
                <w:color w:val="000000"/>
                <w:sz w:val="20"/>
                <w:szCs w:val="20"/>
              </w:rPr>
            </w:pPr>
            <w:r w:rsidRPr="000D5BC2">
              <w:rPr>
                <w:rFonts w:ascii="Arial" w:hAnsi="Arial"/>
                <w:color w:val="000000"/>
                <w:sz w:val="20"/>
                <w:szCs w:val="20"/>
              </w:rPr>
              <w:t>PC7</w:t>
            </w:r>
          </w:p>
          <w:p w:rsidR="000D5BC2" w:rsidRPr="000D5BC2" w:rsidRDefault="000D5BC2" w:rsidP="000D5BC2">
            <w:pPr>
              <w:ind w:left="426" w:hanging="426"/>
              <w:jc w:val="center"/>
              <w:rPr>
                <w:rFonts w:ascii="Arial" w:hAnsi="Arial"/>
                <w:color w:val="000000"/>
              </w:rPr>
            </w:pPr>
            <w:r w:rsidRPr="000D5BC2">
              <w:rPr>
                <w:rFonts w:ascii="Arial" w:hAnsi="Arial"/>
                <w:color w:val="000000"/>
                <w:sz w:val="20"/>
                <w:szCs w:val="20"/>
              </w:rPr>
              <w:t>PC8</w:t>
            </w:r>
          </w:p>
        </w:tc>
        <w:tc>
          <w:tcPr>
            <w:tcW w:w="13893" w:type="dxa"/>
            <w:gridSpan w:val="5"/>
            <w:tcBorders>
              <w:top w:val="single" w:sz="4" w:space="0" w:color="auto"/>
              <w:left w:val="single" w:sz="4" w:space="0" w:color="auto"/>
              <w:bottom w:val="single" w:sz="4" w:space="0" w:color="auto"/>
              <w:right w:val="single" w:sz="4" w:space="0" w:color="auto"/>
            </w:tcBorders>
            <w:vAlign w:val="center"/>
          </w:tcPr>
          <w:p w:rsidR="000D5BC2" w:rsidRPr="000D5BC2" w:rsidRDefault="000D5BC2" w:rsidP="000D5BC2">
            <w:pPr>
              <w:ind w:left="19" w:hanging="19"/>
              <w:rPr>
                <w:rFonts w:ascii="Arial" w:hAnsi="Arial"/>
                <w:b/>
              </w:rPr>
            </w:pPr>
            <w:r w:rsidRPr="000D5BC2">
              <w:rPr>
                <w:rFonts w:ascii="Arial" w:hAnsi="Arial"/>
                <w:b/>
                <w:sz w:val="22"/>
                <w:szCs w:val="22"/>
              </w:rPr>
              <w:t>Operational plans that you have</w:t>
            </w:r>
            <w:bookmarkStart w:id="1" w:name="_GoBack"/>
            <w:bookmarkEnd w:id="1"/>
            <w:r w:rsidRPr="000D5BC2">
              <w:rPr>
                <w:rFonts w:ascii="Arial" w:hAnsi="Arial"/>
                <w:b/>
                <w:sz w:val="22"/>
                <w:szCs w:val="22"/>
              </w:rPr>
              <w:t xml:space="preserve"> managed and reviewed:</w:t>
            </w:r>
          </w:p>
        </w:tc>
      </w:tr>
      <w:tr w:rsidR="000D5BC2" w:rsidRPr="000D5BC2" w:rsidTr="000D5BC2">
        <w:trPr>
          <w:cantSplit/>
        </w:trPr>
        <w:tc>
          <w:tcPr>
            <w:tcW w:w="708" w:type="dxa"/>
            <w:vMerge/>
            <w:vAlign w:val="center"/>
          </w:tcPr>
          <w:p w:rsidR="000D5BC2" w:rsidRPr="000D5BC2" w:rsidRDefault="000D5BC2" w:rsidP="000D5BC2">
            <w:pPr>
              <w:ind w:left="426" w:hanging="426"/>
              <w:jc w:val="center"/>
              <w:rPr>
                <w:rFonts w:ascii="Arial" w:hAnsi="Arial"/>
                <w:color w:val="000000"/>
              </w:rPr>
            </w:pPr>
          </w:p>
        </w:tc>
        <w:tc>
          <w:tcPr>
            <w:tcW w:w="9274" w:type="dxa"/>
            <w:tcBorders>
              <w:top w:val="single" w:sz="4" w:space="0" w:color="auto"/>
              <w:bottom w:val="single" w:sz="4" w:space="0" w:color="808080"/>
            </w:tcBorders>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data on past operational performance against plan that you have collected and analysed</w:t>
            </w:r>
          </w:p>
        </w:tc>
        <w:tc>
          <w:tcPr>
            <w:tcW w:w="1320" w:type="dxa"/>
            <w:tcBorders>
              <w:top w:val="single" w:sz="4" w:space="0" w:color="auto"/>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1, 3</w:t>
            </w:r>
          </w:p>
        </w:tc>
        <w:tc>
          <w:tcPr>
            <w:tcW w:w="1200" w:type="dxa"/>
            <w:tcBorders>
              <w:top w:val="single" w:sz="4" w:space="0" w:color="auto"/>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1, 9</w:t>
            </w:r>
          </w:p>
        </w:tc>
        <w:tc>
          <w:tcPr>
            <w:tcW w:w="1080" w:type="dxa"/>
            <w:tcBorders>
              <w:top w:val="single" w:sz="4" w:space="0" w:color="auto"/>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2, 3, 4</w:t>
            </w:r>
          </w:p>
        </w:tc>
        <w:tc>
          <w:tcPr>
            <w:tcW w:w="1019" w:type="dxa"/>
            <w:tcBorders>
              <w:top w:val="single" w:sz="4" w:space="0" w:color="auto"/>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1, 2, 3, 8</w:t>
            </w:r>
          </w:p>
        </w:tc>
      </w:tr>
      <w:tr w:rsidR="000D5BC2" w:rsidRPr="000D5BC2" w:rsidTr="000D5BC2">
        <w:trPr>
          <w:cantSplit/>
        </w:trPr>
        <w:tc>
          <w:tcPr>
            <w:tcW w:w="708" w:type="dxa"/>
            <w:vMerge/>
            <w:vAlign w:val="center"/>
          </w:tcPr>
          <w:p w:rsidR="000D5BC2" w:rsidRPr="000D5BC2" w:rsidRDefault="000D5BC2" w:rsidP="000D5BC2">
            <w:pPr>
              <w:ind w:left="426" w:hanging="426"/>
              <w:jc w:val="center"/>
              <w:rPr>
                <w:rFonts w:ascii="Arial" w:hAnsi="Arial"/>
                <w:color w:val="000000"/>
              </w:rPr>
            </w:pPr>
          </w:p>
        </w:tc>
        <w:tc>
          <w:tcPr>
            <w:tcW w:w="9274" w:type="dxa"/>
            <w:tcBorders>
              <w:top w:val="nil"/>
              <w:bottom w:val="single" w:sz="4" w:space="0" w:color="808080"/>
            </w:tcBorders>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 xml:space="preserve">notes or minutes of meetings and discussions that you have led to review operational plans and performance </w:t>
            </w:r>
          </w:p>
        </w:tc>
        <w:tc>
          <w:tcPr>
            <w:tcW w:w="1320" w:type="dxa"/>
            <w:tcBorders>
              <w:top w:val="nil"/>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1, 3, 4, 7, 8</w:t>
            </w:r>
          </w:p>
        </w:tc>
        <w:tc>
          <w:tcPr>
            <w:tcW w:w="1200" w:type="dxa"/>
            <w:tcBorders>
              <w:top w:val="nil"/>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1, 9, 8</w:t>
            </w:r>
          </w:p>
        </w:tc>
        <w:tc>
          <w:tcPr>
            <w:tcW w:w="1080" w:type="dxa"/>
            <w:tcBorders>
              <w:top w:val="nil"/>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1, 2, 3, 4</w:t>
            </w:r>
          </w:p>
        </w:tc>
        <w:tc>
          <w:tcPr>
            <w:tcW w:w="1019" w:type="dxa"/>
            <w:tcBorders>
              <w:top w:val="nil"/>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1, 2, 3, 6, 7, 8</w:t>
            </w:r>
          </w:p>
        </w:tc>
      </w:tr>
      <w:tr w:rsidR="000D5BC2" w:rsidRPr="000D5BC2" w:rsidTr="000D5BC2">
        <w:trPr>
          <w:cantSplit/>
        </w:trPr>
        <w:tc>
          <w:tcPr>
            <w:tcW w:w="708" w:type="dxa"/>
            <w:vMerge/>
            <w:vAlign w:val="center"/>
          </w:tcPr>
          <w:p w:rsidR="000D5BC2" w:rsidRPr="000D5BC2" w:rsidRDefault="000D5BC2" w:rsidP="000D5BC2">
            <w:pPr>
              <w:ind w:left="426" w:hanging="426"/>
              <w:jc w:val="center"/>
              <w:rPr>
                <w:rFonts w:ascii="Arial" w:hAnsi="Arial"/>
                <w:color w:val="000000"/>
              </w:rPr>
            </w:pPr>
          </w:p>
        </w:tc>
        <w:tc>
          <w:tcPr>
            <w:tcW w:w="9274" w:type="dxa"/>
            <w:tcBorders>
              <w:top w:val="single" w:sz="4" w:space="0" w:color="808080"/>
              <w:bottom w:val="single" w:sz="4" w:space="0" w:color="808080"/>
            </w:tcBorders>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reconciliation reports and variance analyses and proposals for changes to plans and operations that you have prepared</w:t>
            </w:r>
          </w:p>
        </w:tc>
        <w:tc>
          <w:tcPr>
            <w:tcW w:w="132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3, 4</w:t>
            </w:r>
          </w:p>
        </w:tc>
        <w:tc>
          <w:tcPr>
            <w:tcW w:w="120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1, 9, 10</w:t>
            </w:r>
          </w:p>
        </w:tc>
        <w:tc>
          <w:tcPr>
            <w:tcW w:w="108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1, 2, 3, 4</w:t>
            </w:r>
          </w:p>
        </w:tc>
        <w:tc>
          <w:tcPr>
            <w:tcW w:w="1019"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2, 9</w:t>
            </w:r>
          </w:p>
        </w:tc>
      </w:tr>
      <w:tr w:rsidR="000D5BC2" w:rsidRPr="000D5BC2" w:rsidTr="000D5BC2">
        <w:trPr>
          <w:cantSplit/>
        </w:trPr>
        <w:tc>
          <w:tcPr>
            <w:tcW w:w="708" w:type="dxa"/>
            <w:vMerge/>
            <w:vAlign w:val="center"/>
          </w:tcPr>
          <w:p w:rsidR="000D5BC2" w:rsidRPr="000D5BC2" w:rsidRDefault="000D5BC2" w:rsidP="000D5BC2">
            <w:pPr>
              <w:ind w:left="426" w:hanging="426"/>
              <w:jc w:val="center"/>
              <w:rPr>
                <w:rFonts w:ascii="Arial" w:hAnsi="Arial"/>
                <w:color w:val="000000"/>
              </w:rPr>
            </w:pPr>
          </w:p>
        </w:tc>
        <w:tc>
          <w:tcPr>
            <w:tcW w:w="9274" w:type="dxa"/>
            <w:tcBorders>
              <w:top w:val="single" w:sz="4" w:space="0" w:color="808080"/>
              <w:bottom w:val="single" w:sz="4" w:space="0" w:color="808080"/>
            </w:tcBorders>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witness statements (comments on your role in reviewing and controlling performance against plans)</w:t>
            </w:r>
          </w:p>
        </w:tc>
        <w:tc>
          <w:tcPr>
            <w:tcW w:w="132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1, 3, 7, 8</w:t>
            </w:r>
          </w:p>
        </w:tc>
        <w:tc>
          <w:tcPr>
            <w:tcW w:w="120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w:t>
            </w:r>
          </w:p>
        </w:tc>
        <w:tc>
          <w:tcPr>
            <w:tcW w:w="108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w:t>
            </w:r>
          </w:p>
        </w:tc>
        <w:tc>
          <w:tcPr>
            <w:tcW w:w="1019"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w:t>
            </w:r>
          </w:p>
        </w:tc>
      </w:tr>
      <w:tr w:rsidR="000D5BC2" w:rsidRPr="000D5BC2" w:rsidTr="000D5BC2">
        <w:trPr>
          <w:cantSplit/>
          <w:trHeight w:val="70"/>
        </w:trPr>
        <w:tc>
          <w:tcPr>
            <w:tcW w:w="708" w:type="dxa"/>
            <w:vMerge/>
            <w:vAlign w:val="center"/>
          </w:tcPr>
          <w:p w:rsidR="000D5BC2" w:rsidRPr="000D5BC2" w:rsidRDefault="000D5BC2" w:rsidP="000D5BC2">
            <w:pPr>
              <w:ind w:left="426" w:hanging="426"/>
              <w:jc w:val="center"/>
              <w:rPr>
                <w:rFonts w:ascii="Arial" w:hAnsi="Arial"/>
                <w:color w:val="000000"/>
              </w:rPr>
            </w:pPr>
          </w:p>
        </w:tc>
        <w:tc>
          <w:tcPr>
            <w:tcW w:w="9274" w:type="dxa"/>
            <w:tcBorders>
              <w:top w:val="single" w:sz="4" w:space="0" w:color="808080"/>
              <w:bottom w:val="single" w:sz="4" w:space="0" w:color="808080"/>
            </w:tcBorders>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personal statement (reflections on your role in reviewing and controlling performance against plans)</w:t>
            </w:r>
          </w:p>
        </w:tc>
        <w:tc>
          <w:tcPr>
            <w:tcW w:w="132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1, 4</w:t>
            </w:r>
          </w:p>
        </w:tc>
        <w:tc>
          <w:tcPr>
            <w:tcW w:w="120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1, 9</w:t>
            </w:r>
          </w:p>
        </w:tc>
        <w:tc>
          <w:tcPr>
            <w:tcW w:w="1080"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1, 2, 3, 4</w:t>
            </w:r>
          </w:p>
        </w:tc>
        <w:tc>
          <w:tcPr>
            <w:tcW w:w="1019" w:type="dxa"/>
            <w:tcBorders>
              <w:top w:val="single" w:sz="4" w:space="0" w:color="808080"/>
              <w:bottom w:val="single" w:sz="4" w:space="0" w:color="808080"/>
            </w:tcBorders>
            <w:vAlign w:val="center"/>
          </w:tcPr>
          <w:p w:rsidR="000D5BC2" w:rsidRPr="000D5BC2" w:rsidRDefault="000D5BC2" w:rsidP="000D5BC2">
            <w:pPr>
              <w:jc w:val="center"/>
              <w:rPr>
                <w:rFonts w:ascii="Arial" w:hAnsi="Arial" w:cs="Arial"/>
                <w:b/>
                <w:color w:val="000000"/>
                <w:sz w:val="16"/>
                <w:szCs w:val="16"/>
              </w:rPr>
            </w:pPr>
            <w:r w:rsidRPr="000D5BC2">
              <w:rPr>
                <w:rFonts w:ascii="Arial" w:hAnsi="Arial" w:cs="Arial"/>
                <w:b/>
                <w:color w:val="000000"/>
                <w:sz w:val="16"/>
                <w:szCs w:val="16"/>
              </w:rPr>
              <w:t>1, 2, 3, 6, 7, 8</w:t>
            </w:r>
          </w:p>
        </w:tc>
      </w:tr>
      <w:tr w:rsidR="000D5BC2" w:rsidRPr="000D5BC2" w:rsidTr="000D5BC2">
        <w:trPr>
          <w:cantSplit/>
        </w:trPr>
        <w:tc>
          <w:tcPr>
            <w:tcW w:w="708" w:type="dxa"/>
            <w:vMerge w:val="restart"/>
            <w:shd w:val="clear" w:color="auto" w:fill="BFBFBF"/>
            <w:vAlign w:val="center"/>
          </w:tcPr>
          <w:p w:rsidR="000D5BC2" w:rsidRPr="00686364" w:rsidRDefault="000D5BC2" w:rsidP="000D5BC2">
            <w:pPr>
              <w:ind w:left="426" w:hanging="426"/>
              <w:jc w:val="center"/>
              <w:rPr>
                <w:rFonts w:ascii="Arial" w:hAnsi="Arial" w:cs="Arial"/>
                <w:color w:val="000000"/>
              </w:rPr>
            </w:pPr>
            <w:r w:rsidRPr="00686364">
              <w:rPr>
                <w:rFonts w:ascii="Arial" w:hAnsi="Arial" w:cs="Arial"/>
                <w:color w:val="000000"/>
                <w:sz w:val="22"/>
              </w:rPr>
              <w:t>PC1</w:t>
            </w:r>
          </w:p>
          <w:p w:rsidR="000D5BC2" w:rsidRPr="00686364" w:rsidRDefault="000D5BC2" w:rsidP="000D5BC2">
            <w:pPr>
              <w:ind w:left="426" w:hanging="426"/>
              <w:jc w:val="center"/>
              <w:rPr>
                <w:rFonts w:ascii="Arial" w:hAnsi="Arial" w:cs="Arial"/>
                <w:color w:val="000000"/>
              </w:rPr>
            </w:pPr>
            <w:r w:rsidRPr="00686364">
              <w:rPr>
                <w:rFonts w:ascii="Arial" w:hAnsi="Arial" w:cs="Arial"/>
                <w:color w:val="000000"/>
                <w:sz w:val="22"/>
              </w:rPr>
              <w:t>PC2</w:t>
            </w:r>
          </w:p>
          <w:p w:rsidR="000D5BC2" w:rsidRPr="00686364" w:rsidRDefault="000D5BC2" w:rsidP="000D5BC2">
            <w:pPr>
              <w:ind w:left="426" w:hanging="426"/>
              <w:jc w:val="center"/>
              <w:rPr>
                <w:rFonts w:ascii="Arial" w:hAnsi="Arial" w:cs="Arial"/>
                <w:color w:val="000000"/>
              </w:rPr>
            </w:pPr>
            <w:r w:rsidRPr="00686364">
              <w:rPr>
                <w:rFonts w:ascii="Arial" w:hAnsi="Arial" w:cs="Arial"/>
                <w:color w:val="000000"/>
                <w:sz w:val="22"/>
              </w:rPr>
              <w:t>PC3</w:t>
            </w:r>
          </w:p>
          <w:p w:rsidR="000D5BC2" w:rsidRPr="00686364" w:rsidRDefault="000D5BC2" w:rsidP="000D5BC2">
            <w:pPr>
              <w:ind w:left="426" w:hanging="426"/>
              <w:jc w:val="center"/>
              <w:rPr>
                <w:rFonts w:ascii="Arial" w:hAnsi="Arial" w:cs="Arial"/>
                <w:color w:val="000000"/>
              </w:rPr>
            </w:pPr>
            <w:r w:rsidRPr="00686364">
              <w:rPr>
                <w:rFonts w:ascii="Arial" w:hAnsi="Arial" w:cs="Arial"/>
                <w:color w:val="000000"/>
                <w:sz w:val="22"/>
              </w:rPr>
              <w:t>PC4</w:t>
            </w:r>
          </w:p>
          <w:p w:rsidR="000D5BC2" w:rsidRPr="00686364" w:rsidRDefault="000D5BC2" w:rsidP="000D5BC2">
            <w:pPr>
              <w:ind w:left="426" w:hanging="426"/>
              <w:jc w:val="center"/>
              <w:rPr>
                <w:rFonts w:ascii="Arial" w:hAnsi="Arial" w:cs="Arial"/>
                <w:color w:val="000000"/>
              </w:rPr>
            </w:pPr>
            <w:r w:rsidRPr="00686364">
              <w:rPr>
                <w:rFonts w:ascii="Arial" w:hAnsi="Arial" w:cs="Arial"/>
                <w:color w:val="000000"/>
                <w:sz w:val="22"/>
              </w:rPr>
              <w:t>PC5</w:t>
            </w:r>
          </w:p>
          <w:p w:rsidR="000D5BC2" w:rsidRPr="000D5BC2" w:rsidRDefault="000D5BC2" w:rsidP="000D5BC2">
            <w:pPr>
              <w:ind w:left="426" w:hanging="426"/>
              <w:jc w:val="center"/>
              <w:rPr>
                <w:color w:val="000000"/>
              </w:rPr>
            </w:pPr>
            <w:r w:rsidRPr="00686364">
              <w:rPr>
                <w:rFonts w:ascii="Arial" w:hAnsi="Arial" w:cs="Arial"/>
                <w:color w:val="000000"/>
                <w:sz w:val="22"/>
              </w:rPr>
              <w:t>PC6</w:t>
            </w:r>
          </w:p>
        </w:tc>
        <w:tc>
          <w:tcPr>
            <w:tcW w:w="9274" w:type="dxa"/>
            <w:shd w:val="clear" w:color="auto" w:fill="BFBFBF"/>
            <w:vAlign w:val="center"/>
          </w:tcPr>
          <w:p w:rsidR="000D5BC2" w:rsidRPr="000D5BC2" w:rsidRDefault="000D5BC2" w:rsidP="000D5BC2">
            <w:pPr>
              <w:ind w:left="223"/>
              <w:rPr>
                <w:rFonts w:ascii="Arial" w:hAnsi="Arial" w:cs="Arial"/>
                <w:b/>
                <w:sz w:val="20"/>
                <w:szCs w:val="20"/>
              </w:rPr>
            </w:pPr>
            <w:r w:rsidRPr="000D5BC2">
              <w:rPr>
                <w:rFonts w:ascii="Arial" w:hAnsi="Arial" w:cs="Arial"/>
                <w:b/>
                <w:sz w:val="22"/>
                <w:szCs w:val="22"/>
              </w:rPr>
              <w:t>Operational plans that you have developed and agreed:</w:t>
            </w:r>
          </w:p>
        </w:tc>
        <w:tc>
          <w:tcPr>
            <w:tcW w:w="1320" w:type="dxa"/>
            <w:shd w:val="clear" w:color="auto" w:fill="BFBFBF"/>
            <w:vAlign w:val="center"/>
          </w:tcPr>
          <w:p w:rsidR="000D5BC2" w:rsidRPr="000D5BC2" w:rsidRDefault="000D5BC2" w:rsidP="000D5BC2">
            <w:pPr>
              <w:jc w:val="center"/>
              <w:rPr>
                <w:rFonts w:ascii="Arial" w:hAnsi="Arial"/>
                <w:b/>
                <w:sz w:val="16"/>
                <w:szCs w:val="16"/>
              </w:rPr>
            </w:pPr>
          </w:p>
        </w:tc>
        <w:tc>
          <w:tcPr>
            <w:tcW w:w="1200" w:type="dxa"/>
            <w:shd w:val="clear" w:color="auto" w:fill="BFBFBF"/>
            <w:vAlign w:val="center"/>
          </w:tcPr>
          <w:p w:rsidR="000D5BC2" w:rsidRPr="000D5BC2" w:rsidRDefault="000D5BC2" w:rsidP="000D5BC2">
            <w:pPr>
              <w:jc w:val="center"/>
              <w:rPr>
                <w:rFonts w:ascii="Arial" w:hAnsi="Arial"/>
                <w:b/>
                <w:sz w:val="16"/>
                <w:szCs w:val="16"/>
              </w:rPr>
            </w:pPr>
          </w:p>
        </w:tc>
        <w:tc>
          <w:tcPr>
            <w:tcW w:w="1080" w:type="dxa"/>
            <w:shd w:val="clear" w:color="auto" w:fill="BFBFBF"/>
            <w:vAlign w:val="center"/>
          </w:tcPr>
          <w:p w:rsidR="000D5BC2" w:rsidRPr="000D5BC2" w:rsidRDefault="000D5BC2" w:rsidP="000D5BC2">
            <w:pPr>
              <w:jc w:val="center"/>
              <w:rPr>
                <w:rFonts w:ascii="Arial" w:hAnsi="Arial"/>
                <w:b/>
                <w:sz w:val="16"/>
                <w:szCs w:val="16"/>
              </w:rPr>
            </w:pPr>
          </w:p>
        </w:tc>
        <w:tc>
          <w:tcPr>
            <w:tcW w:w="1019" w:type="dxa"/>
            <w:shd w:val="clear" w:color="auto" w:fill="BFBFBF"/>
            <w:vAlign w:val="center"/>
          </w:tcPr>
          <w:p w:rsidR="000D5BC2" w:rsidRPr="000D5BC2" w:rsidRDefault="000D5BC2" w:rsidP="000D5BC2">
            <w:pPr>
              <w:jc w:val="center"/>
              <w:rPr>
                <w:rFonts w:ascii="Arial" w:hAnsi="Arial"/>
                <w:b/>
                <w:sz w:val="16"/>
                <w:szCs w:val="16"/>
              </w:rPr>
            </w:pPr>
          </w:p>
        </w:tc>
      </w:tr>
      <w:tr w:rsidR="000D5BC2" w:rsidRPr="000D5BC2" w:rsidTr="000D5BC2">
        <w:trPr>
          <w:cantSplit/>
        </w:trPr>
        <w:tc>
          <w:tcPr>
            <w:tcW w:w="708" w:type="dxa"/>
            <w:vMerge/>
            <w:shd w:val="clear" w:color="auto" w:fill="BFBFBF"/>
            <w:vAlign w:val="center"/>
          </w:tcPr>
          <w:p w:rsidR="000D5BC2" w:rsidRPr="000D5BC2" w:rsidRDefault="000D5BC2" w:rsidP="000D5BC2">
            <w:pPr>
              <w:shd w:val="clear" w:color="auto" w:fill="FFFFFF"/>
              <w:ind w:left="426" w:hanging="426"/>
              <w:jc w:val="center"/>
              <w:rPr>
                <w:rFonts w:ascii="Arial" w:hAnsi="Arial"/>
                <w:color w:val="000000"/>
                <w:sz w:val="19"/>
              </w:rPr>
            </w:pPr>
          </w:p>
        </w:tc>
        <w:tc>
          <w:tcPr>
            <w:tcW w:w="9274" w:type="dxa"/>
            <w:shd w:val="clear" w:color="auto" w:fill="BFBFBF"/>
            <w:vAlign w:val="center"/>
          </w:tcPr>
          <w:p w:rsidR="000D5BC2" w:rsidRPr="000D5BC2" w:rsidRDefault="000D5BC2" w:rsidP="000D5BC2">
            <w:pPr>
              <w:numPr>
                <w:ilvl w:val="0"/>
                <w:numId w:val="31"/>
              </w:numPr>
              <w:tabs>
                <w:tab w:val="clear" w:pos="360"/>
                <w:tab w:val="num" w:pos="223"/>
              </w:tabs>
              <w:ind w:left="223" w:hanging="223"/>
              <w:rPr>
                <w:rFonts w:ascii="Arial" w:hAnsi="Arial" w:cs="Arial"/>
                <w:sz w:val="20"/>
                <w:szCs w:val="20"/>
              </w:rPr>
            </w:pPr>
            <w:r w:rsidRPr="000D5BC2">
              <w:rPr>
                <w:rFonts w:ascii="Arial" w:hAnsi="Arial" w:cs="Arial"/>
                <w:sz w:val="20"/>
                <w:szCs w:val="20"/>
              </w:rPr>
              <w:t>proposals for developing new operational systems and procedures or reports of development projects you have led</w:t>
            </w:r>
          </w:p>
        </w:tc>
        <w:tc>
          <w:tcPr>
            <w:tcW w:w="132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w:t>
            </w:r>
          </w:p>
        </w:tc>
        <w:tc>
          <w:tcPr>
            <w:tcW w:w="120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2, 7, 8</w:t>
            </w:r>
          </w:p>
        </w:tc>
        <w:tc>
          <w:tcPr>
            <w:tcW w:w="108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w:t>
            </w:r>
          </w:p>
        </w:tc>
        <w:tc>
          <w:tcPr>
            <w:tcW w:w="1019"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1, 2, 3, 4, 5, 6, 7, 9</w:t>
            </w:r>
          </w:p>
        </w:tc>
      </w:tr>
      <w:tr w:rsidR="000D5BC2" w:rsidRPr="000D5BC2" w:rsidTr="000D5BC2">
        <w:trPr>
          <w:cantSplit/>
        </w:trPr>
        <w:tc>
          <w:tcPr>
            <w:tcW w:w="708" w:type="dxa"/>
            <w:vMerge/>
            <w:shd w:val="clear" w:color="auto" w:fill="BFBFBF"/>
            <w:vAlign w:val="center"/>
          </w:tcPr>
          <w:p w:rsidR="000D5BC2" w:rsidRPr="000D5BC2" w:rsidRDefault="000D5BC2" w:rsidP="000D5BC2">
            <w:pPr>
              <w:shd w:val="clear" w:color="auto" w:fill="FFFFFF"/>
              <w:ind w:left="426" w:hanging="426"/>
              <w:jc w:val="center"/>
              <w:rPr>
                <w:rFonts w:ascii="Arial" w:hAnsi="Arial"/>
                <w:color w:val="000000"/>
                <w:sz w:val="19"/>
              </w:rPr>
            </w:pPr>
          </w:p>
        </w:tc>
        <w:tc>
          <w:tcPr>
            <w:tcW w:w="9274" w:type="dxa"/>
            <w:shd w:val="clear" w:color="auto" w:fill="BFBFBF"/>
            <w:vAlign w:val="center"/>
          </w:tcPr>
          <w:p w:rsidR="000D5BC2" w:rsidRPr="000D5BC2" w:rsidRDefault="000D5BC2" w:rsidP="000D5BC2">
            <w:pPr>
              <w:numPr>
                <w:ilvl w:val="0"/>
                <w:numId w:val="31"/>
              </w:numPr>
              <w:tabs>
                <w:tab w:val="clear" w:pos="360"/>
                <w:tab w:val="num" w:pos="223"/>
              </w:tabs>
              <w:ind w:left="223" w:hanging="223"/>
              <w:rPr>
                <w:rFonts w:ascii="Arial" w:hAnsi="Arial" w:cs="Arial"/>
                <w:sz w:val="20"/>
                <w:szCs w:val="20"/>
              </w:rPr>
            </w:pPr>
            <w:r w:rsidRPr="000D5BC2">
              <w:rPr>
                <w:rFonts w:ascii="Arial" w:hAnsi="Arial" w:cs="Arial"/>
                <w:sz w:val="20"/>
                <w:szCs w:val="20"/>
              </w:rPr>
              <w:t>risk assessments and cost/benefit analyses of proposed plans</w:t>
            </w:r>
          </w:p>
        </w:tc>
        <w:tc>
          <w:tcPr>
            <w:tcW w:w="132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3, 9</w:t>
            </w:r>
          </w:p>
        </w:tc>
        <w:tc>
          <w:tcPr>
            <w:tcW w:w="120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4, 5</w:t>
            </w:r>
          </w:p>
        </w:tc>
        <w:tc>
          <w:tcPr>
            <w:tcW w:w="108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w:t>
            </w:r>
          </w:p>
        </w:tc>
        <w:tc>
          <w:tcPr>
            <w:tcW w:w="1019"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1, 4, 8</w:t>
            </w:r>
          </w:p>
        </w:tc>
      </w:tr>
      <w:tr w:rsidR="000D5BC2" w:rsidRPr="000D5BC2" w:rsidTr="000D5BC2">
        <w:trPr>
          <w:cantSplit/>
        </w:trPr>
        <w:tc>
          <w:tcPr>
            <w:tcW w:w="708" w:type="dxa"/>
            <w:vMerge/>
            <w:shd w:val="clear" w:color="auto" w:fill="BFBFBF"/>
            <w:vAlign w:val="center"/>
          </w:tcPr>
          <w:p w:rsidR="000D5BC2" w:rsidRPr="000D5BC2" w:rsidRDefault="000D5BC2" w:rsidP="000D5BC2">
            <w:pPr>
              <w:shd w:val="clear" w:color="auto" w:fill="FFFFFF"/>
              <w:ind w:left="426" w:hanging="426"/>
              <w:jc w:val="center"/>
              <w:rPr>
                <w:rFonts w:ascii="Arial" w:hAnsi="Arial"/>
                <w:color w:val="000000"/>
                <w:sz w:val="19"/>
              </w:rPr>
            </w:pPr>
          </w:p>
        </w:tc>
        <w:tc>
          <w:tcPr>
            <w:tcW w:w="9274" w:type="dxa"/>
            <w:shd w:val="clear" w:color="auto" w:fill="BFBFBF"/>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operational or production plans, sales or other work plans or work schedules, objectives and targets that you have developed and agreed</w:t>
            </w:r>
          </w:p>
        </w:tc>
        <w:tc>
          <w:tcPr>
            <w:tcW w:w="132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1, 2, 3, 5, 6, 7, 8, 9</w:t>
            </w:r>
          </w:p>
        </w:tc>
        <w:tc>
          <w:tcPr>
            <w:tcW w:w="120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1, 2, 3, 4, 5, 6, 7</w:t>
            </w:r>
          </w:p>
        </w:tc>
        <w:tc>
          <w:tcPr>
            <w:tcW w:w="108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w:t>
            </w:r>
          </w:p>
        </w:tc>
        <w:tc>
          <w:tcPr>
            <w:tcW w:w="1019"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1, 2, 3, 4, 5, 6</w:t>
            </w:r>
          </w:p>
        </w:tc>
      </w:tr>
      <w:tr w:rsidR="000D5BC2" w:rsidRPr="000D5BC2" w:rsidTr="000D5BC2">
        <w:trPr>
          <w:cantSplit/>
        </w:trPr>
        <w:tc>
          <w:tcPr>
            <w:tcW w:w="708" w:type="dxa"/>
            <w:vMerge/>
            <w:shd w:val="clear" w:color="auto" w:fill="BFBFBF"/>
            <w:vAlign w:val="center"/>
          </w:tcPr>
          <w:p w:rsidR="000D5BC2" w:rsidRPr="000D5BC2" w:rsidRDefault="000D5BC2" w:rsidP="000D5BC2">
            <w:pPr>
              <w:shd w:val="clear" w:color="auto" w:fill="FFFFFF"/>
              <w:ind w:left="426" w:hanging="426"/>
              <w:jc w:val="center"/>
              <w:rPr>
                <w:rFonts w:ascii="Arial" w:hAnsi="Arial"/>
                <w:color w:val="000000"/>
                <w:sz w:val="19"/>
              </w:rPr>
            </w:pPr>
          </w:p>
        </w:tc>
        <w:tc>
          <w:tcPr>
            <w:tcW w:w="9274" w:type="dxa"/>
            <w:shd w:val="clear" w:color="auto" w:fill="BFBFBF"/>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witness statements (comments on your role in developing operational plans)</w:t>
            </w:r>
          </w:p>
        </w:tc>
        <w:tc>
          <w:tcPr>
            <w:tcW w:w="132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1, 3, 6, 7, 8</w:t>
            </w:r>
          </w:p>
        </w:tc>
        <w:tc>
          <w:tcPr>
            <w:tcW w:w="120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w:t>
            </w:r>
          </w:p>
        </w:tc>
        <w:tc>
          <w:tcPr>
            <w:tcW w:w="108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w:t>
            </w:r>
          </w:p>
        </w:tc>
        <w:tc>
          <w:tcPr>
            <w:tcW w:w="1019"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w:t>
            </w:r>
          </w:p>
        </w:tc>
      </w:tr>
      <w:tr w:rsidR="000D5BC2" w:rsidRPr="000D5BC2" w:rsidTr="000D5BC2">
        <w:trPr>
          <w:cantSplit/>
        </w:trPr>
        <w:tc>
          <w:tcPr>
            <w:tcW w:w="708" w:type="dxa"/>
            <w:vMerge/>
            <w:shd w:val="clear" w:color="auto" w:fill="BFBFBF"/>
            <w:vAlign w:val="center"/>
          </w:tcPr>
          <w:p w:rsidR="000D5BC2" w:rsidRPr="000D5BC2" w:rsidRDefault="000D5BC2" w:rsidP="000D5BC2">
            <w:pPr>
              <w:shd w:val="clear" w:color="auto" w:fill="FFFFFF"/>
              <w:ind w:left="426" w:hanging="426"/>
              <w:jc w:val="center"/>
              <w:rPr>
                <w:rFonts w:ascii="Arial" w:hAnsi="Arial"/>
                <w:color w:val="000000"/>
                <w:sz w:val="19"/>
              </w:rPr>
            </w:pPr>
          </w:p>
        </w:tc>
        <w:tc>
          <w:tcPr>
            <w:tcW w:w="9274" w:type="dxa"/>
            <w:shd w:val="clear" w:color="auto" w:fill="BFBFBF"/>
            <w:vAlign w:val="center"/>
          </w:tcPr>
          <w:p w:rsidR="000D5BC2" w:rsidRPr="000D5BC2" w:rsidRDefault="000D5BC2" w:rsidP="000D5BC2">
            <w:pPr>
              <w:numPr>
                <w:ilvl w:val="0"/>
                <w:numId w:val="31"/>
              </w:numPr>
              <w:tabs>
                <w:tab w:val="clear" w:pos="360"/>
                <w:tab w:val="num" w:pos="223"/>
              </w:tabs>
              <w:ind w:left="223" w:hanging="223"/>
              <w:rPr>
                <w:rFonts w:ascii="Arial" w:hAnsi="Arial"/>
                <w:sz w:val="20"/>
                <w:szCs w:val="20"/>
              </w:rPr>
            </w:pPr>
            <w:r w:rsidRPr="000D5BC2">
              <w:rPr>
                <w:rFonts w:ascii="Arial" w:hAnsi="Arial"/>
                <w:sz w:val="20"/>
                <w:szCs w:val="20"/>
              </w:rPr>
              <w:t>personal statement (reflections on your role in developing operational plans)</w:t>
            </w:r>
          </w:p>
        </w:tc>
        <w:tc>
          <w:tcPr>
            <w:tcW w:w="132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2, 4, 5, 6, 9</w:t>
            </w:r>
          </w:p>
        </w:tc>
        <w:tc>
          <w:tcPr>
            <w:tcW w:w="120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1, 2, 3, 4, 5, 6, 7, 8</w:t>
            </w:r>
          </w:p>
        </w:tc>
        <w:tc>
          <w:tcPr>
            <w:tcW w:w="1080"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w:t>
            </w:r>
          </w:p>
        </w:tc>
        <w:tc>
          <w:tcPr>
            <w:tcW w:w="1019" w:type="dxa"/>
            <w:shd w:val="clear" w:color="auto" w:fill="BFBFBF"/>
            <w:vAlign w:val="center"/>
          </w:tcPr>
          <w:p w:rsidR="000D5BC2" w:rsidRPr="000D5BC2" w:rsidRDefault="000D5BC2" w:rsidP="000D5BC2">
            <w:pPr>
              <w:jc w:val="center"/>
              <w:rPr>
                <w:rFonts w:ascii="Arial" w:hAnsi="Arial"/>
                <w:b/>
                <w:sz w:val="16"/>
                <w:szCs w:val="16"/>
              </w:rPr>
            </w:pPr>
            <w:r w:rsidRPr="000D5BC2">
              <w:rPr>
                <w:rFonts w:ascii="Arial" w:hAnsi="Arial"/>
                <w:b/>
                <w:sz w:val="16"/>
                <w:szCs w:val="16"/>
              </w:rPr>
              <w:t>1, 2, 3, 4, 5, 6</w:t>
            </w:r>
          </w:p>
        </w:tc>
      </w:tr>
    </w:tbl>
    <w:p w:rsidR="00210189" w:rsidRDefault="00210189" w:rsidP="008E0233"/>
    <w:sectPr w:rsidR="00210189" w:rsidSect="00692011">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FA" w:rsidRDefault="00193AFA">
      <w:r>
        <w:separator/>
      </w:r>
    </w:p>
  </w:endnote>
  <w:endnote w:type="continuationSeparator" w:id="0">
    <w:p w:rsidR="00193AFA" w:rsidRDefault="00193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7A31FF"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692011">
      <w:rPr>
        <w:rStyle w:val="PageNumber"/>
        <w:rFonts w:ascii="Arial" w:hAnsi="Arial" w:cs="Arial"/>
        <w:noProof/>
      </w:rPr>
      <w:t>6</w:t>
    </w:r>
    <w:r w:rsidRPr="005424B4">
      <w:rPr>
        <w:rStyle w:val="PageNumber"/>
        <w:rFonts w:ascii="Arial" w:hAnsi="Arial" w:cs="Arial"/>
      </w:rPr>
      <w:fldChar w:fldCharType="end"/>
    </w:r>
  </w:p>
  <w:p w:rsidR="00692011" w:rsidRPr="00692011" w:rsidRDefault="00692011" w:rsidP="00692011">
    <w:pPr>
      <w:spacing w:line="360" w:lineRule="exact"/>
      <w:ind w:left="1440" w:hanging="1440"/>
      <w:rPr>
        <w:rFonts w:ascii="Arial" w:eastAsia="Calibri" w:hAnsi="Arial"/>
        <w:sz w:val="18"/>
        <w:szCs w:val="18"/>
      </w:rPr>
    </w:pPr>
    <w:r w:rsidRPr="00692011">
      <w:rPr>
        <w:sz w:val="18"/>
        <w:szCs w:val="18"/>
      </w:rPr>
      <w:t xml:space="preserve">M&amp;LB1 - </w:t>
    </w:r>
    <w:r w:rsidRPr="00692011">
      <w:rPr>
        <w:rFonts w:ascii="Arial" w:eastAsia="Calibri" w:hAnsi="Arial"/>
        <w:sz w:val="18"/>
        <w:szCs w:val="18"/>
      </w:rPr>
      <w:t>Develop and implement operational plans for your area of responsibility</w:t>
    </w:r>
  </w:p>
  <w:p w:rsidR="00A6273F" w:rsidRDefault="00A6273F" w:rsidP="00692011">
    <w:pPr>
      <w:pBdr>
        <w:top w:val="single" w:sz="4" w:space="1" w:color="auto"/>
      </w:pBdr>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FA" w:rsidRDefault="00193AFA">
      <w:r>
        <w:separator/>
      </w:r>
    </w:p>
  </w:footnote>
  <w:footnote w:type="continuationSeparator" w:id="0">
    <w:p w:rsidR="00193AFA" w:rsidRDefault="00193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31"/>
    <w:multiLevelType w:val="hybridMultilevel"/>
    <w:tmpl w:val="E4901C6C"/>
    <w:lvl w:ilvl="0" w:tplc="B46AC17C">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
    <w:nsid w:val="09D0146A"/>
    <w:multiLevelType w:val="hybridMultilevel"/>
    <w:tmpl w:val="2C3A0B50"/>
    <w:lvl w:ilvl="0" w:tplc="4F945342">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AC5862"/>
    <w:multiLevelType w:val="hybridMultilevel"/>
    <w:tmpl w:val="DD361EAE"/>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70162F"/>
    <w:multiLevelType w:val="hybridMultilevel"/>
    <w:tmpl w:val="6194DE20"/>
    <w:lvl w:ilvl="0" w:tplc="6AA004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C65122"/>
    <w:multiLevelType w:val="hybridMultilevel"/>
    <w:tmpl w:val="CBF88D2A"/>
    <w:lvl w:ilvl="0" w:tplc="076E780E">
      <w:start w:val="1"/>
      <w:numFmt w:val="decimal"/>
      <w:lvlText w:val="%1"/>
      <w:lvlJc w:val="left"/>
      <w:pPr>
        <w:ind w:left="360" w:hanging="360"/>
      </w:pPr>
      <w:rPr>
        <w:rFonts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A333C1"/>
    <w:multiLevelType w:val="hybridMultilevel"/>
    <w:tmpl w:val="4ACA7D5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35D7E"/>
    <w:multiLevelType w:val="hybridMultilevel"/>
    <w:tmpl w:val="9006AF52"/>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0A02DF4"/>
    <w:multiLevelType w:val="hybridMultilevel"/>
    <w:tmpl w:val="70F0331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3629F7"/>
    <w:multiLevelType w:val="hybridMultilevel"/>
    <w:tmpl w:val="436C1A4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2D78A8"/>
    <w:multiLevelType w:val="hybridMultilevel"/>
    <w:tmpl w:val="05A04D32"/>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4733FB0"/>
    <w:multiLevelType w:val="hybridMultilevel"/>
    <w:tmpl w:val="2DB02970"/>
    <w:lvl w:ilvl="0" w:tplc="22B4AEE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nsid w:val="46C00254"/>
    <w:multiLevelType w:val="hybridMultilevel"/>
    <w:tmpl w:val="BDE2143C"/>
    <w:lvl w:ilvl="0" w:tplc="0ED4173E">
      <w:start w:val="1"/>
      <w:numFmt w:val="decimal"/>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A611E09"/>
    <w:multiLevelType w:val="hybridMultilevel"/>
    <w:tmpl w:val="09B252D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CCD15F3"/>
    <w:multiLevelType w:val="hybridMultilevel"/>
    <w:tmpl w:val="6BD2D406"/>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152AF6"/>
    <w:multiLevelType w:val="hybridMultilevel"/>
    <w:tmpl w:val="D38892D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217375"/>
    <w:multiLevelType w:val="hybridMultilevel"/>
    <w:tmpl w:val="3064C3DC"/>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7879C5"/>
    <w:multiLevelType w:val="hybridMultilevel"/>
    <w:tmpl w:val="B274B2B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DF6B33"/>
    <w:multiLevelType w:val="hybridMultilevel"/>
    <w:tmpl w:val="761C71B6"/>
    <w:lvl w:ilvl="0" w:tplc="22B4AEE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7E712A"/>
    <w:multiLevelType w:val="hybridMultilevel"/>
    <w:tmpl w:val="38EACD9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D7572A"/>
    <w:multiLevelType w:val="hybridMultilevel"/>
    <w:tmpl w:val="DD245F3C"/>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13"/>
  </w:num>
  <w:num w:numId="4">
    <w:abstractNumId w:val="1"/>
  </w:num>
  <w:num w:numId="5">
    <w:abstractNumId w:val="14"/>
  </w:num>
  <w:num w:numId="6">
    <w:abstractNumId w:val="24"/>
    <w:lvlOverride w:ilvl="0">
      <w:startOverride w:val="1"/>
    </w:lvlOverride>
  </w:num>
  <w:num w:numId="7">
    <w:abstractNumId w:val="11"/>
  </w:num>
  <w:num w:numId="8">
    <w:abstractNumId w:val="3"/>
  </w:num>
  <w:num w:numId="9">
    <w:abstractNumId w:val="29"/>
  </w:num>
  <w:num w:numId="10">
    <w:abstractNumId w:val="4"/>
  </w:num>
  <w:num w:numId="11">
    <w:abstractNumId w:val="22"/>
  </w:num>
  <w:num w:numId="12">
    <w:abstractNumId w:val="23"/>
  </w:num>
  <w:num w:numId="13">
    <w:abstractNumId w:val="0"/>
  </w:num>
  <w:num w:numId="14">
    <w:abstractNumId w:val="7"/>
  </w:num>
  <w:num w:numId="15">
    <w:abstractNumId w:val="19"/>
  </w:num>
  <w:num w:numId="16">
    <w:abstractNumId w:val="27"/>
  </w:num>
  <w:num w:numId="17">
    <w:abstractNumId w:val="25"/>
  </w:num>
  <w:num w:numId="18">
    <w:abstractNumId w:val="20"/>
  </w:num>
  <w:num w:numId="19">
    <w:abstractNumId w:val="2"/>
  </w:num>
  <w:num w:numId="20">
    <w:abstractNumId w:val="5"/>
  </w:num>
  <w:num w:numId="21">
    <w:abstractNumId w:val="12"/>
  </w:num>
  <w:num w:numId="22">
    <w:abstractNumId w:val="8"/>
  </w:num>
  <w:num w:numId="23">
    <w:abstractNumId w:val="28"/>
  </w:num>
  <w:num w:numId="24">
    <w:abstractNumId w:val="6"/>
  </w:num>
  <w:num w:numId="25">
    <w:abstractNumId w:val="16"/>
  </w:num>
  <w:num w:numId="26">
    <w:abstractNumId w:val="17"/>
  </w:num>
  <w:num w:numId="27">
    <w:abstractNumId w:val="21"/>
  </w:num>
  <w:num w:numId="28">
    <w:abstractNumId w:val="10"/>
  </w:num>
  <w:num w:numId="29">
    <w:abstractNumId w:val="18"/>
  </w:num>
  <w:num w:numId="30">
    <w:abstractNumId w:val="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C3C6D"/>
    <w:rsid w:val="000C4A39"/>
    <w:rsid w:val="000D5BC2"/>
    <w:rsid w:val="00193AFA"/>
    <w:rsid w:val="00210189"/>
    <w:rsid w:val="003D3F7A"/>
    <w:rsid w:val="003E489D"/>
    <w:rsid w:val="00592D91"/>
    <w:rsid w:val="005D0BFE"/>
    <w:rsid w:val="00686364"/>
    <w:rsid w:val="00692011"/>
    <w:rsid w:val="006C7709"/>
    <w:rsid w:val="007A31FF"/>
    <w:rsid w:val="00874BE9"/>
    <w:rsid w:val="008E0233"/>
    <w:rsid w:val="009002DF"/>
    <w:rsid w:val="00944F0B"/>
    <w:rsid w:val="009D644C"/>
    <w:rsid w:val="00A6273F"/>
    <w:rsid w:val="00A83196"/>
    <w:rsid w:val="00B05F68"/>
    <w:rsid w:val="00B25DEE"/>
    <w:rsid w:val="00D27F47"/>
    <w:rsid w:val="00D6640D"/>
    <w:rsid w:val="00D75B10"/>
    <w:rsid w:val="00E20EA6"/>
    <w:rsid w:val="00E84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4516-B58C-4F70-8472-A0E2CBA3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5</cp:revision>
  <dcterms:created xsi:type="dcterms:W3CDTF">2012-07-03T09:35:00Z</dcterms:created>
  <dcterms:modified xsi:type="dcterms:W3CDTF">2012-07-26T11:38:00Z</dcterms:modified>
</cp:coreProperties>
</file>