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4C" w:rsidRPr="005C724C" w:rsidRDefault="005C724C" w:rsidP="005C724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noProof/>
          <w:sz w:val="36"/>
          <w:szCs w:val="36"/>
          <w:lang w:eastAsia="en-GB"/>
        </w:rPr>
        <w:drawing>
          <wp:inline distT="0" distB="0" distL="0" distR="0">
            <wp:extent cx="1790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52500"/>
                    </a:xfrm>
                    <a:prstGeom prst="rect">
                      <a:avLst/>
                    </a:prstGeom>
                    <a:noFill/>
                    <a:ln>
                      <a:noFill/>
                    </a:ln>
                  </pic:spPr>
                </pic:pic>
              </a:graphicData>
            </a:graphic>
          </wp:inline>
        </w:drawing>
      </w:r>
    </w:p>
    <w:p w:rsidR="005C724C" w:rsidRPr="005C724C" w:rsidRDefault="00A563E2" w:rsidP="005C7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G9EC 21</w:t>
      </w:r>
      <w:r w:rsidR="00920A41">
        <w:rPr>
          <w:rFonts w:ascii="Times New Roman" w:eastAsia="Times New Roman" w:hAnsi="Times New Roman" w:cs="Times New Roman"/>
          <w:b/>
          <w:bCs/>
          <w:sz w:val="36"/>
          <w:szCs w:val="36"/>
          <w:lang w:eastAsia="en-GB"/>
        </w:rPr>
        <w:t xml:space="preserve"> </w:t>
      </w:r>
      <w:r w:rsidR="005C724C" w:rsidRPr="005C724C">
        <w:rPr>
          <w:rFonts w:ascii="Times New Roman" w:eastAsia="Times New Roman" w:hAnsi="Times New Roman" w:cs="Times New Roman"/>
          <w:b/>
          <w:bCs/>
          <w:sz w:val="36"/>
          <w:szCs w:val="36"/>
          <w:lang w:eastAsia="en-GB"/>
        </w:rPr>
        <w:t xml:space="preserve">SVQ </w:t>
      </w:r>
      <w:r>
        <w:rPr>
          <w:rFonts w:ascii="Times New Roman" w:eastAsia="Times New Roman" w:hAnsi="Times New Roman" w:cs="Times New Roman"/>
          <w:b/>
          <w:bCs/>
          <w:sz w:val="36"/>
          <w:szCs w:val="36"/>
          <w:lang w:eastAsia="en-GB"/>
        </w:rPr>
        <w:t>1 Hairdressing and Barbering at SCQF level 4</w:t>
      </w:r>
      <w:r w:rsidR="00920A41">
        <w:rPr>
          <w:rFonts w:ascii="Times New Roman" w:eastAsia="Times New Roman" w:hAnsi="Times New Roman" w:cs="Times New Roman"/>
          <w:b/>
          <w:bCs/>
          <w:sz w:val="36"/>
          <w:szCs w:val="36"/>
          <w:lang w:eastAsia="en-GB"/>
        </w:rPr>
        <w:t xml:space="preserve"> – Structure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5C724C" w:rsidRPr="005C724C" w:rsidTr="00B07D2F">
        <w:tc>
          <w:tcPr>
            <w:tcW w:w="9134" w:type="dxa"/>
            <w:shd w:val="clear" w:color="auto" w:fill="C6D9F1"/>
          </w:tcPr>
          <w:p w:rsidR="005C724C" w:rsidRPr="005C724C" w:rsidRDefault="005C724C" w:rsidP="005C724C">
            <w:pPr>
              <w:rPr>
                <w:rFonts w:ascii="Calibri" w:eastAsia="Calibri" w:hAnsi="Calibri" w:cs="Times New Roman"/>
              </w:rPr>
            </w:pPr>
            <w:r w:rsidRPr="005C724C">
              <w:rPr>
                <w:rFonts w:ascii="Calibri" w:eastAsia="Calibri" w:hAnsi="Calibri" w:cs="Times New Roman"/>
              </w:rPr>
              <w:t>To achieve the qualific</w:t>
            </w:r>
            <w:r w:rsidR="00A563E2">
              <w:rPr>
                <w:rFonts w:ascii="Calibri" w:eastAsia="Calibri" w:hAnsi="Calibri" w:cs="Times New Roman"/>
              </w:rPr>
              <w:t>ation candidates must complete 6</w:t>
            </w:r>
            <w:r w:rsidRPr="005C724C">
              <w:rPr>
                <w:rFonts w:ascii="Calibri" w:eastAsia="Calibri" w:hAnsi="Calibri" w:cs="Times New Roman"/>
              </w:rPr>
              <w:t xml:space="preserve"> Units in total. This comprises:</w:t>
            </w:r>
          </w:p>
          <w:p w:rsidR="005C724C" w:rsidRPr="00920A41" w:rsidRDefault="00A563E2" w:rsidP="00920A41">
            <w:pPr>
              <w:pStyle w:val="ListParagraph"/>
              <w:numPr>
                <w:ilvl w:val="0"/>
                <w:numId w:val="1"/>
              </w:numPr>
              <w:tabs>
                <w:tab w:val="num" w:pos="360"/>
                <w:tab w:val="left" w:pos="567"/>
              </w:tabs>
              <w:spacing w:after="60" w:line="280" w:lineRule="exact"/>
              <w:rPr>
                <w:rFonts w:ascii="Arial" w:eastAsia="Times New Roman" w:hAnsi="Arial" w:cs="Times New Roman"/>
              </w:rPr>
            </w:pPr>
            <w:r w:rsidRPr="00920A41">
              <w:rPr>
                <w:rFonts w:ascii="Arial" w:eastAsia="Times New Roman" w:hAnsi="Arial" w:cs="Times New Roman"/>
              </w:rPr>
              <w:t>4</w:t>
            </w:r>
            <w:r w:rsidR="005C724C" w:rsidRPr="00920A41">
              <w:rPr>
                <w:rFonts w:ascii="Arial" w:eastAsia="Times New Roman" w:hAnsi="Arial" w:cs="Times New Roman"/>
              </w:rPr>
              <w:t xml:space="preserve"> Mandatory Units</w:t>
            </w:r>
          </w:p>
          <w:p w:rsidR="005C724C" w:rsidRPr="00920A41" w:rsidRDefault="00A563E2" w:rsidP="00920A41">
            <w:pPr>
              <w:pStyle w:val="ListParagraph"/>
              <w:numPr>
                <w:ilvl w:val="0"/>
                <w:numId w:val="1"/>
              </w:numPr>
              <w:tabs>
                <w:tab w:val="num" w:pos="360"/>
                <w:tab w:val="left" w:pos="567"/>
              </w:tabs>
              <w:spacing w:after="60" w:line="280" w:lineRule="exact"/>
              <w:rPr>
                <w:rFonts w:ascii="Arial" w:eastAsia="Times New Roman" w:hAnsi="Arial" w:cs="Times New Roman"/>
              </w:rPr>
            </w:pPr>
            <w:r w:rsidRPr="00920A41">
              <w:rPr>
                <w:rFonts w:ascii="Arial" w:eastAsia="Times New Roman" w:hAnsi="Arial" w:cs="Times New Roman"/>
              </w:rPr>
              <w:t>2</w:t>
            </w:r>
            <w:r w:rsidR="005C724C" w:rsidRPr="00920A41">
              <w:rPr>
                <w:rFonts w:ascii="Arial" w:eastAsia="Times New Roman" w:hAnsi="Arial" w:cs="Times New Roman"/>
              </w:rPr>
              <w:t xml:space="preserve"> Optional Units</w:t>
            </w:r>
          </w:p>
        </w:tc>
      </w:tr>
    </w:tbl>
    <w:p w:rsidR="005C724C" w:rsidRPr="005C724C" w:rsidRDefault="005C724C" w:rsidP="005C724C">
      <w:pPr>
        <w:spacing w:after="0" w:line="240" w:lineRule="auto"/>
        <w:rPr>
          <w:rFonts w:ascii="Arial" w:eastAsia="Calibri" w:hAnsi="Arial" w:cs="Times New Roman"/>
          <w:sz w:val="24"/>
          <w:lang w:val="en-US"/>
        </w:rPr>
      </w:pPr>
    </w:p>
    <w:p w:rsidR="005A7653" w:rsidRPr="008A44E7" w:rsidRDefault="005A7653" w:rsidP="005A7653">
      <w:pPr>
        <w:spacing w:after="0" w:line="240" w:lineRule="auto"/>
        <w:rPr>
          <w:rFonts w:ascii="Arial" w:eastAsia="Calibri" w:hAnsi="Arial" w:cs="Times New Roman"/>
          <w:lang w:val="en-US"/>
        </w:rPr>
      </w:pPr>
      <w:r w:rsidRPr="008A44E7">
        <w:rPr>
          <w:rFonts w:ascii="Arial" w:eastAsia="Calibri" w:hAnsi="Arial" w:cs="Times New Roman"/>
          <w:lang w:val="en-US"/>
        </w:rPr>
        <w:t>Please note the table below shows the SSC identification codes listed alongside the corresponding SQA Unit codes. It is important that the SQA Unit codes are used in all your recording documentatio</w:t>
      </w:r>
      <w:bookmarkStart w:id="0" w:name="_GoBack"/>
      <w:bookmarkEnd w:id="0"/>
      <w:r w:rsidRPr="008A44E7">
        <w:rPr>
          <w:rFonts w:ascii="Arial" w:eastAsia="Calibri" w:hAnsi="Arial" w:cs="Times New Roman"/>
          <w:lang w:val="en-US"/>
        </w:rPr>
        <w:t xml:space="preserve">n and when your results are communicated to SQA. </w:t>
      </w:r>
    </w:p>
    <w:p w:rsidR="005C724C" w:rsidRDefault="005C724C" w:rsidP="005C724C">
      <w:pPr>
        <w:spacing w:after="0" w:line="240" w:lineRule="auto"/>
        <w:rPr>
          <w:rFonts w:ascii="Arial" w:eastAsia="Calibri" w:hAnsi="Arial" w:cs="Times New Roman"/>
          <w:lang w:val="en-US"/>
        </w:rPr>
      </w:pPr>
    </w:p>
    <w:p w:rsidR="005A7653" w:rsidRPr="005C724C" w:rsidRDefault="005A7653" w:rsidP="005C724C">
      <w:pPr>
        <w:spacing w:after="0" w:line="240" w:lineRule="auto"/>
        <w:rPr>
          <w:rFonts w:ascii="Arial" w:eastAsia="Calibri" w:hAnsi="Arial"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78"/>
        <w:gridCol w:w="4975"/>
        <w:gridCol w:w="983"/>
        <w:gridCol w:w="1094"/>
      </w:tblGrid>
      <w:tr w:rsidR="005C724C" w:rsidRPr="005C724C" w:rsidTr="00B07D2F">
        <w:tc>
          <w:tcPr>
            <w:tcW w:w="9242" w:type="dxa"/>
            <w:gridSpan w:val="5"/>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Mandatory Un</w:t>
            </w:r>
            <w:r w:rsidR="00A563E2">
              <w:rPr>
                <w:rFonts w:ascii="Arial" w:eastAsia="Times New Roman" w:hAnsi="Arial" w:cs="Times New Roman"/>
                <w:b/>
              </w:rPr>
              <w:t>its:  Candidates must complete 4</w:t>
            </w:r>
            <w:r w:rsidRPr="005C724C">
              <w:rPr>
                <w:rFonts w:ascii="Arial" w:eastAsia="Times New Roman" w:hAnsi="Arial" w:cs="Times New Roman"/>
                <w:b/>
              </w:rPr>
              <w:t xml:space="preserve"> Units</w:t>
            </w:r>
          </w:p>
        </w:tc>
      </w:tr>
      <w:tr w:rsidR="005C724C" w:rsidRPr="005C724C" w:rsidTr="00B07D2F">
        <w:tc>
          <w:tcPr>
            <w:tcW w:w="1212"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SQA code</w:t>
            </w:r>
          </w:p>
        </w:tc>
        <w:tc>
          <w:tcPr>
            <w:tcW w:w="978"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SSC code</w:t>
            </w:r>
          </w:p>
        </w:tc>
        <w:tc>
          <w:tcPr>
            <w:tcW w:w="4975"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Title</w:t>
            </w:r>
          </w:p>
        </w:tc>
        <w:tc>
          <w:tcPr>
            <w:tcW w:w="983"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level</w:t>
            </w:r>
          </w:p>
        </w:tc>
        <w:tc>
          <w:tcPr>
            <w:tcW w:w="1094"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credits</w:t>
            </w:r>
          </w:p>
        </w:tc>
      </w:tr>
      <w:tr w:rsidR="005C724C" w:rsidRPr="005C724C" w:rsidTr="00B07D2F">
        <w:tc>
          <w:tcPr>
            <w:tcW w:w="1212" w:type="dxa"/>
            <w:vAlign w:val="center"/>
          </w:tcPr>
          <w:p w:rsidR="005C724C" w:rsidRPr="005A7653" w:rsidRDefault="009B7E83" w:rsidP="005C724C">
            <w:pPr>
              <w:tabs>
                <w:tab w:val="left" w:pos="284"/>
                <w:tab w:val="left" w:pos="567"/>
              </w:tabs>
              <w:spacing w:before="80" w:after="80" w:line="240" w:lineRule="auto"/>
              <w:rPr>
                <w:rFonts w:ascii="Arial" w:eastAsia="Times New Roman" w:hAnsi="Arial" w:cs="Arial"/>
              </w:rPr>
            </w:pPr>
            <w:r w:rsidRPr="005A7653">
              <w:rPr>
                <w:rFonts w:ascii="Arial" w:eastAsia="Times New Roman" w:hAnsi="Arial" w:cs="Arial"/>
              </w:rPr>
              <w:t>F470 04</w:t>
            </w:r>
          </w:p>
        </w:tc>
        <w:tc>
          <w:tcPr>
            <w:tcW w:w="978" w:type="dxa"/>
            <w:vAlign w:val="center"/>
          </w:tcPr>
          <w:p w:rsidR="005C724C" w:rsidRPr="005A7653" w:rsidRDefault="009B7E83"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G20</w:t>
            </w:r>
          </w:p>
        </w:tc>
        <w:tc>
          <w:tcPr>
            <w:tcW w:w="4975" w:type="dxa"/>
            <w:vAlign w:val="center"/>
          </w:tcPr>
          <w:p w:rsidR="005C724C" w:rsidRPr="005A7653" w:rsidRDefault="009B7E83" w:rsidP="005C724C">
            <w:pPr>
              <w:tabs>
                <w:tab w:val="left" w:pos="284"/>
                <w:tab w:val="left" w:pos="567"/>
              </w:tabs>
              <w:spacing w:before="80" w:after="80" w:line="240" w:lineRule="auto"/>
              <w:rPr>
                <w:rFonts w:ascii="Arial" w:eastAsia="Times New Roman" w:hAnsi="Arial" w:cs="Arial"/>
              </w:rPr>
            </w:pPr>
            <w:r w:rsidRPr="005A7653">
              <w:rPr>
                <w:rFonts w:ascii="Arial" w:eastAsia="Times New Roman" w:hAnsi="Arial" w:cs="Arial"/>
              </w:rPr>
              <w:t>Make Sure Your Own Actions Reduce the Risks to Health and Safety</w:t>
            </w:r>
            <w:r w:rsidR="00A67EEE" w:rsidRPr="005A7653">
              <w:rPr>
                <w:rFonts w:ascii="Arial" w:eastAsia="Times New Roman" w:hAnsi="Arial" w:cs="Arial"/>
              </w:rPr>
              <w:t xml:space="preserve"> (ENTO Unit HSS1)</w:t>
            </w:r>
          </w:p>
        </w:tc>
        <w:tc>
          <w:tcPr>
            <w:tcW w:w="983" w:type="dxa"/>
            <w:vAlign w:val="center"/>
          </w:tcPr>
          <w:p w:rsidR="005C724C" w:rsidRPr="005A7653" w:rsidRDefault="009B7E83"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5</w:t>
            </w:r>
          </w:p>
        </w:tc>
        <w:tc>
          <w:tcPr>
            <w:tcW w:w="1094" w:type="dxa"/>
            <w:vAlign w:val="center"/>
          </w:tcPr>
          <w:p w:rsidR="005C724C" w:rsidRPr="005A7653" w:rsidRDefault="009B7E83"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8</w:t>
            </w:r>
          </w:p>
        </w:tc>
      </w:tr>
      <w:tr w:rsidR="005C724C" w:rsidRPr="005C724C" w:rsidTr="00B07D2F">
        <w:tc>
          <w:tcPr>
            <w:tcW w:w="1212" w:type="dxa"/>
            <w:vAlign w:val="center"/>
          </w:tcPr>
          <w:p w:rsidR="005C724C" w:rsidRPr="005A7653" w:rsidRDefault="009B7E83"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F7B6 04</w:t>
            </w:r>
          </w:p>
        </w:tc>
        <w:tc>
          <w:tcPr>
            <w:tcW w:w="978" w:type="dxa"/>
            <w:vAlign w:val="center"/>
          </w:tcPr>
          <w:p w:rsidR="005C724C" w:rsidRPr="005A7653" w:rsidRDefault="009B7E83"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G3</w:t>
            </w:r>
          </w:p>
        </w:tc>
        <w:tc>
          <w:tcPr>
            <w:tcW w:w="4975" w:type="dxa"/>
            <w:vAlign w:val="center"/>
          </w:tcPr>
          <w:p w:rsidR="005C724C" w:rsidRPr="005A7653" w:rsidRDefault="009B7E83"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Contribute to the Development of Effective Working Relationships</w:t>
            </w:r>
          </w:p>
        </w:tc>
        <w:tc>
          <w:tcPr>
            <w:tcW w:w="983" w:type="dxa"/>
            <w:vAlign w:val="center"/>
          </w:tcPr>
          <w:p w:rsidR="005C724C" w:rsidRPr="005A7653" w:rsidRDefault="009B7E83"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4" w:type="dxa"/>
            <w:vAlign w:val="center"/>
          </w:tcPr>
          <w:p w:rsidR="005C724C" w:rsidRPr="005A7653" w:rsidRDefault="009B7E83"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3</w:t>
            </w:r>
          </w:p>
        </w:tc>
      </w:tr>
      <w:tr w:rsidR="00B53E99" w:rsidRPr="005C724C" w:rsidTr="00B07D2F">
        <w:tc>
          <w:tcPr>
            <w:tcW w:w="1212" w:type="dxa"/>
            <w:vAlign w:val="center"/>
          </w:tcPr>
          <w:p w:rsidR="00B53E99" w:rsidRPr="005A7653" w:rsidRDefault="009B7E83"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F7B7 04</w:t>
            </w:r>
          </w:p>
        </w:tc>
        <w:tc>
          <w:tcPr>
            <w:tcW w:w="978" w:type="dxa"/>
            <w:vAlign w:val="center"/>
          </w:tcPr>
          <w:p w:rsidR="00B53E99" w:rsidRPr="005A7653" w:rsidRDefault="00B82F3E"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GH1</w:t>
            </w:r>
          </w:p>
        </w:tc>
        <w:tc>
          <w:tcPr>
            <w:tcW w:w="4975" w:type="dxa"/>
            <w:vAlign w:val="center"/>
          </w:tcPr>
          <w:p w:rsidR="00B53E99" w:rsidRPr="005A7653" w:rsidRDefault="00B82F3E" w:rsidP="009B7E83">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 xml:space="preserve">Shampoo and Condition Hair </w:t>
            </w:r>
          </w:p>
        </w:tc>
        <w:tc>
          <w:tcPr>
            <w:tcW w:w="983" w:type="dxa"/>
            <w:vAlign w:val="center"/>
          </w:tcPr>
          <w:p w:rsidR="00B53E99" w:rsidRPr="005A7653" w:rsidRDefault="00B82F3E"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4" w:type="dxa"/>
            <w:vAlign w:val="center"/>
          </w:tcPr>
          <w:p w:rsidR="00B53E99" w:rsidRPr="005A7653" w:rsidRDefault="00B82F3E"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r>
      <w:tr w:rsidR="00B53E99" w:rsidRPr="005C724C" w:rsidTr="00B07D2F">
        <w:tc>
          <w:tcPr>
            <w:tcW w:w="1212" w:type="dxa"/>
            <w:vAlign w:val="center"/>
          </w:tcPr>
          <w:p w:rsidR="00B53E99" w:rsidRPr="005A7653" w:rsidRDefault="00B82F3E" w:rsidP="005C724C">
            <w:pPr>
              <w:tabs>
                <w:tab w:val="left" w:pos="284"/>
                <w:tab w:val="left" w:pos="567"/>
              </w:tabs>
              <w:spacing w:before="80" w:after="80" w:line="240" w:lineRule="auto"/>
              <w:rPr>
                <w:rFonts w:ascii="Arial" w:eastAsia="Times New Roman" w:hAnsi="Arial" w:cs="Arial"/>
              </w:rPr>
            </w:pPr>
            <w:r w:rsidRPr="005A7653">
              <w:rPr>
                <w:rFonts w:ascii="Arial" w:eastAsia="Times New Roman" w:hAnsi="Arial" w:cs="Arial"/>
              </w:rPr>
              <w:t>F7B9 04</w:t>
            </w:r>
          </w:p>
        </w:tc>
        <w:tc>
          <w:tcPr>
            <w:tcW w:w="978" w:type="dxa"/>
            <w:vAlign w:val="center"/>
          </w:tcPr>
          <w:p w:rsidR="00B53E99" w:rsidRPr="005A7653" w:rsidRDefault="00B82F3E"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GH3</w:t>
            </w:r>
          </w:p>
        </w:tc>
        <w:tc>
          <w:tcPr>
            <w:tcW w:w="4975" w:type="dxa"/>
            <w:vAlign w:val="center"/>
          </w:tcPr>
          <w:p w:rsidR="00B53E99" w:rsidRPr="005A7653" w:rsidRDefault="00B82F3E"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Prepare for Hair Services and Maintain Work Areas</w:t>
            </w:r>
          </w:p>
        </w:tc>
        <w:tc>
          <w:tcPr>
            <w:tcW w:w="983" w:type="dxa"/>
            <w:vAlign w:val="center"/>
          </w:tcPr>
          <w:p w:rsidR="00B53E99" w:rsidRPr="005A7653" w:rsidRDefault="00B82F3E"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4" w:type="dxa"/>
            <w:vAlign w:val="center"/>
          </w:tcPr>
          <w:p w:rsidR="00B53E99" w:rsidRPr="005A7653" w:rsidRDefault="00B82F3E"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2</w:t>
            </w:r>
          </w:p>
        </w:tc>
      </w:tr>
    </w:tbl>
    <w:p w:rsidR="00AC5989" w:rsidRPr="005C724C" w:rsidRDefault="00AC5989" w:rsidP="005C724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973"/>
        <w:gridCol w:w="4881"/>
        <w:gridCol w:w="981"/>
        <w:gridCol w:w="1093"/>
      </w:tblGrid>
      <w:tr w:rsidR="005C724C" w:rsidRPr="005C724C" w:rsidTr="00A563E2">
        <w:tc>
          <w:tcPr>
            <w:tcW w:w="9242" w:type="dxa"/>
            <w:gridSpan w:val="5"/>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Optional Un</w:t>
            </w:r>
            <w:r w:rsidR="00A563E2">
              <w:rPr>
                <w:rFonts w:ascii="Arial" w:eastAsia="Times New Roman" w:hAnsi="Arial" w:cs="Times New Roman"/>
                <w:b/>
              </w:rPr>
              <w:t>its:  Candidates must complete 2</w:t>
            </w:r>
            <w:r w:rsidRPr="005C724C">
              <w:rPr>
                <w:rFonts w:ascii="Arial" w:eastAsia="Times New Roman" w:hAnsi="Arial" w:cs="Times New Roman"/>
                <w:b/>
              </w:rPr>
              <w:t xml:space="preserve"> Units from this group</w:t>
            </w:r>
          </w:p>
        </w:tc>
      </w:tr>
      <w:tr w:rsidR="005C724C" w:rsidRPr="005C724C" w:rsidTr="00A563E2">
        <w:tc>
          <w:tcPr>
            <w:tcW w:w="1314"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SQA code</w:t>
            </w:r>
          </w:p>
        </w:tc>
        <w:tc>
          <w:tcPr>
            <w:tcW w:w="973"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SSC code</w:t>
            </w:r>
          </w:p>
        </w:tc>
        <w:tc>
          <w:tcPr>
            <w:tcW w:w="4881"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Title</w:t>
            </w:r>
          </w:p>
        </w:tc>
        <w:tc>
          <w:tcPr>
            <w:tcW w:w="981"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level</w:t>
            </w:r>
          </w:p>
        </w:tc>
        <w:tc>
          <w:tcPr>
            <w:tcW w:w="1093"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credits</w:t>
            </w:r>
          </w:p>
        </w:tc>
      </w:tr>
      <w:tr w:rsidR="005C724C" w:rsidRPr="005C724C" w:rsidTr="00A563E2">
        <w:tc>
          <w:tcPr>
            <w:tcW w:w="1314" w:type="dxa"/>
            <w:vAlign w:val="center"/>
          </w:tcPr>
          <w:p w:rsidR="005C724C" w:rsidRPr="005A7653" w:rsidRDefault="00565A08"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F7BA 04</w:t>
            </w:r>
          </w:p>
        </w:tc>
        <w:tc>
          <w:tcPr>
            <w:tcW w:w="973" w:type="dxa"/>
            <w:vAlign w:val="center"/>
          </w:tcPr>
          <w:p w:rsidR="005C724C" w:rsidRPr="005A7653" w:rsidRDefault="00565A08"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G2</w:t>
            </w:r>
          </w:p>
        </w:tc>
        <w:tc>
          <w:tcPr>
            <w:tcW w:w="4881" w:type="dxa"/>
            <w:vAlign w:val="center"/>
          </w:tcPr>
          <w:p w:rsidR="005C724C" w:rsidRPr="005A7653" w:rsidRDefault="00565A08" w:rsidP="00565A08">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 xml:space="preserve">Assist with Salon Reception Duties </w:t>
            </w:r>
          </w:p>
        </w:tc>
        <w:tc>
          <w:tcPr>
            <w:tcW w:w="981" w:type="dxa"/>
            <w:vAlign w:val="center"/>
          </w:tcPr>
          <w:p w:rsidR="005C724C" w:rsidRPr="005A7653" w:rsidRDefault="00565A08"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3" w:type="dxa"/>
            <w:vAlign w:val="center"/>
          </w:tcPr>
          <w:p w:rsidR="005C724C" w:rsidRPr="005A7653" w:rsidRDefault="00565A08"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r>
      <w:tr w:rsidR="005C724C" w:rsidRPr="005C724C" w:rsidTr="00A563E2">
        <w:tc>
          <w:tcPr>
            <w:tcW w:w="1314" w:type="dxa"/>
            <w:vAlign w:val="center"/>
          </w:tcPr>
          <w:p w:rsidR="005C724C" w:rsidRPr="005A7653" w:rsidRDefault="004C5390"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F7BB 04</w:t>
            </w:r>
          </w:p>
        </w:tc>
        <w:tc>
          <w:tcPr>
            <w:tcW w:w="973" w:type="dxa"/>
            <w:vAlign w:val="center"/>
          </w:tcPr>
          <w:p w:rsidR="005C724C" w:rsidRPr="005A7653" w:rsidRDefault="004C5390"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GH2</w:t>
            </w:r>
          </w:p>
        </w:tc>
        <w:tc>
          <w:tcPr>
            <w:tcW w:w="4881" w:type="dxa"/>
            <w:vAlign w:val="center"/>
          </w:tcPr>
          <w:p w:rsidR="005C724C" w:rsidRPr="005A7653" w:rsidRDefault="004C5390" w:rsidP="004C5390">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 xml:space="preserve">Blow Dry Hair </w:t>
            </w:r>
          </w:p>
        </w:tc>
        <w:tc>
          <w:tcPr>
            <w:tcW w:w="981" w:type="dxa"/>
            <w:vAlign w:val="center"/>
          </w:tcPr>
          <w:p w:rsidR="005C724C" w:rsidRPr="005A7653" w:rsidRDefault="0035063F"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3" w:type="dxa"/>
            <w:vAlign w:val="center"/>
          </w:tcPr>
          <w:p w:rsidR="005C724C" w:rsidRPr="005A7653" w:rsidRDefault="0035063F"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r>
      <w:tr w:rsidR="005C724C" w:rsidRPr="005C724C" w:rsidTr="00A563E2">
        <w:tc>
          <w:tcPr>
            <w:tcW w:w="1314" w:type="dxa"/>
            <w:vAlign w:val="center"/>
          </w:tcPr>
          <w:p w:rsidR="005C724C" w:rsidRPr="005A7653" w:rsidRDefault="004C5390"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F7BC 04</w:t>
            </w:r>
          </w:p>
        </w:tc>
        <w:tc>
          <w:tcPr>
            <w:tcW w:w="973" w:type="dxa"/>
            <w:vAlign w:val="center"/>
          </w:tcPr>
          <w:p w:rsidR="005C724C" w:rsidRPr="005A7653" w:rsidRDefault="004C5390"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GH4</w:t>
            </w:r>
          </w:p>
        </w:tc>
        <w:tc>
          <w:tcPr>
            <w:tcW w:w="4881" w:type="dxa"/>
            <w:vAlign w:val="center"/>
          </w:tcPr>
          <w:p w:rsidR="005C724C" w:rsidRPr="005A7653" w:rsidRDefault="004C5390" w:rsidP="004C5390">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 xml:space="preserve">Assist with Hair Colouring Services </w:t>
            </w:r>
          </w:p>
        </w:tc>
        <w:tc>
          <w:tcPr>
            <w:tcW w:w="981" w:type="dxa"/>
            <w:vAlign w:val="center"/>
          </w:tcPr>
          <w:p w:rsidR="005C724C" w:rsidRPr="005A7653" w:rsidRDefault="0035063F"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3" w:type="dxa"/>
            <w:vAlign w:val="center"/>
          </w:tcPr>
          <w:p w:rsidR="005C724C" w:rsidRPr="005A7653" w:rsidRDefault="0035063F"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r>
      <w:tr w:rsidR="005C724C" w:rsidRPr="005C724C" w:rsidTr="00A563E2">
        <w:tc>
          <w:tcPr>
            <w:tcW w:w="1314" w:type="dxa"/>
            <w:vAlign w:val="center"/>
          </w:tcPr>
          <w:p w:rsidR="005C724C" w:rsidRPr="005A7653" w:rsidRDefault="004C5390"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F7BD 04</w:t>
            </w:r>
          </w:p>
        </w:tc>
        <w:tc>
          <w:tcPr>
            <w:tcW w:w="973" w:type="dxa"/>
            <w:vAlign w:val="center"/>
          </w:tcPr>
          <w:p w:rsidR="005C724C" w:rsidRPr="005A7653" w:rsidRDefault="004C5390"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GH5</w:t>
            </w:r>
          </w:p>
        </w:tc>
        <w:tc>
          <w:tcPr>
            <w:tcW w:w="4881" w:type="dxa"/>
            <w:vAlign w:val="center"/>
          </w:tcPr>
          <w:p w:rsidR="005C724C" w:rsidRPr="005A7653" w:rsidRDefault="004C5390" w:rsidP="004C5390">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Assist with Perming Hair Services</w:t>
            </w:r>
          </w:p>
        </w:tc>
        <w:tc>
          <w:tcPr>
            <w:tcW w:w="981" w:type="dxa"/>
            <w:vAlign w:val="center"/>
          </w:tcPr>
          <w:p w:rsidR="005C724C" w:rsidRPr="005A7653" w:rsidRDefault="0035063F"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3" w:type="dxa"/>
            <w:vAlign w:val="center"/>
          </w:tcPr>
          <w:p w:rsidR="005C724C" w:rsidRPr="005A7653" w:rsidRDefault="0035063F"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3</w:t>
            </w:r>
          </w:p>
        </w:tc>
      </w:tr>
      <w:tr w:rsidR="005C724C" w:rsidRPr="005C724C" w:rsidTr="00A563E2">
        <w:tc>
          <w:tcPr>
            <w:tcW w:w="1314" w:type="dxa"/>
            <w:vAlign w:val="center"/>
          </w:tcPr>
          <w:p w:rsidR="005C724C" w:rsidRPr="005A7653" w:rsidRDefault="004C5390"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F7BE 04</w:t>
            </w:r>
          </w:p>
        </w:tc>
        <w:tc>
          <w:tcPr>
            <w:tcW w:w="973" w:type="dxa"/>
            <w:vAlign w:val="center"/>
          </w:tcPr>
          <w:p w:rsidR="005C724C" w:rsidRPr="005A7653" w:rsidRDefault="004C5390"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GH6</w:t>
            </w:r>
          </w:p>
        </w:tc>
        <w:tc>
          <w:tcPr>
            <w:tcW w:w="4881" w:type="dxa"/>
            <w:vAlign w:val="center"/>
          </w:tcPr>
          <w:p w:rsidR="005C724C" w:rsidRPr="005A7653" w:rsidRDefault="004C5390" w:rsidP="004C5390">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 xml:space="preserve">Plait and Twist Hair using Basic Techniques </w:t>
            </w:r>
          </w:p>
        </w:tc>
        <w:tc>
          <w:tcPr>
            <w:tcW w:w="981" w:type="dxa"/>
            <w:vAlign w:val="center"/>
          </w:tcPr>
          <w:p w:rsidR="005C724C" w:rsidRPr="005A7653" w:rsidRDefault="0035063F"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3" w:type="dxa"/>
            <w:vAlign w:val="center"/>
          </w:tcPr>
          <w:p w:rsidR="005C724C" w:rsidRPr="005A7653" w:rsidRDefault="0035063F"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r>
      <w:tr w:rsidR="005C724C" w:rsidRPr="005C724C" w:rsidTr="00A563E2">
        <w:tc>
          <w:tcPr>
            <w:tcW w:w="1314" w:type="dxa"/>
            <w:vAlign w:val="center"/>
          </w:tcPr>
          <w:p w:rsidR="005C724C" w:rsidRPr="005A7653" w:rsidRDefault="004C5390"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F7BF 04</w:t>
            </w:r>
          </w:p>
        </w:tc>
        <w:tc>
          <w:tcPr>
            <w:tcW w:w="973" w:type="dxa"/>
            <w:vAlign w:val="center"/>
          </w:tcPr>
          <w:p w:rsidR="005C724C" w:rsidRPr="005A7653" w:rsidRDefault="004C5390"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GH7</w:t>
            </w:r>
          </w:p>
        </w:tc>
        <w:tc>
          <w:tcPr>
            <w:tcW w:w="4881" w:type="dxa"/>
            <w:vAlign w:val="center"/>
          </w:tcPr>
          <w:p w:rsidR="005C724C" w:rsidRPr="005A7653" w:rsidRDefault="004C5390" w:rsidP="004C5390">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 xml:space="preserve">Remove Hair Extensions </w:t>
            </w:r>
          </w:p>
        </w:tc>
        <w:tc>
          <w:tcPr>
            <w:tcW w:w="981" w:type="dxa"/>
            <w:vAlign w:val="center"/>
          </w:tcPr>
          <w:p w:rsidR="005C724C" w:rsidRPr="005A7653" w:rsidRDefault="008D74CA"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3" w:type="dxa"/>
            <w:vAlign w:val="center"/>
          </w:tcPr>
          <w:p w:rsidR="005C724C" w:rsidRPr="005A7653" w:rsidRDefault="008D74CA"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3</w:t>
            </w:r>
          </w:p>
        </w:tc>
      </w:tr>
      <w:tr w:rsidR="005C724C" w:rsidRPr="005C724C" w:rsidTr="00A563E2">
        <w:tc>
          <w:tcPr>
            <w:tcW w:w="1314" w:type="dxa"/>
            <w:vAlign w:val="center"/>
          </w:tcPr>
          <w:p w:rsidR="005C724C" w:rsidRPr="005A7653" w:rsidRDefault="004C5390" w:rsidP="005C724C">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F7BG 04</w:t>
            </w:r>
          </w:p>
        </w:tc>
        <w:tc>
          <w:tcPr>
            <w:tcW w:w="973" w:type="dxa"/>
            <w:vAlign w:val="center"/>
          </w:tcPr>
          <w:p w:rsidR="005C724C" w:rsidRPr="005A7653" w:rsidRDefault="004C5390"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GB1</w:t>
            </w:r>
          </w:p>
        </w:tc>
        <w:tc>
          <w:tcPr>
            <w:tcW w:w="4881" w:type="dxa"/>
            <w:vAlign w:val="center"/>
          </w:tcPr>
          <w:p w:rsidR="005C724C" w:rsidRPr="005A7653" w:rsidRDefault="004C5390" w:rsidP="004C5390">
            <w:pPr>
              <w:tabs>
                <w:tab w:val="left" w:pos="284"/>
                <w:tab w:val="left" w:pos="567"/>
              </w:tabs>
              <w:spacing w:before="80" w:after="80" w:line="240" w:lineRule="auto"/>
              <w:rPr>
                <w:rFonts w:ascii="Arial" w:eastAsia="Times New Roman" w:hAnsi="Arial" w:cs="Arial"/>
              </w:rPr>
            </w:pPr>
            <w:r w:rsidRPr="005A7653">
              <w:rPr>
                <w:rFonts w:ascii="Arial" w:hAnsi="Arial" w:cs="Arial"/>
                <w:color w:val="000000"/>
              </w:rPr>
              <w:t xml:space="preserve">Assist with Shaving Service </w:t>
            </w:r>
          </w:p>
        </w:tc>
        <w:tc>
          <w:tcPr>
            <w:tcW w:w="981" w:type="dxa"/>
            <w:vAlign w:val="center"/>
          </w:tcPr>
          <w:p w:rsidR="005C724C" w:rsidRPr="005A7653" w:rsidRDefault="008D74CA"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4</w:t>
            </w:r>
          </w:p>
        </w:tc>
        <w:tc>
          <w:tcPr>
            <w:tcW w:w="1093" w:type="dxa"/>
            <w:vAlign w:val="center"/>
          </w:tcPr>
          <w:p w:rsidR="005C724C" w:rsidRPr="005A7653" w:rsidRDefault="008D74CA" w:rsidP="005A7653">
            <w:pPr>
              <w:tabs>
                <w:tab w:val="left" w:pos="284"/>
                <w:tab w:val="left" w:pos="567"/>
              </w:tabs>
              <w:spacing w:before="80" w:after="80" w:line="240" w:lineRule="auto"/>
              <w:jc w:val="center"/>
              <w:rPr>
                <w:rFonts w:ascii="Arial" w:eastAsia="Times New Roman" w:hAnsi="Arial" w:cs="Arial"/>
              </w:rPr>
            </w:pPr>
            <w:r w:rsidRPr="005A7653">
              <w:rPr>
                <w:rFonts w:ascii="Arial" w:eastAsia="Times New Roman" w:hAnsi="Arial" w:cs="Arial"/>
              </w:rPr>
              <w:t>2</w:t>
            </w:r>
          </w:p>
        </w:tc>
      </w:tr>
    </w:tbl>
    <w:p w:rsidR="00B82F3E" w:rsidRPr="005C724C" w:rsidRDefault="00B82F3E" w:rsidP="005C724C">
      <w:pPr>
        <w:rPr>
          <w:rFonts w:ascii="Calibri" w:eastAsia="Calibri" w:hAnsi="Calibri" w:cs="Times New Roman"/>
        </w:rPr>
      </w:pPr>
    </w:p>
    <w:sectPr w:rsidR="00B82F3E" w:rsidRPr="005C724C" w:rsidSect="005A765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3E" w:rsidRDefault="00B82F3E" w:rsidP="00B82F3E">
      <w:pPr>
        <w:spacing w:after="0" w:line="240" w:lineRule="auto"/>
      </w:pPr>
      <w:r>
        <w:separator/>
      </w:r>
    </w:p>
  </w:endnote>
  <w:endnote w:type="continuationSeparator" w:id="0">
    <w:p w:rsidR="00B82F3E" w:rsidRDefault="00B82F3E" w:rsidP="00B8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3E" w:rsidRDefault="00B82F3E" w:rsidP="00B82F3E">
      <w:pPr>
        <w:spacing w:after="0" w:line="240" w:lineRule="auto"/>
      </w:pPr>
      <w:r>
        <w:separator/>
      </w:r>
    </w:p>
  </w:footnote>
  <w:footnote w:type="continuationSeparator" w:id="0">
    <w:p w:rsidR="00B82F3E" w:rsidRDefault="00B82F3E" w:rsidP="00B8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038B7"/>
    <w:multiLevelType w:val="hybridMultilevel"/>
    <w:tmpl w:val="02A8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4C"/>
    <w:rsid w:val="00085CF5"/>
    <w:rsid w:val="0035063F"/>
    <w:rsid w:val="004C5390"/>
    <w:rsid w:val="00565A08"/>
    <w:rsid w:val="005A7653"/>
    <w:rsid w:val="005C724C"/>
    <w:rsid w:val="008D74CA"/>
    <w:rsid w:val="00920A41"/>
    <w:rsid w:val="009B7E83"/>
    <w:rsid w:val="00A563E2"/>
    <w:rsid w:val="00A67EEE"/>
    <w:rsid w:val="00AC5989"/>
    <w:rsid w:val="00B53E99"/>
    <w:rsid w:val="00B82F3E"/>
    <w:rsid w:val="00CC3FA7"/>
    <w:rsid w:val="00CD75C4"/>
    <w:rsid w:val="00F5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4C"/>
    <w:rPr>
      <w:rFonts w:ascii="Tahoma" w:hAnsi="Tahoma" w:cs="Tahoma"/>
      <w:sz w:val="16"/>
      <w:szCs w:val="16"/>
    </w:rPr>
  </w:style>
  <w:style w:type="paragraph" w:styleId="Header">
    <w:name w:val="header"/>
    <w:basedOn w:val="Normal"/>
    <w:link w:val="HeaderChar"/>
    <w:uiPriority w:val="99"/>
    <w:unhideWhenUsed/>
    <w:rsid w:val="00B8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F3E"/>
  </w:style>
  <w:style w:type="paragraph" w:styleId="Footer">
    <w:name w:val="footer"/>
    <w:basedOn w:val="Normal"/>
    <w:link w:val="FooterChar"/>
    <w:uiPriority w:val="99"/>
    <w:unhideWhenUsed/>
    <w:rsid w:val="00B8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F3E"/>
  </w:style>
  <w:style w:type="paragraph" w:styleId="ListParagraph">
    <w:name w:val="List Paragraph"/>
    <w:basedOn w:val="Normal"/>
    <w:uiPriority w:val="34"/>
    <w:qFormat/>
    <w:rsid w:val="00920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4C"/>
    <w:rPr>
      <w:rFonts w:ascii="Tahoma" w:hAnsi="Tahoma" w:cs="Tahoma"/>
      <w:sz w:val="16"/>
      <w:szCs w:val="16"/>
    </w:rPr>
  </w:style>
  <w:style w:type="paragraph" w:styleId="Header">
    <w:name w:val="header"/>
    <w:basedOn w:val="Normal"/>
    <w:link w:val="HeaderChar"/>
    <w:uiPriority w:val="99"/>
    <w:unhideWhenUsed/>
    <w:rsid w:val="00B8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F3E"/>
  </w:style>
  <w:style w:type="paragraph" w:styleId="Footer">
    <w:name w:val="footer"/>
    <w:basedOn w:val="Normal"/>
    <w:link w:val="FooterChar"/>
    <w:uiPriority w:val="99"/>
    <w:unhideWhenUsed/>
    <w:rsid w:val="00B8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F3E"/>
  </w:style>
  <w:style w:type="paragraph" w:styleId="ListParagraph">
    <w:name w:val="List Paragraph"/>
    <w:basedOn w:val="Normal"/>
    <w:uiPriority w:val="34"/>
    <w:qFormat/>
    <w:rsid w:val="0092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Gray</dc:creator>
  <cp:lastModifiedBy>Amanda Gray</cp:lastModifiedBy>
  <cp:revision>10</cp:revision>
  <dcterms:created xsi:type="dcterms:W3CDTF">2013-02-26T11:20:00Z</dcterms:created>
  <dcterms:modified xsi:type="dcterms:W3CDTF">2013-04-19T13:25:00Z</dcterms:modified>
</cp:coreProperties>
</file>