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D4FF" w14:textId="425C7A44" w:rsidR="0005477F" w:rsidRDefault="009519C8" w:rsidP="00C240F1">
      <w:pPr>
        <w:spacing w:line="240" w:lineRule="auto"/>
        <w:jc w:val="right"/>
      </w:pPr>
      <w:r>
        <w:rPr>
          <w:noProof/>
        </w:rPr>
        <w:drawing>
          <wp:inline distT="0" distB="0" distL="0" distR="0" wp14:anchorId="6396B6A5" wp14:editId="28BDA1E7">
            <wp:extent cx="1645784" cy="871656"/>
            <wp:effectExtent l="0" t="0" r="0" b="5080"/>
            <wp:docPr id="1" name="Picture 1" descr="SQ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QA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84" cy="87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B6B3A" w14:textId="275CB73E" w:rsidR="009519C8" w:rsidRDefault="009519C8" w:rsidP="009519C8"/>
    <w:p w14:paraId="2AEE8896" w14:textId="0B280737" w:rsidR="009519C8" w:rsidRDefault="009519C8" w:rsidP="009519C8"/>
    <w:p w14:paraId="19A99243" w14:textId="31494471" w:rsidR="009519C8" w:rsidRDefault="009519C8" w:rsidP="009519C8"/>
    <w:p w14:paraId="62D36463" w14:textId="48DB97E1" w:rsidR="009519C8" w:rsidRDefault="009519C8" w:rsidP="009519C8"/>
    <w:p w14:paraId="2B5E696F" w14:textId="46D2C522" w:rsidR="009519C8" w:rsidRDefault="009519C8" w:rsidP="009519C8"/>
    <w:p w14:paraId="1EE17449" w14:textId="4CD34C6F" w:rsidR="009519C8" w:rsidRDefault="009519C8" w:rsidP="009519C8"/>
    <w:p w14:paraId="61282679" w14:textId="77777777" w:rsidR="009519C8" w:rsidRPr="009519C8" w:rsidRDefault="009519C8" w:rsidP="00C240F1"/>
    <w:p w14:paraId="1CB39E02" w14:textId="3FCF0B38" w:rsidR="009519C8" w:rsidRDefault="0005477F" w:rsidP="00360B07">
      <w:pPr>
        <w:pStyle w:val="Titlepage1"/>
        <w:spacing w:after="480"/>
      </w:pPr>
      <w:r w:rsidRPr="00BC5EBE">
        <w:t>Who are SQA ESOL qualifications for?</w:t>
      </w:r>
    </w:p>
    <w:p w14:paraId="4432574F" w14:textId="4C29E716" w:rsidR="0005477F" w:rsidRDefault="0005477F" w:rsidP="00B90F28">
      <w:pPr>
        <w:pStyle w:val="Titlepage1"/>
      </w:pPr>
      <w:r w:rsidRPr="00440B19">
        <w:t>P</w:t>
      </w:r>
      <w:r w:rsidRPr="00BC5EBE">
        <w:t xml:space="preserve">rogramme Placement Guidance for English for Speakers of Other Languages (ESOL) </w:t>
      </w:r>
      <w:r w:rsidR="00B11526">
        <w:t>L</w:t>
      </w:r>
      <w:r w:rsidRPr="00BC5EBE">
        <w:t>earners</w:t>
      </w:r>
    </w:p>
    <w:p w14:paraId="5873A9A8" w14:textId="0A026784" w:rsidR="009519C8" w:rsidRDefault="009519C8" w:rsidP="009519C8"/>
    <w:p w14:paraId="1949D62C" w14:textId="77777777" w:rsidR="009519C8" w:rsidRPr="009519C8" w:rsidRDefault="009519C8" w:rsidP="00C240F1"/>
    <w:p w14:paraId="269F72A8" w14:textId="77777777" w:rsidR="0005477F" w:rsidRPr="0005477F" w:rsidRDefault="0005477F" w:rsidP="00C240F1"/>
    <w:p w14:paraId="3A83D592" w14:textId="77777777" w:rsidR="0005477F" w:rsidRDefault="0005477F" w:rsidP="0005477F">
      <w:pPr>
        <w:sectPr w:rsidR="0005477F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93F6D0" w14:textId="77777777" w:rsidR="009E47AB" w:rsidRPr="00B34D48" w:rsidRDefault="009E47AB" w:rsidP="00C240F1">
      <w:pPr>
        <w:pStyle w:val="Heading1"/>
      </w:pPr>
      <w:r w:rsidRPr="00B34D48">
        <w:lastRenderedPageBreak/>
        <w:t>Introduction</w:t>
      </w:r>
    </w:p>
    <w:p w14:paraId="6431C505" w14:textId="5ED61FF8" w:rsidR="007C266E" w:rsidRPr="00097EDC" w:rsidRDefault="007C266E" w:rsidP="009519C8">
      <w:pPr>
        <w:rPr>
          <w:lang w:eastAsia="en-GB"/>
        </w:rPr>
      </w:pPr>
      <w:r>
        <w:rPr>
          <w:lang w:eastAsia="en-GB"/>
        </w:rPr>
        <w:t>This guidance can be used to support decisions about the most appropriate</w:t>
      </w:r>
      <w:r w:rsidR="00633639">
        <w:rPr>
          <w:lang w:eastAsia="en-GB"/>
        </w:rPr>
        <w:t xml:space="preserve"> </w:t>
      </w:r>
      <w:r>
        <w:rPr>
          <w:lang w:eastAsia="en-GB"/>
        </w:rPr>
        <w:t>pathways for ESOL learners.</w:t>
      </w:r>
    </w:p>
    <w:p w14:paraId="5A0BECC9" w14:textId="77777777" w:rsidR="007C266E" w:rsidRDefault="007C266E" w:rsidP="0005477F">
      <w:pPr>
        <w:rPr>
          <w:lang w:eastAsia="en-GB"/>
        </w:rPr>
      </w:pPr>
    </w:p>
    <w:p w14:paraId="60CFD243" w14:textId="60B751EF" w:rsidR="00097EDC" w:rsidRPr="00097EDC" w:rsidRDefault="004F590E" w:rsidP="009519C8">
      <w:pPr>
        <w:rPr>
          <w:lang w:eastAsia="en-GB"/>
        </w:rPr>
      </w:pPr>
      <w:r w:rsidRPr="009E63B0">
        <w:rPr>
          <w:lang w:eastAsia="en-GB"/>
        </w:rPr>
        <w:t>The current understanding of a</w:t>
      </w:r>
      <w:r w:rsidR="008873B8" w:rsidRPr="009E63B0">
        <w:rPr>
          <w:lang w:eastAsia="en-GB"/>
        </w:rPr>
        <w:t>n ESOL</w:t>
      </w:r>
      <w:r w:rsidRPr="009E63B0">
        <w:rPr>
          <w:lang w:eastAsia="en-GB"/>
        </w:rPr>
        <w:t xml:space="preserve"> learner is that they are learning English as a </w:t>
      </w:r>
      <w:r w:rsidRPr="009E63B0">
        <w:rPr>
          <w:b/>
          <w:bCs/>
          <w:lang w:eastAsia="en-GB"/>
        </w:rPr>
        <w:t>new</w:t>
      </w:r>
      <w:r w:rsidRPr="009E63B0">
        <w:rPr>
          <w:lang w:eastAsia="en-GB"/>
        </w:rPr>
        <w:t xml:space="preserve"> resident in an English-speaking country.</w:t>
      </w:r>
      <w:r w:rsidR="0006516C">
        <w:rPr>
          <w:lang w:eastAsia="en-GB"/>
        </w:rPr>
        <w:t xml:space="preserve"> </w:t>
      </w:r>
      <w:r w:rsidR="00097EDC" w:rsidRPr="00097EDC">
        <w:rPr>
          <w:lang w:eastAsia="en-GB"/>
        </w:rPr>
        <w:t xml:space="preserve">SQA regards it as the responsibility of the presenting </w:t>
      </w:r>
      <w:r w:rsidR="00097EDC">
        <w:rPr>
          <w:lang w:eastAsia="en-GB"/>
        </w:rPr>
        <w:t xml:space="preserve">centre </w:t>
      </w:r>
      <w:r w:rsidR="00097EDC" w:rsidRPr="00097EDC">
        <w:rPr>
          <w:lang w:eastAsia="en-GB"/>
        </w:rPr>
        <w:t xml:space="preserve">to allocate </w:t>
      </w:r>
      <w:r w:rsidR="00C11D6A">
        <w:rPr>
          <w:lang w:eastAsia="en-GB"/>
        </w:rPr>
        <w:t>learners</w:t>
      </w:r>
      <w:r w:rsidR="00972505">
        <w:rPr>
          <w:lang w:eastAsia="en-GB"/>
        </w:rPr>
        <w:t xml:space="preserve"> appropriately</w:t>
      </w:r>
      <w:r w:rsidR="00097EDC" w:rsidRPr="00097EDC">
        <w:rPr>
          <w:lang w:eastAsia="en-GB"/>
        </w:rPr>
        <w:t xml:space="preserve"> to </w:t>
      </w:r>
      <w:r w:rsidR="00BA6BC7">
        <w:rPr>
          <w:lang w:eastAsia="en-GB"/>
        </w:rPr>
        <w:t xml:space="preserve">learner programmes and </w:t>
      </w:r>
      <w:r w:rsidR="001B5B05">
        <w:rPr>
          <w:lang w:eastAsia="en-GB"/>
        </w:rPr>
        <w:t>qualifications</w:t>
      </w:r>
      <w:r w:rsidR="00097EDC" w:rsidRPr="00097EDC">
        <w:rPr>
          <w:lang w:eastAsia="en-GB"/>
        </w:rPr>
        <w:t>.</w:t>
      </w:r>
      <w:r w:rsidR="00205305">
        <w:rPr>
          <w:lang w:eastAsia="en-GB"/>
        </w:rPr>
        <w:t xml:space="preserve"> </w:t>
      </w:r>
    </w:p>
    <w:p w14:paraId="0B7C342D" w14:textId="2DA34696" w:rsidR="00867A51" w:rsidRPr="00B34D48" w:rsidRDefault="00867A51" w:rsidP="00C240F1">
      <w:pPr>
        <w:pStyle w:val="Heading2"/>
        <w:rPr>
          <w:rFonts w:eastAsia="Calibri"/>
          <w:noProof/>
          <w:lang w:eastAsia="en-GB"/>
        </w:rPr>
      </w:pPr>
      <w:r w:rsidRPr="00B34D48">
        <w:rPr>
          <w:rFonts w:eastAsia="Calibri"/>
          <w:noProof/>
          <w:lang w:eastAsia="en-GB"/>
        </w:rPr>
        <w:t>Guidelines on allocation</w:t>
      </w:r>
    </w:p>
    <w:p w14:paraId="614E6729" w14:textId="32D00095" w:rsidR="00633639" w:rsidRDefault="00633639" w:rsidP="009519C8">
      <w:r>
        <w:t xml:space="preserve">If a learner has been receiving </w:t>
      </w:r>
      <w:r w:rsidR="005D4F54">
        <w:t>English as an Additional Language (</w:t>
      </w:r>
      <w:r>
        <w:t>EAL</w:t>
      </w:r>
      <w:r w:rsidR="005D4F54">
        <w:t>) or English for Speakers of Other Languages (</w:t>
      </w:r>
      <w:r>
        <w:t>ESOL</w:t>
      </w:r>
      <w:r w:rsidR="005D4F54">
        <w:t>)</w:t>
      </w:r>
      <w:r>
        <w:t xml:space="preserve"> support continuously since they started their </w:t>
      </w:r>
      <w:r w:rsidRPr="00C240F1">
        <w:t>secondary education</w:t>
      </w:r>
      <w:r>
        <w:t xml:space="preserve"> in Scotland/UK, this would be an indicator that an ESOL qualification may be appropriate. However, if they have not been receiving </w:t>
      </w:r>
      <w:r w:rsidR="00DB5A0C">
        <w:t xml:space="preserve">such </w:t>
      </w:r>
      <w:r>
        <w:t>support</w:t>
      </w:r>
      <w:r w:rsidR="00DB5A0C">
        <w:t>,</w:t>
      </w:r>
      <w:r>
        <w:t xml:space="preserve"> or the support they have been receiving is </w:t>
      </w:r>
      <w:r w:rsidRPr="00C20777">
        <w:rPr>
          <w:b/>
          <w:bCs/>
        </w:rPr>
        <w:t>not</w:t>
      </w:r>
      <w:r>
        <w:t xml:space="preserve"> related to English being their second/other language, </w:t>
      </w:r>
      <w:r w:rsidR="005D4F54">
        <w:t>National Qualifications (</w:t>
      </w:r>
      <w:r>
        <w:t>NQ</w:t>
      </w:r>
      <w:r w:rsidR="005D4F54">
        <w:t>) in</w:t>
      </w:r>
      <w:r>
        <w:t xml:space="preserve"> ESOL would not be appropriate.</w:t>
      </w:r>
    </w:p>
    <w:p w14:paraId="6401271B" w14:textId="77777777" w:rsidR="00633639" w:rsidRDefault="00633639" w:rsidP="00D70AE5">
      <w:pPr>
        <w:rPr>
          <w:noProof/>
          <w:lang w:eastAsia="en-GB"/>
        </w:rPr>
      </w:pPr>
    </w:p>
    <w:p w14:paraId="71521718" w14:textId="31C55B0E" w:rsidR="001336FC" w:rsidRPr="001336FC" w:rsidRDefault="00633639" w:rsidP="009519C8">
      <w:pPr>
        <w:rPr>
          <w:noProof/>
          <w:lang w:eastAsia="en-GB"/>
        </w:rPr>
      </w:pPr>
      <w:r>
        <w:rPr>
          <w:noProof/>
          <w:lang w:eastAsia="en-GB"/>
        </w:rPr>
        <w:t xml:space="preserve">Prior to being entered for an SQA ESOL qualification, </w:t>
      </w:r>
      <w:r w:rsidR="00266075">
        <w:rPr>
          <w:noProof/>
          <w:lang w:eastAsia="en-GB"/>
        </w:rPr>
        <w:t xml:space="preserve">we would recommend that </w:t>
      </w:r>
      <w:r>
        <w:rPr>
          <w:noProof/>
          <w:lang w:eastAsia="en-GB"/>
        </w:rPr>
        <w:t>e</w:t>
      </w:r>
      <w:r w:rsidR="001336FC" w:rsidRPr="001336FC">
        <w:rPr>
          <w:noProof/>
          <w:lang w:eastAsia="en-GB"/>
        </w:rPr>
        <w:t xml:space="preserve">ach </w:t>
      </w:r>
      <w:r w:rsidR="006F2900">
        <w:rPr>
          <w:noProof/>
          <w:lang w:eastAsia="en-GB"/>
        </w:rPr>
        <w:t>learner</w:t>
      </w:r>
      <w:r w:rsidR="001336FC" w:rsidRPr="001336FC">
        <w:rPr>
          <w:noProof/>
          <w:lang w:eastAsia="en-GB"/>
        </w:rPr>
        <w:t xml:space="preserve"> should be assessed by a </w:t>
      </w:r>
      <w:r w:rsidR="001336FC" w:rsidRPr="001336FC">
        <w:rPr>
          <w:b/>
          <w:bCs/>
          <w:noProof/>
          <w:lang w:eastAsia="en-GB"/>
        </w:rPr>
        <w:t xml:space="preserve">qualified EAL or </w:t>
      </w:r>
      <w:r w:rsidR="00266075">
        <w:rPr>
          <w:b/>
          <w:bCs/>
          <w:noProof/>
          <w:lang w:eastAsia="en-GB"/>
        </w:rPr>
        <w:t xml:space="preserve">a </w:t>
      </w:r>
      <w:r>
        <w:rPr>
          <w:b/>
          <w:bCs/>
          <w:noProof/>
          <w:lang w:eastAsia="en-GB"/>
        </w:rPr>
        <w:t>T</w:t>
      </w:r>
      <w:r w:rsidR="001336FC" w:rsidRPr="001336FC">
        <w:rPr>
          <w:b/>
          <w:bCs/>
          <w:noProof/>
          <w:lang w:eastAsia="en-GB"/>
        </w:rPr>
        <w:t>ESOL</w:t>
      </w:r>
      <w:r>
        <w:rPr>
          <w:b/>
          <w:bCs/>
          <w:noProof/>
          <w:lang w:eastAsia="en-GB"/>
        </w:rPr>
        <w:t xml:space="preserve"> qualified</w:t>
      </w:r>
      <w:r w:rsidR="001336FC" w:rsidRPr="001336FC">
        <w:rPr>
          <w:b/>
          <w:bCs/>
          <w:noProof/>
          <w:lang w:eastAsia="en-GB"/>
        </w:rPr>
        <w:t xml:space="preserve"> teacher</w:t>
      </w:r>
      <w:r w:rsidR="001336FC" w:rsidRPr="001336FC">
        <w:rPr>
          <w:noProof/>
          <w:lang w:eastAsia="en-GB"/>
        </w:rPr>
        <w:t xml:space="preserve"> to have a clear picture of their current English language </w:t>
      </w:r>
      <w:r w:rsidR="008F357F">
        <w:rPr>
          <w:noProof/>
          <w:lang w:eastAsia="en-GB"/>
        </w:rPr>
        <w:t>proficiency i</w:t>
      </w:r>
      <w:r w:rsidR="00266075">
        <w:rPr>
          <w:noProof/>
          <w:lang w:eastAsia="en-GB"/>
        </w:rPr>
        <w:t>n reading, writing, listening and speaking</w:t>
      </w:r>
      <w:r w:rsidR="001336FC" w:rsidRPr="001336FC">
        <w:rPr>
          <w:noProof/>
          <w:lang w:eastAsia="en-GB"/>
        </w:rPr>
        <w:t>. This would provi</w:t>
      </w:r>
      <w:r w:rsidR="00457819">
        <w:rPr>
          <w:noProof/>
          <w:lang w:eastAsia="en-GB"/>
        </w:rPr>
        <w:t xml:space="preserve">de </w:t>
      </w:r>
      <w:r w:rsidR="001336FC" w:rsidRPr="001336FC">
        <w:rPr>
          <w:noProof/>
          <w:lang w:eastAsia="en-GB"/>
        </w:rPr>
        <w:t xml:space="preserve">information on the specific needs of that </w:t>
      </w:r>
      <w:r w:rsidR="00F05D2F">
        <w:rPr>
          <w:noProof/>
          <w:lang w:eastAsia="en-GB"/>
        </w:rPr>
        <w:t xml:space="preserve">learner </w:t>
      </w:r>
      <w:r w:rsidR="001336FC" w:rsidRPr="001336FC">
        <w:rPr>
          <w:noProof/>
          <w:lang w:eastAsia="en-GB"/>
        </w:rPr>
        <w:t xml:space="preserve">and whether these </w:t>
      </w:r>
      <w:r w:rsidR="001336FC" w:rsidRPr="001336FC">
        <w:rPr>
          <w:b/>
          <w:bCs/>
          <w:noProof/>
          <w:lang w:eastAsia="en-GB"/>
        </w:rPr>
        <w:t>were</w:t>
      </w:r>
      <w:r w:rsidR="001336FC" w:rsidRPr="001336FC">
        <w:rPr>
          <w:noProof/>
          <w:lang w:eastAsia="en-GB"/>
        </w:rPr>
        <w:t xml:space="preserve"> or </w:t>
      </w:r>
      <w:r w:rsidR="001336FC" w:rsidRPr="001336FC">
        <w:rPr>
          <w:b/>
          <w:bCs/>
          <w:noProof/>
          <w:lang w:eastAsia="en-GB"/>
        </w:rPr>
        <w:t>were not</w:t>
      </w:r>
      <w:r w:rsidR="001336FC" w:rsidRPr="001336FC">
        <w:rPr>
          <w:noProof/>
          <w:lang w:eastAsia="en-GB"/>
        </w:rPr>
        <w:t xml:space="preserve"> related to English </w:t>
      </w:r>
      <w:r w:rsidR="001336FC" w:rsidRPr="000614FA">
        <w:rPr>
          <w:b/>
          <w:bCs/>
          <w:noProof/>
          <w:lang w:eastAsia="en-GB"/>
        </w:rPr>
        <w:t>not being</w:t>
      </w:r>
      <w:r w:rsidR="001336FC" w:rsidRPr="001336FC">
        <w:rPr>
          <w:noProof/>
          <w:lang w:eastAsia="en-GB"/>
        </w:rPr>
        <w:t xml:space="preserve"> their first language. The outcome of the assessment would form the basis of a decision about which type of support</w:t>
      </w:r>
      <w:r w:rsidR="0051415C">
        <w:rPr>
          <w:noProof/>
          <w:lang w:eastAsia="en-GB"/>
        </w:rPr>
        <w:t xml:space="preserve"> and </w:t>
      </w:r>
      <w:r w:rsidR="00266075">
        <w:rPr>
          <w:noProof/>
          <w:lang w:eastAsia="en-GB"/>
        </w:rPr>
        <w:t xml:space="preserve">which </w:t>
      </w:r>
      <w:r w:rsidR="0051415C">
        <w:rPr>
          <w:noProof/>
          <w:lang w:eastAsia="en-GB"/>
        </w:rPr>
        <w:t>qua</w:t>
      </w:r>
      <w:r w:rsidR="005F5DD1">
        <w:rPr>
          <w:noProof/>
          <w:lang w:eastAsia="en-GB"/>
        </w:rPr>
        <w:t>l</w:t>
      </w:r>
      <w:r w:rsidR="0051415C">
        <w:rPr>
          <w:noProof/>
          <w:lang w:eastAsia="en-GB"/>
        </w:rPr>
        <w:t>ification</w:t>
      </w:r>
      <w:r w:rsidR="001336FC" w:rsidRPr="001336FC">
        <w:rPr>
          <w:noProof/>
          <w:lang w:eastAsia="en-GB"/>
        </w:rPr>
        <w:t xml:space="preserve"> is most appropriate for that learner.</w:t>
      </w:r>
    </w:p>
    <w:p w14:paraId="4FAA3988" w14:textId="464B288B" w:rsidR="001336FC" w:rsidRDefault="001336FC" w:rsidP="004F590E">
      <w:pPr>
        <w:spacing w:line="240" w:lineRule="auto"/>
        <w:rPr>
          <w:rFonts w:eastAsia="Calibri" w:cs="Arial"/>
          <w:noProof/>
          <w:color w:val="1F4E79" w:themeColor="accent5" w:themeShade="80"/>
          <w:szCs w:val="24"/>
          <w:lang w:eastAsia="en-GB"/>
        </w:rPr>
      </w:pPr>
    </w:p>
    <w:p w14:paraId="7D7A7E7A" w14:textId="26110818" w:rsidR="00266075" w:rsidRPr="00304A1F" w:rsidRDefault="00266075" w:rsidP="00C240F1">
      <w:pPr>
        <w:rPr>
          <w:lang w:eastAsia="en-GB"/>
        </w:rPr>
      </w:pPr>
      <w:r w:rsidRPr="00304A1F">
        <w:rPr>
          <w:lang w:eastAsia="en-GB"/>
        </w:rPr>
        <w:t>The Scottish Government produced an</w:t>
      </w:r>
      <w:r>
        <w:rPr>
          <w:lang w:eastAsia="en-GB"/>
        </w:rPr>
        <w:t xml:space="preserve"> </w:t>
      </w:r>
      <w:r w:rsidRPr="00304A1F">
        <w:rPr>
          <w:lang w:eastAsia="en-GB"/>
        </w:rPr>
        <w:t xml:space="preserve">initial assessment pack for qualified ESOL practitioners which may be useful and </w:t>
      </w:r>
      <w:r w:rsidR="0075556C">
        <w:rPr>
          <w:lang w:eastAsia="en-GB"/>
        </w:rPr>
        <w:t>is available on</w:t>
      </w:r>
      <w:r w:rsidRPr="00304A1F">
        <w:rPr>
          <w:lang w:eastAsia="en-GB"/>
        </w:rPr>
        <w:t xml:space="preserve"> the Education Scotland, National Improvement Hub </w:t>
      </w:r>
      <w:r w:rsidR="0075556C">
        <w:rPr>
          <w:lang w:eastAsia="en-GB"/>
        </w:rPr>
        <w:t>via</w:t>
      </w:r>
      <w:r w:rsidRPr="00304A1F">
        <w:rPr>
          <w:lang w:eastAsia="en-GB"/>
        </w:rPr>
        <w:t xml:space="preserve"> this link </w:t>
      </w:r>
      <w:hyperlink r:id="rId9" w:history="1">
        <w:r w:rsidRPr="00304A1F">
          <w:rPr>
            <w:color w:val="0000FF"/>
            <w:u w:val="single"/>
            <w:lang w:eastAsia="en-GB"/>
          </w:rPr>
          <w:t>https://education.gov.scot/improvement/learning-resources/esol-initial-assessment-materials/</w:t>
        </w:r>
      </w:hyperlink>
    </w:p>
    <w:p w14:paraId="60A1389B" w14:textId="77777777" w:rsidR="0005477F" w:rsidRDefault="0005477F" w:rsidP="0005477F"/>
    <w:p w14:paraId="6D9ADFC6" w14:textId="69AB030F" w:rsidR="009058A5" w:rsidRDefault="009058A5" w:rsidP="0005477F">
      <w:r>
        <w:t>There may be benefits for</w:t>
      </w:r>
      <w:r w:rsidR="003E33FD">
        <w:t xml:space="preserve"> learners</w:t>
      </w:r>
      <w:r>
        <w:t xml:space="preserve"> who have completed part of their education in Scotland/UK undertaking the NQ ESOL qualifications, but the</w:t>
      </w:r>
      <w:r w:rsidR="008F357F">
        <w:t>se qualifications a</w:t>
      </w:r>
      <w:r>
        <w:t xml:space="preserve">re not </w:t>
      </w:r>
      <w:r w:rsidR="000B69A8">
        <w:t xml:space="preserve">generally </w:t>
      </w:r>
      <w:r>
        <w:t xml:space="preserve">appropriate for </w:t>
      </w:r>
      <w:r w:rsidR="001D3621">
        <w:t>learners</w:t>
      </w:r>
      <w:r>
        <w:t xml:space="preserve"> who have had a complete Scottish/UK education or completed most of their education to date in Scotland/UK. </w:t>
      </w:r>
    </w:p>
    <w:p w14:paraId="68491743" w14:textId="77777777" w:rsidR="009519C8" w:rsidRDefault="009519C8" w:rsidP="0005477F">
      <w:pPr>
        <w:rPr>
          <w:noProof/>
          <w:lang w:eastAsia="en-GB"/>
        </w:rPr>
      </w:pPr>
    </w:p>
    <w:p w14:paraId="29AC5802" w14:textId="6D3E4A3C" w:rsidR="000B69A8" w:rsidRDefault="000B69A8" w:rsidP="0005477F">
      <w:pPr>
        <w:rPr>
          <w:noProof/>
          <w:lang w:eastAsia="en-GB"/>
        </w:rPr>
      </w:pPr>
      <w:r w:rsidRPr="009E63B0">
        <w:rPr>
          <w:noProof/>
          <w:lang w:eastAsia="en-GB"/>
        </w:rPr>
        <w:t>SQA</w:t>
      </w:r>
      <w:r>
        <w:rPr>
          <w:noProof/>
          <w:lang w:eastAsia="en-GB"/>
        </w:rPr>
        <w:t xml:space="preserve"> acknowledges that</w:t>
      </w:r>
      <w:r w:rsidRPr="009E63B0">
        <w:rPr>
          <w:noProof/>
          <w:lang w:eastAsia="en-GB"/>
        </w:rPr>
        <w:t xml:space="preserve"> </w:t>
      </w:r>
      <w:r>
        <w:rPr>
          <w:noProof/>
          <w:lang w:eastAsia="en-GB"/>
        </w:rPr>
        <w:t>l</w:t>
      </w:r>
      <w:r w:rsidRPr="009E63B0">
        <w:rPr>
          <w:noProof/>
          <w:lang w:eastAsia="en-GB"/>
        </w:rPr>
        <w:t>earners’ circumstances vary widely and so</w:t>
      </w:r>
      <w:r>
        <w:rPr>
          <w:noProof/>
          <w:lang w:eastAsia="en-GB"/>
        </w:rPr>
        <w:t xml:space="preserve"> there is no</w:t>
      </w:r>
      <w:r w:rsidRPr="009E63B0">
        <w:rPr>
          <w:noProof/>
          <w:lang w:eastAsia="en-GB"/>
        </w:rPr>
        <w:t xml:space="preserve"> </w:t>
      </w:r>
      <w:r>
        <w:rPr>
          <w:noProof/>
          <w:lang w:eastAsia="en-GB"/>
        </w:rPr>
        <w:t>set</w:t>
      </w:r>
      <w:r w:rsidRPr="009E63B0">
        <w:rPr>
          <w:noProof/>
          <w:lang w:eastAsia="en-GB"/>
        </w:rPr>
        <w:t xml:space="preserve"> limit for the length of time young people have been living and/or studying in Scotland/UK. Learners will progress at different rates in their</w:t>
      </w:r>
      <w:r w:rsidR="00266075">
        <w:rPr>
          <w:noProof/>
          <w:lang w:eastAsia="en-GB"/>
        </w:rPr>
        <w:t xml:space="preserve"> English language </w:t>
      </w:r>
      <w:r w:rsidRPr="009E63B0">
        <w:rPr>
          <w:noProof/>
          <w:lang w:eastAsia="en-GB"/>
        </w:rPr>
        <w:t>skills</w:t>
      </w:r>
      <w:r w:rsidR="00266075">
        <w:rPr>
          <w:noProof/>
          <w:lang w:eastAsia="en-GB"/>
        </w:rPr>
        <w:t>.</w:t>
      </w:r>
      <w:r w:rsidR="00C32221">
        <w:rPr>
          <w:noProof/>
          <w:lang w:eastAsia="en-GB"/>
        </w:rPr>
        <w:t xml:space="preserve"> Having completed a primary education in Scotland/UK may not always mean the learner does not require further ESOL support</w:t>
      </w:r>
      <w:r w:rsidR="00351470">
        <w:rPr>
          <w:noProof/>
          <w:lang w:eastAsia="en-GB"/>
        </w:rPr>
        <w:t xml:space="preserve"> at a secondary level</w:t>
      </w:r>
      <w:r w:rsidR="00C32221">
        <w:rPr>
          <w:noProof/>
          <w:lang w:eastAsia="en-GB"/>
        </w:rPr>
        <w:t>.</w:t>
      </w:r>
    </w:p>
    <w:p w14:paraId="76D5312D" w14:textId="44B388D7" w:rsidR="009519C8" w:rsidRDefault="009519C8" w:rsidP="009519C8">
      <w:pPr>
        <w:rPr>
          <w:noProof/>
          <w:lang w:eastAsia="en-GB"/>
        </w:rPr>
      </w:pPr>
    </w:p>
    <w:p w14:paraId="36957BE5" w14:textId="5E93D299" w:rsidR="008348BF" w:rsidRDefault="008348BF">
      <w:pPr>
        <w:spacing w:after="160" w:line="259" w:lineRule="auto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7D021831" w14:textId="306CBC89" w:rsidR="000B69A8" w:rsidRDefault="008F357F" w:rsidP="0005477F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Learners’ E</w:t>
      </w:r>
      <w:r w:rsidR="000B69A8" w:rsidRPr="009E63B0">
        <w:rPr>
          <w:noProof/>
          <w:lang w:eastAsia="en-GB"/>
        </w:rPr>
        <w:t>SOL literacy skills may</w:t>
      </w:r>
      <w:r w:rsidR="00266075">
        <w:rPr>
          <w:noProof/>
          <w:lang w:eastAsia="en-GB"/>
        </w:rPr>
        <w:t xml:space="preserve"> also</w:t>
      </w:r>
      <w:r w:rsidR="000B69A8" w:rsidRPr="009E63B0">
        <w:rPr>
          <w:noProof/>
          <w:lang w:eastAsia="en-GB"/>
        </w:rPr>
        <w:t xml:space="preserve"> vary greatly when they begin studying ESOL</w:t>
      </w:r>
      <w:r w:rsidR="000B69A8">
        <w:rPr>
          <w:noProof/>
          <w:lang w:eastAsia="en-GB"/>
        </w:rPr>
        <w:t xml:space="preserve"> in Scotland/UK</w:t>
      </w:r>
      <w:r w:rsidR="000B69A8" w:rsidRPr="009E63B0">
        <w:rPr>
          <w:noProof/>
          <w:lang w:eastAsia="en-GB"/>
        </w:rPr>
        <w:t xml:space="preserve">. Their first language may not have used the Roman alphabet and some may not have had the opportunity to become literate in their first language. </w:t>
      </w:r>
    </w:p>
    <w:p w14:paraId="639019B2" w14:textId="4AA9F592" w:rsidR="00266075" w:rsidRDefault="00266075" w:rsidP="0005477F">
      <w:pPr>
        <w:rPr>
          <w:noProof/>
          <w:lang w:eastAsia="en-GB"/>
        </w:rPr>
      </w:pPr>
    </w:p>
    <w:p w14:paraId="1053CE52" w14:textId="5A301D5A" w:rsidR="000B69A8" w:rsidRDefault="000B69A8" w:rsidP="0005477F">
      <w:pPr>
        <w:rPr>
          <w:noProof/>
          <w:lang w:eastAsia="en-GB"/>
        </w:rPr>
      </w:pPr>
      <w:r w:rsidRPr="009E63B0">
        <w:rPr>
          <w:noProof/>
          <w:lang w:eastAsia="en-GB"/>
        </w:rPr>
        <w:t>There are also other factors which may imp</w:t>
      </w:r>
      <w:r>
        <w:rPr>
          <w:noProof/>
          <w:lang w:eastAsia="en-GB"/>
        </w:rPr>
        <w:t>a</w:t>
      </w:r>
      <w:r w:rsidRPr="009E63B0">
        <w:rPr>
          <w:noProof/>
          <w:lang w:eastAsia="en-GB"/>
        </w:rPr>
        <w:t>ct on the development of their Engl</w:t>
      </w:r>
      <w:r>
        <w:rPr>
          <w:noProof/>
          <w:lang w:eastAsia="en-GB"/>
        </w:rPr>
        <w:t>i</w:t>
      </w:r>
      <w:r w:rsidRPr="009E63B0">
        <w:rPr>
          <w:noProof/>
          <w:lang w:eastAsia="en-GB"/>
        </w:rPr>
        <w:t>sh language skills</w:t>
      </w:r>
      <w:r>
        <w:rPr>
          <w:noProof/>
          <w:lang w:eastAsia="en-GB"/>
        </w:rPr>
        <w:t>.</w:t>
      </w:r>
      <w:r w:rsidRPr="009E63B0">
        <w:rPr>
          <w:noProof/>
          <w:lang w:eastAsia="en-GB"/>
        </w:rPr>
        <w:t xml:space="preserve"> </w:t>
      </w:r>
      <w:r>
        <w:rPr>
          <w:noProof/>
          <w:lang w:eastAsia="en-GB"/>
        </w:rPr>
        <w:t>F</w:t>
      </w:r>
      <w:r w:rsidRPr="009E63B0">
        <w:rPr>
          <w:noProof/>
          <w:lang w:eastAsia="en-GB"/>
        </w:rPr>
        <w:t>or example, their education in Scotland/UK may have been interupted if they returned to their country of origin</w:t>
      </w:r>
      <w:r>
        <w:rPr>
          <w:noProof/>
          <w:lang w:eastAsia="en-GB"/>
        </w:rPr>
        <w:t xml:space="preserve"> frequently or</w:t>
      </w:r>
      <w:r w:rsidRPr="009E63B0">
        <w:rPr>
          <w:noProof/>
          <w:lang w:eastAsia="en-GB"/>
        </w:rPr>
        <w:t xml:space="preserve"> for lengthy periods of time.</w:t>
      </w:r>
    </w:p>
    <w:p w14:paraId="02E2E8AE" w14:textId="77777777" w:rsidR="008348BF" w:rsidRDefault="008348BF" w:rsidP="0005477F">
      <w:pPr>
        <w:rPr>
          <w:noProof/>
          <w:lang w:eastAsia="en-GB"/>
        </w:rPr>
      </w:pPr>
    </w:p>
    <w:p w14:paraId="5FB77180" w14:textId="750E1A5C" w:rsidR="00260F8F" w:rsidRDefault="008F357F" w:rsidP="0005477F">
      <w:r>
        <w:t>G</w:t>
      </w:r>
      <w:r w:rsidR="005D660C" w:rsidRPr="005D660C">
        <w:t xml:space="preserve">uidance </w:t>
      </w:r>
      <w:r w:rsidR="005D660C">
        <w:t>from</w:t>
      </w:r>
      <w:r w:rsidR="005D660C" w:rsidRPr="005D660C">
        <w:t xml:space="preserve"> the Scottish Government </w:t>
      </w:r>
      <w:r w:rsidR="005D660C">
        <w:t xml:space="preserve">and </w:t>
      </w:r>
      <w:r w:rsidR="005D660C" w:rsidRPr="005D660C">
        <w:t>Education Scotland</w:t>
      </w:r>
      <w:r w:rsidR="005D660C">
        <w:t xml:space="preserve"> </w:t>
      </w:r>
      <w:r w:rsidR="005D660C" w:rsidRPr="005D660C">
        <w:t>positively encourages</w:t>
      </w:r>
      <w:r w:rsidR="005D660C">
        <w:t xml:space="preserve"> education providers to ensure that</w:t>
      </w:r>
      <w:r w:rsidR="005D660C" w:rsidRPr="005D660C">
        <w:t xml:space="preserve"> </w:t>
      </w:r>
      <w:r>
        <w:t>learners</w:t>
      </w:r>
      <w:r>
        <w:rPr>
          <w:rStyle w:val="CommentReference"/>
        </w:rPr>
        <w:t xml:space="preserve"> </w:t>
      </w:r>
      <w:r w:rsidRPr="008F357F">
        <w:rPr>
          <w:rStyle w:val="CommentReference"/>
          <w:rFonts w:cs="Arial"/>
          <w:sz w:val="24"/>
          <w:szCs w:val="24"/>
        </w:rPr>
        <w:t>m</w:t>
      </w:r>
      <w:r w:rsidR="005D660C" w:rsidRPr="008F357F">
        <w:t>aintain</w:t>
      </w:r>
      <w:r w:rsidR="005D660C" w:rsidRPr="005D660C">
        <w:t xml:space="preserve"> their home language.</w:t>
      </w:r>
      <w:r w:rsidR="005D660C">
        <w:t xml:space="preserve"> </w:t>
      </w:r>
      <w:r w:rsidRPr="008F357F">
        <w:t xml:space="preserve">Therefore, using a language other than English at home would not be sufficient reason alone for a </w:t>
      </w:r>
      <w:r w:rsidR="00F05D2F">
        <w:t>learner</w:t>
      </w:r>
      <w:r w:rsidRPr="008F357F">
        <w:t xml:space="preserve"> to undertake an NQ ESOL qualification.</w:t>
      </w:r>
    </w:p>
    <w:p w14:paraId="39163B07" w14:textId="77777777" w:rsidR="0005477F" w:rsidRDefault="0005477F" w:rsidP="0005477F"/>
    <w:p w14:paraId="2B3C5EA4" w14:textId="7D1D14E4" w:rsidR="00260F8F" w:rsidRDefault="005D660C" w:rsidP="004766D5">
      <w:pPr>
        <w:rPr>
          <w:rFonts w:cs="Arial"/>
          <w:color w:val="1F497D"/>
          <w:szCs w:val="24"/>
        </w:rPr>
      </w:pPr>
      <w:r w:rsidRPr="00C240F1">
        <w:t>Further information can be found in</w:t>
      </w:r>
      <w:r w:rsidR="00753E66" w:rsidRPr="00C240F1">
        <w:rPr>
          <w:i/>
          <w:iCs/>
        </w:rPr>
        <w:t xml:space="preserve"> Learning in 2+ Languages</w:t>
      </w:r>
      <w:r w:rsidRPr="00C240F1">
        <w:rPr>
          <w:i/>
          <w:iCs/>
        </w:rPr>
        <w:t xml:space="preserve"> </w:t>
      </w:r>
      <w:r w:rsidR="00753E66" w:rsidRPr="00C240F1">
        <w:rPr>
          <w:i/>
          <w:iCs/>
        </w:rPr>
        <w:t xml:space="preserve">July 2020 </w:t>
      </w:r>
      <w:r w:rsidR="00753E66" w:rsidRPr="00C240F1">
        <w:t>on this link</w:t>
      </w:r>
      <w:r w:rsidR="00753E66">
        <w:rPr>
          <w:rFonts w:cs="Arial"/>
          <w:color w:val="1F497D"/>
          <w:szCs w:val="24"/>
        </w:rPr>
        <w:t xml:space="preserve"> </w:t>
      </w:r>
      <w:hyperlink r:id="rId10" w:history="1">
        <w:r w:rsidR="00753E66" w:rsidRPr="005D660C">
          <w:rPr>
            <w:rStyle w:val="Hyperlink"/>
            <w:rFonts w:cs="Arial"/>
            <w:szCs w:val="24"/>
          </w:rPr>
          <w:t>https://education.gov.scot/media/y5jfn5gg/learning_in_two_languages.pdf</w:t>
        </w:r>
      </w:hyperlink>
      <w:r w:rsidR="00260F8F">
        <w:rPr>
          <w:rFonts w:cs="Arial"/>
          <w:color w:val="1F497D"/>
          <w:szCs w:val="24"/>
        </w:rPr>
        <w:t xml:space="preserve"> </w:t>
      </w:r>
    </w:p>
    <w:p w14:paraId="0AA1C93C" w14:textId="77777777" w:rsidR="0005477F" w:rsidRDefault="0005477F" w:rsidP="0005477F"/>
    <w:p w14:paraId="653CC12C" w14:textId="09B2CF85" w:rsidR="004766D5" w:rsidRDefault="00957CEE" w:rsidP="0005477F">
      <w:r>
        <w:t xml:space="preserve">If </w:t>
      </w:r>
      <w:r w:rsidR="00260F8F">
        <w:t>a</w:t>
      </w:r>
      <w:r>
        <w:t xml:space="preserve"> </w:t>
      </w:r>
      <w:r w:rsidR="00260F8F">
        <w:t>l</w:t>
      </w:r>
      <w:r>
        <w:t xml:space="preserve">earner </w:t>
      </w:r>
      <w:r w:rsidR="00260F8F">
        <w:t>is assessed to have</w:t>
      </w:r>
      <w:r w:rsidR="00753E66">
        <w:t xml:space="preserve"> developed</w:t>
      </w:r>
      <w:r>
        <w:t xml:space="preserve"> an appropriate level of</w:t>
      </w:r>
      <w:r w:rsidR="00753E66">
        <w:t xml:space="preserve"> </w:t>
      </w:r>
      <w:r w:rsidR="00F05D2F">
        <w:t>proficiency i</w:t>
      </w:r>
      <w:r>
        <w:t>n reading, writing, listening and speaking in an academic context</w:t>
      </w:r>
      <w:r w:rsidR="006F3AEF">
        <w:t>,</w:t>
      </w:r>
      <w:r>
        <w:t xml:space="preserve"> they should be entered for </w:t>
      </w:r>
      <w:r w:rsidR="00F05D2F">
        <w:t xml:space="preserve">a </w:t>
      </w:r>
      <w:r w:rsidR="00B81A53" w:rsidRPr="00B81A53">
        <w:t>N</w:t>
      </w:r>
      <w:r w:rsidR="00753E66">
        <w:t xml:space="preserve">ational </w:t>
      </w:r>
      <w:r w:rsidR="00B81A53" w:rsidRPr="00B81A53">
        <w:t xml:space="preserve">5 </w:t>
      </w:r>
      <w:r w:rsidR="00753E66">
        <w:t xml:space="preserve">or Higher </w:t>
      </w:r>
      <w:r w:rsidR="00B81A53" w:rsidRPr="00B81A53">
        <w:t xml:space="preserve">English </w:t>
      </w:r>
      <w:r w:rsidR="00753E66">
        <w:t>qualification</w:t>
      </w:r>
      <w:r w:rsidR="00454EE1">
        <w:t xml:space="preserve">. </w:t>
      </w:r>
      <w:r>
        <w:t xml:space="preserve">A learner </w:t>
      </w:r>
      <w:r w:rsidR="004766D5" w:rsidRPr="004766D5">
        <w:t>who ha</w:t>
      </w:r>
      <w:r>
        <w:t>s</w:t>
      </w:r>
      <w:r w:rsidR="004766D5" w:rsidRPr="004766D5">
        <w:t xml:space="preserve"> gained a</w:t>
      </w:r>
      <w:r w:rsidR="00454EE1">
        <w:t xml:space="preserve">n NQ ESOL </w:t>
      </w:r>
      <w:r w:rsidR="004766D5" w:rsidRPr="004766D5">
        <w:t>qualification</w:t>
      </w:r>
      <w:r>
        <w:t xml:space="preserve"> at a lower level</w:t>
      </w:r>
      <w:r w:rsidR="004766D5" w:rsidRPr="004766D5">
        <w:t xml:space="preserve"> may </w:t>
      </w:r>
      <w:r w:rsidR="00455351">
        <w:t xml:space="preserve">develop the language and literary skills to </w:t>
      </w:r>
      <w:r w:rsidR="004766D5" w:rsidRPr="004766D5">
        <w:t>progress to</w:t>
      </w:r>
      <w:r w:rsidR="00454EE1">
        <w:t xml:space="preserve"> </w:t>
      </w:r>
      <w:r w:rsidR="00A431AA">
        <w:t xml:space="preserve">NQ </w:t>
      </w:r>
      <w:r w:rsidR="004766D5" w:rsidRPr="004766D5">
        <w:t>qualifications in</w:t>
      </w:r>
      <w:r w:rsidR="00454EE1">
        <w:t xml:space="preserve"> English</w:t>
      </w:r>
      <w:r w:rsidR="004766D5" w:rsidRPr="004766D5">
        <w:t xml:space="preserve">. However, candidates who </w:t>
      </w:r>
      <w:r w:rsidR="00260F8F">
        <w:t>are</w:t>
      </w:r>
      <w:r w:rsidR="004766D5" w:rsidRPr="004766D5">
        <w:t xml:space="preserve"> </w:t>
      </w:r>
      <w:r>
        <w:t xml:space="preserve">successfully </w:t>
      </w:r>
      <w:r w:rsidR="004766D5" w:rsidRPr="004766D5">
        <w:t>follow</w:t>
      </w:r>
      <w:r w:rsidR="00260F8F">
        <w:t>ing</w:t>
      </w:r>
      <w:r w:rsidR="004766D5" w:rsidRPr="004766D5">
        <w:t xml:space="preserve"> a programme of study in </w:t>
      </w:r>
      <w:r w:rsidR="00455351">
        <w:t xml:space="preserve">National 5 or Higher </w:t>
      </w:r>
      <w:r w:rsidR="0004019A">
        <w:t>English</w:t>
      </w:r>
      <w:r w:rsidR="00AF228B">
        <w:t xml:space="preserve"> </w:t>
      </w:r>
      <w:r w:rsidR="004766D5" w:rsidRPr="004766D5">
        <w:t xml:space="preserve">should not be presented for </w:t>
      </w:r>
      <w:r w:rsidR="0004019A">
        <w:t>ESOL</w:t>
      </w:r>
      <w:r w:rsidR="002928EF">
        <w:t>.</w:t>
      </w:r>
    </w:p>
    <w:p w14:paraId="3F75D9A1" w14:textId="77777777" w:rsidR="0005477F" w:rsidRPr="004766D5" w:rsidRDefault="0005477F" w:rsidP="0005477F"/>
    <w:p w14:paraId="3306E156" w14:textId="2BCFCE33" w:rsidR="002928EF" w:rsidRPr="002928EF" w:rsidRDefault="002928EF" w:rsidP="0005477F">
      <w:r w:rsidRPr="002928EF">
        <w:t xml:space="preserve">It will be assumed by SQA that candidates entered for </w:t>
      </w:r>
      <w:r w:rsidR="00CD1C64">
        <w:t>ESOL qualifications</w:t>
      </w:r>
      <w:r>
        <w:t xml:space="preserve"> </w:t>
      </w:r>
      <w:r w:rsidRPr="002928EF">
        <w:t xml:space="preserve">have been </w:t>
      </w:r>
      <w:r w:rsidR="00E71082">
        <w:t>placed</w:t>
      </w:r>
      <w:r w:rsidRPr="002928EF">
        <w:t xml:space="preserve"> appropriately by presenting </w:t>
      </w:r>
      <w:r w:rsidR="00CD1C64">
        <w:t>centres</w:t>
      </w:r>
      <w:r w:rsidRPr="002928EF">
        <w:t xml:space="preserve"> in accordance</w:t>
      </w:r>
      <w:r>
        <w:t xml:space="preserve"> </w:t>
      </w:r>
      <w:r w:rsidRPr="002928EF">
        <w:t>with the guidance in this document.</w:t>
      </w:r>
    </w:p>
    <w:p w14:paraId="23C201E6" w14:textId="79A4EB74" w:rsidR="009E47AB" w:rsidRDefault="009E47AB" w:rsidP="009E47AB"/>
    <w:sectPr w:rsidR="009E47AB" w:rsidSect="004A7595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4C45" w14:textId="77777777" w:rsidR="0043044B" w:rsidRDefault="0043044B" w:rsidP="00981F51">
      <w:pPr>
        <w:spacing w:line="240" w:lineRule="auto"/>
      </w:pPr>
      <w:r>
        <w:separator/>
      </w:r>
    </w:p>
  </w:endnote>
  <w:endnote w:type="continuationSeparator" w:id="0">
    <w:p w14:paraId="46CF3796" w14:textId="77777777" w:rsidR="0043044B" w:rsidRDefault="0043044B" w:rsidP="00981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DC64" w14:textId="599D08AC" w:rsidR="000F504D" w:rsidRDefault="000F504D" w:rsidP="00C240F1">
    <w:pPr>
      <w:pStyle w:val="Footer"/>
      <w:pBdr>
        <w:top w:val="single" w:sz="4" w:space="1" w:color="auto"/>
      </w:pBdr>
    </w:pPr>
    <w:r w:rsidRPr="00BC5EBE">
      <w:rPr>
        <w:rFonts w:cs="Arial"/>
        <w:bCs/>
        <w:szCs w:val="48"/>
      </w:rPr>
      <w:t>Who are SQA ESOL qualifications for</w:t>
    </w:r>
    <w:r>
      <w:rPr>
        <w:rFonts w:cs="Arial"/>
        <w:bCs/>
        <w:szCs w:val="48"/>
      </w:rPr>
      <w:t>?</w:t>
    </w:r>
    <w:r>
      <w:rPr>
        <w:rFonts w:cs="Arial"/>
        <w:bCs/>
        <w:szCs w:val="48"/>
      </w:rPr>
      <w:tab/>
    </w:r>
    <w:r w:rsidRPr="000F504D">
      <w:rPr>
        <w:rFonts w:cs="Arial"/>
        <w:bCs/>
        <w:szCs w:val="48"/>
      </w:rPr>
      <w:fldChar w:fldCharType="begin"/>
    </w:r>
    <w:r w:rsidRPr="000F504D">
      <w:rPr>
        <w:rFonts w:cs="Arial"/>
        <w:bCs/>
        <w:szCs w:val="48"/>
      </w:rPr>
      <w:instrText xml:space="preserve"> PAGE   \* MERGEFORMAT </w:instrText>
    </w:r>
    <w:r w:rsidRPr="000F504D">
      <w:rPr>
        <w:rFonts w:cs="Arial"/>
        <w:bCs/>
        <w:szCs w:val="48"/>
      </w:rPr>
      <w:fldChar w:fldCharType="separate"/>
    </w:r>
    <w:r w:rsidRPr="000F504D">
      <w:rPr>
        <w:rFonts w:cs="Arial"/>
        <w:bCs/>
        <w:noProof/>
        <w:szCs w:val="48"/>
      </w:rPr>
      <w:t>1</w:t>
    </w:r>
    <w:r w:rsidRPr="000F504D">
      <w:rPr>
        <w:rFonts w:cs="Arial"/>
        <w:bCs/>
        <w:noProof/>
        <w:szCs w:val="4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EA40" w14:textId="77777777" w:rsidR="0043044B" w:rsidRDefault="0043044B" w:rsidP="00981F51">
      <w:pPr>
        <w:spacing w:line="240" w:lineRule="auto"/>
      </w:pPr>
      <w:r>
        <w:separator/>
      </w:r>
    </w:p>
  </w:footnote>
  <w:footnote w:type="continuationSeparator" w:id="0">
    <w:p w14:paraId="78537AFD" w14:textId="77777777" w:rsidR="0043044B" w:rsidRDefault="0043044B" w:rsidP="00981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001C" w14:textId="2227C9CF" w:rsidR="00981F51" w:rsidRDefault="00981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AB"/>
    <w:rsid w:val="00004226"/>
    <w:rsid w:val="00025F85"/>
    <w:rsid w:val="00030C67"/>
    <w:rsid w:val="00033204"/>
    <w:rsid w:val="0004019A"/>
    <w:rsid w:val="000420B3"/>
    <w:rsid w:val="0005477F"/>
    <w:rsid w:val="000551C4"/>
    <w:rsid w:val="00056520"/>
    <w:rsid w:val="000614FA"/>
    <w:rsid w:val="0006516C"/>
    <w:rsid w:val="000879E6"/>
    <w:rsid w:val="00097EDC"/>
    <w:rsid w:val="000B69A8"/>
    <w:rsid w:val="000E48B4"/>
    <w:rsid w:val="000F504D"/>
    <w:rsid w:val="001045DF"/>
    <w:rsid w:val="00117836"/>
    <w:rsid w:val="00121C10"/>
    <w:rsid w:val="00126777"/>
    <w:rsid w:val="001336FC"/>
    <w:rsid w:val="001555F7"/>
    <w:rsid w:val="001627DA"/>
    <w:rsid w:val="00182267"/>
    <w:rsid w:val="001B5B05"/>
    <w:rsid w:val="001D3621"/>
    <w:rsid w:val="001E5FF5"/>
    <w:rsid w:val="00205305"/>
    <w:rsid w:val="002267AD"/>
    <w:rsid w:val="00237DB8"/>
    <w:rsid w:val="00260F8F"/>
    <w:rsid w:val="00266075"/>
    <w:rsid w:val="002813F1"/>
    <w:rsid w:val="002928EF"/>
    <w:rsid w:val="002A2238"/>
    <w:rsid w:val="002A3B24"/>
    <w:rsid w:val="002A6D04"/>
    <w:rsid w:val="002B492A"/>
    <w:rsid w:val="002B4E2F"/>
    <w:rsid w:val="002F06B8"/>
    <w:rsid w:val="00300C73"/>
    <w:rsid w:val="00351470"/>
    <w:rsid w:val="003531E2"/>
    <w:rsid w:val="00360B07"/>
    <w:rsid w:val="00370714"/>
    <w:rsid w:val="003C184B"/>
    <w:rsid w:val="003C6192"/>
    <w:rsid w:val="003D40FD"/>
    <w:rsid w:val="003E33FD"/>
    <w:rsid w:val="00411161"/>
    <w:rsid w:val="0043044B"/>
    <w:rsid w:val="00454A2E"/>
    <w:rsid w:val="00454EE1"/>
    <w:rsid w:val="00455351"/>
    <w:rsid w:val="00457819"/>
    <w:rsid w:val="00464037"/>
    <w:rsid w:val="004766D5"/>
    <w:rsid w:val="004A0877"/>
    <w:rsid w:val="004A7595"/>
    <w:rsid w:val="004E4023"/>
    <w:rsid w:val="004F590E"/>
    <w:rsid w:val="0050784D"/>
    <w:rsid w:val="0051415C"/>
    <w:rsid w:val="005271DA"/>
    <w:rsid w:val="005705D6"/>
    <w:rsid w:val="005B2074"/>
    <w:rsid w:val="005B25BF"/>
    <w:rsid w:val="005D1C93"/>
    <w:rsid w:val="005D4F54"/>
    <w:rsid w:val="005D660C"/>
    <w:rsid w:val="005F5DD1"/>
    <w:rsid w:val="00626AF6"/>
    <w:rsid w:val="00633639"/>
    <w:rsid w:val="00646167"/>
    <w:rsid w:val="00677EAA"/>
    <w:rsid w:val="00684427"/>
    <w:rsid w:val="006853E6"/>
    <w:rsid w:val="006A06C7"/>
    <w:rsid w:val="006C39BD"/>
    <w:rsid w:val="006F2900"/>
    <w:rsid w:val="006F3AEF"/>
    <w:rsid w:val="00753B44"/>
    <w:rsid w:val="00753E66"/>
    <w:rsid w:val="0075556C"/>
    <w:rsid w:val="007B2F4D"/>
    <w:rsid w:val="007B32E6"/>
    <w:rsid w:val="007C266E"/>
    <w:rsid w:val="00811083"/>
    <w:rsid w:val="00814BAD"/>
    <w:rsid w:val="00822C92"/>
    <w:rsid w:val="0082493E"/>
    <w:rsid w:val="008348BF"/>
    <w:rsid w:val="00843EFC"/>
    <w:rsid w:val="00867A51"/>
    <w:rsid w:val="008873B8"/>
    <w:rsid w:val="008C0F7F"/>
    <w:rsid w:val="008F1152"/>
    <w:rsid w:val="008F357F"/>
    <w:rsid w:val="009058A5"/>
    <w:rsid w:val="009079E4"/>
    <w:rsid w:val="00934875"/>
    <w:rsid w:val="00935082"/>
    <w:rsid w:val="00936231"/>
    <w:rsid w:val="00937578"/>
    <w:rsid w:val="00940EFB"/>
    <w:rsid w:val="009519C8"/>
    <w:rsid w:val="00957CEE"/>
    <w:rsid w:val="00961182"/>
    <w:rsid w:val="00967570"/>
    <w:rsid w:val="00972505"/>
    <w:rsid w:val="009804CC"/>
    <w:rsid w:val="00981F51"/>
    <w:rsid w:val="00995689"/>
    <w:rsid w:val="009A2318"/>
    <w:rsid w:val="009A651C"/>
    <w:rsid w:val="009C00E0"/>
    <w:rsid w:val="009D0D49"/>
    <w:rsid w:val="009E2D03"/>
    <w:rsid w:val="009E47AB"/>
    <w:rsid w:val="009E63B0"/>
    <w:rsid w:val="009F648C"/>
    <w:rsid w:val="00A00983"/>
    <w:rsid w:val="00A11DBD"/>
    <w:rsid w:val="00A431AA"/>
    <w:rsid w:val="00A74505"/>
    <w:rsid w:val="00A94574"/>
    <w:rsid w:val="00A9634D"/>
    <w:rsid w:val="00AD3D06"/>
    <w:rsid w:val="00AF228B"/>
    <w:rsid w:val="00B11526"/>
    <w:rsid w:val="00B34D48"/>
    <w:rsid w:val="00B36700"/>
    <w:rsid w:val="00B632F3"/>
    <w:rsid w:val="00B8122E"/>
    <w:rsid w:val="00B81A53"/>
    <w:rsid w:val="00B81D7A"/>
    <w:rsid w:val="00B90F28"/>
    <w:rsid w:val="00BA6BC7"/>
    <w:rsid w:val="00BC5EBE"/>
    <w:rsid w:val="00C11D6A"/>
    <w:rsid w:val="00C13411"/>
    <w:rsid w:val="00C20777"/>
    <w:rsid w:val="00C240F1"/>
    <w:rsid w:val="00C32221"/>
    <w:rsid w:val="00C40812"/>
    <w:rsid w:val="00C4278C"/>
    <w:rsid w:val="00C432C9"/>
    <w:rsid w:val="00C71FE8"/>
    <w:rsid w:val="00C8126D"/>
    <w:rsid w:val="00CC6504"/>
    <w:rsid w:val="00CC6710"/>
    <w:rsid w:val="00CD1C64"/>
    <w:rsid w:val="00CE285B"/>
    <w:rsid w:val="00CF6B45"/>
    <w:rsid w:val="00D536B5"/>
    <w:rsid w:val="00D55672"/>
    <w:rsid w:val="00D704F9"/>
    <w:rsid w:val="00D70AE5"/>
    <w:rsid w:val="00D96EB1"/>
    <w:rsid w:val="00DA64C4"/>
    <w:rsid w:val="00DB5A0C"/>
    <w:rsid w:val="00DC4BA6"/>
    <w:rsid w:val="00DC7B05"/>
    <w:rsid w:val="00E13D50"/>
    <w:rsid w:val="00E26C26"/>
    <w:rsid w:val="00E52584"/>
    <w:rsid w:val="00E71082"/>
    <w:rsid w:val="00EB349C"/>
    <w:rsid w:val="00EC377A"/>
    <w:rsid w:val="00ED3E7B"/>
    <w:rsid w:val="00EE781C"/>
    <w:rsid w:val="00F05AB1"/>
    <w:rsid w:val="00F05D2F"/>
    <w:rsid w:val="00F44593"/>
    <w:rsid w:val="00F45E5D"/>
    <w:rsid w:val="00F47F26"/>
    <w:rsid w:val="00F52B55"/>
    <w:rsid w:val="00F831A9"/>
    <w:rsid w:val="00F93D6B"/>
    <w:rsid w:val="00FA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3B8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C8"/>
    <w:pPr>
      <w:spacing w:after="0" w:line="280" w:lineRule="exact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06516C"/>
    <w:pPr>
      <w:spacing w:after="240" w:line="240" w:lineRule="auto"/>
      <w:outlineLvl w:val="0"/>
    </w:pPr>
    <w:rPr>
      <w:rFonts w:ascii="Arial" w:eastAsiaTheme="majorEastAsia" w:hAnsi="Arial" w:cstheme="majorBidi"/>
      <w:b/>
      <w:sz w:val="48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06516C"/>
    <w:pPr>
      <w:spacing w:before="280" w:after="240" w:line="240" w:lineRule="auto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6516C"/>
    <w:pPr>
      <w:spacing w:before="280" w:after="2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8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F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F51"/>
  </w:style>
  <w:style w:type="paragraph" w:styleId="Footer">
    <w:name w:val="footer"/>
    <w:link w:val="FooterChar"/>
    <w:uiPriority w:val="99"/>
    <w:unhideWhenUsed/>
    <w:rsid w:val="000F504D"/>
    <w:pPr>
      <w:tabs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F504D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52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58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6A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6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A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A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05A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516C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516C"/>
    <w:rPr>
      <w:rFonts w:ascii="Arial" w:eastAsiaTheme="majorEastAsia" w:hAnsi="Arial" w:cstheme="majorBidi"/>
      <w:b/>
      <w:sz w:val="36"/>
      <w:szCs w:val="26"/>
    </w:rPr>
  </w:style>
  <w:style w:type="paragraph" w:customStyle="1" w:styleId="Titlepage1">
    <w:name w:val="Title page 1"/>
    <w:next w:val="Normal"/>
    <w:qFormat/>
    <w:rsid w:val="0006516C"/>
    <w:pPr>
      <w:spacing w:after="280" w:line="240" w:lineRule="auto"/>
    </w:pPr>
    <w:rPr>
      <w:rFonts w:ascii="Arial" w:hAnsi="Arial"/>
      <w:b/>
      <w:sz w:val="48"/>
    </w:rPr>
  </w:style>
  <w:style w:type="paragraph" w:customStyle="1" w:styleId="Titlepage2">
    <w:name w:val="Title page 2"/>
    <w:next w:val="Normal"/>
    <w:qFormat/>
    <w:rsid w:val="0006516C"/>
    <w:pPr>
      <w:spacing w:after="280" w:line="240" w:lineRule="auto"/>
    </w:pPr>
    <w:rPr>
      <w:rFonts w:ascii="Arial" w:hAnsi="Arial" w:cs="Arial"/>
      <w:b/>
      <w:bCs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6516C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cation.gov.scot/media/y5jfn5gg/learning_in_two_languag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gov.scot/improvement/learning-resources/esol-initial-assessment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DE0D-DAFC-DC4C-97D7-0C062989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2022-09-01T09:20:00Z</dcterms:created>
  <dcterms:modified xsi:type="dcterms:W3CDTF">2022-09-01T09:40:00Z</dcterms:modified>
</cp:coreProperties>
</file>