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ADB73" w14:textId="77777777" w:rsidR="00BC6354" w:rsidRDefault="00BC6354" w:rsidP="00BC6354">
      <w:pPr>
        <w:rPr>
          <w:rFonts w:ascii="Verdana" w:hAnsi="Verdana"/>
        </w:rPr>
      </w:pPr>
      <w:bookmarkStart w:id="0" w:name="_GoBack"/>
      <w:bookmarkEnd w:id="0"/>
    </w:p>
    <w:p w14:paraId="6FB17DBA" w14:textId="77777777" w:rsidR="00BC6354" w:rsidRPr="00BE345E" w:rsidRDefault="00BC6354" w:rsidP="00BC6354">
      <w:pPr>
        <w:rPr>
          <w:rFonts w:ascii="Verdana" w:hAnsi="Verdana"/>
        </w:rPr>
      </w:pPr>
      <w:r w:rsidRPr="00BE345E">
        <w:rPr>
          <w:rFonts w:ascii="Verdana" w:hAnsi="Verdana"/>
        </w:rPr>
        <w:t xml:space="preserve">Why </w:t>
      </w:r>
      <w:r w:rsidR="00A70B2E">
        <w:rPr>
          <w:rFonts w:ascii="Verdana" w:hAnsi="Verdana"/>
        </w:rPr>
        <w:t>b</w:t>
      </w:r>
      <w:r w:rsidRPr="00BE345E">
        <w:rPr>
          <w:rFonts w:ascii="Verdana" w:hAnsi="Verdana"/>
        </w:rPr>
        <w:t xml:space="preserve">uy a home from </w:t>
      </w:r>
      <w:commentRangeStart w:id="1"/>
      <w:r w:rsidRPr="00BE345E">
        <w:rPr>
          <w:rFonts w:ascii="Verdana" w:hAnsi="Verdana"/>
        </w:rPr>
        <w:t>us</w:t>
      </w:r>
      <w:commentRangeEnd w:id="1"/>
      <w:r w:rsidR="0099077E">
        <w:rPr>
          <w:rStyle w:val="CommentReference"/>
        </w:rPr>
        <w:commentReference w:id="1"/>
      </w:r>
      <w:r w:rsidRPr="00BE345E">
        <w:rPr>
          <w:rFonts w:ascii="Verdana" w:hAnsi="Verdana"/>
        </w:rPr>
        <w:t>?</w:t>
      </w:r>
    </w:p>
    <w:p w14:paraId="07313632" w14:textId="77777777" w:rsidR="00BC6354" w:rsidRPr="00BE345E" w:rsidRDefault="00BC6354" w:rsidP="00BC6354">
      <w:pPr>
        <w:rPr>
          <w:rFonts w:ascii="Verdana" w:hAnsi="Verdana"/>
        </w:rPr>
      </w:pPr>
    </w:p>
    <w:p w14:paraId="05F8DCAE" w14:textId="6A321D71" w:rsidR="00BC6354" w:rsidRPr="00BE345E" w:rsidRDefault="004D2B23" w:rsidP="00BC6354">
      <w:pPr>
        <w:rPr>
          <w:rFonts w:ascii="Verdana" w:hAnsi="Verdana"/>
        </w:rPr>
      </w:pPr>
      <w:r>
        <w:rPr>
          <w:rFonts w:ascii="Verdana" w:hAnsi="Verdana"/>
        </w:rPr>
        <w:t xml:space="preserve">Redruth </w:t>
      </w:r>
      <w:r w:rsidR="007642D1">
        <w:rPr>
          <w:rFonts w:ascii="Verdana" w:hAnsi="Verdana"/>
        </w:rPr>
        <w:t>Homes</w:t>
      </w:r>
      <w:r w:rsidR="00144BF5">
        <w:rPr>
          <w:rFonts w:ascii="Verdana" w:hAnsi="Verdana"/>
        </w:rPr>
        <w:t xml:space="preserve"> </w:t>
      </w:r>
      <w:r w:rsidR="00BC6354" w:rsidRPr="00BE345E">
        <w:rPr>
          <w:rFonts w:ascii="Verdana" w:hAnsi="Verdana"/>
        </w:rPr>
        <w:t>have established an excellent reputation as one of Scotland’s leading house builders. Our aim is to provide homebuyers with a quality property and an enjoyable purchasing experience.</w:t>
      </w:r>
    </w:p>
    <w:p w14:paraId="3736C1C0" w14:textId="77777777" w:rsidR="00BC6354" w:rsidRPr="00BE345E" w:rsidRDefault="00BC6354" w:rsidP="00BC6354">
      <w:pPr>
        <w:rPr>
          <w:rFonts w:ascii="Verdana" w:hAnsi="Verdana"/>
        </w:rPr>
      </w:pPr>
    </w:p>
    <w:p w14:paraId="4AB3A19D" w14:textId="77777777" w:rsidR="00BC6354" w:rsidRPr="00BE345E" w:rsidRDefault="00BC6354" w:rsidP="00BC6354">
      <w:pPr>
        <w:rPr>
          <w:rFonts w:ascii="Verdana" w:hAnsi="Verdana"/>
        </w:rPr>
      </w:pPr>
      <w:r w:rsidRPr="00BE345E">
        <w:rPr>
          <w:rFonts w:ascii="Verdana" w:hAnsi="Verdana"/>
        </w:rPr>
        <w:t>Why buy a new home?</w:t>
      </w:r>
    </w:p>
    <w:p w14:paraId="684BED15" w14:textId="77777777" w:rsidR="00BC6354" w:rsidRPr="00BE345E" w:rsidRDefault="00BC6354" w:rsidP="00BC6354">
      <w:pPr>
        <w:rPr>
          <w:rFonts w:ascii="Verdana" w:hAnsi="Verdana"/>
        </w:rPr>
      </w:pPr>
    </w:p>
    <w:p w14:paraId="43D331CB" w14:textId="77777777" w:rsidR="00BC6354" w:rsidRPr="00BE345E" w:rsidRDefault="00BC6354" w:rsidP="00BC6354">
      <w:pPr>
        <w:rPr>
          <w:rFonts w:ascii="Verdana" w:hAnsi="Verdana"/>
        </w:rPr>
      </w:pPr>
      <w:r w:rsidRPr="00BE345E">
        <w:rPr>
          <w:rFonts w:ascii="Verdana" w:hAnsi="Verdana"/>
        </w:rPr>
        <w:t>All our new properties come with a 10-year NHBC warranty and insurance which guarantees that you will have peace of mind long after you have settled in to your home. In addition to this, due to advances in building materials and construction techniques, new properties are more energy efficient and quieter than older properties. Government regulations mean that new homes must be built to meet higher standards of health and safety.</w:t>
      </w:r>
    </w:p>
    <w:p w14:paraId="182A198E" w14:textId="77777777" w:rsidR="00BC6354" w:rsidRPr="00BE345E" w:rsidRDefault="00BC6354" w:rsidP="00BC6354">
      <w:pPr>
        <w:rPr>
          <w:rFonts w:ascii="Verdana" w:hAnsi="Verdana"/>
        </w:rPr>
      </w:pPr>
    </w:p>
    <w:p w14:paraId="22232A24" w14:textId="77777777" w:rsidR="00BC6354" w:rsidRPr="00BE345E" w:rsidRDefault="00BC6354" w:rsidP="00BC6354">
      <w:pPr>
        <w:rPr>
          <w:rFonts w:ascii="Verdana" w:hAnsi="Verdana"/>
        </w:rPr>
      </w:pPr>
      <w:r w:rsidRPr="00BE345E">
        <w:rPr>
          <w:rFonts w:ascii="Verdana" w:hAnsi="Verdana"/>
        </w:rPr>
        <w:t xml:space="preserve">The </w:t>
      </w:r>
      <w:r w:rsidR="00A70B2E">
        <w:rPr>
          <w:rFonts w:ascii="Verdana" w:hAnsi="Verdana"/>
        </w:rPr>
        <w:t>Personal T</w:t>
      </w:r>
      <w:r w:rsidRPr="00BE345E">
        <w:rPr>
          <w:rFonts w:ascii="Verdana" w:hAnsi="Verdana"/>
        </w:rPr>
        <w:t>ouch</w:t>
      </w:r>
    </w:p>
    <w:p w14:paraId="3A145A7B" w14:textId="77777777" w:rsidR="00BC6354" w:rsidRPr="00BE345E" w:rsidRDefault="00BC6354" w:rsidP="00BC6354">
      <w:pPr>
        <w:rPr>
          <w:rFonts w:ascii="Verdana" w:hAnsi="Verdana"/>
        </w:rPr>
      </w:pPr>
    </w:p>
    <w:p w14:paraId="39DFEB63" w14:textId="77777777" w:rsidR="00BC6354" w:rsidRPr="00BE345E" w:rsidRDefault="00BC6354" w:rsidP="00BC6354">
      <w:pPr>
        <w:rPr>
          <w:rFonts w:ascii="Verdana" w:hAnsi="Verdana"/>
        </w:rPr>
      </w:pPr>
      <w:r w:rsidRPr="00BE345E">
        <w:rPr>
          <w:rFonts w:ascii="Verdana" w:hAnsi="Verdana"/>
        </w:rPr>
        <w:t>After deciding on a plot and house type (see below for our current range) buyers have the opportunity to style their home to their exact requirements. From the position of electrical sockets to the type of heating and hot water system – the decision is yours. Choosing a quality kitchen and bathroom from our extensive and stylish range also ensures that the key aspects of a property are tailored to your individual tastes and needs.</w:t>
      </w:r>
    </w:p>
    <w:p w14:paraId="5E561279" w14:textId="77777777" w:rsidR="00BC6354" w:rsidRPr="00BE345E" w:rsidRDefault="00BC6354" w:rsidP="00BC6354">
      <w:pPr>
        <w:rPr>
          <w:rFonts w:ascii="Verdana" w:hAnsi="Verdana"/>
        </w:rPr>
      </w:pPr>
    </w:p>
    <w:p w14:paraId="270FA02C" w14:textId="1FA0691F" w:rsidR="00BC6354" w:rsidRPr="00BE345E" w:rsidRDefault="00BC6354" w:rsidP="00BC6354">
      <w:pPr>
        <w:rPr>
          <w:rFonts w:ascii="Verdana" w:hAnsi="Verdana"/>
        </w:rPr>
      </w:pPr>
      <w:r w:rsidRPr="00BE345E">
        <w:rPr>
          <w:rFonts w:ascii="Verdana" w:hAnsi="Verdana"/>
        </w:rPr>
        <w:t>Redruth’s “Creative Choices” range provides additional options for homebuyers to customise their property both internally and externally. Whether it is solar panels or a natural stone fireplace there is every chance that we have what you need and if we don’t, please ask and we will endeavour to meet your requirements.</w:t>
      </w:r>
    </w:p>
    <w:p w14:paraId="1D808743" w14:textId="77777777" w:rsidR="00BC6354" w:rsidRPr="00BE345E" w:rsidRDefault="00BC6354" w:rsidP="00BC6354">
      <w:pPr>
        <w:rPr>
          <w:rFonts w:ascii="Verdana" w:hAnsi="Verdana"/>
        </w:rPr>
      </w:pPr>
    </w:p>
    <w:p w14:paraId="66D1CF8F" w14:textId="780016A7" w:rsidR="00BC6354" w:rsidRPr="00BE345E" w:rsidRDefault="00BC6354" w:rsidP="00BC6354">
      <w:pPr>
        <w:rPr>
          <w:rFonts w:ascii="Verdana" w:hAnsi="Verdana"/>
        </w:rPr>
      </w:pPr>
      <w:r w:rsidRPr="00BE345E">
        <w:rPr>
          <w:rFonts w:ascii="Verdana" w:hAnsi="Verdana"/>
        </w:rPr>
        <w:t>We believe that this flexibility and choice is unrivalled in Scotland</w:t>
      </w:r>
      <w:r w:rsidR="00175FC4">
        <w:rPr>
          <w:rFonts w:ascii="Verdana" w:hAnsi="Verdana"/>
        </w:rPr>
        <w:t>,</w:t>
      </w:r>
      <w:r w:rsidRPr="00BE345E">
        <w:rPr>
          <w:rFonts w:ascii="Verdana" w:hAnsi="Verdana"/>
        </w:rPr>
        <w:t xml:space="preserve"> and helped us achieve</w:t>
      </w:r>
      <w:r w:rsidR="00F924CC">
        <w:rPr>
          <w:rFonts w:ascii="Verdana" w:hAnsi="Verdana"/>
        </w:rPr>
        <w:t xml:space="preserve"> the accolade of Scottish House B</w:t>
      </w:r>
      <w:r w:rsidRPr="00BE345E">
        <w:rPr>
          <w:rFonts w:ascii="Verdana" w:hAnsi="Verdana"/>
        </w:rPr>
        <w:t>uilder of the Year 201</w:t>
      </w:r>
      <w:r w:rsidR="00AD7200">
        <w:rPr>
          <w:rFonts w:ascii="Verdana" w:hAnsi="Verdana"/>
        </w:rPr>
        <w:t>8</w:t>
      </w:r>
      <w:r w:rsidRPr="00BE345E">
        <w:rPr>
          <w:rFonts w:ascii="Verdana" w:hAnsi="Verdana"/>
        </w:rPr>
        <w:t>.</w:t>
      </w:r>
    </w:p>
    <w:p w14:paraId="1A147FF6" w14:textId="77777777" w:rsidR="00BC6354" w:rsidRPr="00BE345E" w:rsidRDefault="00BC6354" w:rsidP="00BC6354">
      <w:pPr>
        <w:rPr>
          <w:rFonts w:ascii="Verdana" w:hAnsi="Verdana"/>
        </w:rPr>
      </w:pPr>
    </w:p>
    <w:p w14:paraId="1F7DC022" w14:textId="77777777" w:rsidR="00BC6354" w:rsidRPr="00BE345E" w:rsidRDefault="00A70B2E" w:rsidP="00BC6354">
      <w:pPr>
        <w:rPr>
          <w:rFonts w:ascii="Verdana" w:hAnsi="Verdana"/>
        </w:rPr>
      </w:pPr>
      <w:r>
        <w:rPr>
          <w:rFonts w:ascii="Verdana" w:hAnsi="Verdana"/>
        </w:rPr>
        <w:t>Open D</w:t>
      </w:r>
      <w:r w:rsidR="00BC6354" w:rsidRPr="00BE345E">
        <w:rPr>
          <w:rFonts w:ascii="Verdana" w:hAnsi="Verdana"/>
        </w:rPr>
        <w:t>ay Promotion</w:t>
      </w:r>
    </w:p>
    <w:p w14:paraId="3640A1EF" w14:textId="77777777" w:rsidR="00BC6354" w:rsidRPr="00BE345E" w:rsidRDefault="00BC6354" w:rsidP="00BC6354">
      <w:pPr>
        <w:rPr>
          <w:rFonts w:ascii="Verdana" w:hAnsi="Verdana"/>
        </w:rPr>
      </w:pPr>
    </w:p>
    <w:p w14:paraId="68910F89" w14:textId="7F3B4955" w:rsidR="00BC6354" w:rsidRPr="00BE345E" w:rsidRDefault="00BC6354" w:rsidP="00BC6354">
      <w:pPr>
        <w:rPr>
          <w:rFonts w:ascii="Verdana" w:hAnsi="Verdana"/>
        </w:rPr>
      </w:pPr>
      <w:r w:rsidRPr="00BE345E">
        <w:rPr>
          <w:rFonts w:ascii="Verdana" w:hAnsi="Verdana"/>
        </w:rPr>
        <w:t>To celebrate our 25</w:t>
      </w:r>
      <w:r w:rsidRPr="00BE345E">
        <w:rPr>
          <w:rFonts w:ascii="Verdana" w:hAnsi="Verdana"/>
          <w:vertAlign w:val="superscript"/>
        </w:rPr>
        <w:t>th</w:t>
      </w:r>
      <w:r w:rsidRPr="00BE345E">
        <w:rPr>
          <w:rFonts w:ascii="Verdana" w:hAnsi="Verdana"/>
        </w:rPr>
        <w:t xml:space="preserve"> year in business we are offering a 5% discount on</w:t>
      </w:r>
      <w:r w:rsidR="00250B1E">
        <w:rPr>
          <w:rFonts w:ascii="Verdana" w:hAnsi="Verdana"/>
        </w:rPr>
        <w:t xml:space="preserve"> selected properties to</w:t>
      </w:r>
      <w:r w:rsidRPr="00BE345E">
        <w:rPr>
          <w:rFonts w:ascii="Verdana" w:hAnsi="Verdana"/>
        </w:rPr>
        <w:t xml:space="preserve"> customers who sign a note of interest on a plot and </w:t>
      </w:r>
      <w:r>
        <w:rPr>
          <w:rFonts w:ascii="Verdana" w:hAnsi="Verdana"/>
        </w:rPr>
        <w:t>pay</w:t>
      </w:r>
      <w:r w:rsidRPr="00BE345E">
        <w:rPr>
          <w:rFonts w:ascii="Verdana" w:hAnsi="Verdana"/>
        </w:rPr>
        <w:t xml:space="preserve"> a £500 deposit on the day of the promotion. Please refer to the end of this brochure to see the properties on offer and the huge savings that you can make. </w:t>
      </w:r>
    </w:p>
    <w:p w14:paraId="200DE013" w14:textId="77777777" w:rsidR="00BC6354" w:rsidRDefault="00BC6354" w:rsidP="00BC6354">
      <w:pPr>
        <w:rPr>
          <w:rFonts w:ascii="Verdana" w:hAnsi="Verdana"/>
        </w:rPr>
      </w:pPr>
    </w:p>
    <w:p w14:paraId="4F5A028E" w14:textId="77777777" w:rsidR="00BC6354" w:rsidRPr="00BE345E" w:rsidRDefault="00A70B2E" w:rsidP="00BC6354">
      <w:pPr>
        <w:rPr>
          <w:rFonts w:ascii="Verdana" w:hAnsi="Verdana"/>
        </w:rPr>
      </w:pPr>
      <w:r>
        <w:rPr>
          <w:rFonts w:ascii="Verdana" w:hAnsi="Verdana"/>
        </w:rPr>
        <w:t>Our Houses – Y</w:t>
      </w:r>
      <w:r w:rsidR="00BC6354" w:rsidRPr="00BE345E">
        <w:rPr>
          <w:rFonts w:ascii="Verdana" w:hAnsi="Verdana"/>
        </w:rPr>
        <w:t xml:space="preserve">our </w:t>
      </w:r>
      <w:r>
        <w:rPr>
          <w:rFonts w:ascii="Verdana" w:hAnsi="Verdana"/>
        </w:rPr>
        <w:t>H</w:t>
      </w:r>
      <w:r w:rsidR="00BC6354" w:rsidRPr="00BE345E">
        <w:rPr>
          <w:rFonts w:ascii="Verdana" w:hAnsi="Verdana"/>
        </w:rPr>
        <w:t>ome</w:t>
      </w:r>
    </w:p>
    <w:p w14:paraId="4B20F0A1" w14:textId="77777777" w:rsidR="00BC6354" w:rsidRPr="00BE345E" w:rsidRDefault="00BC6354" w:rsidP="00BC6354">
      <w:pPr>
        <w:rPr>
          <w:rFonts w:ascii="Verdana" w:hAnsi="Verdana"/>
        </w:rPr>
      </w:pPr>
    </w:p>
    <w:p w14:paraId="49BC31AC" w14:textId="756AC6B2" w:rsidR="00BC6354" w:rsidRDefault="00BC6354" w:rsidP="00BC6354">
      <w:pPr>
        <w:rPr>
          <w:rFonts w:ascii="Verdana" w:hAnsi="Verdana"/>
        </w:rPr>
      </w:pPr>
      <w:r w:rsidRPr="00BE345E">
        <w:rPr>
          <w:rFonts w:ascii="Verdana" w:hAnsi="Verdana"/>
        </w:rPr>
        <w:t>Redruth aims to provide a suite of properties to suit everyone from first-time buyers to those who are looking for a bigger home as their family grows. Our current property types</w:t>
      </w:r>
      <w:r>
        <w:rPr>
          <w:rFonts w:ascii="Verdana" w:hAnsi="Verdana"/>
        </w:rPr>
        <w:t xml:space="preserve"> </w:t>
      </w:r>
      <w:commentRangeStart w:id="2"/>
      <w:r>
        <w:rPr>
          <w:rFonts w:ascii="Verdana" w:hAnsi="Verdana"/>
        </w:rPr>
        <w:t>include</w:t>
      </w:r>
      <w:commentRangeEnd w:id="2"/>
      <w:r w:rsidR="0099077E">
        <w:rPr>
          <w:rStyle w:val="CommentReference"/>
        </w:rPr>
        <w:commentReference w:id="2"/>
      </w:r>
      <w:r>
        <w:rPr>
          <w:rFonts w:ascii="Verdana" w:hAnsi="Verdana"/>
        </w:rPr>
        <w:t>:</w:t>
      </w:r>
      <w:r>
        <w:rPr>
          <w:rFonts w:ascii="Verdana" w:hAnsi="Verdana"/>
        </w:rPr>
        <w:br/>
      </w:r>
    </w:p>
    <w:p w14:paraId="1C55952D" w14:textId="77777777" w:rsidR="00250B1E" w:rsidRDefault="00250B1E" w:rsidP="00BC6354">
      <w:pPr>
        <w:rPr>
          <w:rFonts w:ascii="Verdana" w:hAnsi="Verdana"/>
        </w:rPr>
      </w:pPr>
    </w:p>
    <w:p w14:paraId="53CA5D83" w14:textId="77777777" w:rsidR="00BC6354" w:rsidRDefault="00BC6354">
      <w:pPr>
        <w:spacing w:after="200" w:line="276" w:lineRule="auto"/>
        <w:rPr>
          <w:rFonts w:ascii="Verdana" w:hAnsi="Verdana"/>
        </w:rPr>
      </w:pPr>
      <w:r>
        <w:rPr>
          <w:rFonts w:ascii="Verdana" w:hAnsi="Verdana"/>
        </w:rPr>
        <w:br w:type="page"/>
      </w:r>
    </w:p>
    <w:p w14:paraId="1572561D" w14:textId="6F720F92" w:rsidR="00BC6354" w:rsidRPr="00BE345E" w:rsidRDefault="00A70B2E" w:rsidP="00BC6354">
      <w:pPr>
        <w:rPr>
          <w:rFonts w:ascii="Verdana" w:hAnsi="Verdana"/>
        </w:rPr>
      </w:pPr>
      <w:r>
        <w:rPr>
          <w:rFonts w:ascii="Verdana" w:hAnsi="Verdana"/>
        </w:rPr>
        <w:lastRenderedPageBreak/>
        <w:t>Turning your Dreams into Reality</w:t>
      </w:r>
      <w:r w:rsidR="00175FC4">
        <w:rPr>
          <w:rFonts w:ascii="Verdana" w:hAnsi="Verdana"/>
        </w:rPr>
        <w:t xml:space="preserve"> – How we can Help</w:t>
      </w:r>
    </w:p>
    <w:p w14:paraId="5E5E631C" w14:textId="77777777" w:rsidR="00BC6354" w:rsidRPr="00BE345E" w:rsidRDefault="00BC6354" w:rsidP="00BC6354">
      <w:pPr>
        <w:rPr>
          <w:rFonts w:ascii="Verdana" w:hAnsi="Verdana"/>
        </w:rPr>
      </w:pPr>
    </w:p>
    <w:p w14:paraId="660D1B6F" w14:textId="1D8A66FF" w:rsidR="00BC6354" w:rsidRPr="00BE345E" w:rsidRDefault="00BC6354" w:rsidP="00BC6354">
      <w:pPr>
        <w:rPr>
          <w:rFonts w:ascii="Verdana" w:hAnsi="Verdana"/>
        </w:rPr>
      </w:pPr>
      <w:r w:rsidRPr="00BE345E">
        <w:rPr>
          <w:rFonts w:ascii="Verdana" w:hAnsi="Verdana"/>
        </w:rPr>
        <w:t>Redruth offer</w:t>
      </w:r>
      <w:r w:rsidR="00175FC4">
        <w:rPr>
          <w:rFonts w:ascii="Verdana" w:hAnsi="Verdana"/>
        </w:rPr>
        <w:t>s</w:t>
      </w:r>
      <w:r w:rsidRPr="00BE345E">
        <w:rPr>
          <w:rFonts w:ascii="Verdana" w:hAnsi="Verdana"/>
        </w:rPr>
        <w:t xml:space="preserve"> a number of promotions to make it easier for our customers to purchase their desired property. Our promotions are designed to cater for different groups of customers including first-time buyers, families and young professionals.</w:t>
      </w:r>
    </w:p>
    <w:p w14:paraId="1FE2719B" w14:textId="77777777" w:rsidR="00BC6354" w:rsidRPr="00BE345E" w:rsidRDefault="00BC6354" w:rsidP="00BC6354">
      <w:pPr>
        <w:rPr>
          <w:rFonts w:ascii="Verdana" w:hAnsi="Verdana"/>
        </w:rPr>
      </w:pPr>
    </w:p>
    <w:p w14:paraId="4D2CF996" w14:textId="77777777" w:rsidR="00BC6354" w:rsidRPr="00BE345E" w:rsidRDefault="00BC6354" w:rsidP="00BC6354">
      <w:pPr>
        <w:rPr>
          <w:rFonts w:ascii="Verdana" w:hAnsi="Verdana"/>
        </w:rPr>
      </w:pPr>
    </w:p>
    <w:p w14:paraId="516FC4C3" w14:textId="77777777" w:rsidR="00351C8D" w:rsidRDefault="00A70B2E" w:rsidP="00BC6354">
      <w:pPr>
        <w:rPr>
          <w:rFonts w:ascii="Verdana" w:hAnsi="Verdana"/>
        </w:rPr>
      </w:pPr>
      <w:r>
        <w:rPr>
          <w:rFonts w:ascii="Verdana" w:hAnsi="Verdana"/>
        </w:rPr>
        <w:t>Guarantor Mortgages for First Time Buyers</w:t>
      </w:r>
      <w:r w:rsidR="00BC6354">
        <w:rPr>
          <w:rFonts w:ascii="Verdana" w:hAnsi="Verdana"/>
        </w:rPr>
        <w:t xml:space="preserve"> </w:t>
      </w:r>
      <w:commentRangeStart w:id="3"/>
      <w:r w:rsidR="00BC6354">
        <w:rPr>
          <w:rFonts w:ascii="Verdana" w:hAnsi="Verdana"/>
        </w:rPr>
        <w:t>Scheme</w:t>
      </w:r>
      <w:commentRangeEnd w:id="3"/>
      <w:r w:rsidR="0099077E">
        <w:rPr>
          <w:rStyle w:val="CommentReference"/>
        </w:rPr>
        <w:commentReference w:id="3"/>
      </w:r>
    </w:p>
    <w:p w14:paraId="47DC3B71" w14:textId="77777777" w:rsidR="00BC6354" w:rsidRDefault="00BC6354" w:rsidP="00BC6354">
      <w:pPr>
        <w:rPr>
          <w:rFonts w:ascii="Verdana" w:hAnsi="Verdana"/>
        </w:rPr>
      </w:pPr>
    </w:p>
    <w:p w14:paraId="66E12648" w14:textId="77777777" w:rsidR="00A70B2E" w:rsidRPr="00A70B2E" w:rsidRDefault="00A70B2E" w:rsidP="00A70B2E">
      <w:pPr>
        <w:pStyle w:val="NormalWeb"/>
        <w:rPr>
          <w:rFonts w:ascii="Verdana" w:hAnsi="Verdana"/>
        </w:rPr>
      </w:pPr>
      <w:r w:rsidRPr="00A70B2E">
        <w:rPr>
          <w:rFonts w:ascii="Verdana" w:hAnsi="Verdana"/>
        </w:rPr>
        <w:t>These allow borrowers to take on larger loans than the lender would normally be prepared to extend if a close family member is prepared to act as a guarantor on the debt.</w:t>
      </w:r>
    </w:p>
    <w:p w14:paraId="668675E4" w14:textId="77777777" w:rsidR="00A70B2E" w:rsidRPr="00A70B2E" w:rsidRDefault="00A70B2E" w:rsidP="00A70B2E">
      <w:pPr>
        <w:pStyle w:val="NormalWeb"/>
        <w:rPr>
          <w:rFonts w:ascii="Verdana" w:hAnsi="Verdana"/>
        </w:rPr>
      </w:pPr>
      <w:r w:rsidRPr="00A70B2E">
        <w:rPr>
          <w:rFonts w:ascii="Verdana" w:hAnsi="Verdana"/>
        </w:rPr>
        <w:t>Typically, parents or grandparents offer their own homes as collateral on the children’s mortgage. They will need to have a decent chunk of equity in the property – 25 per cent is a standard minimum requirement – on which their children’s lender will put a charge. If the children keep up with their repayments, there’s nothing for the parents or grandparents to pay.</w:t>
      </w:r>
    </w:p>
    <w:p w14:paraId="4F658E95" w14:textId="77777777" w:rsidR="00BC6354" w:rsidRPr="00BE345E" w:rsidRDefault="00BC6354" w:rsidP="00BC6354">
      <w:pPr>
        <w:rPr>
          <w:rFonts w:ascii="Verdana" w:hAnsi="Verdana"/>
        </w:rPr>
      </w:pPr>
    </w:p>
    <w:p w14:paraId="061BD368" w14:textId="189976D4" w:rsidR="00BC6354" w:rsidRPr="00527AAC" w:rsidRDefault="002A5258" w:rsidP="00BC6354">
      <w:pPr>
        <w:rPr>
          <w:rFonts w:ascii="Verdana" w:hAnsi="Verdana"/>
        </w:rPr>
      </w:pPr>
      <w:r>
        <w:rPr>
          <w:rFonts w:ascii="Verdana" w:hAnsi="Verdana"/>
        </w:rPr>
        <w:t>Part-e</w:t>
      </w:r>
      <w:r w:rsidR="00BC6354" w:rsidRPr="00527AAC">
        <w:rPr>
          <w:rFonts w:ascii="Verdana" w:hAnsi="Verdana"/>
        </w:rPr>
        <w:t>xchange Scheme</w:t>
      </w:r>
    </w:p>
    <w:p w14:paraId="7489F81F" w14:textId="77777777" w:rsidR="00BC6354" w:rsidRDefault="00BC6354" w:rsidP="00BC6354"/>
    <w:sectPr w:rsidR="00BC6354" w:rsidSect="00BC6354">
      <w:pgSz w:w="11906" w:h="16838"/>
      <w:pgMar w:top="851" w:right="851" w:bottom="851"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hor" w:initials="A">
    <w:p w14:paraId="3BD1810A" w14:textId="251F36EF" w:rsidR="0099077E" w:rsidRDefault="0099077E">
      <w:pPr>
        <w:pStyle w:val="CommentText"/>
      </w:pPr>
      <w:r>
        <w:rPr>
          <w:rStyle w:val="CommentReference"/>
        </w:rPr>
        <w:annotationRef/>
      </w:r>
      <w:r>
        <w:t>Insert front cover with logo and House Builder of the Year 2018</w:t>
      </w:r>
    </w:p>
  </w:comment>
  <w:comment w:id="2" w:author="Author" w:initials="A">
    <w:p w14:paraId="398B3F13" w14:textId="316F60E8" w:rsidR="0099077E" w:rsidRDefault="0099077E">
      <w:pPr>
        <w:pStyle w:val="CommentText"/>
      </w:pPr>
      <w:r>
        <w:rPr>
          <w:rStyle w:val="CommentReference"/>
        </w:rPr>
        <w:annotationRef/>
      </w:r>
      <w:r>
        <w:t>Insert details from database making sure you omit the House ID. Sort this table by house type and then number of bedrooms in ascending order.</w:t>
      </w:r>
    </w:p>
  </w:comment>
  <w:comment w:id="3" w:author="Author" w:initials="A">
    <w:p w14:paraId="18E57522" w14:textId="004EEE3C" w:rsidR="0099077E" w:rsidRDefault="0099077E">
      <w:pPr>
        <w:pStyle w:val="CommentText"/>
      </w:pPr>
      <w:r>
        <w:rPr>
          <w:rStyle w:val="CommentReference"/>
        </w:rPr>
        <w:annotationRef/>
      </w:r>
      <w:r>
        <w:t>The</w:t>
      </w:r>
      <w:r w:rsidR="00802103">
        <w:t>se</w:t>
      </w:r>
      <w:r>
        <w:t xml:space="preserve"> two schemes are sub-headings.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D1810A" w15:done="0"/>
  <w15:commentEx w15:paraId="398B3F13" w15:done="0"/>
  <w15:commentEx w15:paraId="18E5752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9FCE7" w14:textId="77777777" w:rsidR="00572BB8" w:rsidRDefault="00572BB8" w:rsidP="00DC7948">
      <w:r>
        <w:separator/>
      </w:r>
    </w:p>
  </w:endnote>
  <w:endnote w:type="continuationSeparator" w:id="0">
    <w:p w14:paraId="5439FE32" w14:textId="77777777" w:rsidR="00572BB8" w:rsidRDefault="00572BB8" w:rsidP="00DC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B4C61" w14:textId="77777777" w:rsidR="00572BB8" w:rsidRDefault="00572BB8" w:rsidP="00DC7948">
      <w:r>
        <w:separator/>
      </w:r>
    </w:p>
  </w:footnote>
  <w:footnote w:type="continuationSeparator" w:id="0">
    <w:p w14:paraId="2F724DBC" w14:textId="77777777" w:rsidR="00572BB8" w:rsidRDefault="00572BB8" w:rsidP="00DC79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354"/>
    <w:rsid w:val="00013565"/>
    <w:rsid w:val="00056B62"/>
    <w:rsid w:val="00144BF5"/>
    <w:rsid w:val="00175FC4"/>
    <w:rsid w:val="001918B3"/>
    <w:rsid w:val="00250B1E"/>
    <w:rsid w:val="002A5258"/>
    <w:rsid w:val="00333382"/>
    <w:rsid w:val="00351C8D"/>
    <w:rsid w:val="003972DC"/>
    <w:rsid w:val="004D2B23"/>
    <w:rsid w:val="004F2030"/>
    <w:rsid w:val="00572BB8"/>
    <w:rsid w:val="005C6508"/>
    <w:rsid w:val="005E151C"/>
    <w:rsid w:val="007642D1"/>
    <w:rsid w:val="00802103"/>
    <w:rsid w:val="0086324D"/>
    <w:rsid w:val="00886FE5"/>
    <w:rsid w:val="00920101"/>
    <w:rsid w:val="00930BAF"/>
    <w:rsid w:val="0099077E"/>
    <w:rsid w:val="009E0E2B"/>
    <w:rsid w:val="00A70B2E"/>
    <w:rsid w:val="00AD7200"/>
    <w:rsid w:val="00B31F98"/>
    <w:rsid w:val="00BC6354"/>
    <w:rsid w:val="00C71466"/>
    <w:rsid w:val="00D90F90"/>
    <w:rsid w:val="00DC7948"/>
    <w:rsid w:val="00DD5D8C"/>
    <w:rsid w:val="00E7102A"/>
    <w:rsid w:val="00F924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42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35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C6354"/>
    <w:rPr>
      <w:sz w:val="16"/>
      <w:szCs w:val="16"/>
    </w:rPr>
  </w:style>
  <w:style w:type="paragraph" w:styleId="CommentText">
    <w:name w:val="annotation text"/>
    <w:basedOn w:val="Normal"/>
    <w:link w:val="CommentTextChar"/>
    <w:unhideWhenUsed/>
    <w:rsid w:val="00BC6354"/>
    <w:rPr>
      <w:sz w:val="20"/>
      <w:szCs w:val="20"/>
    </w:rPr>
  </w:style>
  <w:style w:type="character" w:customStyle="1" w:styleId="CommentTextChar">
    <w:name w:val="Comment Text Char"/>
    <w:basedOn w:val="DefaultParagraphFont"/>
    <w:link w:val="CommentText"/>
    <w:rsid w:val="00BC635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C6354"/>
    <w:rPr>
      <w:b/>
      <w:bCs/>
    </w:rPr>
  </w:style>
  <w:style w:type="character" w:customStyle="1" w:styleId="CommentSubjectChar">
    <w:name w:val="Comment Subject Char"/>
    <w:basedOn w:val="CommentTextChar"/>
    <w:link w:val="CommentSubject"/>
    <w:uiPriority w:val="99"/>
    <w:semiHidden/>
    <w:rsid w:val="00BC6354"/>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C6354"/>
    <w:rPr>
      <w:rFonts w:ascii="Verdana" w:hAnsi="Verdana" w:cs="Tahoma"/>
      <w:sz w:val="20"/>
      <w:szCs w:val="16"/>
    </w:rPr>
  </w:style>
  <w:style w:type="character" w:customStyle="1" w:styleId="BalloonTextChar">
    <w:name w:val="Balloon Text Char"/>
    <w:basedOn w:val="DefaultParagraphFont"/>
    <w:link w:val="BalloonText"/>
    <w:uiPriority w:val="99"/>
    <w:semiHidden/>
    <w:rsid w:val="00BC6354"/>
    <w:rPr>
      <w:rFonts w:ascii="Verdana" w:eastAsia="Times New Roman" w:hAnsi="Verdana" w:cs="Tahoma"/>
      <w:sz w:val="20"/>
      <w:szCs w:val="16"/>
      <w:lang w:eastAsia="en-GB"/>
    </w:rPr>
  </w:style>
  <w:style w:type="paragraph" w:styleId="NormalWeb">
    <w:name w:val="Normal (Web)"/>
    <w:basedOn w:val="Normal"/>
    <w:uiPriority w:val="99"/>
    <w:semiHidden/>
    <w:unhideWhenUsed/>
    <w:rsid w:val="00A70B2E"/>
    <w:pPr>
      <w:spacing w:after="150"/>
    </w:pPr>
  </w:style>
  <w:style w:type="paragraph" w:styleId="Header">
    <w:name w:val="header"/>
    <w:basedOn w:val="Normal"/>
    <w:link w:val="HeaderChar"/>
    <w:uiPriority w:val="99"/>
    <w:unhideWhenUsed/>
    <w:rsid w:val="00DC7948"/>
    <w:pPr>
      <w:tabs>
        <w:tab w:val="center" w:pos="4513"/>
        <w:tab w:val="right" w:pos="9026"/>
      </w:tabs>
    </w:pPr>
  </w:style>
  <w:style w:type="character" w:customStyle="1" w:styleId="HeaderChar">
    <w:name w:val="Header Char"/>
    <w:basedOn w:val="DefaultParagraphFont"/>
    <w:link w:val="Header"/>
    <w:uiPriority w:val="99"/>
    <w:rsid w:val="00DC794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DC7948"/>
    <w:pPr>
      <w:tabs>
        <w:tab w:val="center" w:pos="4513"/>
        <w:tab w:val="right" w:pos="9026"/>
      </w:tabs>
    </w:pPr>
  </w:style>
  <w:style w:type="character" w:customStyle="1" w:styleId="FooterChar">
    <w:name w:val="Footer Char"/>
    <w:basedOn w:val="DefaultParagraphFont"/>
    <w:link w:val="Footer"/>
    <w:uiPriority w:val="99"/>
    <w:rsid w:val="00DC7948"/>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87344">
      <w:bodyDiv w:val="1"/>
      <w:marLeft w:val="0"/>
      <w:marRight w:val="0"/>
      <w:marTop w:val="0"/>
      <w:marBottom w:val="0"/>
      <w:divBdr>
        <w:top w:val="none" w:sz="0" w:space="0" w:color="auto"/>
        <w:left w:val="none" w:sz="0" w:space="0" w:color="auto"/>
        <w:bottom w:val="none" w:sz="0" w:space="0" w:color="auto"/>
        <w:right w:val="none" w:sz="0" w:space="0" w:color="auto"/>
      </w:divBdr>
      <w:divsChild>
        <w:div w:id="1491601559">
          <w:marLeft w:val="0"/>
          <w:marRight w:val="0"/>
          <w:marTop w:val="0"/>
          <w:marBottom w:val="0"/>
          <w:divBdr>
            <w:top w:val="none" w:sz="0" w:space="0" w:color="auto"/>
            <w:left w:val="none" w:sz="0" w:space="0" w:color="auto"/>
            <w:bottom w:val="none" w:sz="0" w:space="0" w:color="auto"/>
            <w:right w:val="none" w:sz="0" w:space="0" w:color="auto"/>
          </w:divBdr>
          <w:divsChild>
            <w:div w:id="1339429341">
              <w:marLeft w:val="-225"/>
              <w:marRight w:val="-225"/>
              <w:marTop w:val="0"/>
              <w:marBottom w:val="0"/>
              <w:divBdr>
                <w:top w:val="none" w:sz="0" w:space="0" w:color="auto"/>
                <w:left w:val="none" w:sz="0" w:space="0" w:color="auto"/>
                <w:bottom w:val="none" w:sz="0" w:space="0" w:color="auto"/>
                <w:right w:val="none" w:sz="0" w:space="0" w:color="auto"/>
              </w:divBdr>
              <w:divsChild>
                <w:div w:id="953826614">
                  <w:marLeft w:val="0"/>
                  <w:marRight w:val="0"/>
                  <w:marTop w:val="0"/>
                  <w:marBottom w:val="0"/>
                  <w:divBdr>
                    <w:top w:val="none" w:sz="0" w:space="0" w:color="auto"/>
                    <w:left w:val="none" w:sz="0" w:space="0" w:color="auto"/>
                    <w:bottom w:val="none" w:sz="0" w:space="0" w:color="auto"/>
                    <w:right w:val="none" w:sz="0" w:space="0" w:color="auto"/>
                  </w:divBdr>
                  <w:divsChild>
                    <w:div w:id="1363748738">
                      <w:marLeft w:val="0"/>
                      <w:marRight w:val="0"/>
                      <w:marTop w:val="0"/>
                      <w:marBottom w:val="0"/>
                      <w:divBdr>
                        <w:top w:val="none" w:sz="0" w:space="0" w:color="auto"/>
                        <w:left w:val="none" w:sz="0" w:space="0" w:color="auto"/>
                        <w:bottom w:val="none" w:sz="0" w:space="0" w:color="auto"/>
                        <w:right w:val="none" w:sz="0" w:space="0" w:color="auto"/>
                      </w:divBdr>
                      <w:divsChild>
                        <w:div w:id="150235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24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D38F96BDE8994CA4AF49A29B88BE03" ma:contentTypeVersion="2" ma:contentTypeDescription="Create a new document." ma:contentTypeScope="" ma:versionID="32cc942d09db79726241fcc9b76948fd">
  <xsd:schema xmlns:xsd="http://www.w3.org/2001/XMLSchema" xmlns:xs="http://www.w3.org/2001/XMLSchema" xmlns:p="http://schemas.microsoft.com/office/2006/metadata/properties" xmlns:ns2="5abd7a37-9f5b-4ccb-9c82-420984074d99" targetNamespace="http://schemas.microsoft.com/office/2006/metadata/properties" ma:root="true" ma:fieldsID="1e33501fadff0beef7b3fd9fca1e054b" ns2:_="">
    <xsd:import namespace="5abd7a37-9f5b-4ccb-9c82-420984074d9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d7a37-9f5b-4ccb-9c82-420984074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E924B-C1C4-42E2-AEBB-EBF9627FC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d7a37-9f5b-4ccb-9c82-420984074d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21708-884B-4695-8AEB-6DE4C8384FC2}">
  <ds:schemaRefs>
    <ds:schemaRef ds:uri="http://schemas.microsoft.com/sharepoint/v3/contenttype/forms"/>
  </ds:schemaRefs>
</ds:datastoreItem>
</file>

<file path=customXml/itemProps3.xml><?xml version="1.0" encoding="utf-8"?>
<ds:datastoreItem xmlns:ds="http://schemas.openxmlformats.org/officeDocument/2006/customXml" ds:itemID="{E073E67A-FB5D-42E4-87DF-B067529077F3}">
  <ds:schemaRefs>
    <ds:schemaRef ds:uri="http://schemas.microsoft.com/office/2006/documentManagement/types"/>
    <ds:schemaRef ds:uri="http://purl.org/dc/dcmitype/"/>
    <ds:schemaRef ds:uri="http://schemas.microsoft.com/office/2006/metadata/properties"/>
    <ds:schemaRef ds:uri="http://schemas.microsoft.com/office/infopath/2007/PartnerControls"/>
    <ds:schemaRef ds:uri="http://www.w3.org/XML/1998/namespace"/>
    <ds:schemaRef ds:uri="http://purl.org/dc/terms/"/>
    <ds:schemaRef ds:uri="http://schemas.openxmlformats.org/package/2006/metadata/core-properties"/>
    <ds:schemaRef ds:uri="http://purl.org/dc/elements/1.1/"/>
    <ds:schemaRef ds:uri="5abd7a37-9f5b-4ccb-9c82-420984074d99"/>
  </ds:schemaRefs>
</ds:datastoreItem>
</file>

<file path=customXml/itemProps4.xml><?xml version="1.0" encoding="utf-8"?>
<ds:datastoreItem xmlns:ds="http://schemas.openxmlformats.org/officeDocument/2006/customXml" ds:itemID="{6226B8E6-5569-4CB0-85C5-7F5F52D21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2018-11-19T16:05:00Z</dcterms:created>
  <dcterms:modified xsi:type="dcterms:W3CDTF">2019-02-28T13:13:00Z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0x0101004DD38F96BDE8994CA4AF49A29B88BE03</vt:lpwstr>
  </property>
</Properties>
</file>