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372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1"/>
        <w:gridCol w:w="3779"/>
      </w:tblGrid>
      <w:tr w:rsidR="000530AE" w14:paraId="6811FB5D" w14:textId="77777777" w:rsidTr="0076229F">
        <w:trPr>
          <w:trHeight w:val="647"/>
        </w:trPr>
        <w:tc>
          <w:tcPr>
            <w:tcW w:w="7930" w:type="dxa"/>
            <w:gridSpan w:val="2"/>
          </w:tcPr>
          <w:p w14:paraId="0974FCC6" w14:textId="77777777" w:rsidR="000530AE" w:rsidRPr="002A20E9" w:rsidRDefault="000530AE" w:rsidP="0076229F">
            <w:pPr>
              <w:pStyle w:val="TableParagraph"/>
              <w:jc w:val="center"/>
              <w:rPr>
                <w:rFonts w:ascii="Arial" w:hAnsi="Arial" w:cs="Arial"/>
                <w:sz w:val="32"/>
              </w:rPr>
            </w:pPr>
            <w:r w:rsidRPr="002A20E9">
              <w:rPr>
                <w:rFonts w:ascii="Arial" w:hAnsi="Arial" w:cs="Arial"/>
                <w:b/>
                <w:sz w:val="32"/>
              </w:rPr>
              <w:t xml:space="preserve">Assessment </w:t>
            </w:r>
            <w:r w:rsidR="00792A54" w:rsidRPr="002A20E9">
              <w:rPr>
                <w:rFonts w:ascii="Arial" w:hAnsi="Arial" w:cs="Arial"/>
                <w:b/>
                <w:sz w:val="32"/>
              </w:rPr>
              <w:t xml:space="preserve">Strategy </w:t>
            </w:r>
          </w:p>
        </w:tc>
      </w:tr>
      <w:tr w:rsidR="000530AE" w14:paraId="317F8834" w14:textId="77777777" w:rsidTr="0076229F">
        <w:trPr>
          <w:trHeight w:val="648"/>
        </w:trPr>
        <w:tc>
          <w:tcPr>
            <w:tcW w:w="4151" w:type="dxa"/>
          </w:tcPr>
          <w:p w14:paraId="14E50AE9" w14:textId="77777777" w:rsidR="000530AE" w:rsidRPr="002A20E9" w:rsidRDefault="000530AE" w:rsidP="0076229F">
            <w:pPr>
              <w:pStyle w:val="TableParagraph"/>
              <w:spacing w:line="363" w:lineRule="exact"/>
              <w:ind w:left="107"/>
              <w:rPr>
                <w:rFonts w:ascii="Arial" w:hAnsi="Arial" w:cs="Arial"/>
                <w:b/>
                <w:sz w:val="32"/>
              </w:rPr>
            </w:pPr>
            <w:r w:rsidRPr="002A20E9">
              <w:rPr>
                <w:rFonts w:ascii="Arial" w:hAnsi="Arial" w:cs="Arial"/>
                <w:b/>
                <w:sz w:val="32"/>
              </w:rPr>
              <w:t>Qualification Title(s)</w:t>
            </w:r>
          </w:p>
        </w:tc>
        <w:tc>
          <w:tcPr>
            <w:tcW w:w="3779" w:type="dxa"/>
          </w:tcPr>
          <w:p w14:paraId="31E0443E" w14:textId="4BBA24E3" w:rsidR="000530AE" w:rsidRPr="002A20E9" w:rsidRDefault="00792A54" w:rsidP="00697AA8">
            <w:pPr>
              <w:pStyle w:val="TableParagraph"/>
              <w:ind w:left="0"/>
              <w:rPr>
                <w:rFonts w:ascii="Arial" w:hAnsi="Arial" w:cs="Arial"/>
                <w:sz w:val="32"/>
              </w:rPr>
            </w:pPr>
            <w:r w:rsidRPr="002A20E9">
              <w:rPr>
                <w:rFonts w:ascii="Arial" w:hAnsi="Arial" w:cs="Arial"/>
                <w:sz w:val="32"/>
              </w:rPr>
              <w:t>SVQs in</w:t>
            </w:r>
            <w:r w:rsidR="002066FC" w:rsidRPr="002A20E9">
              <w:rPr>
                <w:rFonts w:ascii="Arial" w:hAnsi="Arial" w:cs="Arial"/>
                <w:sz w:val="32"/>
              </w:rPr>
              <w:t xml:space="preserve"> Beauty Therapy</w:t>
            </w:r>
            <w:r w:rsidRPr="002A20E9">
              <w:rPr>
                <w:rFonts w:ascii="Arial" w:hAnsi="Arial" w:cs="Arial"/>
                <w:sz w:val="32"/>
              </w:rPr>
              <w:t xml:space="preserve"> at SCQF level 5 &amp; 6</w:t>
            </w:r>
          </w:p>
          <w:p w14:paraId="03A6CFD3" w14:textId="396C2A4C" w:rsidR="00792A54" w:rsidRPr="002A20E9" w:rsidRDefault="00792A54" w:rsidP="00697AA8">
            <w:pPr>
              <w:pStyle w:val="TableParagraph"/>
              <w:ind w:left="0"/>
              <w:rPr>
                <w:rFonts w:ascii="Arial" w:hAnsi="Arial" w:cs="Arial"/>
                <w:sz w:val="32"/>
              </w:rPr>
            </w:pPr>
          </w:p>
        </w:tc>
      </w:tr>
      <w:tr w:rsidR="000530AE" w14:paraId="3B18758F" w14:textId="77777777" w:rsidTr="0076229F">
        <w:trPr>
          <w:trHeight w:val="647"/>
        </w:trPr>
        <w:tc>
          <w:tcPr>
            <w:tcW w:w="4151" w:type="dxa"/>
          </w:tcPr>
          <w:p w14:paraId="0498EF5D" w14:textId="77777777" w:rsidR="000530AE" w:rsidRPr="002A20E9" w:rsidRDefault="000530AE" w:rsidP="0076229F">
            <w:pPr>
              <w:pStyle w:val="TableParagraph"/>
              <w:spacing w:line="363" w:lineRule="exact"/>
              <w:ind w:left="107"/>
              <w:rPr>
                <w:rFonts w:ascii="Arial" w:hAnsi="Arial" w:cs="Arial"/>
                <w:b/>
                <w:sz w:val="32"/>
              </w:rPr>
            </w:pPr>
            <w:r w:rsidRPr="002A20E9">
              <w:rPr>
                <w:rFonts w:ascii="Arial" w:hAnsi="Arial" w:cs="Arial"/>
                <w:b/>
                <w:sz w:val="32"/>
              </w:rPr>
              <w:t>Developed by</w:t>
            </w:r>
          </w:p>
        </w:tc>
        <w:tc>
          <w:tcPr>
            <w:tcW w:w="3779" w:type="dxa"/>
          </w:tcPr>
          <w:p w14:paraId="7A23664C" w14:textId="2ED4BBE7" w:rsidR="000530AE" w:rsidRPr="002A20E9" w:rsidRDefault="00792A54" w:rsidP="00697AA8">
            <w:pPr>
              <w:pStyle w:val="TableParagraph"/>
              <w:ind w:left="0"/>
              <w:rPr>
                <w:rFonts w:ascii="Arial" w:hAnsi="Arial" w:cs="Arial"/>
                <w:sz w:val="32"/>
              </w:rPr>
            </w:pPr>
            <w:proofErr w:type="spellStart"/>
            <w:r w:rsidRPr="002A20E9">
              <w:rPr>
                <w:rFonts w:ascii="Arial" w:hAnsi="Arial" w:cs="Arial"/>
                <w:sz w:val="32"/>
              </w:rPr>
              <w:t>SkillsActive</w:t>
            </w:r>
            <w:proofErr w:type="spellEnd"/>
            <w:r w:rsidRPr="002A20E9">
              <w:rPr>
                <w:rFonts w:ascii="Arial" w:hAnsi="Arial" w:cs="Arial"/>
                <w:sz w:val="32"/>
              </w:rPr>
              <w:t>/</w:t>
            </w:r>
            <w:proofErr w:type="spellStart"/>
            <w:r w:rsidRPr="002A20E9">
              <w:rPr>
                <w:rFonts w:ascii="Arial" w:hAnsi="Arial" w:cs="Arial"/>
                <w:sz w:val="32"/>
              </w:rPr>
              <w:t>Habia</w:t>
            </w:r>
            <w:proofErr w:type="spellEnd"/>
            <w:r w:rsidR="000530AE" w:rsidRPr="002A20E9">
              <w:rPr>
                <w:rFonts w:ascii="Arial" w:hAnsi="Arial" w:cs="Arial"/>
                <w:sz w:val="32"/>
              </w:rPr>
              <w:t xml:space="preserve"> </w:t>
            </w:r>
          </w:p>
        </w:tc>
      </w:tr>
      <w:tr w:rsidR="000530AE" w14:paraId="383008B1" w14:textId="77777777" w:rsidTr="0076229F">
        <w:trPr>
          <w:trHeight w:val="647"/>
        </w:trPr>
        <w:tc>
          <w:tcPr>
            <w:tcW w:w="4151" w:type="dxa"/>
          </w:tcPr>
          <w:p w14:paraId="3462C3D8" w14:textId="77777777" w:rsidR="000530AE" w:rsidRPr="002A20E9" w:rsidRDefault="000530AE" w:rsidP="0076229F">
            <w:pPr>
              <w:pStyle w:val="TableParagraph"/>
              <w:spacing w:line="363" w:lineRule="exact"/>
              <w:ind w:left="107"/>
              <w:rPr>
                <w:rFonts w:ascii="Arial" w:hAnsi="Arial" w:cs="Arial"/>
                <w:b/>
                <w:sz w:val="32"/>
              </w:rPr>
            </w:pPr>
            <w:r w:rsidRPr="002A20E9">
              <w:rPr>
                <w:rFonts w:ascii="Arial" w:hAnsi="Arial" w:cs="Arial"/>
                <w:b/>
                <w:sz w:val="32"/>
              </w:rPr>
              <w:t>Approved by ACG</w:t>
            </w:r>
          </w:p>
        </w:tc>
        <w:tc>
          <w:tcPr>
            <w:tcW w:w="3779" w:type="dxa"/>
          </w:tcPr>
          <w:p w14:paraId="4C000797" w14:textId="4A83B115" w:rsidR="000530AE" w:rsidRPr="002A20E9" w:rsidRDefault="004E1392" w:rsidP="00697AA8">
            <w:pPr>
              <w:pStyle w:val="TableParagraph"/>
              <w:ind w:left="0"/>
              <w:rPr>
                <w:rFonts w:ascii="Arial" w:hAnsi="Arial" w:cs="Arial"/>
                <w:sz w:val="32"/>
              </w:rPr>
            </w:pPr>
            <w:r>
              <w:rPr>
                <w:rFonts w:ascii="Arial" w:hAnsi="Arial" w:cs="Arial"/>
                <w:sz w:val="32"/>
              </w:rPr>
              <w:t>17/07/2024</w:t>
            </w:r>
          </w:p>
        </w:tc>
      </w:tr>
      <w:tr w:rsidR="000530AE" w14:paraId="0132F031" w14:textId="77777777" w:rsidTr="0076229F">
        <w:trPr>
          <w:trHeight w:val="647"/>
        </w:trPr>
        <w:tc>
          <w:tcPr>
            <w:tcW w:w="4151" w:type="dxa"/>
          </w:tcPr>
          <w:p w14:paraId="25CA4A2A" w14:textId="77777777" w:rsidR="000530AE" w:rsidRPr="002A20E9" w:rsidRDefault="000530AE" w:rsidP="0076229F">
            <w:pPr>
              <w:pStyle w:val="TableParagraph"/>
              <w:spacing w:line="363" w:lineRule="exact"/>
              <w:ind w:left="107"/>
              <w:rPr>
                <w:rFonts w:ascii="Arial" w:hAnsi="Arial" w:cs="Arial"/>
                <w:b/>
                <w:sz w:val="32"/>
              </w:rPr>
            </w:pPr>
            <w:r w:rsidRPr="002A20E9">
              <w:rPr>
                <w:rFonts w:ascii="Arial" w:hAnsi="Arial" w:cs="Arial"/>
                <w:b/>
                <w:sz w:val="32"/>
              </w:rPr>
              <w:t>Version</w:t>
            </w:r>
          </w:p>
        </w:tc>
        <w:tc>
          <w:tcPr>
            <w:tcW w:w="3779" w:type="dxa"/>
          </w:tcPr>
          <w:p w14:paraId="5C8BFB42" w14:textId="78366E10" w:rsidR="000530AE" w:rsidRPr="002A20E9" w:rsidRDefault="00DC3771" w:rsidP="00697AA8">
            <w:pPr>
              <w:pStyle w:val="TableParagraph"/>
              <w:ind w:left="0"/>
              <w:rPr>
                <w:rFonts w:ascii="Arial" w:hAnsi="Arial" w:cs="Arial"/>
                <w:sz w:val="32"/>
              </w:rPr>
            </w:pPr>
            <w:r>
              <w:rPr>
                <w:rFonts w:ascii="Arial" w:hAnsi="Arial" w:cs="Arial"/>
                <w:sz w:val="32"/>
              </w:rPr>
              <w:t>1</w:t>
            </w:r>
          </w:p>
        </w:tc>
      </w:tr>
    </w:tbl>
    <w:p w14:paraId="1A3539C8" w14:textId="78AECEFF" w:rsidR="000530AE" w:rsidRDefault="00330107" w:rsidP="00330107">
      <w:r>
        <w:rPr>
          <w:noProof/>
        </w:rPr>
        <w:drawing>
          <wp:inline distT="0" distB="0" distL="0" distR="0" wp14:anchorId="59608876" wp14:editId="2965B4DE">
            <wp:extent cx="1228725" cy="618458"/>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551" cy="632967"/>
                    </a:xfrm>
                    <a:prstGeom prst="rect">
                      <a:avLst/>
                    </a:prstGeom>
                    <a:noFill/>
                  </pic:spPr>
                </pic:pic>
              </a:graphicData>
            </a:graphic>
          </wp:inline>
        </w:drawing>
      </w:r>
      <w:r>
        <w:rPr>
          <w:noProof/>
        </w:rPr>
        <w:t xml:space="preserve">                                                                         </w:t>
      </w:r>
      <w:r w:rsidR="0076229F">
        <w:rPr>
          <w:noProof/>
        </w:rPr>
        <w:drawing>
          <wp:inline distT="0" distB="0" distL="0" distR="0" wp14:anchorId="38DC0F09" wp14:editId="42D9F797">
            <wp:extent cx="1971675" cy="764111"/>
            <wp:effectExtent l="0" t="0" r="0" b="0"/>
            <wp:docPr id="14" name="Picture 14" descr="SQA-21054 Shell A4 Ppaer_J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SQA-21054 Shell A4 Ppaer_JC"/>
                    <pic:cNvPicPr>
                      <a:picLocks noChangeAspect="1"/>
                    </pic:cNvPicPr>
                  </pic:nvPicPr>
                  <pic:blipFill rotWithShape="1">
                    <a:blip r:embed="rId12" cstate="print">
                      <a:extLst>
                        <a:ext uri="{28A0092B-C50C-407E-A947-70E740481C1C}">
                          <a14:useLocalDpi xmlns:a14="http://schemas.microsoft.com/office/drawing/2010/main" val="0"/>
                        </a:ext>
                      </a:extLst>
                    </a:blip>
                    <a:srcRect l="73523" t="2561" r="644" b="88942"/>
                    <a:stretch/>
                  </pic:blipFill>
                  <pic:spPr bwMode="auto">
                    <a:xfrm>
                      <a:off x="0" y="0"/>
                      <a:ext cx="2007595" cy="778032"/>
                    </a:xfrm>
                    <a:prstGeom prst="rect">
                      <a:avLst/>
                    </a:prstGeom>
                    <a:noFill/>
                    <a:ln>
                      <a:noFill/>
                    </a:ln>
                    <a:extLst>
                      <a:ext uri="{53640926-AAD7-44D8-BBD7-CCE9431645EC}">
                        <a14:shadowObscured xmlns:a14="http://schemas.microsoft.com/office/drawing/2010/main"/>
                      </a:ext>
                    </a:extLst>
                  </pic:spPr>
                </pic:pic>
              </a:graphicData>
            </a:graphic>
          </wp:inline>
        </w:drawing>
      </w:r>
    </w:p>
    <w:p w14:paraId="06F6670E" w14:textId="2BEC3A9D" w:rsidR="000530AE" w:rsidRDefault="000530AE" w:rsidP="000530AE">
      <w:pPr>
        <w:widowControl/>
        <w:autoSpaceDE/>
        <w:autoSpaceDN/>
        <w:spacing w:after="160" w:line="259" w:lineRule="auto"/>
      </w:pPr>
      <w:r>
        <w:br w:type="page"/>
      </w:r>
      <w:r w:rsidR="00330107">
        <w:lastRenderedPageBreak/>
        <w:t xml:space="preserve">  </w:t>
      </w:r>
    </w:p>
    <w:p w14:paraId="5ECED414" w14:textId="70A20A4E" w:rsidR="000530AE" w:rsidRDefault="000530AE" w:rsidP="005D277A">
      <w:pPr>
        <w:pStyle w:val="Title"/>
        <w:spacing w:line="360" w:lineRule="auto"/>
        <w:rPr>
          <w:rFonts w:ascii="Arial" w:hAnsi="Arial" w:cs="Arial"/>
          <w:b/>
          <w:sz w:val="40"/>
          <w:szCs w:val="40"/>
        </w:rPr>
      </w:pPr>
      <w:r w:rsidRPr="005D277A">
        <w:rPr>
          <w:rFonts w:ascii="Arial" w:hAnsi="Arial" w:cs="Arial"/>
          <w:b/>
          <w:sz w:val="40"/>
          <w:szCs w:val="40"/>
        </w:rPr>
        <w:t>Assessment Strategy for SVQs in</w:t>
      </w:r>
      <w:r w:rsidR="00551ADC" w:rsidRPr="005D277A">
        <w:rPr>
          <w:rFonts w:ascii="Arial" w:hAnsi="Arial" w:cs="Arial"/>
          <w:b/>
          <w:sz w:val="40"/>
          <w:szCs w:val="40"/>
        </w:rPr>
        <w:t xml:space="preserve"> </w:t>
      </w:r>
      <w:r w:rsidR="002066FC" w:rsidRPr="005D277A">
        <w:rPr>
          <w:rFonts w:ascii="Arial" w:hAnsi="Arial" w:cs="Arial"/>
          <w:b/>
          <w:sz w:val="40"/>
          <w:szCs w:val="40"/>
        </w:rPr>
        <w:t>Beauty Therapy</w:t>
      </w:r>
      <w:r w:rsidR="0026616B" w:rsidRPr="005D277A">
        <w:rPr>
          <w:rFonts w:ascii="Arial" w:hAnsi="Arial" w:cs="Arial"/>
          <w:b/>
          <w:sz w:val="40"/>
          <w:szCs w:val="40"/>
        </w:rPr>
        <w:t xml:space="preserve"> </w:t>
      </w:r>
      <w:r w:rsidRPr="005D277A">
        <w:rPr>
          <w:rFonts w:ascii="Arial" w:hAnsi="Arial" w:cs="Arial"/>
          <w:b/>
          <w:sz w:val="40"/>
          <w:szCs w:val="40"/>
        </w:rPr>
        <w:t xml:space="preserve">at SCQF Levels 5 </w:t>
      </w:r>
      <w:r w:rsidR="00792A54" w:rsidRPr="005D277A">
        <w:rPr>
          <w:rFonts w:ascii="Arial" w:hAnsi="Arial" w:cs="Arial"/>
          <w:b/>
          <w:sz w:val="40"/>
          <w:szCs w:val="40"/>
        </w:rPr>
        <w:t>and</w:t>
      </w:r>
      <w:r w:rsidRPr="005D277A">
        <w:rPr>
          <w:rFonts w:ascii="Arial" w:hAnsi="Arial" w:cs="Arial"/>
          <w:b/>
          <w:sz w:val="40"/>
          <w:szCs w:val="40"/>
        </w:rPr>
        <w:t xml:space="preserve"> 6 </w:t>
      </w:r>
    </w:p>
    <w:p w14:paraId="137236AB" w14:textId="77777777" w:rsidR="005D277A" w:rsidRPr="005D277A" w:rsidRDefault="005D277A" w:rsidP="005D277A"/>
    <w:p w14:paraId="1BB166CC" w14:textId="090FDA22" w:rsidR="000530AE" w:rsidRPr="005D277A" w:rsidRDefault="000530AE" w:rsidP="005D277A">
      <w:pPr>
        <w:pStyle w:val="Heading3"/>
        <w:spacing w:line="360" w:lineRule="auto"/>
        <w:rPr>
          <w:rFonts w:ascii="Arial" w:hAnsi="Arial" w:cs="Arial"/>
          <w:color w:val="auto"/>
        </w:rPr>
      </w:pPr>
      <w:r w:rsidRPr="002A20E9">
        <w:rPr>
          <w:rFonts w:ascii="Arial" w:hAnsi="Arial" w:cs="Arial"/>
          <w:color w:val="auto"/>
        </w:rPr>
        <w:t xml:space="preserve">About </w:t>
      </w:r>
      <w:proofErr w:type="spellStart"/>
      <w:r w:rsidRPr="002A20E9">
        <w:rPr>
          <w:rFonts w:ascii="Arial" w:hAnsi="Arial" w:cs="Arial"/>
          <w:color w:val="auto"/>
        </w:rPr>
        <w:t>Habia</w:t>
      </w:r>
      <w:proofErr w:type="spellEnd"/>
    </w:p>
    <w:p w14:paraId="3A8A66CE" w14:textId="5D4BB478" w:rsidR="004F7D20" w:rsidRDefault="00BB6DFB" w:rsidP="005D277A">
      <w:pPr>
        <w:pStyle w:val="BodyText"/>
        <w:spacing w:line="360" w:lineRule="auto"/>
        <w:rPr>
          <w:rFonts w:ascii="Arial" w:hAnsi="Arial" w:cs="Arial"/>
        </w:rPr>
      </w:pPr>
      <w:proofErr w:type="spellStart"/>
      <w:r w:rsidRPr="002A20E9">
        <w:rPr>
          <w:rFonts w:ascii="Arial" w:eastAsia="Times New Roman" w:hAnsi="Arial" w:cs="Arial"/>
        </w:rPr>
        <w:t>Habia</w:t>
      </w:r>
      <w:proofErr w:type="spellEnd"/>
      <w:r w:rsidRPr="002A20E9">
        <w:rPr>
          <w:rFonts w:ascii="Arial" w:eastAsia="Times New Roman" w:hAnsi="Arial" w:cs="Arial"/>
        </w:rPr>
        <w:t xml:space="preserve"> </w:t>
      </w:r>
      <w:r w:rsidR="00A860C6" w:rsidRPr="002A20E9">
        <w:rPr>
          <w:rFonts w:ascii="Arial" w:eastAsia="Times New Roman" w:hAnsi="Arial" w:cs="Arial"/>
        </w:rPr>
        <w:t xml:space="preserve">is the </w:t>
      </w:r>
      <w:r w:rsidRPr="002A20E9">
        <w:rPr>
          <w:rFonts w:ascii="Arial" w:eastAsia="Times New Roman" w:hAnsi="Arial" w:cs="Arial"/>
        </w:rPr>
        <w:t>hair and beauty industry authority a</w:t>
      </w:r>
      <w:r w:rsidR="00C50794" w:rsidRPr="002A20E9">
        <w:rPr>
          <w:rFonts w:ascii="Arial" w:eastAsia="Times New Roman" w:hAnsi="Arial" w:cs="Arial"/>
        </w:rPr>
        <w:t>nd</w:t>
      </w:r>
      <w:r w:rsidRPr="002A20E9">
        <w:rPr>
          <w:rFonts w:ascii="Arial" w:eastAsia="Times New Roman" w:hAnsi="Arial" w:cs="Arial"/>
        </w:rPr>
        <w:t xml:space="preserve"> the standard setting body</w:t>
      </w:r>
      <w:r w:rsidR="009D7BAB" w:rsidRPr="002A20E9">
        <w:rPr>
          <w:rFonts w:ascii="Arial" w:eastAsia="Times New Roman" w:hAnsi="Arial" w:cs="Arial"/>
        </w:rPr>
        <w:t xml:space="preserve"> (SSB)</w:t>
      </w:r>
      <w:r w:rsidRPr="002A20E9">
        <w:rPr>
          <w:rFonts w:ascii="Arial" w:eastAsia="Times New Roman" w:hAnsi="Arial" w:cs="Arial"/>
        </w:rPr>
        <w:t xml:space="preserve"> for hair, beauty, nails, barbering, wellbeing and aesthetics </w:t>
      </w:r>
      <w:r w:rsidR="00020E55" w:rsidRPr="002A20E9">
        <w:rPr>
          <w:rFonts w:ascii="Arial" w:eastAsia="Times New Roman" w:hAnsi="Arial" w:cs="Arial"/>
        </w:rPr>
        <w:t>s</w:t>
      </w:r>
      <w:r w:rsidR="00CB1604" w:rsidRPr="002A20E9">
        <w:rPr>
          <w:rFonts w:ascii="Arial" w:eastAsia="Times New Roman" w:hAnsi="Arial" w:cs="Arial"/>
        </w:rPr>
        <w:t xml:space="preserve">ector </w:t>
      </w:r>
      <w:r w:rsidRPr="002A20E9">
        <w:rPr>
          <w:rFonts w:ascii="Arial" w:eastAsia="Times New Roman" w:hAnsi="Arial" w:cs="Arial"/>
        </w:rPr>
        <w:t>and a subsidiary of Skills Active </w:t>
      </w:r>
      <w:r w:rsidRPr="002A20E9">
        <w:rPr>
          <w:rFonts w:ascii="Arial" w:eastAsia="Times New Roman" w:hAnsi="Arial" w:cs="Arial"/>
          <w:shd w:val="clear" w:color="auto" w:fill="FFFFFF"/>
        </w:rPr>
        <w:t>the Sector Skills Council for active leisure, learning and wellbeing</w:t>
      </w:r>
      <w:r w:rsidR="006C5E6A" w:rsidRPr="002A20E9">
        <w:rPr>
          <w:rFonts w:ascii="Arial" w:eastAsia="Times New Roman" w:hAnsi="Arial" w:cs="Arial"/>
          <w:shd w:val="clear" w:color="auto" w:fill="FFFFFF"/>
        </w:rPr>
        <w:t>.</w:t>
      </w:r>
      <w:r w:rsidR="000530AE" w:rsidRPr="002A20E9">
        <w:rPr>
          <w:rFonts w:ascii="Arial" w:hAnsi="Arial" w:cs="Arial"/>
        </w:rPr>
        <w:t xml:space="preserve"> Our role is to create the standards that form the basis of all qualifications in hair and beauty including SVQs and Apprenticeships, as well as industry codes of practice.</w:t>
      </w:r>
    </w:p>
    <w:p w14:paraId="3C5746B2" w14:textId="77777777" w:rsidR="005D277A" w:rsidRPr="002A20E9" w:rsidRDefault="005D277A" w:rsidP="005D277A">
      <w:pPr>
        <w:pStyle w:val="BodyText"/>
        <w:spacing w:line="360" w:lineRule="auto"/>
        <w:rPr>
          <w:rFonts w:ascii="Arial" w:hAnsi="Arial" w:cs="Arial"/>
        </w:rPr>
      </w:pPr>
    </w:p>
    <w:p w14:paraId="362562F3" w14:textId="73162815" w:rsidR="000530AE" w:rsidRPr="005D277A" w:rsidRDefault="000530AE" w:rsidP="005D277A">
      <w:pPr>
        <w:pStyle w:val="Heading3"/>
        <w:spacing w:line="360" w:lineRule="auto"/>
        <w:rPr>
          <w:rFonts w:ascii="Arial" w:hAnsi="Arial" w:cs="Arial"/>
          <w:color w:val="auto"/>
        </w:rPr>
      </w:pPr>
      <w:r w:rsidRPr="002A20E9">
        <w:rPr>
          <w:rFonts w:ascii="Arial" w:hAnsi="Arial" w:cs="Arial"/>
          <w:color w:val="auto"/>
        </w:rPr>
        <w:t>Purpose of the assessment strategy</w:t>
      </w:r>
    </w:p>
    <w:p w14:paraId="5351DF9D" w14:textId="3DDCD6EE" w:rsidR="000530AE" w:rsidRPr="002A20E9" w:rsidRDefault="000530AE" w:rsidP="005D277A">
      <w:pPr>
        <w:pStyle w:val="BodyText"/>
        <w:spacing w:line="360" w:lineRule="auto"/>
        <w:rPr>
          <w:rFonts w:ascii="Arial" w:hAnsi="Arial" w:cs="Arial"/>
        </w:rPr>
      </w:pPr>
      <w:r w:rsidRPr="002A20E9">
        <w:rPr>
          <w:rFonts w:ascii="Arial" w:hAnsi="Arial" w:cs="Arial"/>
        </w:rPr>
        <w:t xml:space="preserve">This Assessment Strategy has been produced by </w:t>
      </w:r>
      <w:proofErr w:type="spellStart"/>
      <w:r w:rsidRPr="002A20E9">
        <w:rPr>
          <w:rFonts w:ascii="Arial" w:hAnsi="Arial" w:cs="Arial"/>
        </w:rPr>
        <w:t>Habia</w:t>
      </w:r>
      <w:proofErr w:type="spellEnd"/>
      <w:r w:rsidRPr="002A20E9">
        <w:rPr>
          <w:rFonts w:ascii="Arial" w:hAnsi="Arial" w:cs="Arial"/>
        </w:rPr>
        <w:t xml:space="preserve"> in partnership with industry partners and awarding body partners to ensure the SVQs in </w:t>
      </w:r>
      <w:r w:rsidR="002066FC" w:rsidRPr="002A20E9">
        <w:rPr>
          <w:rFonts w:ascii="Arial" w:hAnsi="Arial" w:cs="Arial"/>
        </w:rPr>
        <w:t>Beauty Therapy</w:t>
      </w:r>
      <w:r w:rsidRPr="002A20E9">
        <w:rPr>
          <w:rFonts w:ascii="Arial" w:hAnsi="Arial" w:cs="Arial"/>
        </w:rPr>
        <w:t xml:space="preserve"> which have been developed after the approval of </w:t>
      </w:r>
      <w:proofErr w:type="spellStart"/>
      <w:r w:rsidRPr="002A20E9">
        <w:rPr>
          <w:rFonts w:ascii="Arial" w:hAnsi="Arial" w:cs="Arial"/>
        </w:rPr>
        <w:t>SkillsActive’s</w:t>
      </w:r>
      <w:proofErr w:type="spellEnd"/>
      <w:r w:rsidRPr="002A20E9">
        <w:rPr>
          <w:rFonts w:ascii="Arial" w:hAnsi="Arial" w:cs="Arial"/>
        </w:rPr>
        <w:t xml:space="preserve"> review of the National Occupational Standards (NOS) for </w:t>
      </w:r>
      <w:r w:rsidR="002066FC" w:rsidRPr="002A20E9">
        <w:rPr>
          <w:rFonts w:ascii="Arial" w:hAnsi="Arial" w:cs="Arial"/>
        </w:rPr>
        <w:t>Beauty Therapy</w:t>
      </w:r>
      <w:r w:rsidR="0026616B" w:rsidRPr="002A20E9">
        <w:rPr>
          <w:rFonts w:ascii="Arial" w:hAnsi="Arial" w:cs="Arial"/>
        </w:rPr>
        <w:t xml:space="preserve"> </w:t>
      </w:r>
      <w:r w:rsidRPr="002A20E9">
        <w:rPr>
          <w:rFonts w:ascii="Arial" w:hAnsi="Arial" w:cs="Arial"/>
        </w:rPr>
        <w:t>(2021), has credibility in the industry. It outlines the principles and requirements to be applied to the assessment of knowledge, understanding, performance and competence for these qualifications and associated units.</w:t>
      </w:r>
    </w:p>
    <w:p w14:paraId="06FC73FD" w14:textId="77777777" w:rsidR="000530AE" w:rsidRPr="002A20E9" w:rsidRDefault="000530AE" w:rsidP="005D277A">
      <w:pPr>
        <w:pStyle w:val="BodyText"/>
        <w:spacing w:line="360" w:lineRule="auto"/>
        <w:rPr>
          <w:rFonts w:ascii="Arial" w:hAnsi="Arial" w:cs="Arial"/>
        </w:rPr>
      </w:pPr>
    </w:p>
    <w:p w14:paraId="28FE463E" w14:textId="395874E6" w:rsidR="000530AE" w:rsidRPr="005D277A" w:rsidRDefault="000530AE" w:rsidP="005D277A">
      <w:pPr>
        <w:pStyle w:val="BodyText"/>
        <w:spacing w:line="360" w:lineRule="auto"/>
        <w:rPr>
          <w:rStyle w:val="SubtleEmphasis"/>
          <w:rFonts w:ascii="Arial" w:hAnsi="Arial" w:cs="Arial"/>
          <w:i w:val="0"/>
          <w:iCs w:val="0"/>
          <w:color w:val="auto"/>
        </w:rPr>
      </w:pPr>
      <w:r w:rsidRPr="002A20E9">
        <w:rPr>
          <w:rFonts w:ascii="Arial" w:hAnsi="Arial" w:cs="Arial"/>
        </w:rPr>
        <w:t xml:space="preserve">The following sections outline </w:t>
      </w:r>
      <w:proofErr w:type="spellStart"/>
      <w:r w:rsidRPr="002A20E9">
        <w:rPr>
          <w:rFonts w:ascii="Arial" w:hAnsi="Arial" w:cs="Arial"/>
        </w:rPr>
        <w:t>Habia’s</w:t>
      </w:r>
      <w:proofErr w:type="spellEnd"/>
      <w:r w:rsidRPr="002A20E9">
        <w:rPr>
          <w:rFonts w:ascii="Arial" w:hAnsi="Arial" w:cs="Arial"/>
        </w:rPr>
        <w:t xml:space="preserve"> industry specific principles in regard to:</w:t>
      </w:r>
    </w:p>
    <w:p w14:paraId="3DD98A92" w14:textId="77777777" w:rsidR="000530AE" w:rsidRPr="002A20E9" w:rsidRDefault="000530AE" w:rsidP="005D277A">
      <w:pPr>
        <w:pStyle w:val="BodyText"/>
        <w:numPr>
          <w:ilvl w:val="0"/>
          <w:numId w:val="2"/>
        </w:numPr>
        <w:spacing w:line="360" w:lineRule="auto"/>
        <w:rPr>
          <w:rStyle w:val="SubtleEmphasis"/>
          <w:rFonts w:ascii="Arial" w:hAnsi="Arial" w:cs="Arial"/>
          <w:color w:val="auto"/>
        </w:rPr>
      </w:pPr>
      <w:r w:rsidRPr="002A20E9">
        <w:rPr>
          <w:rStyle w:val="SubtleEmphasis"/>
          <w:rFonts w:ascii="Arial" w:hAnsi="Arial" w:cs="Arial"/>
          <w:color w:val="auto"/>
        </w:rPr>
        <w:t>External quality control of assessment</w:t>
      </w:r>
    </w:p>
    <w:p w14:paraId="5DA5D8E8" w14:textId="77777777" w:rsidR="000530AE" w:rsidRPr="002A20E9" w:rsidRDefault="000530AE" w:rsidP="005D277A">
      <w:pPr>
        <w:pStyle w:val="BodyText"/>
        <w:numPr>
          <w:ilvl w:val="0"/>
          <w:numId w:val="2"/>
        </w:numPr>
        <w:spacing w:line="360" w:lineRule="auto"/>
        <w:rPr>
          <w:rStyle w:val="SubtleEmphasis"/>
          <w:rFonts w:ascii="Arial" w:hAnsi="Arial" w:cs="Arial"/>
          <w:color w:val="auto"/>
        </w:rPr>
      </w:pPr>
      <w:r w:rsidRPr="002A20E9">
        <w:rPr>
          <w:rStyle w:val="SubtleEmphasis"/>
          <w:rFonts w:ascii="Arial" w:hAnsi="Arial" w:cs="Arial"/>
          <w:color w:val="auto"/>
        </w:rPr>
        <w:t>Workplace assessment, inclusive of the use of simulation</w:t>
      </w:r>
    </w:p>
    <w:p w14:paraId="3E7F1C44" w14:textId="77777777" w:rsidR="000530AE" w:rsidRPr="002A20E9" w:rsidRDefault="000530AE" w:rsidP="005D277A">
      <w:pPr>
        <w:pStyle w:val="BodyText"/>
        <w:numPr>
          <w:ilvl w:val="0"/>
          <w:numId w:val="2"/>
        </w:numPr>
        <w:spacing w:line="360" w:lineRule="auto"/>
        <w:rPr>
          <w:rStyle w:val="SubtleEmphasis"/>
          <w:rFonts w:ascii="Arial" w:hAnsi="Arial" w:cs="Arial"/>
          <w:color w:val="auto"/>
        </w:rPr>
      </w:pPr>
      <w:r w:rsidRPr="002A20E9">
        <w:rPr>
          <w:rStyle w:val="SubtleEmphasis"/>
          <w:rFonts w:ascii="Arial" w:hAnsi="Arial" w:cs="Arial"/>
          <w:color w:val="auto"/>
        </w:rPr>
        <w:t>Assessment of knowledge and understanding</w:t>
      </w:r>
    </w:p>
    <w:p w14:paraId="4C406411" w14:textId="51985368" w:rsidR="005D277A" w:rsidRPr="005D277A" w:rsidRDefault="000530AE" w:rsidP="005D277A">
      <w:pPr>
        <w:pStyle w:val="BodyText"/>
        <w:numPr>
          <w:ilvl w:val="0"/>
          <w:numId w:val="2"/>
        </w:numPr>
        <w:spacing w:line="360" w:lineRule="auto"/>
        <w:rPr>
          <w:rStyle w:val="SubtleEmphasis"/>
          <w:rFonts w:ascii="Arial" w:hAnsi="Arial" w:cs="Arial"/>
          <w:color w:val="auto"/>
        </w:rPr>
      </w:pPr>
      <w:r w:rsidRPr="002A20E9">
        <w:rPr>
          <w:rStyle w:val="SubtleEmphasis"/>
          <w:rFonts w:ascii="Arial" w:hAnsi="Arial" w:cs="Arial"/>
          <w:color w:val="auto"/>
        </w:rPr>
        <w:t xml:space="preserve">Occupational competence requirements for those involved in the assessment and quality assurance </w:t>
      </w:r>
      <w:r w:rsidR="00921D02" w:rsidRPr="002A20E9">
        <w:rPr>
          <w:rStyle w:val="SubtleEmphasis"/>
          <w:rFonts w:ascii="Arial" w:hAnsi="Arial" w:cs="Arial"/>
          <w:color w:val="auto"/>
        </w:rPr>
        <w:t>processes.</w:t>
      </w:r>
    </w:p>
    <w:p w14:paraId="0595DB9A" w14:textId="77777777" w:rsidR="005D277A" w:rsidRDefault="000530AE" w:rsidP="005D277A">
      <w:pPr>
        <w:pStyle w:val="BodyText"/>
        <w:spacing w:line="360" w:lineRule="auto"/>
        <w:rPr>
          <w:rFonts w:ascii="Arial" w:hAnsi="Arial" w:cs="Arial"/>
        </w:rPr>
      </w:pPr>
      <w:r w:rsidRPr="002A20E9">
        <w:rPr>
          <w:rFonts w:ascii="Arial" w:hAnsi="Arial" w:cs="Arial"/>
        </w:rPr>
        <w:t xml:space="preserve">These principles are in addition to the requirements that awarding bodies must adhere to for the delivery of qualifications, as required by the relevant qualification regulator for Scotland (SQA Accreditation). Awarding </w:t>
      </w:r>
      <w:r w:rsidR="00B1608B">
        <w:rPr>
          <w:rFonts w:ascii="Arial" w:hAnsi="Arial" w:cs="Arial"/>
        </w:rPr>
        <w:t>bodies</w:t>
      </w:r>
      <w:r w:rsidRPr="002A20E9">
        <w:rPr>
          <w:rFonts w:ascii="Arial" w:hAnsi="Arial" w:cs="Arial"/>
        </w:rPr>
        <w:t xml:space="preserve"> may specify additional requirements for Centres, as they consider necessary in order to enhance the principles and quality of assessment.</w:t>
      </w:r>
    </w:p>
    <w:p w14:paraId="2FC7CCE0" w14:textId="77777777" w:rsidR="005D277A" w:rsidRDefault="005D277A" w:rsidP="005D277A">
      <w:pPr>
        <w:pStyle w:val="BodyText"/>
        <w:spacing w:line="360" w:lineRule="auto"/>
        <w:rPr>
          <w:rStyle w:val="BookTitle"/>
          <w:rFonts w:ascii="Arial" w:hAnsi="Arial" w:cs="Arial"/>
        </w:rPr>
      </w:pPr>
    </w:p>
    <w:p w14:paraId="0DA04926" w14:textId="4BE4BAF1" w:rsidR="0026616B" w:rsidRPr="005D277A" w:rsidRDefault="000530AE" w:rsidP="005D277A">
      <w:pPr>
        <w:pStyle w:val="BodyText"/>
        <w:spacing w:line="360" w:lineRule="auto"/>
        <w:rPr>
          <w:rFonts w:ascii="Arial" w:hAnsi="Arial" w:cs="Arial"/>
        </w:rPr>
      </w:pPr>
      <w:r w:rsidRPr="002A20E9">
        <w:rPr>
          <w:rStyle w:val="BookTitle"/>
          <w:rFonts w:ascii="Arial" w:hAnsi="Arial" w:cs="Arial"/>
        </w:rPr>
        <w:t>This strategy supersedes and replaces all previous assessment strategies and supplementary guidance</w:t>
      </w:r>
      <w:r w:rsidRPr="00470260">
        <w:rPr>
          <w:rStyle w:val="BookTitle"/>
        </w:rPr>
        <w:t>.</w:t>
      </w:r>
    </w:p>
    <w:p w14:paraId="2615A209" w14:textId="1978A6F7" w:rsidR="000530AE" w:rsidRPr="002A20E9" w:rsidRDefault="004F4411" w:rsidP="004F4411">
      <w:pPr>
        <w:pStyle w:val="Heading3"/>
        <w:spacing w:line="360" w:lineRule="auto"/>
        <w:rPr>
          <w:rFonts w:ascii="Arial" w:hAnsi="Arial" w:cs="Arial"/>
          <w:color w:val="auto"/>
        </w:rPr>
      </w:pPr>
      <w:r w:rsidRPr="004F4411">
        <w:rPr>
          <w:rFonts w:ascii="Arial" w:hAnsi="Arial" w:cs="Arial"/>
          <w:color w:val="auto"/>
        </w:rPr>
        <w:lastRenderedPageBreak/>
        <w:t>1.</w:t>
      </w:r>
      <w:r>
        <w:rPr>
          <w:rFonts w:ascii="Arial" w:hAnsi="Arial" w:cs="Arial"/>
          <w:color w:val="auto"/>
        </w:rPr>
        <w:t xml:space="preserve"> </w:t>
      </w:r>
      <w:r w:rsidR="000530AE" w:rsidRPr="002A20E9">
        <w:rPr>
          <w:rFonts w:ascii="Arial" w:hAnsi="Arial" w:cs="Arial"/>
          <w:color w:val="auto"/>
        </w:rPr>
        <w:t>External quality control of assessment</w:t>
      </w:r>
    </w:p>
    <w:p w14:paraId="26F5EDF1" w14:textId="77777777" w:rsidR="000530AE" w:rsidRPr="002A20E9" w:rsidRDefault="000530AE" w:rsidP="005D277A">
      <w:pPr>
        <w:pStyle w:val="BodyText"/>
        <w:spacing w:line="360" w:lineRule="auto"/>
        <w:rPr>
          <w:rFonts w:ascii="Arial" w:hAnsi="Arial" w:cs="Arial"/>
        </w:rPr>
      </w:pPr>
      <w:r w:rsidRPr="002A20E9">
        <w:rPr>
          <w:rFonts w:ascii="Arial" w:hAnsi="Arial" w:cs="Arial"/>
        </w:rPr>
        <w:t>The monitoring and standardisation of assessment decisions must be achieved through robust assessment, internal and external quality assurance systems. These must be reliable, transparent and fit for purpose and, must comply with the requirements of the qualification regulator.</w:t>
      </w:r>
    </w:p>
    <w:p w14:paraId="43B5F2A5" w14:textId="77777777" w:rsidR="000530AE" w:rsidRPr="002A20E9" w:rsidRDefault="000530AE" w:rsidP="005D277A">
      <w:pPr>
        <w:pStyle w:val="BodyText"/>
        <w:spacing w:line="360" w:lineRule="auto"/>
        <w:rPr>
          <w:rFonts w:ascii="Arial" w:hAnsi="Arial" w:cs="Arial"/>
        </w:rPr>
      </w:pPr>
    </w:p>
    <w:p w14:paraId="362A7158" w14:textId="2F57893C" w:rsidR="000530AE" w:rsidRPr="002A20E9" w:rsidRDefault="000530AE" w:rsidP="005D277A">
      <w:pPr>
        <w:pStyle w:val="Heading3"/>
        <w:spacing w:line="360" w:lineRule="auto"/>
        <w:rPr>
          <w:rFonts w:ascii="Arial" w:hAnsi="Arial" w:cs="Arial"/>
          <w:color w:val="auto"/>
        </w:rPr>
      </w:pPr>
      <w:r w:rsidRPr="002A20E9">
        <w:rPr>
          <w:rFonts w:ascii="Arial" w:hAnsi="Arial" w:cs="Arial"/>
          <w:color w:val="auto"/>
        </w:rPr>
        <w:t>1.1</w:t>
      </w:r>
      <w:r w:rsidR="00FC340E" w:rsidRPr="002A20E9">
        <w:rPr>
          <w:rFonts w:ascii="Arial" w:hAnsi="Arial" w:cs="Arial"/>
          <w:color w:val="auto"/>
        </w:rPr>
        <w:t xml:space="preserve"> </w:t>
      </w:r>
      <w:r w:rsidRPr="002A20E9">
        <w:rPr>
          <w:rFonts w:ascii="Arial" w:hAnsi="Arial" w:cs="Arial"/>
          <w:color w:val="auto"/>
        </w:rPr>
        <w:t xml:space="preserve">Internal </w:t>
      </w:r>
      <w:r w:rsidR="0026616B" w:rsidRPr="002A20E9">
        <w:rPr>
          <w:rFonts w:ascii="Arial" w:hAnsi="Arial" w:cs="Arial"/>
          <w:color w:val="auto"/>
        </w:rPr>
        <w:t xml:space="preserve">Quality Assurance </w:t>
      </w:r>
    </w:p>
    <w:p w14:paraId="154B08CD" w14:textId="66EAEC2B" w:rsidR="000530AE" w:rsidRPr="002A20E9" w:rsidRDefault="000530AE" w:rsidP="005D277A">
      <w:pPr>
        <w:pStyle w:val="BodyText"/>
        <w:spacing w:line="360" w:lineRule="auto"/>
        <w:rPr>
          <w:rFonts w:ascii="Arial" w:hAnsi="Arial" w:cs="Arial"/>
        </w:rPr>
      </w:pPr>
      <w:r w:rsidRPr="002A20E9">
        <w:rPr>
          <w:rFonts w:ascii="Arial" w:hAnsi="Arial" w:cs="Arial"/>
        </w:rPr>
        <w:t>Centres must, in line with regulatory guidance, have an effective internal</w:t>
      </w:r>
      <w:r w:rsidR="007437BD" w:rsidRPr="002A20E9">
        <w:rPr>
          <w:rFonts w:ascii="Arial" w:hAnsi="Arial" w:cs="Arial"/>
        </w:rPr>
        <w:t xml:space="preserve"> quality assurance</w:t>
      </w:r>
      <w:r w:rsidRPr="002A20E9">
        <w:rPr>
          <w:rFonts w:ascii="Arial" w:hAnsi="Arial" w:cs="Arial"/>
        </w:rPr>
        <w:t xml:space="preserve"> strategy and processes in place to ensure learners are assessed fairly and consistently, and that standards are being met.</w:t>
      </w:r>
    </w:p>
    <w:p w14:paraId="7A9D4D0D" w14:textId="77777777" w:rsidR="000530AE" w:rsidRPr="002A20E9" w:rsidRDefault="000530AE" w:rsidP="005D277A">
      <w:pPr>
        <w:pStyle w:val="BodyText"/>
        <w:spacing w:line="360" w:lineRule="auto"/>
        <w:rPr>
          <w:rFonts w:ascii="Arial" w:hAnsi="Arial" w:cs="Arial"/>
        </w:rPr>
      </w:pPr>
    </w:p>
    <w:p w14:paraId="7FA1EED8" w14:textId="70F8CE2B" w:rsidR="000530AE" w:rsidRPr="002A20E9" w:rsidRDefault="000530AE" w:rsidP="005D277A">
      <w:pPr>
        <w:pStyle w:val="BodyText"/>
        <w:spacing w:line="360" w:lineRule="auto"/>
        <w:rPr>
          <w:rFonts w:ascii="Arial" w:hAnsi="Arial" w:cs="Arial"/>
        </w:rPr>
      </w:pPr>
      <w:r w:rsidRPr="002A20E9">
        <w:rPr>
          <w:rFonts w:ascii="Arial" w:hAnsi="Arial" w:cs="Arial"/>
        </w:rPr>
        <w:t xml:space="preserve">To ensure all assessment activities are valid and effective and that Assessors decisions are accurate, a Centre’s internal </w:t>
      </w:r>
      <w:r w:rsidR="008056FE" w:rsidRPr="002A20E9">
        <w:rPr>
          <w:rFonts w:ascii="Arial" w:hAnsi="Arial" w:cs="Arial"/>
        </w:rPr>
        <w:t>quality assurance</w:t>
      </w:r>
      <w:r w:rsidRPr="002A20E9">
        <w:rPr>
          <w:rFonts w:ascii="Arial" w:hAnsi="Arial" w:cs="Arial"/>
        </w:rPr>
        <w:t xml:space="preserve"> process should:</w:t>
      </w:r>
    </w:p>
    <w:p w14:paraId="0254CFE1" w14:textId="77777777" w:rsidR="000530AE" w:rsidRPr="002A20E9" w:rsidRDefault="000530AE" w:rsidP="005D277A">
      <w:pPr>
        <w:pStyle w:val="BodyText"/>
        <w:spacing w:line="360" w:lineRule="auto"/>
        <w:rPr>
          <w:rFonts w:ascii="Arial" w:hAnsi="Arial" w:cs="Arial"/>
        </w:rPr>
      </w:pPr>
    </w:p>
    <w:p w14:paraId="0AB7A483" w14:textId="680003E3" w:rsidR="000530AE" w:rsidRPr="002A20E9" w:rsidRDefault="000530AE" w:rsidP="005D277A">
      <w:pPr>
        <w:pStyle w:val="BodyText"/>
        <w:numPr>
          <w:ilvl w:val="0"/>
          <w:numId w:val="3"/>
        </w:numPr>
        <w:spacing w:line="360" w:lineRule="auto"/>
        <w:rPr>
          <w:rStyle w:val="SubtleEmphasis"/>
          <w:rFonts w:ascii="Arial" w:hAnsi="Arial" w:cs="Arial"/>
          <w:color w:val="auto"/>
        </w:rPr>
      </w:pPr>
      <w:r w:rsidRPr="002A20E9">
        <w:rPr>
          <w:rStyle w:val="SubtleEmphasis"/>
          <w:rFonts w:ascii="Arial" w:hAnsi="Arial" w:cs="Arial"/>
          <w:color w:val="auto"/>
        </w:rPr>
        <w:t xml:space="preserve">Identify effective Internal </w:t>
      </w:r>
      <w:r w:rsidR="0026616B" w:rsidRPr="002A20E9">
        <w:rPr>
          <w:rStyle w:val="SubtleEmphasis"/>
          <w:rFonts w:ascii="Arial" w:hAnsi="Arial" w:cs="Arial"/>
          <w:color w:val="auto"/>
        </w:rPr>
        <w:t>Quality Assurers</w:t>
      </w:r>
      <w:r w:rsidRPr="002A20E9">
        <w:rPr>
          <w:rStyle w:val="SubtleEmphasis"/>
          <w:rFonts w:ascii="Arial" w:hAnsi="Arial" w:cs="Arial"/>
          <w:color w:val="auto"/>
        </w:rPr>
        <w:t xml:space="preserve"> who are responsible for implementing these processes. If necessary, identify a coordinating Internal Verifier who manages the process</w:t>
      </w:r>
    </w:p>
    <w:p w14:paraId="422EEACB" w14:textId="77777777" w:rsidR="000530AE" w:rsidRPr="002A20E9" w:rsidRDefault="000530AE" w:rsidP="005D277A">
      <w:pPr>
        <w:pStyle w:val="BodyText"/>
        <w:numPr>
          <w:ilvl w:val="0"/>
          <w:numId w:val="3"/>
        </w:numPr>
        <w:spacing w:line="360" w:lineRule="auto"/>
        <w:rPr>
          <w:rStyle w:val="SubtleEmphasis"/>
          <w:rFonts w:ascii="Arial" w:hAnsi="Arial" w:cs="Arial"/>
          <w:color w:val="auto"/>
        </w:rPr>
      </w:pPr>
      <w:r w:rsidRPr="002A20E9">
        <w:rPr>
          <w:rStyle w:val="SubtleEmphasis"/>
          <w:rFonts w:ascii="Arial" w:hAnsi="Arial" w:cs="Arial"/>
          <w:color w:val="auto"/>
        </w:rPr>
        <w:t>Produce an effective internal verification policy</w:t>
      </w:r>
    </w:p>
    <w:p w14:paraId="1CF236DF" w14:textId="77777777" w:rsidR="000530AE" w:rsidRPr="002A20E9" w:rsidRDefault="000530AE" w:rsidP="005D277A">
      <w:pPr>
        <w:pStyle w:val="BodyText"/>
        <w:numPr>
          <w:ilvl w:val="0"/>
          <w:numId w:val="3"/>
        </w:numPr>
        <w:spacing w:line="360" w:lineRule="auto"/>
        <w:rPr>
          <w:rStyle w:val="SubtleEmphasis"/>
          <w:rFonts w:ascii="Arial" w:hAnsi="Arial" w:cs="Arial"/>
          <w:color w:val="auto"/>
        </w:rPr>
      </w:pPr>
      <w:r w:rsidRPr="002A20E9">
        <w:rPr>
          <w:rStyle w:val="SubtleEmphasis"/>
          <w:rFonts w:ascii="Arial" w:hAnsi="Arial" w:cs="Arial"/>
          <w:color w:val="auto"/>
        </w:rPr>
        <w:t>Produce and maintain a clear audit trail of decision making and action</w:t>
      </w:r>
    </w:p>
    <w:p w14:paraId="132FB7FF" w14:textId="77777777" w:rsidR="000530AE" w:rsidRPr="002A20E9" w:rsidRDefault="000530AE" w:rsidP="005D277A">
      <w:pPr>
        <w:pStyle w:val="BodyText"/>
        <w:numPr>
          <w:ilvl w:val="0"/>
          <w:numId w:val="3"/>
        </w:numPr>
        <w:spacing w:line="360" w:lineRule="auto"/>
        <w:rPr>
          <w:rStyle w:val="SubtleEmphasis"/>
          <w:rFonts w:ascii="Arial" w:hAnsi="Arial" w:cs="Arial"/>
          <w:color w:val="auto"/>
        </w:rPr>
      </w:pPr>
      <w:r w:rsidRPr="002A20E9">
        <w:rPr>
          <w:rStyle w:val="SubtleEmphasis"/>
          <w:rFonts w:ascii="Arial" w:hAnsi="Arial" w:cs="Arial"/>
          <w:color w:val="auto"/>
        </w:rPr>
        <w:t>Produce an internal verification schedule of assessment activities and assessment decisions</w:t>
      </w:r>
    </w:p>
    <w:p w14:paraId="28B260D8" w14:textId="77777777" w:rsidR="000530AE" w:rsidRPr="002A20E9" w:rsidRDefault="000530AE" w:rsidP="005D277A">
      <w:pPr>
        <w:pStyle w:val="BodyText"/>
        <w:numPr>
          <w:ilvl w:val="0"/>
          <w:numId w:val="3"/>
        </w:numPr>
        <w:spacing w:line="360" w:lineRule="auto"/>
        <w:rPr>
          <w:rStyle w:val="SubtleEmphasis"/>
          <w:rFonts w:ascii="Arial" w:hAnsi="Arial" w:cs="Arial"/>
          <w:color w:val="auto"/>
        </w:rPr>
      </w:pPr>
      <w:r w:rsidRPr="002A20E9">
        <w:rPr>
          <w:rStyle w:val="SubtleEmphasis"/>
          <w:rFonts w:ascii="Arial" w:hAnsi="Arial" w:cs="Arial"/>
          <w:color w:val="auto"/>
        </w:rPr>
        <w:t>Produce a training and standardisation plan for all those involved in assessment and internal verification</w:t>
      </w:r>
    </w:p>
    <w:p w14:paraId="5E3A0294" w14:textId="77777777" w:rsidR="000530AE" w:rsidRPr="002A20E9" w:rsidRDefault="000530AE" w:rsidP="005D277A">
      <w:pPr>
        <w:pStyle w:val="BodyText"/>
        <w:numPr>
          <w:ilvl w:val="0"/>
          <w:numId w:val="3"/>
        </w:numPr>
        <w:spacing w:line="360" w:lineRule="auto"/>
        <w:rPr>
          <w:rStyle w:val="SubtleEmphasis"/>
          <w:rFonts w:ascii="Arial" w:hAnsi="Arial" w:cs="Arial"/>
          <w:color w:val="auto"/>
        </w:rPr>
      </w:pPr>
      <w:r w:rsidRPr="002A20E9">
        <w:rPr>
          <w:rStyle w:val="SubtleEmphasis"/>
          <w:rFonts w:ascii="Arial" w:hAnsi="Arial" w:cs="Arial"/>
          <w:color w:val="auto"/>
        </w:rPr>
        <w:t>Produce an improvement plan</w:t>
      </w:r>
    </w:p>
    <w:p w14:paraId="7281C5DF" w14:textId="77777777" w:rsidR="000530AE" w:rsidRPr="002A20E9" w:rsidRDefault="000530AE" w:rsidP="005D277A">
      <w:pPr>
        <w:pStyle w:val="BodyText"/>
        <w:spacing w:line="360" w:lineRule="auto"/>
        <w:rPr>
          <w:rFonts w:ascii="Arial" w:hAnsi="Arial" w:cs="Arial"/>
        </w:rPr>
      </w:pPr>
    </w:p>
    <w:p w14:paraId="7791019B" w14:textId="14E70109" w:rsidR="000530AE" w:rsidRPr="002A20E9" w:rsidRDefault="000530AE" w:rsidP="005D277A">
      <w:pPr>
        <w:pStyle w:val="BodyText"/>
        <w:spacing w:line="360" w:lineRule="auto"/>
        <w:rPr>
          <w:rFonts w:ascii="Arial" w:hAnsi="Arial" w:cs="Arial"/>
        </w:rPr>
      </w:pPr>
      <w:r w:rsidRPr="002A20E9">
        <w:rPr>
          <w:rFonts w:ascii="Arial" w:hAnsi="Arial" w:cs="Arial"/>
        </w:rPr>
        <w:t xml:space="preserve">Internal </w:t>
      </w:r>
      <w:r w:rsidR="0026616B" w:rsidRPr="002A20E9">
        <w:rPr>
          <w:rFonts w:ascii="Arial" w:hAnsi="Arial" w:cs="Arial"/>
        </w:rPr>
        <w:t>Quality Assurers</w:t>
      </w:r>
      <w:r w:rsidRPr="002A20E9">
        <w:rPr>
          <w:rFonts w:ascii="Arial" w:hAnsi="Arial" w:cs="Arial"/>
        </w:rPr>
        <w:t xml:space="preserve"> should observe Assessors performing learner assessments at regular intervals according to awarding body guidelines, risk rating and experience of the Assessor. The reliability, validity and authenticity of evidence must be checked during these observations.</w:t>
      </w:r>
    </w:p>
    <w:p w14:paraId="10F7926B" w14:textId="77777777" w:rsidR="000530AE" w:rsidRPr="002A20E9" w:rsidRDefault="000530AE" w:rsidP="005D277A">
      <w:pPr>
        <w:pStyle w:val="BodyText"/>
        <w:spacing w:line="360" w:lineRule="auto"/>
        <w:rPr>
          <w:rFonts w:ascii="Arial" w:hAnsi="Arial" w:cs="Arial"/>
        </w:rPr>
      </w:pPr>
    </w:p>
    <w:p w14:paraId="04B8D722" w14:textId="19C739B4" w:rsidR="000530AE" w:rsidRPr="002A20E9" w:rsidRDefault="000530AE" w:rsidP="005D277A">
      <w:pPr>
        <w:pStyle w:val="BodyText"/>
        <w:spacing w:line="360" w:lineRule="auto"/>
        <w:rPr>
          <w:rFonts w:ascii="Arial" w:hAnsi="Arial" w:cs="Arial"/>
        </w:rPr>
      </w:pPr>
      <w:r w:rsidRPr="002A20E9">
        <w:rPr>
          <w:rFonts w:ascii="Arial" w:hAnsi="Arial" w:cs="Arial"/>
        </w:rPr>
        <w:t xml:space="preserve">An Internal </w:t>
      </w:r>
      <w:r w:rsidR="0026616B" w:rsidRPr="002A20E9">
        <w:rPr>
          <w:rFonts w:ascii="Arial" w:hAnsi="Arial" w:cs="Arial"/>
        </w:rPr>
        <w:t>Quality Assurer</w:t>
      </w:r>
      <w:r w:rsidRPr="002A20E9">
        <w:rPr>
          <w:rFonts w:ascii="Arial" w:hAnsi="Arial" w:cs="Arial"/>
        </w:rPr>
        <w:t xml:space="preserve"> cannot internally </w:t>
      </w:r>
      <w:r w:rsidR="0026616B" w:rsidRPr="002A20E9">
        <w:rPr>
          <w:rFonts w:ascii="Arial" w:hAnsi="Arial" w:cs="Arial"/>
        </w:rPr>
        <w:t>quality assure</w:t>
      </w:r>
      <w:r w:rsidRPr="002A20E9">
        <w:rPr>
          <w:rFonts w:ascii="Arial" w:hAnsi="Arial" w:cs="Arial"/>
        </w:rPr>
        <w:t xml:space="preserve"> assessment decisions they have made.</w:t>
      </w:r>
    </w:p>
    <w:p w14:paraId="4221F909" w14:textId="77777777" w:rsidR="000530AE" w:rsidRPr="002A20E9" w:rsidRDefault="000530AE" w:rsidP="005D277A">
      <w:pPr>
        <w:pStyle w:val="BodyText"/>
        <w:spacing w:line="360" w:lineRule="auto"/>
        <w:rPr>
          <w:rFonts w:ascii="Arial" w:hAnsi="Arial" w:cs="Arial"/>
        </w:rPr>
      </w:pPr>
    </w:p>
    <w:p w14:paraId="2C5BA543" w14:textId="2E3220B0" w:rsidR="000530AE" w:rsidRPr="002A20E9" w:rsidRDefault="000530AE" w:rsidP="005D277A">
      <w:pPr>
        <w:pStyle w:val="Heading3"/>
        <w:spacing w:line="360" w:lineRule="auto"/>
        <w:rPr>
          <w:rFonts w:ascii="Arial" w:hAnsi="Arial" w:cs="Arial"/>
          <w:color w:val="auto"/>
        </w:rPr>
      </w:pPr>
      <w:r w:rsidRPr="002A20E9">
        <w:rPr>
          <w:rFonts w:ascii="Arial" w:hAnsi="Arial" w:cs="Arial"/>
          <w:color w:val="auto"/>
        </w:rPr>
        <w:lastRenderedPageBreak/>
        <w:t>1.2</w:t>
      </w:r>
      <w:r w:rsidR="00FC340E" w:rsidRPr="002A20E9">
        <w:rPr>
          <w:rFonts w:ascii="Arial" w:hAnsi="Arial" w:cs="Arial"/>
          <w:color w:val="auto"/>
        </w:rPr>
        <w:t xml:space="preserve"> </w:t>
      </w:r>
      <w:r w:rsidRPr="002A20E9">
        <w:rPr>
          <w:rFonts w:ascii="Arial" w:hAnsi="Arial" w:cs="Arial"/>
          <w:color w:val="auto"/>
        </w:rPr>
        <w:t xml:space="preserve">External </w:t>
      </w:r>
      <w:r w:rsidR="0026616B" w:rsidRPr="002A20E9">
        <w:rPr>
          <w:rFonts w:ascii="Arial" w:hAnsi="Arial" w:cs="Arial"/>
          <w:color w:val="auto"/>
        </w:rPr>
        <w:t>Quality Assurance</w:t>
      </w:r>
    </w:p>
    <w:p w14:paraId="52DFD0C2" w14:textId="0BD03A9F" w:rsidR="000530AE" w:rsidRPr="002A20E9" w:rsidRDefault="000530AE" w:rsidP="005D277A">
      <w:pPr>
        <w:pStyle w:val="BodyText"/>
        <w:spacing w:line="360" w:lineRule="auto"/>
        <w:rPr>
          <w:rFonts w:ascii="Arial" w:hAnsi="Arial" w:cs="Arial"/>
        </w:rPr>
      </w:pPr>
      <w:r w:rsidRPr="002A20E9">
        <w:rPr>
          <w:rFonts w:ascii="Arial" w:hAnsi="Arial" w:cs="Arial"/>
        </w:rPr>
        <w:t xml:space="preserve">To ensure successful monitoring and standardisation of the assessment activities made by a Centre, the assessment decisions made by an Assessor, and the Centre’s internal </w:t>
      </w:r>
      <w:r w:rsidR="0026616B" w:rsidRPr="002A20E9">
        <w:rPr>
          <w:rFonts w:ascii="Arial" w:hAnsi="Arial" w:cs="Arial"/>
        </w:rPr>
        <w:t>quality assurance</w:t>
      </w:r>
      <w:r w:rsidRPr="002A20E9">
        <w:rPr>
          <w:rFonts w:ascii="Arial" w:hAnsi="Arial" w:cs="Arial"/>
        </w:rPr>
        <w:t xml:space="preserve"> process</w:t>
      </w:r>
      <w:r w:rsidR="0026616B" w:rsidRPr="002A20E9">
        <w:rPr>
          <w:rFonts w:ascii="Arial" w:hAnsi="Arial" w:cs="Arial"/>
        </w:rPr>
        <w:t>,</w:t>
      </w:r>
      <w:r w:rsidRPr="002A20E9">
        <w:rPr>
          <w:rFonts w:ascii="Arial" w:hAnsi="Arial" w:cs="Arial"/>
        </w:rPr>
        <w:t xml:space="preserve"> an awarding body must have in place a robust external </w:t>
      </w:r>
      <w:r w:rsidR="0026616B" w:rsidRPr="002A20E9">
        <w:rPr>
          <w:rFonts w:ascii="Arial" w:hAnsi="Arial" w:cs="Arial"/>
        </w:rPr>
        <w:t xml:space="preserve">quality assurance </w:t>
      </w:r>
      <w:r w:rsidRPr="002A20E9">
        <w:rPr>
          <w:rFonts w:ascii="Arial" w:hAnsi="Arial" w:cs="Arial"/>
        </w:rPr>
        <w:t>system with clear and effective arrangements to ensure consistency in quality. The mechanisms required to achieve this are outlined by the qualification regulator.</w:t>
      </w:r>
    </w:p>
    <w:p w14:paraId="6F587F03" w14:textId="77777777" w:rsidR="000530AE" w:rsidRPr="002A20E9" w:rsidRDefault="000530AE" w:rsidP="005D277A">
      <w:pPr>
        <w:pStyle w:val="BodyText"/>
        <w:spacing w:line="360" w:lineRule="auto"/>
        <w:rPr>
          <w:rFonts w:ascii="Arial" w:hAnsi="Arial" w:cs="Arial"/>
        </w:rPr>
      </w:pPr>
    </w:p>
    <w:p w14:paraId="310D7C71" w14:textId="4CE25A16" w:rsidR="000530AE" w:rsidRDefault="000530AE" w:rsidP="005D277A">
      <w:pPr>
        <w:pStyle w:val="BodyText"/>
        <w:spacing w:line="360" w:lineRule="auto"/>
        <w:rPr>
          <w:rFonts w:ascii="Arial" w:hAnsi="Arial" w:cs="Arial"/>
        </w:rPr>
      </w:pPr>
      <w:r w:rsidRPr="002A20E9">
        <w:rPr>
          <w:rFonts w:ascii="Arial" w:hAnsi="Arial" w:cs="Arial"/>
        </w:rPr>
        <w:t xml:space="preserve">In addition to the qualification regulator’s requirements all external quality assurance reports and other data relating to a Centre must be reviewed by the awarding body. Where any risks are identified relating to the quality control of assessment the awarding body must have in place an effective risk management and rating system to determine, depending on a Centre’s level </w:t>
      </w:r>
      <w:r w:rsidR="00173978" w:rsidRPr="002A20E9">
        <w:rPr>
          <w:rFonts w:ascii="Arial" w:hAnsi="Arial" w:cs="Arial"/>
        </w:rPr>
        <w:t>of</w:t>
      </w:r>
      <w:r w:rsidRPr="002A20E9">
        <w:rPr>
          <w:rFonts w:ascii="Arial" w:hAnsi="Arial" w:cs="Arial"/>
        </w:rPr>
        <w:t xml:space="preserve"> risk, the appropriate external quality assurance, monitoring, support and control that should be put in place.</w:t>
      </w:r>
    </w:p>
    <w:p w14:paraId="22A6DBE1" w14:textId="77777777" w:rsidR="00B1608B" w:rsidRPr="002A20E9" w:rsidRDefault="00B1608B" w:rsidP="005D277A">
      <w:pPr>
        <w:pStyle w:val="BodyText"/>
        <w:spacing w:line="360" w:lineRule="auto"/>
        <w:rPr>
          <w:rFonts w:ascii="Arial" w:hAnsi="Arial" w:cs="Arial"/>
        </w:rPr>
      </w:pPr>
    </w:p>
    <w:p w14:paraId="6D6BD9AF" w14:textId="6FFE4E6E" w:rsidR="000530AE" w:rsidRPr="002A20E9" w:rsidRDefault="000530AE" w:rsidP="005D277A">
      <w:pPr>
        <w:pStyle w:val="Heading3"/>
        <w:spacing w:line="360" w:lineRule="auto"/>
        <w:rPr>
          <w:rFonts w:ascii="Arial" w:hAnsi="Arial" w:cs="Arial"/>
          <w:color w:val="auto"/>
        </w:rPr>
      </w:pPr>
      <w:r w:rsidRPr="002A20E9">
        <w:rPr>
          <w:rFonts w:ascii="Arial" w:hAnsi="Arial" w:cs="Arial"/>
          <w:color w:val="auto"/>
        </w:rPr>
        <w:t>1.3</w:t>
      </w:r>
      <w:r w:rsidR="00FC340E" w:rsidRPr="002A20E9">
        <w:rPr>
          <w:rFonts w:ascii="Arial" w:hAnsi="Arial" w:cs="Arial"/>
          <w:color w:val="auto"/>
        </w:rPr>
        <w:t xml:space="preserve"> </w:t>
      </w:r>
      <w:r w:rsidRPr="002A20E9">
        <w:rPr>
          <w:rFonts w:ascii="Arial" w:hAnsi="Arial" w:cs="Arial"/>
          <w:color w:val="auto"/>
        </w:rPr>
        <w:t>Risk Assessment</w:t>
      </w:r>
    </w:p>
    <w:p w14:paraId="5D8AF839" w14:textId="77777777" w:rsidR="000530AE" w:rsidRPr="002A20E9" w:rsidRDefault="000530AE" w:rsidP="005D277A">
      <w:pPr>
        <w:pStyle w:val="BodyText"/>
        <w:spacing w:line="360" w:lineRule="auto"/>
        <w:rPr>
          <w:rFonts w:ascii="Arial" w:hAnsi="Arial" w:cs="Arial"/>
        </w:rPr>
      </w:pPr>
      <w:r w:rsidRPr="002A20E9">
        <w:rPr>
          <w:rFonts w:ascii="Arial" w:hAnsi="Arial" w:cs="Arial"/>
        </w:rPr>
        <w:t>All awarding bodies are required to implement effective risk management and rating systems to help protect the integrity of the qualification, safeguard assessment and verification processes and ensure standards are maintained. These systems should also focus on:</w:t>
      </w:r>
    </w:p>
    <w:p w14:paraId="3761810B" w14:textId="77777777" w:rsidR="000530AE" w:rsidRPr="002A20E9" w:rsidRDefault="000530AE" w:rsidP="005D277A">
      <w:pPr>
        <w:pStyle w:val="BodyText"/>
        <w:spacing w:line="360" w:lineRule="auto"/>
        <w:rPr>
          <w:rFonts w:ascii="Arial" w:hAnsi="Arial" w:cs="Arial"/>
        </w:rPr>
      </w:pPr>
    </w:p>
    <w:p w14:paraId="32A050C6" w14:textId="77777777" w:rsidR="000530AE" w:rsidRPr="002A20E9" w:rsidRDefault="000530AE" w:rsidP="005D277A">
      <w:pPr>
        <w:pStyle w:val="BodyText"/>
        <w:numPr>
          <w:ilvl w:val="0"/>
          <w:numId w:val="4"/>
        </w:numPr>
        <w:spacing w:line="360" w:lineRule="auto"/>
        <w:rPr>
          <w:rFonts w:ascii="Arial" w:hAnsi="Arial" w:cs="Arial"/>
        </w:rPr>
      </w:pPr>
      <w:r w:rsidRPr="002A20E9">
        <w:rPr>
          <w:rFonts w:ascii="Arial" w:hAnsi="Arial" w:cs="Arial"/>
        </w:rPr>
        <w:t>Conflict of interest</w:t>
      </w:r>
    </w:p>
    <w:p w14:paraId="4B47843C" w14:textId="4F9EC58F" w:rsidR="000530AE" w:rsidRPr="002A20E9" w:rsidRDefault="000530AE" w:rsidP="005D277A">
      <w:pPr>
        <w:pStyle w:val="BodyText"/>
        <w:spacing w:line="360" w:lineRule="auto"/>
        <w:ind w:left="720"/>
        <w:rPr>
          <w:rStyle w:val="SubtleEmphasis"/>
          <w:rFonts w:ascii="Arial" w:hAnsi="Arial" w:cs="Arial"/>
          <w:color w:val="auto"/>
        </w:rPr>
      </w:pPr>
      <w:r w:rsidRPr="002A20E9">
        <w:rPr>
          <w:rStyle w:val="SubtleEmphasis"/>
          <w:rFonts w:ascii="Arial" w:hAnsi="Arial" w:cs="Arial"/>
          <w:color w:val="auto"/>
        </w:rPr>
        <w:t xml:space="preserve">Any personal or professional relationship between </w:t>
      </w:r>
      <w:r w:rsidR="00881D58" w:rsidRPr="002A20E9">
        <w:rPr>
          <w:rStyle w:val="SubtleEmphasis"/>
          <w:rFonts w:ascii="Arial" w:hAnsi="Arial" w:cs="Arial"/>
          <w:color w:val="auto"/>
        </w:rPr>
        <w:t>L</w:t>
      </w:r>
      <w:r w:rsidRPr="002A20E9">
        <w:rPr>
          <w:rStyle w:val="SubtleEmphasis"/>
          <w:rFonts w:ascii="Arial" w:hAnsi="Arial" w:cs="Arial"/>
          <w:color w:val="auto"/>
        </w:rPr>
        <w:t xml:space="preserve">earners, Assessors, Internal </w:t>
      </w:r>
      <w:r w:rsidR="0026616B" w:rsidRPr="002A20E9">
        <w:rPr>
          <w:rStyle w:val="SubtleEmphasis"/>
          <w:rFonts w:ascii="Arial" w:hAnsi="Arial" w:cs="Arial"/>
          <w:color w:val="auto"/>
        </w:rPr>
        <w:t>Quality Assurers</w:t>
      </w:r>
      <w:r w:rsidRPr="002A20E9">
        <w:rPr>
          <w:rStyle w:val="SubtleEmphasis"/>
          <w:rFonts w:ascii="Arial" w:hAnsi="Arial" w:cs="Arial"/>
          <w:color w:val="auto"/>
        </w:rPr>
        <w:t xml:space="preserve"> and External </w:t>
      </w:r>
      <w:r w:rsidR="0026616B" w:rsidRPr="002A20E9">
        <w:rPr>
          <w:rStyle w:val="SubtleEmphasis"/>
          <w:rFonts w:ascii="Arial" w:hAnsi="Arial" w:cs="Arial"/>
          <w:color w:val="auto"/>
        </w:rPr>
        <w:t>Quality Assurers</w:t>
      </w:r>
      <w:r w:rsidRPr="002A20E9">
        <w:rPr>
          <w:rStyle w:val="SubtleEmphasis"/>
          <w:rFonts w:ascii="Arial" w:hAnsi="Arial" w:cs="Arial"/>
          <w:color w:val="auto"/>
        </w:rPr>
        <w:t xml:space="preserve"> should be declared.</w:t>
      </w:r>
    </w:p>
    <w:p w14:paraId="11A8D681" w14:textId="77777777" w:rsidR="000530AE" w:rsidRPr="002A20E9" w:rsidRDefault="000530AE" w:rsidP="005D277A">
      <w:pPr>
        <w:pStyle w:val="BodyText"/>
        <w:spacing w:line="360" w:lineRule="auto"/>
        <w:rPr>
          <w:rStyle w:val="SubtleEmphasis"/>
          <w:rFonts w:ascii="Arial" w:hAnsi="Arial" w:cs="Arial"/>
          <w:color w:val="auto"/>
        </w:rPr>
      </w:pPr>
    </w:p>
    <w:p w14:paraId="1539CB23" w14:textId="77777777" w:rsidR="000530AE" w:rsidRPr="002A20E9" w:rsidRDefault="000530AE" w:rsidP="005D277A">
      <w:pPr>
        <w:pStyle w:val="BodyText"/>
        <w:numPr>
          <w:ilvl w:val="0"/>
          <w:numId w:val="4"/>
        </w:numPr>
        <w:spacing w:line="360" w:lineRule="auto"/>
        <w:rPr>
          <w:rFonts w:ascii="Arial" w:hAnsi="Arial" w:cs="Arial"/>
        </w:rPr>
      </w:pPr>
      <w:r w:rsidRPr="002A20E9">
        <w:rPr>
          <w:rFonts w:ascii="Arial" w:hAnsi="Arial" w:cs="Arial"/>
        </w:rPr>
        <w:t>Adherence to Centre approval criteria</w:t>
      </w:r>
    </w:p>
    <w:p w14:paraId="6532C100" w14:textId="77777777" w:rsidR="000530AE" w:rsidRPr="002A20E9" w:rsidRDefault="000530AE" w:rsidP="005D277A">
      <w:pPr>
        <w:pStyle w:val="BodyText"/>
        <w:spacing w:line="360" w:lineRule="auto"/>
        <w:ind w:left="720"/>
        <w:rPr>
          <w:rStyle w:val="SubtleEmphasis"/>
          <w:rFonts w:ascii="Arial" w:hAnsi="Arial" w:cs="Arial"/>
          <w:color w:val="auto"/>
        </w:rPr>
      </w:pPr>
      <w:r w:rsidRPr="002A20E9">
        <w:rPr>
          <w:rStyle w:val="SubtleEmphasis"/>
          <w:rFonts w:ascii="Arial" w:hAnsi="Arial" w:cs="Arial"/>
          <w:color w:val="auto"/>
        </w:rPr>
        <w:t>Centres should be continually monitored in addition to its delivery to ensure that the integrity of the qualification is maintained.</w:t>
      </w:r>
    </w:p>
    <w:p w14:paraId="6722FB2F" w14:textId="77777777" w:rsidR="000530AE" w:rsidRPr="002A20E9" w:rsidRDefault="000530AE" w:rsidP="005D277A">
      <w:pPr>
        <w:pStyle w:val="BodyText"/>
        <w:spacing w:line="360" w:lineRule="auto"/>
        <w:rPr>
          <w:rFonts w:ascii="Arial" w:hAnsi="Arial" w:cs="Arial"/>
        </w:rPr>
      </w:pPr>
    </w:p>
    <w:p w14:paraId="440B2047" w14:textId="77777777" w:rsidR="000530AE" w:rsidRPr="002A20E9" w:rsidRDefault="000530AE" w:rsidP="005D277A">
      <w:pPr>
        <w:pStyle w:val="BodyText"/>
        <w:spacing w:line="360" w:lineRule="auto"/>
        <w:rPr>
          <w:rFonts w:ascii="Arial" w:hAnsi="Arial" w:cs="Arial"/>
        </w:rPr>
      </w:pPr>
      <w:r w:rsidRPr="002A20E9">
        <w:rPr>
          <w:rFonts w:ascii="Arial" w:hAnsi="Arial" w:cs="Arial"/>
        </w:rPr>
        <w:t>Where risk is identified through these systems, awarding bodies will need to act accordingly to ensure the Centre is performing to an acceptable level. This may include, but is not limited to:</w:t>
      </w:r>
    </w:p>
    <w:p w14:paraId="79E21456" w14:textId="77777777" w:rsidR="000530AE" w:rsidRPr="002A20E9" w:rsidRDefault="000530AE" w:rsidP="005D277A">
      <w:pPr>
        <w:pStyle w:val="BodyText"/>
        <w:spacing w:line="360" w:lineRule="auto"/>
        <w:rPr>
          <w:rFonts w:ascii="Arial" w:hAnsi="Arial" w:cs="Arial"/>
        </w:rPr>
      </w:pPr>
    </w:p>
    <w:p w14:paraId="7133318F" w14:textId="77777777" w:rsidR="000530AE" w:rsidRPr="002A20E9" w:rsidRDefault="000530AE" w:rsidP="005D277A">
      <w:pPr>
        <w:pStyle w:val="BodyText"/>
        <w:numPr>
          <w:ilvl w:val="0"/>
          <w:numId w:val="4"/>
        </w:numPr>
        <w:spacing w:line="360" w:lineRule="auto"/>
        <w:rPr>
          <w:rStyle w:val="SubtleEmphasis"/>
          <w:rFonts w:ascii="Arial" w:hAnsi="Arial" w:cs="Arial"/>
          <w:color w:val="auto"/>
        </w:rPr>
      </w:pPr>
      <w:r w:rsidRPr="002A20E9">
        <w:rPr>
          <w:rStyle w:val="SubtleEmphasis"/>
          <w:rFonts w:ascii="Arial" w:hAnsi="Arial" w:cs="Arial"/>
          <w:color w:val="auto"/>
        </w:rPr>
        <w:t>Inspection/spot visit(s)</w:t>
      </w:r>
    </w:p>
    <w:p w14:paraId="540120C7" w14:textId="77777777" w:rsidR="000530AE" w:rsidRPr="002A20E9" w:rsidRDefault="000530AE" w:rsidP="005D277A">
      <w:pPr>
        <w:pStyle w:val="BodyText"/>
        <w:numPr>
          <w:ilvl w:val="0"/>
          <w:numId w:val="4"/>
        </w:numPr>
        <w:spacing w:line="360" w:lineRule="auto"/>
        <w:rPr>
          <w:rStyle w:val="SubtleEmphasis"/>
          <w:rFonts w:ascii="Arial" w:hAnsi="Arial" w:cs="Arial"/>
          <w:color w:val="auto"/>
        </w:rPr>
      </w:pPr>
      <w:r w:rsidRPr="002A20E9">
        <w:rPr>
          <w:rStyle w:val="SubtleEmphasis"/>
          <w:rFonts w:ascii="Arial" w:hAnsi="Arial" w:cs="Arial"/>
          <w:color w:val="auto"/>
        </w:rPr>
        <w:t>Additional monitoring of assessment activities and/or internal verification processes</w:t>
      </w:r>
    </w:p>
    <w:p w14:paraId="4A534670" w14:textId="77777777" w:rsidR="000530AE" w:rsidRPr="002A20E9" w:rsidRDefault="000530AE" w:rsidP="005D277A">
      <w:pPr>
        <w:pStyle w:val="BodyText"/>
        <w:numPr>
          <w:ilvl w:val="0"/>
          <w:numId w:val="4"/>
        </w:numPr>
        <w:spacing w:line="360" w:lineRule="auto"/>
        <w:rPr>
          <w:rStyle w:val="SubtleEmphasis"/>
          <w:rFonts w:ascii="Arial" w:hAnsi="Arial" w:cs="Arial"/>
          <w:color w:val="auto"/>
        </w:rPr>
      </w:pPr>
      <w:r w:rsidRPr="002A20E9">
        <w:rPr>
          <w:rStyle w:val="SubtleEmphasis"/>
          <w:rFonts w:ascii="Arial" w:hAnsi="Arial" w:cs="Arial"/>
          <w:color w:val="auto"/>
        </w:rPr>
        <w:lastRenderedPageBreak/>
        <w:t>Verifying a sample of learners work from each Assessor over an agreed period of time</w:t>
      </w:r>
    </w:p>
    <w:p w14:paraId="77C20FD9" w14:textId="77777777" w:rsidR="000530AE" w:rsidRPr="002A20E9" w:rsidRDefault="000530AE" w:rsidP="005D277A">
      <w:pPr>
        <w:pStyle w:val="BodyText"/>
        <w:numPr>
          <w:ilvl w:val="0"/>
          <w:numId w:val="4"/>
        </w:numPr>
        <w:spacing w:line="360" w:lineRule="auto"/>
        <w:rPr>
          <w:rStyle w:val="SubtleEmphasis"/>
          <w:rFonts w:ascii="Arial" w:hAnsi="Arial" w:cs="Arial"/>
          <w:color w:val="auto"/>
        </w:rPr>
      </w:pPr>
      <w:r w:rsidRPr="002A20E9">
        <w:rPr>
          <w:rStyle w:val="SubtleEmphasis"/>
          <w:rFonts w:ascii="Arial" w:hAnsi="Arial" w:cs="Arial"/>
          <w:color w:val="auto"/>
        </w:rPr>
        <w:t>Training and development</w:t>
      </w:r>
    </w:p>
    <w:p w14:paraId="6AE6FDE0" w14:textId="77777777" w:rsidR="000530AE" w:rsidRPr="002A20E9" w:rsidRDefault="000530AE" w:rsidP="005D277A">
      <w:pPr>
        <w:pStyle w:val="BodyText"/>
        <w:numPr>
          <w:ilvl w:val="0"/>
          <w:numId w:val="4"/>
        </w:numPr>
        <w:spacing w:line="360" w:lineRule="auto"/>
        <w:rPr>
          <w:rStyle w:val="SubtleEmphasis"/>
          <w:rFonts w:ascii="Arial" w:hAnsi="Arial" w:cs="Arial"/>
          <w:color w:val="auto"/>
        </w:rPr>
      </w:pPr>
      <w:r w:rsidRPr="002A20E9">
        <w:rPr>
          <w:rStyle w:val="SubtleEmphasis"/>
          <w:rFonts w:ascii="Arial" w:hAnsi="Arial" w:cs="Arial"/>
          <w:color w:val="auto"/>
        </w:rPr>
        <w:t>Or other action appropriate to the risk</w:t>
      </w:r>
    </w:p>
    <w:p w14:paraId="3AA678EE" w14:textId="77777777" w:rsidR="000530AE" w:rsidRPr="002A20E9" w:rsidRDefault="000530AE" w:rsidP="005D277A">
      <w:pPr>
        <w:pStyle w:val="BodyText"/>
        <w:spacing w:line="360" w:lineRule="auto"/>
        <w:rPr>
          <w:rFonts w:ascii="Arial" w:hAnsi="Arial" w:cs="Arial"/>
        </w:rPr>
      </w:pPr>
    </w:p>
    <w:p w14:paraId="1F7A145C" w14:textId="77777777" w:rsidR="000530AE" w:rsidRPr="002A20E9" w:rsidRDefault="000530AE" w:rsidP="005D277A">
      <w:pPr>
        <w:pStyle w:val="BodyText"/>
        <w:spacing w:line="360" w:lineRule="auto"/>
        <w:rPr>
          <w:rFonts w:ascii="Arial" w:hAnsi="Arial" w:cs="Arial"/>
        </w:rPr>
      </w:pPr>
      <w:r w:rsidRPr="002A20E9">
        <w:rPr>
          <w:rFonts w:ascii="Arial" w:hAnsi="Arial" w:cs="Arial"/>
        </w:rPr>
        <w:t>Awarding bodies should be able to demonstrate a risk assessment has been carried out for each Centre and a strategy to minimise any risk identified has been implemented.</w:t>
      </w:r>
    </w:p>
    <w:p w14:paraId="28E4C5EC" w14:textId="37A33DC3" w:rsidR="000530AE" w:rsidRPr="002A20E9" w:rsidRDefault="000530AE" w:rsidP="005D277A">
      <w:pPr>
        <w:widowControl/>
        <w:autoSpaceDE/>
        <w:autoSpaceDN/>
        <w:spacing w:after="160" w:line="360" w:lineRule="auto"/>
        <w:rPr>
          <w:rFonts w:ascii="Arial" w:eastAsiaTheme="majorEastAsia" w:hAnsi="Arial" w:cs="Arial"/>
          <w:b/>
          <w:sz w:val="28"/>
          <w:szCs w:val="24"/>
        </w:rPr>
      </w:pPr>
    </w:p>
    <w:p w14:paraId="6B89BB9C" w14:textId="0A13CB46" w:rsidR="000530AE" w:rsidRPr="002A20E9" w:rsidRDefault="000530AE" w:rsidP="005D277A">
      <w:pPr>
        <w:pStyle w:val="Heading3"/>
        <w:spacing w:line="360" w:lineRule="auto"/>
        <w:rPr>
          <w:rFonts w:ascii="Arial" w:hAnsi="Arial" w:cs="Arial"/>
          <w:color w:val="auto"/>
        </w:rPr>
      </w:pPr>
      <w:r w:rsidRPr="002A20E9">
        <w:rPr>
          <w:rFonts w:ascii="Arial" w:hAnsi="Arial" w:cs="Arial"/>
          <w:color w:val="auto"/>
        </w:rPr>
        <w:t>2.</w:t>
      </w:r>
      <w:r w:rsidR="00FC340E" w:rsidRPr="002A20E9">
        <w:rPr>
          <w:rFonts w:ascii="Arial" w:hAnsi="Arial" w:cs="Arial"/>
          <w:color w:val="auto"/>
        </w:rPr>
        <w:t xml:space="preserve"> </w:t>
      </w:r>
      <w:r w:rsidRPr="002A20E9">
        <w:rPr>
          <w:rFonts w:ascii="Arial" w:hAnsi="Arial" w:cs="Arial"/>
          <w:color w:val="auto"/>
        </w:rPr>
        <w:t xml:space="preserve">Assessment Environment </w:t>
      </w:r>
    </w:p>
    <w:p w14:paraId="1DEF3773" w14:textId="77777777" w:rsidR="000530AE" w:rsidRPr="002A20E9" w:rsidRDefault="000530AE" w:rsidP="005D277A">
      <w:pPr>
        <w:pStyle w:val="BodyText"/>
        <w:spacing w:line="360" w:lineRule="auto"/>
        <w:rPr>
          <w:rFonts w:ascii="Arial" w:hAnsi="Arial" w:cs="Arial"/>
        </w:rPr>
      </w:pPr>
      <w:r w:rsidRPr="002A20E9">
        <w:rPr>
          <w:rFonts w:ascii="Arial" w:hAnsi="Arial" w:cs="Arial"/>
        </w:rPr>
        <w:t>Learners must have received sufficient training to prepare them for assessment to enable them to demonstrate competence of the standards required. Evidence should be valid, naturally occurring and collected through performance in the workplace.</w:t>
      </w:r>
    </w:p>
    <w:p w14:paraId="7D2F0047" w14:textId="77777777" w:rsidR="000530AE" w:rsidRPr="002A20E9" w:rsidRDefault="000530AE" w:rsidP="005D277A">
      <w:pPr>
        <w:pStyle w:val="BodyText"/>
        <w:spacing w:line="360" w:lineRule="auto"/>
        <w:rPr>
          <w:rFonts w:ascii="Arial" w:hAnsi="Arial" w:cs="Arial"/>
        </w:rPr>
      </w:pPr>
    </w:p>
    <w:p w14:paraId="0F2AAB44" w14:textId="77777777" w:rsidR="000530AE" w:rsidRPr="002A20E9" w:rsidRDefault="000530AE" w:rsidP="005D277A">
      <w:pPr>
        <w:pStyle w:val="BodyText"/>
        <w:spacing w:line="360" w:lineRule="auto"/>
        <w:rPr>
          <w:rFonts w:ascii="Arial" w:hAnsi="Arial" w:cs="Arial"/>
        </w:rPr>
      </w:pPr>
      <w:r w:rsidRPr="002A20E9">
        <w:rPr>
          <w:rFonts w:ascii="Arial" w:hAnsi="Arial" w:cs="Arial"/>
        </w:rPr>
        <w:t xml:space="preserve">It is acknowledged not all assessment environments are the same, therefore assessment conditions may not be identical. However, to safeguard the integrity of the qualification and ensure a robust and consistent approach to assessment the assessor must ensure the assessment conditions reflect, as far as possible, those to which the learner is expected to work and should not put the learner under unnecessary pressure. </w:t>
      </w:r>
    </w:p>
    <w:p w14:paraId="72F912C3" w14:textId="77777777" w:rsidR="000530AE" w:rsidRPr="002A20E9" w:rsidRDefault="000530AE" w:rsidP="005D277A">
      <w:pPr>
        <w:pStyle w:val="BodyText"/>
        <w:spacing w:line="360" w:lineRule="auto"/>
        <w:rPr>
          <w:rFonts w:ascii="Arial" w:hAnsi="Arial" w:cs="Arial"/>
        </w:rPr>
      </w:pPr>
    </w:p>
    <w:p w14:paraId="51390B66" w14:textId="7F5ACE26" w:rsidR="000530AE" w:rsidRPr="002A20E9" w:rsidRDefault="000530AE" w:rsidP="005D277A">
      <w:pPr>
        <w:pStyle w:val="BodyText"/>
        <w:spacing w:line="360" w:lineRule="auto"/>
        <w:rPr>
          <w:rFonts w:ascii="Arial" w:hAnsi="Arial" w:cs="Arial"/>
        </w:rPr>
      </w:pPr>
      <w:r w:rsidRPr="002A20E9">
        <w:rPr>
          <w:rFonts w:ascii="Arial" w:hAnsi="Arial" w:cs="Arial"/>
        </w:rPr>
        <w:t xml:space="preserve">A holistic approach towards the collection of evidence for the qualification is encouraged. The focus should be assessing activities generated in a realistic working environment, through naturally occurring evidence, rather than focusing on specific tasks. Taken as a whole, the evidence must show the learner meets all of the performance and knowledge criteria across the scope/range consistently. It should be clear where each </w:t>
      </w:r>
      <w:proofErr w:type="gramStart"/>
      <w:r w:rsidRPr="002A20E9">
        <w:rPr>
          <w:rFonts w:ascii="Arial" w:hAnsi="Arial" w:cs="Arial"/>
        </w:rPr>
        <w:t>criteria</w:t>
      </w:r>
      <w:proofErr w:type="gramEnd"/>
      <w:r w:rsidRPr="002A20E9">
        <w:rPr>
          <w:rFonts w:ascii="Arial" w:hAnsi="Arial" w:cs="Arial"/>
        </w:rPr>
        <w:t xml:space="preserve"> has been covered and achieved.</w:t>
      </w:r>
    </w:p>
    <w:p w14:paraId="59A390D9" w14:textId="77777777" w:rsidR="00FC340E" w:rsidRPr="002A20E9" w:rsidRDefault="00FC340E" w:rsidP="005D277A">
      <w:pPr>
        <w:pStyle w:val="BodyText"/>
        <w:spacing w:line="360" w:lineRule="auto"/>
        <w:rPr>
          <w:rFonts w:ascii="Arial" w:hAnsi="Arial" w:cs="Arial"/>
        </w:rPr>
      </w:pPr>
    </w:p>
    <w:p w14:paraId="61E215D5" w14:textId="0A30B279" w:rsidR="00CD1C5E" w:rsidRPr="002A20E9" w:rsidRDefault="000530AE" w:rsidP="005D277A">
      <w:pPr>
        <w:pStyle w:val="Heading3"/>
        <w:spacing w:line="360" w:lineRule="auto"/>
        <w:rPr>
          <w:rFonts w:ascii="Arial" w:hAnsi="Arial" w:cs="Arial"/>
          <w:color w:val="auto"/>
        </w:rPr>
      </w:pPr>
      <w:r w:rsidRPr="002A20E9">
        <w:rPr>
          <w:rFonts w:ascii="Arial" w:hAnsi="Arial" w:cs="Arial"/>
          <w:color w:val="auto"/>
        </w:rPr>
        <w:t>2.1. Units where simulation is permitted</w:t>
      </w:r>
    </w:p>
    <w:p w14:paraId="22E1A800" w14:textId="41672F88" w:rsidR="000530AE" w:rsidRPr="00DA2FAE" w:rsidRDefault="00FC340E" w:rsidP="005D277A">
      <w:pPr>
        <w:widowControl/>
        <w:autoSpaceDE/>
        <w:autoSpaceDN/>
        <w:spacing w:line="360" w:lineRule="auto"/>
        <w:rPr>
          <w:rFonts w:ascii="Arial" w:eastAsiaTheme="majorEastAsia" w:hAnsi="Arial" w:cs="Arial"/>
          <w:sz w:val="24"/>
          <w:szCs w:val="24"/>
        </w:rPr>
      </w:pPr>
      <w:r w:rsidRPr="00DA2FAE">
        <w:rPr>
          <w:rFonts w:ascii="Arial" w:eastAsiaTheme="majorEastAsia" w:hAnsi="Arial" w:cs="Arial"/>
          <w:sz w:val="24"/>
          <w:szCs w:val="24"/>
        </w:rPr>
        <w:t xml:space="preserve">The use of simulation is only permitted in </w:t>
      </w:r>
      <w:r w:rsidR="008313B5" w:rsidRPr="00DA2FAE">
        <w:rPr>
          <w:rFonts w:ascii="Arial" w:eastAsiaTheme="majorEastAsia" w:hAnsi="Arial" w:cs="Arial"/>
          <w:sz w:val="24"/>
          <w:szCs w:val="24"/>
        </w:rPr>
        <w:t>exceptional</w:t>
      </w:r>
      <w:r w:rsidRPr="00DA2FAE">
        <w:rPr>
          <w:rFonts w:ascii="Arial" w:eastAsiaTheme="majorEastAsia" w:hAnsi="Arial" w:cs="Arial"/>
          <w:sz w:val="24"/>
          <w:szCs w:val="24"/>
        </w:rPr>
        <w:t xml:space="preserve"> </w:t>
      </w:r>
      <w:proofErr w:type="gramStart"/>
      <w:r w:rsidR="008313B5" w:rsidRPr="00DA2FAE">
        <w:rPr>
          <w:rFonts w:ascii="Arial" w:eastAsiaTheme="majorEastAsia" w:hAnsi="Arial" w:cs="Arial"/>
          <w:sz w:val="24"/>
          <w:szCs w:val="24"/>
        </w:rPr>
        <w:t>c</w:t>
      </w:r>
      <w:r w:rsidRPr="00DA2FAE">
        <w:rPr>
          <w:rFonts w:ascii="Arial" w:eastAsiaTheme="majorEastAsia" w:hAnsi="Arial" w:cs="Arial"/>
          <w:sz w:val="24"/>
          <w:szCs w:val="24"/>
        </w:rPr>
        <w:t>ases,</w:t>
      </w:r>
      <w:proofErr w:type="gramEnd"/>
      <w:r w:rsidRPr="00DA2FAE">
        <w:rPr>
          <w:rFonts w:ascii="Arial" w:eastAsiaTheme="majorEastAsia" w:hAnsi="Arial" w:cs="Arial"/>
          <w:sz w:val="24"/>
          <w:szCs w:val="24"/>
        </w:rPr>
        <w:t xml:space="preserve"> details can be found in the qualification specific appendix. Where simulations are permitted, they must replicate working activities in a realistic working environment.</w:t>
      </w:r>
    </w:p>
    <w:p w14:paraId="7076E52B" w14:textId="77777777" w:rsidR="008313B5" w:rsidRPr="00DA2FAE" w:rsidRDefault="008313B5" w:rsidP="005D277A">
      <w:pPr>
        <w:widowControl/>
        <w:autoSpaceDE/>
        <w:autoSpaceDN/>
        <w:spacing w:line="360" w:lineRule="auto"/>
        <w:rPr>
          <w:rFonts w:ascii="Arial" w:eastAsiaTheme="majorEastAsia" w:hAnsi="Arial" w:cs="Arial"/>
          <w:sz w:val="24"/>
          <w:szCs w:val="24"/>
        </w:rPr>
      </w:pPr>
      <w:r w:rsidRPr="00DA2FAE">
        <w:rPr>
          <w:rFonts w:ascii="Arial" w:eastAsiaTheme="majorEastAsia" w:hAnsi="Arial" w:cs="Arial"/>
          <w:sz w:val="24"/>
          <w:szCs w:val="24"/>
        </w:rPr>
        <w:t>The use of simulation to support evidence should be agreed in advance by the assessor and learner at the assessment planning stage. Those involved in the assessment process must be satisfied that the use of simulation does not compromise the rigor and integrity of assessment.</w:t>
      </w:r>
    </w:p>
    <w:p w14:paraId="08BBF70C" w14:textId="77777777" w:rsidR="00FC340E" w:rsidRPr="002A20E9" w:rsidRDefault="00FC340E" w:rsidP="005D277A">
      <w:pPr>
        <w:widowControl/>
        <w:autoSpaceDE/>
        <w:autoSpaceDN/>
        <w:spacing w:line="360" w:lineRule="auto"/>
        <w:rPr>
          <w:rFonts w:ascii="Arial" w:eastAsiaTheme="majorEastAsia" w:hAnsi="Arial" w:cs="Arial"/>
          <w:sz w:val="24"/>
          <w:szCs w:val="24"/>
        </w:rPr>
      </w:pPr>
    </w:p>
    <w:p w14:paraId="45F6CA9C" w14:textId="77777777" w:rsidR="000530AE" w:rsidRPr="002A20E9" w:rsidRDefault="000530AE" w:rsidP="005D277A">
      <w:pPr>
        <w:pStyle w:val="Heading3"/>
        <w:spacing w:before="0" w:line="360" w:lineRule="auto"/>
        <w:rPr>
          <w:rFonts w:ascii="Arial" w:hAnsi="Arial" w:cs="Arial"/>
          <w:color w:val="auto"/>
        </w:rPr>
      </w:pPr>
      <w:r w:rsidRPr="002A20E9">
        <w:rPr>
          <w:rFonts w:ascii="Arial" w:hAnsi="Arial" w:cs="Arial"/>
          <w:color w:val="auto"/>
        </w:rPr>
        <w:t>3. Assessment of knowledge and understanding</w:t>
      </w:r>
    </w:p>
    <w:p w14:paraId="27C7AEDF" w14:textId="03E84AC6" w:rsidR="000530AE" w:rsidRPr="002A20E9" w:rsidRDefault="000530AE" w:rsidP="005D277A">
      <w:pPr>
        <w:pStyle w:val="BodyText"/>
        <w:spacing w:line="360" w:lineRule="auto"/>
        <w:rPr>
          <w:rFonts w:ascii="Arial" w:hAnsi="Arial" w:cs="Arial"/>
        </w:rPr>
      </w:pPr>
      <w:r w:rsidRPr="002A20E9">
        <w:rPr>
          <w:rFonts w:ascii="Arial" w:hAnsi="Arial" w:cs="Arial"/>
        </w:rPr>
        <w:t xml:space="preserve">The knowledge and understanding required by a learner to support performance in the workplace is detailed within the knowledge and understanding criteria of the </w:t>
      </w:r>
      <w:r w:rsidR="0026616B" w:rsidRPr="002A20E9">
        <w:rPr>
          <w:rFonts w:ascii="Arial" w:hAnsi="Arial" w:cs="Arial"/>
        </w:rPr>
        <w:t xml:space="preserve">Beauty Therapy </w:t>
      </w:r>
      <w:r w:rsidRPr="002A20E9">
        <w:rPr>
          <w:rFonts w:ascii="Arial" w:hAnsi="Arial" w:cs="Arial"/>
        </w:rPr>
        <w:t>NOS.</w:t>
      </w:r>
    </w:p>
    <w:p w14:paraId="328C5F94" w14:textId="77777777" w:rsidR="000530AE" w:rsidRPr="002A20E9" w:rsidRDefault="000530AE" w:rsidP="005D277A">
      <w:pPr>
        <w:pStyle w:val="BodyText"/>
        <w:spacing w:line="360" w:lineRule="auto"/>
        <w:rPr>
          <w:rFonts w:ascii="Arial" w:hAnsi="Arial" w:cs="Arial"/>
        </w:rPr>
      </w:pPr>
    </w:p>
    <w:p w14:paraId="4E3B7DF1" w14:textId="71FB48A1" w:rsidR="000530AE" w:rsidRPr="002A20E9" w:rsidRDefault="000530AE" w:rsidP="005D277A">
      <w:pPr>
        <w:pStyle w:val="BodyText"/>
        <w:spacing w:line="360" w:lineRule="auto"/>
        <w:rPr>
          <w:rFonts w:ascii="Arial" w:hAnsi="Arial" w:cs="Arial"/>
        </w:rPr>
      </w:pPr>
      <w:r w:rsidRPr="002A20E9">
        <w:rPr>
          <w:rFonts w:ascii="Arial" w:hAnsi="Arial" w:cs="Arial"/>
        </w:rPr>
        <w:t xml:space="preserve">It is the responsibility of awarding bodies to ensure centres are aware of these and have sufficient resources and arrangements in place to support learners to achieve these requirements of this </w:t>
      </w:r>
      <w:r w:rsidR="00921D02" w:rsidRPr="002A20E9">
        <w:rPr>
          <w:rFonts w:ascii="Arial" w:hAnsi="Arial" w:cs="Arial"/>
        </w:rPr>
        <w:t>qualification.</w:t>
      </w:r>
    </w:p>
    <w:p w14:paraId="5B5B63D6" w14:textId="77777777" w:rsidR="000530AE" w:rsidRPr="002A20E9" w:rsidRDefault="000530AE" w:rsidP="005D277A">
      <w:pPr>
        <w:pStyle w:val="BodyText"/>
        <w:spacing w:line="360" w:lineRule="auto"/>
        <w:rPr>
          <w:rFonts w:ascii="Arial" w:hAnsi="Arial" w:cs="Arial"/>
        </w:rPr>
      </w:pPr>
    </w:p>
    <w:p w14:paraId="5C11E80D" w14:textId="77777777" w:rsidR="000530AE" w:rsidRPr="002A20E9" w:rsidRDefault="000530AE" w:rsidP="005D277A">
      <w:pPr>
        <w:pStyle w:val="CommentText"/>
        <w:spacing w:line="360" w:lineRule="auto"/>
        <w:rPr>
          <w:rFonts w:ascii="Arial" w:hAnsi="Arial" w:cs="Arial"/>
          <w:sz w:val="24"/>
          <w:szCs w:val="24"/>
        </w:rPr>
      </w:pPr>
      <w:r w:rsidRPr="002A20E9">
        <w:rPr>
          <w:rFonts w:ascii="Arial" w:hAnsi="Arial" w:cs="Arial"/>
          <w:sz w:val="24"/>
          <w:szCs w:val="24"/>
        </w:rPr>
        <w:t>Critical areas of knowledge and understanding have been identified (see qualification specific appendices</w:t>
      </w:r>
      <w:proofErr w:type="gramStart"/>
      <w:r w:rsidRPr="002A20E9">
        <w:rPr>
          <w:rFonts w:ascii="Arial" w:hAnsi="Arial" w:cs="Arial"/>
          <w:sz w:val="24"/>
          <w:szCs w:val="24"/>
        </w:rPr>
        <w:t>)</w:t>
      </w:r>
      <w:proofErr w:type="gramEnd"/>
      <w:r w:rsidRPr="002A20E9">
        <w:rPr>
          <w:rFonts w:ascii="Arial" w:hAnsi="Arial" w:cs="Arial"/>
          <w:sz w:val="24"/>
          <w:szCs w:val="24"/>
        </w:rPr>
        <w:t xml:space="preserve"> and these will be assessed via externally set questions.  Awarding bodies will develop appropriate externally set questions to cover these criteria. </w:t>
      </w:r>
    </w:p>
    <w:p w14:paraId="3600165C" w14:textId="77777777" w:rsidR="000530AE" w:rsidRPr="002A20E9" w:rsidRDefault="000530AE" w:rsidP="005D277A">
      <w:pPr>
        <w:pStyle w:val="CommentText"/>
        <w:spacing w:line="360" w:lineRule="auto"/>
        <w:rPr>
          <w:rFonts w:ascii="Arial" w:hAnsi="Arial" w:cs="Arial"/>
          <w:sz w:val="24"/>
          <w:szCs w:val="24"/>
        </w:rPr>
      </w:pPr>
    </w:p>
    <w:p w14:paraId="3C66A6E2" w14:textId="00208095" w:rsidR="000530AE" w:rsidRPr="002A20E9" w:rsidRDefault="000530AE" w:rsidP="005D277A">
      <w:pPr>
        <w:pStyle w:val="CommentText"/>
        <w:spacing w:line="360" w:lineRule="auto"/>
        <w:rPr>
          <w:rFonts w:ascii="Arial" w:hAnsi="Arial" w:cs="Arial"/>
          <w:sz w:val="24"/>
          <w:szCs w:val="24"/>
        </w:rPr>
      </w:pPr>
      <w:r w:rsidRPr="002A20E9">
        <w:rPr>
          <w:rFonts w:ascii="Arial" w:hAnsi="Arial" w:cs="Arial"/>
          <w:sz w:val="24"/>
          <w:szCs w:val="24"/>
        </w:rPr>
        <w:t xml:space="preserve">All externally set questions must be carried out under closed book conditions. The confidentiality of the questions and answers must be maintained under secure </w:t>
      </w:r>
      <w:r w:rsidR="00921D02" w:rsidRPr="002A20E9">
        <w:rPr>
          <w:rFonts w:ascii="Arial" w:hAnsi="Arial" w:cs="Arial"/>
          <w:sz w:val="24"/>
          <w:szCs w:val="24"/>
        </w:rPr>
        <w:t>conditions.</w:t>
      </w:r>
    </w:p>
    <w:p w14:paraId="491CEF50" w14:textId="77777777" w:rsidR="000530AE" w:rsidRPr="002A20E9" w:rsidRDefault="000530AE" w:rsidP="005D277A">
      <w:pPr>
        <w:pStyle w:val="BodyText"/>
        <w:spacing w:line="360" w:lineRule="auto"/>
        <w:rPr>
          <w:rFonts w:ascii="Arial" w:hAnsi="Arial" w:cs="Arial"/>
        </w:rPr>
      </w:pPr>
    </w:p>
    <w:p w14:paraId="7615A747" w14:textId="77777777" w:rsidR="000530AE" w:rsidRPr="002A20E9" w:rsidRDefault="000530AE" w:rsidP="005D277A">
      <w:pPr>
        <w:pStyle w:val="BodyText"/>
        <w:spacing w:line="360" w:lineRule="auto"/>
        <w:rPr>
          <w:rFonts w:ascii="Arial" w:hAnsi="Arial" w:cs="Arial"/>
        </w:rPr>
      </w:pPr>
      <w:r w:rsidRPr="002A20E9">
        <w:rPr>
          <w:rFonts w:ascii="Arial" w:hAnsi="Arial" w:cs="Arial"/>
        </w:rPr>
        <w:t>Knowledge not evidenced through naturally occurring means and not forming part of the critical areas of knowledge and understanding being assessed by the externally set questions, may be evidenced by other evidence sources. For example:</w:t>
      </w:r>
    </w:p>
    <w:p w14:paraId="37BF391E" w14:textId="77777777" w:rsidR="000530AE" w:rsidRPr="002A20E9" w:rsidRDefault="000530AE" w:rsidP="005D277A">
      <w:pPr>
        <w:pStyle w:val="BodyText"/>
        <w:spacing w:line="360" w:lineRule="auto"/>
        <w:rPr>
          <w:rFonts w:ascii="Arial" w:hAnsi="Arial" w:cs="Arial"/>
        </w:rPr>
      </w:pPr>
    </w:p>
    <w:p w14:paraId="3DFF0426" w14:textId="77777777" w:rsidR="000530AE" w:rsidRPr="002A20E9" w:rsidRDefault="00EF1767" w:rsidP="005D277A">
      <w:pPr>
        <w:pStyle w:val="BodyText"/>
        <w:numPr>
          <w:ilvl w:val="0"/>
          <w:numId w:val="5"/>
        </w:numPr>
        <w:spacing w:line="360" w:lineRule="auto"/>
        <w:rPr>
          <w:rStyle w:val="SubtleEmphasis"/>
          <w:rFonts w:ascii="Arial" w:hAnsi="Arial" w:cs="Arial"/>
          <w:color w:val="auto"/>
        </w:rPr>
      </w:pPr>
      <w:r w:rsidRPr="002A20E9">
        <w:rPr>
          <w:rStyle w:val="SubtleEmphasis"/>
          <w:rFonts w:ascii="Arial" w:hAnsi="Arial" w:cs="Arial"/>
          <w:color w:val="auto"/>
        </w:rPr>
        <w:t>P</w:t>
      </w:r>
      <w:r w:rsidR="000530AE" w:rsidRPr="002A20E9">
        <w:rPr>
          <w:rStyle w:val="SubtleEmphasis"/>
          <w:rFonts w:ascii="Arial" w:hAnsi="Arial" w:cs="Arial"/>
          <w:color w:val="auto"/>
        </w:rPr>
        <w:t>rofessional discussion</w:t>
      </w:r>
    </w:p>
    <w:p w14:paraId="7B4EEDE2" w14:textId="77777777" w:rsidR="000530AE" w:rsidRPr="002A20E9" w:rsidRDefault="00EF1767" w:rsidP="005D277A">
      <w:pPr>
        <w:pStyle w:val="BodyText"/>
        <w:numPr>
          <w:ilvl w:val="0"/>
          <w:numId w:val="5"/>
        </w:numPr>
        <w:spacing w:line="360" w:lineRule="auto"/>
        <w:rPr>
          <w:rStyle w:val="SubtleEmphasis"/>
          <w:rFonts w:ascii="Arial" w:hAnsi="Arial" w:cs="Arial"/>
          <w:color w:val="auto"/>
        </w:rPr>
      </w:pPr>
      <w:r w:rsidRPr="002A20E9">
        <w:rPr>
          <w:rStyle w:val="SubtleEmphasis"/>
          <w:rFonts w:ascii="Arial" w:hAnsi="Arial" w:cs="Arial"/>
          <w:color w:val="auto"/>
        </w:rPr>
        <w:t>Q</w:t>
      </w:r>
      <w:r w:rsidR="000530AE" w:rsidRPr="002A20E9">
        <w:rPr>
          <w:rStyle w:val="SubtleEmphasis"/>
          <w:rFonts w:ascii="Arial" w:hAnsi="Arial" w:cs="Arial"/>
          <w:color w:val="auto"/>
        </w:rPr>
        <w:t xml:space="preserve">uestioning </w:t>
      </w:r>
    </w:p>
    <w:p w14:paraId="1E08ED44" w14:textId="77777777" w:rsidR="000530AE" w:rsidRPr="002A20E9" w:rsidRDefault="000530AE" w:rsidP="005D277A">
      <w:pPr>
        <w:pStyle w:val="BodyText"/>
        <w:numPr>
          <w:ilvl w:val="0"/>
          <w:numId w:val="5"/>
        </w:numPr>
        <w:spacing w:line="360" w:lineRule="auto"/>
        <w:rPr>
          <w:rStyle w:val="SubtleEmphasis"/>
          <w:rFonts w:ascii="Arial" w:hAnsi="Arial" w:cs="Arial"/>
          <w:color w:val="auto"/>
        </w:rPr>
      </w:pPr>
      <w:r w:rsidRPr="002A20E9">
        <w:rPr>
          <w:rStyle w:val="SubtleEmphasis"/>
          <w:rFonts w:ascii="Arial" w:hAnsi="Arial" w:cs="Arial"/>
          <w:color w:val="auto"/>
        </w:rPr>
        <w:t>Reflective diary on own practice in an appropriate working environment</w:t>
      </w:r>
    </w:p>
    <w:p w14:paraId="57830E69" w14:textId="77777777" w:rsidR="000530AE" w:rsidRPr="002A20E9" w:rsidRDefault="000530AE" w:rsidP="005D277A">
      <w:pPr>
        <w:pStyle w:val="BodyText"/>
        <w:spacing w:line="360" w:lineRule="auto"/>
        <w:rPr>
          <w:rStyle w:val="SubtleEmphasis"/>
          <w:rFonts w:ascii="Arial" w:hAnsi="Arial" w:cs="Arial"/>
          <w:strike/>
          <w:color w:val="auto"/>
        </w:rPr>
      </w:pPr>
    </w:p>
    <w:p w14:paraId="59CCC1A3" w14:textId="0793DBFF" w:rsidR="000530AE" w:rsidRPr="002A20E9" w:rsidRDefault="000530AE" w:rsidP="005D277A">
      <w:pPr>
        <w:pStyle w:val="Heading3"/>
        <w:spacing w:line="360" w:lineRule="auto"/>
        <w:rPr>
          <w:rFonts w:ascii="Arial" w:hAnsi="Arial" w:cs="Arial"/>
          <w:color w:val="auto"/>
        </w:rPr>
      </w:pPr>
      <w:r w:rsidRPr="002A20E9">
        <w:rPr>
          <w:rFonts w:ascii="Arial" w:hAnsi="Arial" w:cs="Arial"/>
          <w:color w:val="auto"/>
        </w:rPr>
        <w:t>3.1</w:t>
      </w:r>
      <w:r w:rsidR="0026616B" w:rsidRPr="002A20E9">
        <w:rPr>
          <w:rFonts w:ascii="Arial" w:hAnsi="Arial" w:cs="Arial"/>
          <w:color w:val="auto"/>
        </w:rPr>
        <w:t xml:space="preserve"> </w:t>
      </w:r>
      <w:r w:rsidRPr="002A20E9">
        <w:rPr>
          <w:rFonts w:ascii="Arial" w:hAnsi="Arial" w:cs="Arial"/>
          <w:color w:val="auto"/>
        </w:rPr>
        <w:t>Supporting evidence</w:t>
      </w:r>
    </w:p>
    <w:p w14:paraId="1F2D6ED9" w14:textId="77777777" w:rsidR="000530AE" w:rsidRPr="002A20E9" w:rsidRDefault="000530AE" w:rsidP="005D277A">
      <w:pPr>
        <w:pStyle w:val="BodyText"/>
        <w:spacing w:line="360" w:lineRule="auto"/>
        <w:rPr>
          <w:rFonts w:ascii="Arial" w:hAnsi="Arial" w:cs="Arial"/>
        </w:rPr>
      </w:pPr>
      <w:r w:rsidRPr="002A20E9">
        <w:rPr>
          <w:rFonts w:ascii="Arial" w:hAnsi="Arial" w:cs="Arial"/>
        </w:rPr>
        <w:t>Evidence produced by learners must be valid, sufficient, reliable, authentic and current and relate directly to specific criteria. Types of acceptable evidence are valid, but are not limited to:</w:t>
      </w:r>
    </w:p>
    <w:p w14:paraId="2D022C23" w14:textId="77777777" w:rsidR="000530AE" w:rsidRPr="002A20E9" w:rsidRDefault="000530AE" w:rsidP="005D277A">
      <w:pPr>
        <w:pStyle w:val="BodyText"/>
        <w:spacing w:line="360" w:lineRule="auto"/>
        <w:rPr>
          <w:rFonts w:ascii="Arial" w:hAnsi="Arial" w:cs="Arial"/>
        </w:rPr>
      </w:pPr>
    </w:p>
    <w:p w14:paraId="4764021F" w14:textId="77777777" w:rsidR="000530AE" w:rsidRPr="002A20E9" w:rsidRDefault="000530AE" w:rsidP="005D277A">
      <w:pPr>
        <w:pStyle w:val="BodyText"/>
        <w:numPr>
          <w:ilvl w:val="0"/>
          <w:numId w:val="6"/>
        </w:numPr>
        <w:spacing w:line="360" w:lineRule="auto"/>
        <w:rPr>
          <w:rStyle w:val="SubtleEmphasis"/>
          <w:rFonts w:ascii="Arial" w:hAnsi="Arial" w:cs="Arial"/>
          <w:color w:val="auto"/>
        </w:rPr>
      </w:pPr>
      <w:r w:rsidRPr="002A20E9">
        <w:rPr>
          <w:rStyle w:val="SubtleEmphasis"/>
          <w:rFonts w:ascii="Arial" w:hAnsi="Arial" w:cs="Arial"/>
          <w:color w:val="auto"/>
        </w:rPr>
        <w:t>Direct observation of performance by assessor</w:t>
      </w:r>
    </w:p>
    <w:p w14:paraId="62B23D12" w14:textId="77777777" w:rsidR="000530AE" w:rsidRPr="002A20E9" w:rsidRDefault="000530AE" w:rsidP="005D277A">
      <w:pPr>
        <w:pStyle w:val="BodyText"/>
        <w:numPr>
          <w:ilvl w:val="0"/>
          <w:numId w:val="6"/>
        </w:numPr>
        <w:spacing w:line="360" w:lineRule="auto"/>
        <w:rPr>
          <w:rStyle w:val="SubtleEmphasis"/>
          <w:rFonts w:ascii="Arial" w:hAnsi="Arial" w:cs="Arial"/>
          <w:color w:val="auto"/>
        </w:rPr>
      </w:pPr>
      <w:r w:rsidRPr="002A20E9">
        <w:rPr>
          <w:rStyle w:val="SubtleEmphasis"/>
          <w:rFonts w:ascii="Arial" w:hAnsi="Arial" w:cs="Arial"/>
          <w:color w:val="auto"/>
        </w:rPr>
        <w:t xml:space="preserve">Work products produced/completed by the learner </w:t>
      </w:r>
    </w:p>
    <w:p w14:paraId="6ADDC543" w14:textId="77777777" w:rsidR="000530AE" w:rsidRPr="002A20E9" w:rsidRDefault="000530AE" w:rsidP="005D277A">
      <w:pPr>
        <w:pStyle w:val="BodyText"/>
        <w:numPr>
          <w:ilvl w:val="0"/>
          <w:numId w:val="6"/>
        </w:numPr>
        <w:spacing w:line="360" w:lineRule="auto"/>
        <w:rPr>
          <w:rStyle w:val="SubtleEmphasis"/>
          <w:rFonts w:ascii="Arial" w:hAnsi="Arial" w:cs="Arial"/>
          <w:color w:val="auto"/>
        </w:rPr>
      </w:pPr>
      <w:r w:rsidRPr="002A20E9">
        <w:rPr>
          <w:rStyle w:val="SubtleEmphasis"/>
          <w:rFonts w:ascii="Arial" w:hAnsi="Arial" w:cs="Arial"/>
          <w:color w:val="auto"/>
        </w:rPr>
        <w:t>Questioning</w:t>
      </w:r>
    </w:p>
    <w:p w14:paraId="58E5807E" w14:textId="77777777" w:rsidR="000530AE" w:rsidRPr="002A20E9" w:rsidRDefault="00EF1767" w:rsidP="005D277A">
      <w:pPr>
        <w:pStyle w:val="BodyText"/>
        <w:numPr>
          <w:ilvl w:val="0"/>
          <w:numId w:val="6"/>
        </w:numPr>
        <w:spacing w:line="360" w:lineRule="auto"/>
        <w:rPr>
          <w:rStyle w:val="SubtleEmphasis"/>
          <w:rFonts w:ascii="Arial" w:hAnsi="Arial" w:cs="Arial"/>
          <w:color w:val="auto"/>
        </w:rPr>
      </w:pPr>
      <w:r w:rsidRPr="002A20E9">
        <w:rPr>
          <w:rStyle w:val="SubtleEmphasis"/>
          <w:rFonts w:ascii="Arial" w:hAnsi="Arial" w:cs="Arial"/>
          <w:color w:val="auto"/>
        </w:rPr>
        <w:t>P</w:t>
      </w:r>
      <w:r w:rsidR="000530AE" w:rsidRPr="002A20E9">
        <w:rPr>
          <w:rStyle w:val="SubtleEmphasis"/>
          <w:rFonts w:ascii="Arial" w:hAnsi="Arial" w:cs="Arial"/>
          <w:color w:val="auto"/>
        </w:rPr>
        <w:t>rofessional discussion</w:t>
      </w:r>
    </w:p>
    <w:p w14:paraId="777F4400" w14:textId="77777777" w:rsidR="000530AE" w:rsidRPr="002A20E9" w:rsidRDefault="000530AE" w:rsidP="005D277A">
      <w:pPr>
        <w:pStyle w:val="BodyText"/>
        <w:numPr>
          <w:ilvl w:val="0"/>
          <w:numId w:val="6"/>
        </w:numPr>
        <w:spacing w:line="360" w:lineRule="auto"/>
        <w:rPr>
          <w:rStyle w:val="SubtleEmphasis"/>
          <w:rFonts w:ascii="Arial" w:hAnsi="Arial" w:cs="Arial"/>
          <w:color w:val="auto"/>
        </w:rPr>
      </w:pPr>
      <w:r w:rsidRPr="002A20E9">
        <w:rPr>
          <w:rStyle w:val="SubtleEmphasis"/>
          <w:rFonts w:ascii="Arial" w:hAnsi="Arial" w:cs="Arial"/>
          <w:color w:val="auto"/>
        </w:rPr>
        <w:lastRenderedPageBreak/>
        <w:t>Reflective diary on own practice in an appropriate working environment</w:t>
      </w:r>
    </w:p>
    <w:p w14:paraId="6860B938" w14:textId="77777777" w:rsidR="000530AE" w:rsidRPr="002A20E9" w:rsidRDefault="000530AE" w:rsidP="005D277A">
      <w:pPr>
        <w:pStyle w:val="BodyText"/>
        <w:numPr>
          <w:ilvl w:val="0"/>
          <w:numId w:val="6"/>
        </w:numPr>
        <w:spacing w:line="360" w:lineRule="auto"/>
        <w:rPr>
          <w:rStyle w:val="SubtleEmphasis"/>
          <w:rFonts w:ascii="Arial" w:hAnsi="Arial" w:cs="Arial"/>
          <w:color w:val="auto"/>
        </w:rPr>
      </w:pPr>
      <w:r w:rsidRPr="002A20E9">
        <w:rPr>
          <w:rStyle w:val="SubtleEmphasis"/>
          <w:rFonts w:ascii="Arial" w:hAnsi="Arial" w:cs="Arial"/>
          <w:color w:val="auto"/>
        </w:rPr>
        <w:t>Expert witness testimony</w:t>
      </w:r>
    </w:p>
    <w:p w14:paraId="020BE41F" w14:textId="0664DDFC" w:rsidR="000530AE" w:rsidRDefault="000530AE" w:rsidP="005D277A">
      <w:pPr>
        <w:pStyle w:val="BodyText"/>
        <w:numPr>
          <w:ilvl w:val="0"/>
          <w:numId w:val="6"/>
        </w:numPr>
        <w:spacing w:line="360" w:lineRule="auto"/>
        <w:rPr>
          <w:rStyle w:val="SubtleEmphasis"/>
          <w:rFonts w:ascii="Arial" w:hAnsi="Arial" w:cs="Arial"/>
          <w:color w:val="auto"/>
        </w:rPr>
      </w:pPr>
      <w:r w:rsidRPr="002A20E9">
        <w:rPr>
          <w:rStyle w:val="SubtleEmphasis"/>
          <w:rFonts w:ascii="Arial" w:hAnsi="Arial" w:cs="Arial"/>
          <w:color w:val="auto"/>
        </w:rPr>
        <w:t>Written assignments/projects</w:t>
      </w:r>
    </w:p>
    <w:p w14:paraId="66A4CF02" w14:textId="77777777" w:rsidR="00B1608B" w:rsidRPr="002A20E9" w:rsidRDefault="00B1608B" w:rsidP="005D277A">
      <w:pPr>
        <w:pStyle w:val="BodyText"/>
        <w:spacing w:line="360" w:lineRule="auto"/>
        <w:ind w:left="720"/>
        <w:rPr>
          <w:rFonts w:ascii="Arial" w:hAnsi="Arial" w:cs="Arial"/>
          <w:i/>
          <w:iCs/>
        </w:rPr>
      </w:pPr>
    </w:p>
    <w:p w14:paraId="1D3B31FC" w14:textId="096BC93C" w:rsidR="000530AE" w:rsidRPr="002A20E9" w:rsidRDefault="000530AE" w:rsidP="005D277A">
      <w:pPr>
        <w:pStyle w:val="Heading3"/>
        <w:spacing w:line="360" w:lineRule="auto"/>
        <w:rPr>
          <w:rFonts w:ascii="Arial" w:hAnsi="Arial" w:cs="Arial"/>
          <w:color w:val="auto"/>
        </w:rPr>
      </w:pPr>
      <w:r w:rsidRPr="002A20E9">
        <w:rPr>
          <w:rFonts w:ascii="Arial" w:hAnsi="Arial" w:cs="Arial"/>
          <w:color w:val="auto"/>
        </w:rPr>
        <w:t>3.2</w:t>
      </w:r>
      <w:r w:rsidR="0026616B" w:rsidRPr="002A20E9">
        <w:rPr>
          <w:rFonts w:ascii="Arial" w:hAnsi="Arial" w:cs="Arial"/>
          <w:color w:val="auto"/>
        </w:rPr>
        <w:t xml:space="preserve"> </w:t>
      </w:r>
      <w:r w:rsidRPr="002A20E9">
        <w:rPr>
          <w:rFonts w:ascii="Arial" w:hAnsi="Arial" w:cs="Arial"/>
          <w:color w:val="auto"/>
        </w:rPr>
        <w:t>Evidence Recording</w:t>
      </w:r>
    </w:p>
    <w:p w14:paraId="399704FC" w14:textId="05CAEFFE" w:rsidR="00300CF1" w:rsidRPr="002A20E9" w:rsidRDefault="000530AE" w:rsidP="005D277A">
      <w:pPr>
        <w:pStyle w:val="CommentText"/>
        <w:spacing w:line="360" w:lineRule="auto"/>
        <w:rPr>
          <w:rFonts w:ascii="Arial" w:hAnsi="Arial" w:cs="Arial"/>
          <w:sz w:val="24"/>
          <w:szCs w:val="24"/>
        </w:rPr>
      </w:pPr>
      <w:r w:rsidRPr="002A20E9">
        <w:rPr>
          <w:rFonts w:ascii="Arial" w:hAnsi="Arial" w:cs="Arial"/>
          <w:sz w:val="24"/>
          <w:szCs w:val="24"/>
        </w:rPr>
        <w:t xml:space="preserve">It is recognised that alternative forms of recording assessment evidence will evolve using information and communications technologies including e portfolios. Regardless of the form of recording used, the guiding principle must be that information about practice must comply with legal requirements and best sector practice in relation to confidentiality. </w:t>
      </w:r>
      <w:r w:rsidRPr="002A20E9">
        <w:rPr>
          <w:rFonts w:ascii="Arial" w:hAnsi="Arial" w:cs="Arial"/>
          <w:b/>
          <w:bCs/>
          <w:sz w:val="24"/>
          <w:szCs w:val="24"/>
        </w:rPr>
        <w:t>All evidence</w:t>
      </w:r>
      <w:r w:rsidRPr="002A20E9">
        <w:rPr>
          <w:rFonts w:ascii="Arial" w:hAnsi="Arial" w:cs="Arial"/>
          <w:sz w:val="24"/>
          <w:szCs w:val="24"/>
        </w:rPr>
        <w:t xml:space="preserve"> must also be traceable for internal and external </w:t>
      </w:r>
      <w:r w:rsidR="00C40C07" w:rsidRPr="002A20E9">
        <w:rPr>
          <w:rFonts w:ascii="Arial" w:hAnsi="Arial" w:cs="Arial"/>
          <w:sz w:val="24"/>
          <w:szCs w:val="24"/>
        </w:rPr>
        <w:t>quality assurance</w:t>
      </w:r>
      <w:r w:rsidRPr="002A20E9">
        <w:rPr>
          <w:rFonts w:ascii="Arial" w:hAnsi="Arial" w:cs="Arial"/>
          <w:sz w:val="24"/>
          <w:szCs w:val="24"/>
        </w:rPr>
        <w:t xml:space="preserve"> purposes. Additionally, assessors must ensure they are satisfied the evidence presented is traceable, auditable and authenticated and meets the requirements set out in this strategy.</w:t>
      </w:r>
    </w:p>
    <w:p w14:paraId="02F95749" w14:textId="086DC5BC" w:rsidR="000530AE" w:rsidRPr="002A20E9" w:rsidRDefault="000530AE" w:rsidP="005D277A">
      <w:pPr>
        <w:pStyle w:val="CommentText"/>
        <w:spacing w:line="360" w:lineRule="auto"/>
        <w:rPr>
          <w:rFonts w:ascii="Arial" w:hAnsi="Arial" w:cs="Arial"/>
          <w:sz w:val="24"/>
          <w:szCs w:val="24"/>
        </w:rPr>
      </w:pPr>
    </w:p>
    <w:p w14:paraId="3296419E" w14:textId="5565A4C3" w:rsidR="000530AE" w:rsidRPr="002A20E9" w:rsidRDefault="000530AE" w:rsidP="005D277A">
      <w:pPr>
        <w:pStyle w:val="Heading3"/>
        <w:spacing w:line="360" w:lineRule="auto"/>
        <w:rPr>
          <w:rFonts w:ascii="Arial" w:hAnsi="Arial" w:cs="Arial"/>
          <w:color w:val="auto"/>
        </w:rPr>
      </w:pPr>
      <w:r w:rsidRPr="002A20E9">
        <w:rPr>
          <w:rFonts w:ascii="Arial" w:hAnsi="Arial" w:cs="Arial"/>
          <w:color w:val="auto"/>
        </w:rPr>
        <w:t>4.</w:t>
      </w:r>
      <w:r w:rsidR="00C40C07" w:rsidRPr="002A20E9">
        <w:rPr>
          <w:rFonts w:ascii="Arial" w:hAnsi="Arial" w:cs="Arial"/>
          <w:color w:val="auto"/>
        </w:rPr>
        <w:t xml:space="preserve"> </w:t>
      </w:r>
      <w:r w:rsidRPr="002A20E9">
        <w:rPr>
          <w:rFonts w:ascii="Arial" w:hAnsi="Arial" w:cs="Arial"/>
          <w:color w:val="auto"/>
        </w:rPr>
        <w:t>Occupational competence requirements for those involved in the assessment and quality assurance processes</w:t>
      </w:r>
    </w:p>
    <w:p w14:paraId="496029C9" w14:textId="59169A7C" w:rsidR="000530AE" w:rsidRPr="002A20E9" w:rsidRDefault="000530AE" w:rsidP="005D277A">
      <w:pPr>
        <w:pStyle w:val="CommentText"/>
        <w:spacing w:line="360" w:lineRule="auto"/>
        <w:rPr>
          <w:rFonts w:ascii="Arial" w:hAnsi="Arial" w:cs="Arial"/>
          <w:sz w:val="24"/>
          <w:szCs w:val="24"/>
        </w:rPr>
      </w:pPr>
      <w:r w:rsidRPr="002A20E9">
        <w:rPr>
          <w:rFonts w:ascii="Arial" w:hAnsi="Arial" w:cs="Arial"/>
          <w:sz w:val="24"/>
          <w:szCs w:val="24"/>
        </w:rPr>
        <w:t xml:space="preserve">The occupational expertise of those involved in the assessment and quality assurance processes is key to ensure valid, fair and reliable assessment. Therefore, the integrity and professionalism of this workforce is of paramount importance and those involved must be given sufficient time to carry out their role effectively. Assessment centres will be responsible for maintaining up-to-date information on assessors, internal </w:t>
      </w:r>
      <w:r w:rsidR="00C40C07" w:rsidRPr="002A20E9">
        <w:rPr>
          <w:rFonts w:ascii="Arial" w:hAnsi="Arial" w:cs="Arial"/>
          <w:sz w:val="24"/>
          <w:szCs w:val="24"/>
        </w:rPr>
        <w:t>quality assurers</w:t>
      </w:r>
      <w:r w:rsidRPr="002A20E9">
        <w:rPr>
          <w:rFonts w:ascii="Arial" w:hAnsi="Arial" w:cs="Arial"/>
          <w:sz w:val="24"/>
          <w:szCs w:val="24"/>
        </w:rPr>
        <w:t xml:space="preserve"> and expert witnesses and for ensuring the currency of the competence of all those involved in the assessment process.</w:t>
      </w:r>
    </w:p>
    <w:p w14:paraId="092FD745" w14:textId="77777777" w:rsidR="000530AE" w:rsidRPr="002A20E9" w:rsidRDefault="000530AE" w:rsidP="005D277A">
      <w:pPr>
        <w:pStyle w:val="BodyText"/>
        <w:spacing w:line="360" w:lineRule="auto"/>
        <w:rPr>
          <w:rFonts w:ascii="Arial" w:hAnsi="Arial" w:cs="Arial"/>
        </w:rPr>
      </w:pPr>
    </w:p>
    <w:p w14:paraId="4E24C43B" w14:textId="70EC033D" w:rsidR="000530AE" w:rsidRPr="002A20E9" w:rsidRDefault="000530AE" w:rsidP="005D277A">
      <w:pPr>
        <w:pStyle w:val="BodyText"/>
        <w:spacing w:line="360" w:lineRule="auto"/>
        <w:rPr>
          <w:rStyle w:val="IntenseEmphasis"/>
          <w:rFonts w:ascii="Arial" w:hAnsi="Arial" w:cs="Arial"/>
          <w:b/>
          <w:bCs/>
          <w:iCs w:val="0"/>
          <w:color w:val="auto"/>
        </w:rPr>
      </w:pPr>
      <w:r w:rsidRPr="002A20E9">
        <w:rPr>
          <w:rStyle w:val="IntenseEmphasis"/>
          <w:rFonts w:ascii="Arial" w:hAnsi="Arial" w:cs="Arial"/>
          <w:b/>
          <w:bCs/>
          <w:iCs w:val="0"/>
          <w:color w:val="auto"/>
          <w:sz w:val="28"/>
        </w:rPr>
        <w:t>4.1</w:t>
      </w:r>
      <w:r w:rsidR="00B1608B">
        <w:rPr>
          <w:rStyle w:val="IntenseEmphasis"/>
          <w:rFonts w:ascii="Arial" w:hAnsi="Arial" w:cs="Arial"/>
          <w:b/>
          <w:bCs/>
          <w:iCs w:val="0"/>
          <w:color w:val="auto"/>
          <w:sz w:val="28"/>
        </w:rPr>
        <w:t xml:space="preserve"> </w:t>
      </w:r>
      <w:r w:rsidRPr="002A20E9">
        <w:rPr>
          <w:rStyle w:val="IntenseEmphasis"/>
          <w:rFonts w:ascii="Arial" w:hAnsi="Arial" w:cs="Arial"/>
          <w:b/>
          <w:bCs/>
          <w:iCs w:val="0"/>
          <w:color w:val="auto"/>
          <w:sz w:val="28"/>
        </w:rPr>
        <w:t>Assessor</w:t>
      </w:r>
    </w:p>
    <w:p w14:paraId="7388DF0D" w14:textId="77777777" w:rsidR="000530AE" w:rsidRPr="002A20E9" w:rsidRDefault="000530AE" w:rsidP="005D277A">
      <w:pPr>
        <w:pStyle w:val="Heading3"/>
        <w:spacing w:line="360" w:lineRule="auto"/>
        <w:rPr>
          <w:rStyle w:val="IntenseEmphasis"/>
          <w:rFonts w:ascii="Arial" w:hAnsi="Arial" w:cs="Arial"/>
          <w:iCs w:val="0"/>
          <w:color w:val="auto"/>
          <w:sz w:val="28"/>
        </w:rPr>
      </w:pPr>
      <w:r w:rsidRPr="002A20E9">
        <w:rPr>
          <w:rStyle w:val="IntenseEmphasis"/>
          <w:rFonts w:ascii="Arial" w:hAnsi="Arial" w:cs="Arial"/>
          <w:iCs w:val="0"/>
          <w:color w:val="auto"/>
          <w:sz w:val="28"/>
        </w:rPr>
        <w:t>The assessor must be:</w:t>
      </w:r>
    </w:p>
    <w:p w14:paraId="64E1EAD5" w14:textId="77777777" w:rsidR="000530AE" w:rsidRPr="002A20E9" w:rsidRDefault="000530AE" w:rsidP="005D277A">
      <w:pPr>
        <w:pStyle w:val="BodyText"/>
        <w:numPr>
          <w:ilvl w:val="0"/>
          <w:numId w:val="15"/>
        </w:numPr>
        <w:spacing w:line="360" w:lineRule="auto"/>
        <w:rPr>
          <w:rStyle w:val="SubtleEmphasis"/>
          <w:rFonts w:ascii="Arial" w:hAnsi="Arial" w:cs="Arial"/>
          <w:i w:val="0"/>
          <w:iCs w:val="0"/>
          <w:color w:val="auto"/>
        </w:rPr>
      </w:pPr>
      <w:r w:rsidRPr="002A20E9">
        <w:rPr>
          <w:rStyle w:val="SubtleEmphasis"/>
          <w:rFonts w:ascii="Arial" w:hAnsi="Arial" w:cs="Arial"/>
          <w:i w:val="0"/>
          <w:iCs w:val="0"/>
          <w:color w:val="auto"/>
        </w:rPr>
        <w:t>Occupationally competent</w:t>
      </w:r>
    </w:p>
    <w:p w14:paraId="49FAE9FC" w14:textId="77777777" w:rsidR="000530AE" w:rsidRPr="002A20E9" w:rsidRDefault="000530AE" w:rsidP="005D277A">
      <w:pPr>
        <w:pStyle w:val="BodyText"/>
        <w:spacing w:line="360" w:lineRule="auto"/>
        <w:rPr>
          <w:rFonts w:ascii="Arial" w:hAnsi="Arial" w:cs="Arial"/>
        </w:rPr>
      </w:pPr>
    </w:p>
    <w:p w14:paraId="39EF4502" w14:textId="77777777" w:rsidR="000530AE" w:rsidRPr="002A20E9" w:rsidRDefault="000530AE" w:rsidP="005D277A">
      <w:pPr>
        <w:pStyle w:val="Heading3"/>
        <w:spacing w:line="360" w:lineRule="auto"/>
        <w:rPr>
          <w:rFonts w:ascii="Arial" w:hAnsi="Arial" w:cs="Arial"/>
          <w:color w:val="auto"/>
        </w:rPr>
      </w:pPr>
      <w:r w:rsidRPr="002A20E9">
        <w:rPr>
          <w:rFonts w:ascii="Arial" w:hAnsi="Arial" w:cs="Arial"/>
          <w:color w:val="auto"/>
        </w:rPr>
        <w:t>The assessor must hold:</w:t>
      </w:r>
    </w:p>
    <w:p w14:paraId="2B373D1D" w14:textId="52496804" w:rsidR="000530AE" w:rsidRPr="002A20E9" w:rsidRDefault="000530AE" w:rsidP="005D277A">
      <w:pPr>
        <w:pStyle w:val="BodyText"/>
        <w:numPr>
          <w:ilvl w:val="0"/>
          <w:numId w:val="7"/>
        </w:numPr>
        <w:spacing w:line="360" w:lineRule="auto"/>
        <w:rPr>
          <w:rStyle w:val="SubtleEmphasis"/>
          <w:rFonts w:ascii="Arial" w:hAnsi="Arial" w:cs="Arial"/>
          <w:i w:val="0"/>
          <w:iCs w:val="0"/>
          <w:color w:val="auto"/>
        </w:rPr>
      </w:pPr>
      <w:r w:rsidRPr="002A20E9">
        <w:rPr>
          <w:rStyle w:val="SubtleEmphasis"/>
          <w:rFonts w:ascii="Arial" w:hAnsi="Arial" w:cs="Arial"/>
          <w:i w:val="0"/>
          <w:iCs w:val="0"/>
          <w:color w:val="auto"/>
        </w:rPr>
        <w:t>For SVQs in B</w:t>
      </w:r>
      <w:r w:rsidR="00FC340E" w:rsidRPr="002A20E9">
        <w:rPr>
          <w:rStyle w:val="SubtleEmphasis"/>
          <w:rFonts w:ascii="Arial" w:hAnsi="Arial" w:cs="Arial"/>
          <w:i w:val="0"/>
          <w:iCs w:val="0"/>
          <w:color w:val="auto"/>
        </w:rPr>
        <w:t>eauty Therapy</w:t>
      </w:r>
      <w:r w:rsidRPr="002A20E9">
        <w:rPr>
          <w:rStyle w:val="SubtleEmphasis"/>
          <w:rFonts w:ascii="Arial" w:hAnsi="Arial" w:cs="Arial"/>
          <w:i w:val="0"/>
          <w:iCs w:val="0"/>
          <w:color w:val="auto"/>
        </w:rPr>
        <w:t xml:space="preserve"> – SVQ </w:t>
      </w:r>
      <w:r w:rsidR="00C40C07" w:rsidRPr="002A20E9">
        <w:rPr>
          <w:rStyle w:val="SubtleEmphasis"/>
          <w:rFonts w:ascii="Arial" w:hAnsi="Arial" w:cs="Arial"/>
          <w:i w:val="0"/>
          <w:iCs w:val="0"/>
          <w:color w:val="auto"/>
        </w:rPr>
        <w:t>Beauty Therapy</w:t>
      </w:r>
      <w:r w:rsidRPr="002A20E9">
        <w:rPr>
          <w:rStyle w:val="SubtleEmphasis"/>
          <w:rFonts w:ascii="Arial" w:hAnsi="Arial" w:cs="Arial"/>
          <w:i w:val="0"/>
          <w:iCs w:val="0"/>
          <w:color w:val="auto"/>
        </w:rPr>
        <w:t xml:space="preserve"> at SCQF </w:t>
      </w:r>
      <w:r w:rsidR="00810E88" w:rsidRPr="002A20E9">
        <w:rPr>
          <w:rStyle w:val="SubtleEmphasis"/>
          <w:rFonts w:ascii="Arial" w:hAnsi="Arial" w:cs="Arial"/>
          <w:i w:val="0"/>
          <w:iCs w:val="0"/>
          <w:color w:val="auto"/>
        </w:rPr>
        <w:t xml:space="preserve">Level </w:t>
      </w:r>
      <w:r w:rsidRPr="002A20E9">
        <w:rPr>
          <w:rStyle w:val="SubtleEmphasis"/>
          <w:rFonts w:ascii="Arial" w:hAnsi="Arial" w:cs="Arial"/>
          <w:i w:val="0"/>
          <w:iCs w:val="0"/>
          <w:color w:val="auto"/>
        </w:rPr>
        <w:t xml:space="preserve">6 or equivalent recognised qualification </w:t>
      </w:r>
    </w:p>
    <w:p w14:paraId="469A847C" w14:textId="77777777" w:rsidR="00C40C07" w:rsidRPr="002A20E9" w:rsidRDefault="00C40C07" w:rsidP="005D277A">
      <w:pPr>
        <w:pStyle w:val="BodyText"/>
        <w:spacing w:line="360" w:lineRule="auto"/>
        <w:rPr>
          <w:rStyle w:val="SubtleEmphasis"/>
          <w:rFonts w:ascii="Arial" w:hAnsi="Arial" w:cs="Arial"/>
          <w:b/>
          <w:bCs/>
          <w:i w:val="0"/>
          <w:iCs w:val="0"/>
          <w:color w:val="auto"/>
        </w:rPr>
      </w:pPr>
    </w:p>
    <w:p w14:paraId="5E3CC870" w14:textId="6C52FC00" w:rsidR="000530AE" w:rsidRPr="002A20E9" w:rsidRDefault="000530AE" w:rsidP="005D277A">
      <w:pPr>
        <w:pStyle w:val="BodyText"/>
        <w:spacing w:line="360" w:lineRule="auto"/>
        <w:rPr>
          <w:rStyle w:val="SubtleEmphasis"/>
          <w:rFonts w:ascii="Arial" w:hAnsi="Arial" w:cs="Arial"/>
          <w:b/>
          <w:bCs/>
          <w:i w:val="0"/>
          <w:iCs w:val="0"/>
          <w:color w:val="auto"/>
        </w:rPr>
      </w:pPr>
      <w:r w:rsidRPr="002A20E9">
        <w:rPr>
          <w:rStyle w:val="SubtleEmphasis"/>
          <w:rFonts w:ascii="Arial" w:hAnsi="Arial" w:cs="Arial"/>
          <w:b/>
          <w:bCs/>
          <w:i w:val="0"/>
          <w:iCs w:val="0"/>
          <w:color w:val="auto"/>
        </w:rPr>
        <w:t>and/or</w:t>
      </w:r>
    </w:p>
    <w:p w14:paraId="5CE24FE2" w14:textId="77777777" w:rsidR="000530AE" w:rsidRPr="002A20E9" w:rsidRDefault="000530AE" w:rsidP="005D277A">
      <w:pPr>
        <w:pStyle w:val="BodyText"/>
        <w:spacing w:line="360" w:lineRule="auto"/>
        <w:rPr>
          <w:rStyle w:val="SubtleEmphasis"/>
          <w:rFonts w:ascii="Arial" w:hAnsi="Arial" w:cs="Arial"/>
          <w:i w:val="0"/>
          <w:iCs w:val="0"/>
          <w:color w:val="auto"/>
        </w:rPr>
      </w:pPr>
    </w:p>
    <w:p w14:paraId="711F7581" w14:textId="77777777" w:rsidR="000530AE" w:rsidRPr="002A20E9" w:rsidRDefault="000530AE" w:rsidP="005D277A">
      <w:pPr>
        <w:pStyle w:val="BodyText"/>
        <w:numPr>
          <w:ilvl w:val="0"/>
          <w:numId w:val="8"/>
        </w:numPr>
        <w:spacing w:line="360" w:lineRule="auto"/>
        <w:rPr>
          <w:rStyle w:val="SubtleEmphasis"/>
          <w:rFonts w:ascii="Arial" w:hAnsi="Arial" w:cs="Arial"/>
          <w:i w:val="0"/>
          <w:iCs w:val="0"/>
          <w:color w:val="auto"/>
        </w:rPr>
      </w:pPr>
      <w:r w:rsidRPr="002A20E9">
        <w:rPr>
          <w:rStyle w:val="SubtleEmphasis"/>
          <w:rFonts w:ascii="Arial" w:hAnsi="Arial" w:cs="Arial"/>
          <w:i w:val="0"/>
          <w:iCs w:val="0"/>
          <w:color w:val="auto"/>
        </w:rPr>
        <w:lastRenderedPageBreak/>
        <w:t>must have sufficient operational experience within the industry that can be evidenced, is current and relevant to the qualification. This must be of sufficient depth to be effective and reliable when making assessment decisions/judgements.</w:t>
      </w:r>
    </w:p>
    <w:p w14:paraId="5EEBBEFC" w14:textId="77777777" w:rsidR="000530AE" w:rsidRPr="002A20E9" w:rsidRDefault="000530AE" w:rsidP="005D277A">
      <w:pPr>
        <w:pStyle w:val="BodyText"/>
        <w:spacing w:line="360" w:lineRule="auto"/>
        <w:rPr>
          <w:rFonts w:ascii="Arial" w:hAnsi="Arial" w:cs="Arial"/>
        </w:rPr>
      </w:pPr>
    </w:p>
    <w:p w14:paraId="150AC3C2" w14:textId="187079B8" w:rsidR="000530AE" w:rsidRPr="002A20E9" w:rsidRDefault="000530AE" w:rsidP="005D277A">
      <w:pPr>
        <w:pStyle w:val="BodyText"/>
        <w:spacing w:line="360" w:lineRule="auto"/>
        <w:rPr>
          <w:rFonts w:ascii="Arial" w:hAnsi="Arial" w:cs="Arial"/>
          <w:b/>
        </w:rPr>
      </w:pPr>
      <w:r w:rsidRPr="002A20E9">
        <w:rPr>
          <w:rFonts w:ascii="Arial" w:hAnsi="Arial" w:cs="Arial"/>
          <w:b/>
        </w:rPr>
        <w:t>Where individuals have qualifications other than the above, their Centre should contact their awarding body to determine the acceptability of their qualification(s).</w:t>
      </w:r>
    </w:p>
    <w:p w14:paraId="5904A6C4" w14:textId="77777777" w:rsidR="000530AE" w:rsidRPr="002A20E9" w:rsidRDefault="000530AE" w:rsidP="005D277A">
      <w:pPr>
        <w:pStyle w:val="Heading2"/>
        <w:spacing w:line="360" w:lineRule="auto"/>
        <w:rPr>
          <w:rFonts w:ascii="Arial" w:hAnsi="Arial" w:cs="Arial"/>
          <w:color w:val="auto"/>
        </w:rPr>
      </w:pPr>
    </w:p>
    <w:p w14:paraId="227E9D5F" w14:textId="1F266AF7" w:rsidR="000530AE" w:rsidRPr="002A20E9" w:rsidRDefault="000530AE" w:rsidP="005D277A">
      <w:pPr>
        <w:pStyle w:val="Heading3"/>
        <w:spacing w:line="360" w:lineRule="auto"/>
        <w:rPr>
          <w:rFonts w:ascii="Arial" w:hAnsi="Arial" w:cs="Arial"/>
          <w:color w:val="auto"/>
        </w:rPr>
      </w:pPr>
      <w:r w:rsidRPr="002A20E9">
        <w:rPr>
          <w:rFonts w:ascii="Arial" w:hAnsi="Arial" w:cs="Arial"/>
          <w:color w:val="auto"/>
        </w:rPr>
        <w:t>4.2</w:t>
      </w:r>
      <w:r w:rsidR="00C40C07" w:rsidRPr="002A20E9">
        <w:rPr>
          <w:rFonts w:ascii="Arial" w:hAnsi="Arial" w:cs="Arial"/>
          <w:color w:val="auto"/>
        </w:rPr>
        <w:t xml:space="preserve"> </w:t>
      </w:r>
      <w:r w:rsidRPr="002A20E9">
        <w:rPr>
          <w:rFonts w:ascii="Arial" w:hAnsi="Arial" w:cs="Arial"/>
          <w:color w:val="auto"/>
        </w:rPr>
        <w:t>Familiar with the qualification</w:t>
      </w:r>
    </w:p>
    <w:p w14:paraId="2B0BF6EE" w14:textId="2DFA5446" w:rsidR="000530AE" w:rsidRDefault="000530AE" w:rsidP="005D277A">
      <w:pPr>
        <w:pStyle w:val="BodyText"/>
        <w:spacing w:line="360" w:lineRule="auto"/>
        <w:rPr>
          <w:rFonts w:ascii="Arial" w:hAnsi="Arial" w:cs="Arial"/>
        </w:rPr>
      </w:pPr>
      <w:r w:rsidRPr="002A20E9">
        <w:rPr>
          <w:rFonts w:ascii="Arial" w:hAnsi="Arial" w:cs="Arial"/>
        </w:rPr>
        <w:t>The Assessor must have an in-depth technical knowledge of the qualification, units and standards of competencies required. They must be able to interpret current working practices, technologies and products within the area of work and be committed to upholding the integrity of the qualification.</w:t>
      </w:r>
    </w:p>
    <w:p w14:paraId="777FBF64" w14:textId="77777777" w:rsidR="00B1608B" w:rsidRPr="002A20E9" w:rsidRDefault="00B1608B" w:rsidP="005D277A">
      <w:pPr>
        <w:pStyle w:val="BodyText"/>
        <w:spacing w:line="360" w:lineRule="auto"/>
        <w:rPr>
          <w:rFonts w:ascii="Arial" w:hAnsi="Arial" w:cs="Arial"/>
        </w:rPr>
      </w:pPr>
    </w:p>
    <w:p w14:paraId="050CD351" w14:textId="48B30A25" w:rsidR="000530AE" w:rsidRPr="002A20E9" w:rsidRDefault="000530AE" w:rsidP="005D277A">
      <w:pPr>
        <w:pStyle w:val="Heading3"/>
        <w:spacing w:line="360" w:lineRule="auto"/>
        <w:rPr>
          <w:rFonts w:ascii="Arial" w:hAnsi="Arial" w:cs="Arial"/>
          <w:color w:val="auto"/>
        </w:rPr>
      </w:pPr>
      <w:r w:rsidRPr="002A20E9">
        <w:rPr>
          <w:rFonts w:ascii="Arial" w:hAnsi="Arial" w:cs="Arial"/>
          <w:color w:val="auto"/>
        </w:rPr>
        <w:t>4.3</w:t>
      </w:r>
      <w:r w:rsidR="00C40C07" w:rsidRPr="002A20E9">
        <w:rPr>
          <w:rFonts w:ascii="Arial" w:hAnsi="Arial" w:cs="Arial"/>
          <w:color w:val="auto"/>
        </w:rPr>
        <w:t xml:space="preserve"> </w:t>
      </w:r>
      <w:r w:rsidRPr="002A20E9">
        <w:rPr>
          <w:rFonts w:ascii="Arial" w:hAnsi="Arial" w:cs="Arial"/>
          <w:color w:val="auto"/>
        </w:rPr>
        <w:t>Credible</w:t>
      </w:r>
    </w:p>
    <w:p w14:paraId="58138F82" w14:textId="77777777" w:rsidR="000530AE" w:rsidRPr="002A20E9" w:rsidRDefault="000530AE" w:rsidP="005D277A">
      <w:pPr>
        <w:pStyle w:val="BodyText"/>
        <w:spacing w:line="360" w:lineRule="auto"/>
        <w:rPr>
          <w:rFonts w:ascii="Arial" w:hAnsi="Arial" w:cs="Arial"/>
        </w:rPr>
      </w:pPr>
      <w:r w:rsidRPr="002A20E9">
        <w:rPr>
          <w:rFonts w:ascii="Arial" w:hAnsi="Arial" w:cs="Arial"/>
        </w:rPr>
        <w:t>The Assessor should have access to, and be engaging with, continuous professional development activities in order to keep up to date with developments and any issues relevant to the qualification and/or its units. These may include those offered by the awarding body or other recognised and relevant providers in the sector.</w:t>
      </w:r>
    </w:p>
    <w:p w14:paraId="01755A34" w14:textId="77777777" w:rsidR="000530AE" w:rsidRPr="002A20E9" w:rsidRDefault="000530AE" w:rsidP="005D277A">
      <w:pPr>
        <w:pStyle w:val="Heading3"/>
        <w:spacing w:line="360" w:lineRule="auto"/>
        <w:rPr>
          <w:rFonts w:ascii="Arial" w:hAnsi="Arial" w:cs="Arial"/>
          <w:color w:val="auto"/>
        </w:rPr>
      </w:pPr>
    </w:p>
    <w:p w14:paraId="0E12268E" w14:textId="647FA96A" w:rsidR="000530AE" w:rsidRPr="002A20E9" w:rsidRDefault="000530AE" w:rsidP="005D277A">
      <w:pPr>
        <w:pStyle w:val="Heading3"/>
        <w:spacing w:line="360" w:lineRule="auto"/>
        <w:rPr>
          <w:rFonts w:ascii="Arial" w:hAnsi="Arial" w:cs="Arial"/>
          <w:color w:val="auto"/>
        </w:rPr>
      </w:pPr>
      <w:r w:rsidRPr="002A20E9">
        <w:rPr>
          <w:rFonts w:ascii="Arial" w:hAnsi="Arial" w:cs="Arial"/>
          <w:color w:val="auto"/>
        </w:rPr>
        <w:t>4.4</w:t>
      </w:r>
      <w:r w:rsidR="00C40C07" w:rsidRPr="002A20E9">
        <w:rPr>
          <w:rFonts w:ascii="Arial" w:hAnsi="Arial" w:cs="Arial"/>
          <w:color w:val="auto"/>
        </w:rPr>
        <w:t xml:space="preserve"> </w:t>
      </w:r>
      <w:r w:rsidRPr="002A20E9">
        <w:rPr>
          <w:rFonts w:ascii="Arial" w:hAnsi="Arial" w:cs="Arial"/>
          <w:color w:val="auto"/>
        </w:rPr>
        <w:t xml:space="preserve"> CPD</w:t>
      </w:r>
      <w:r w:rsidR="00CB1604" w:rsidRPr="002A20E9">
        <w:rPr>
          <w:rFonts w:ascii="Arial" w:hAnsi="Arial" w:cs="Arial"/>
          <w:color w:val="auto"/>
        </w:rPr>
        <w:t xml:space="preserve"> (Continu</w:t>
      </w:r>
      <w:r w:rsidR="0070326C" w:rsidRPr="002A20E9">
        <w:rPr>
          <w:rFonts w:ascii="Arial" w:hAnsi="Arial" w:cs="Arial"/>
          <w:color w:val="auto"/>
        </w:rPr>
        <w:t>ous</w:t>
      </w:r>
      <w:r w:rsidR="00CB1604" w:rsidRPr="002A20E9">
        <w:rPr>
          <w:rFonts w:ascii="Arial" w:hAnsi="Arial" w:cs="Arial"/>
          <w:color w:val="auto"/>
        </w:rPr>
        <w:t xml:space="preserve"> professional development) </w:t>
      </w:r>
    </w:p>
    <w:p w14:paraId="695DC8C3" w14:textId="77777777" w:rsidR="000530AE" w:rsidRPr="002A20E9" w:rsidRDefault="000530AE" w:rsidP="005D277A">
      <w:pPr>
        <w:pStyle w:val="BodyText"/>
        <w:spacing w:line="360" w:lineRule="auto"/>
        <w:rPr>
          <w:rFonts w:ascii="Arial" w:hAnsi="Arial" w:cs="Arial"/>
        </w:rPr>
      </w:pPr>
      <w:r w:rsidRPr="002A20E9">
        <w:rPr>
          <w:rFonts w:ascii="Arial" w:hAnsi="Arial" w:cs="Arial"/>
        </w:rPr>
        <w:t xml:space="preserve">30 hours </w:t>
      </w:r>
      <w:r w:rsidR="00CB1604" w:rsidRPr="002A20E9">
        <w:rPr>
          <w:rFonts w:ascii="Arial" w:hAnsi="Arial" w:cs="Arial"/>
        </w:rPr>
        <w:t xml:space="preserve">of vocationally related CPD </w:t>
      </w:r>
      <w:r w:rsidRPr="002A20E9">
        <w:rPr>
          <w:rFonts w:ascii="Arial" w:hAnsi="Arial" w:cs="Arial"/>
        </w:rPr>
        <w:t>is required annually pro-rata based on a 35 hour</w:t>
      </w:r>
      <w:r w:rsidR="00F45838" w:rsidRPr="002A20E9">
        <w:rPr>
          <w:rFonts w:ascii="Arial" w:hAnsi="Arial" w:cs="Arial"/>
        </w:rPr>
        <w:t xml:space="preserve"> or above</w:t>
      </w:r>
      <w:r w:rsidRPr="002A20E9">
        <w:rPr>
          <w:rFonts w:ascii="Arial" w:hAnsi="Arial" w:cs="Arial"/>
        </w:rPr>
        <w:t xml:space="preserve"> working week (1st September – 31st August) which must be</w:t>
      </w:r>
      <w:r w:rsidR="0099259D" w:rsidRPr="002A20E9">
        <w:rPr>
          <w:rFonts w:ascii="Arial" w:hAnsi="Arial" w:cs="Arial"/>
        </w:rPr>
        <w:t xml:space="preserve"> evidence</w:t>
      </w:r>
      <w:r w:rsidR="00164E2C" w:rsidRPr="002A20E9">
        <w:rPr>
          <w:rFonts w:ascii="Arial" w:hAnsi="Arial" w:cs="Arial"/>
        </w:rPr>
        <w:t>d and</w:t>
      </w:r>
      <w:r w:rsidRPr="002A20E9">
        <w:rPr>
          <w:rFonts w:ascii="Arial" w:hAnsi="Arial" w:cs="Arial"/>
        </w:rPr>
        <w:t xml:space="preserve"> recorded. However, a minimum of 7 hours CPD in any </w:t>
      </w:r>
      <w:proofErr w:type="gramStart"/>
      <w:r w:rsidRPr="002A20E9">
        <w:rPr>
          <w:rFonts w:ascii="Arial" w:hAnsi="Arial" w:cs="Arial"/>
        </w:rPr>
        <w:t>12 month</w:t>
      </w:r>
      <w:proofErr w:type="gramEnd"/>
      <w:r w:rsidRPr="002A20E9">
        <w:rPr>
          <w:rFonts w:ascii="Arial" w:hAnsi="Arial" w:cs="Arial"/>
        </w:rPr>
        <w:t xml:space="preserve"> period must be carried out by all part time assessors.</w:t>
      </w:r>
      <w:r w:rsidR="00CB1604" w:rsidRPr="002A20E9">
        <w:rPr>
          <w:rFonts w:ascii="Arial" w:hAnsi="Arial" w:cs="Arial"/>
        </w:rPr>
        <w:t xml:space="preserve"> </w:t>
      </w:r>
      <w:r w:rsidRPr="002A20E9">
        <w:rPr>
          <w:rFonts w:ascii="Arial" w:hAnsi="Arial" w:cs="Arial"/>
        </w:rPr>
        <w:t xml:space="preserve">CPD hours for new assessors shall be measured from the date their duties commence. </w:t>
      </w:r>
    </w:p>
    <w:p w14:paraId="4DEBC881" w14:textId="43F609C7" w:rsidR="000530AE" w:rsidRPr="002A20E9" w:rsidRDefault="000530AE" w:rsidP="005D277A">
      <w:pPr>
        <w:pStyle w:val="BodyText"/>
        <w:spacing w:line="360" w:lineRule="auto"/>
        <w:rPr>
          <w:rFonts w:ascii="Arial" w:hAnsi="Arial" w:cs="Arial"/>
        </w:rPr>
      </w:pPr>
      <w:r w:rsidRPr="002A20E9">
        <w:rPr>
          <w:rFonts w:ascii="Arial" w:hAnsi="Arial" w:cs="Arial"/>
        </w:rPr>
        <w:t>When</w:t>
      </w:r>
      <w:r w:rsidR="00CB1604" w:rsidRPr="002A20E9">
        <w:rPr>
          <w:rFonts w:ascii="Arial" w:hAnsi="Arial" w:cs="Arial"/>
        </w:rPr>
        <w:t xml:space="preserve"> evidencing and</w:t>
      </w:r>
      <w:r w:rsidRPr="002A20E9">
        <w:rPr>
          <w:rFonts w:ascii="Arial" w:hAnsi="Arial" w:cs="Arial"/>
        </w:rPr>
        <w:t xml:space="preserve"> recording CPD activity, reference should be made to the outcome(s) and how it is intended to be implemented in practice. CPD is the individual’s responsibility</w:t>
      </w:r>
      <w:r w:rsidR="00CD3678" w:rsidRPr="002A20E9">
        <w:rPr>
          <w:rFonts w:ascii="Arial" w:hAnsi="Arial" w:cs="Arial"/>
        </w:rPr>
        <w:t xml:space="preserve"> </w:t>
      </w:r>
      <w:r w:rsidR="00CB1604" w:rsidRPr="002A20E9">
        <w:rPr>
          <w:rFonts w:ascii="Arial" w:hAnsi="Arial" w:cs="Arial"/>
        </w:rPr>
        <w:t xml:space="preserve">to complete in conjunction and agreement with the Centre who has responsibility to meet the quality requirements of the awarding </w:t>
      </w:r>
      <w:r w:rsidR="009832EC" w:rsidRPr="002A20E9">
        <w:rPr>
          <w:rFonts w:ascii="Arial" w:hAnsi="Arial" w:cs="Arial"/>
        </w:rPr>
        <w:t>body</w:t>
      </w:r>
      <w:r w:rsidR="00CB1604" w:rsidRPr="002A20E9">
        <w:rPr>
          <w:rFonts w:ascii="Arial" w:hAnsi="Arial" w:cs="Arial"/>
        </w:rPr>
        <w:t xml:space="preserve"> and regulator. </w:t>
      </w:r>
    </w:p>
    <w:p w14:paraId="6977CEFC" w14:textId="77777777" w:rsidR="000530AE" w:rsidRPr="002A20E9" w:rsidRDefault="000530AE" w:rsidP="005D277A">
      <w:pPr>
        <w:pStyle w:val="BodyText"/>
        <w:spacing w:line="360" w:lineRule="auto"/>
        <w:rPr>
          <w:rFonts w:ascii="Arial" w:hAnsi="Arial" w:cs="Arial"/>
        </w:rPr>
      </w:pPr>
    </w:p>
    <w:p w14:paraId="344C7662" w14:textId="77777777" w:rsidR="000530AE" w:rsidRPr="002A20E9" w:rsidRDefault="000530AE" w:rsidP="005D277A">
      <w:pPr>
        <w:pStyle w:val="Heading3"/>
        <w:spacing w:line="360" w:lineRule="auto"/>
        <w:rPr>
          <w:rFonts w:ascii="Arial" w:hAnsi="Arial" w:cs="Arial"/>
          <w:color w:val="auto"/>
        </w:rPr>
      </w:pPr>
      <w:r w:rsidRPr="002A20E9">
        <w:rPr>
          <w:rFonts w:ascii="Arial" w:hAnsi="Arial" w:cs="Arial"/>
          <w:color w:val="auto"/>
        </w:rPr>
        <w:t xml:space="preserve">4.5. Assessor Qualifications </w:t>
      </w:r>
    </w:p>
    <w:p w14:paraId="74666976" w14:textId="44253D60" w:rsidR="000530AE" w:rsidRPr="002A20E9" w:rsidRDefault="000530AE" w:rsidP="005D277A">
      <w:pPr>
        <w:pStyle w:val="BodyText"/>
        <w:spacing w:line="360" w:lineRule="auto"/>
        <w:rPr>
          <w:rFonts w:ascii="Arial" w:hAnsi="Arial" w:cs="Arial"/>
        </w:rPr>
      </w:pPr>
      <w:r w:rsidRPr="002A20E9">
        <w:rPr>
          <w:rFonts w:ascii="Arial" w:hAnsi="Arial" w:cs="Arial"/>
        </w:rPr>
        <w:t xml:space="preserve">The Assessor must </w:t>
      </w:r>
      <w:r w:rsidR="00921D02" w:rsidRPr="002A20E9">
        <w:rPr>
          <w:rFonts w:ascii="Arial" w:hAnsi="Arial" w:cs="Arial"/>
        </w:rPr>
        <w:t>hold or</w:t>
      </w:r>
      <w:r w:rsidRPr="002A20E9">
        <w:rPr>
          <w:rFonts w:ascii="Arial" w:hAnsi="Arial" w:cs="Arial"/>
        </w:rPr>
        <w:t xml:space="preserve"> be working towards; a valid Assessor qualification based on the Learning and Development National Occupational Standards.</w:t>
      </w:r>
    </w:p>
    <w:p w14:paraId="17E8C83C" w14:textId="77777777" w:rsidR="000530AE" w:rsidRPr="002A20E9" w:rsidRDefault="000530AE" w:rsidP="005D277A">
      <w:pPr>
        <w:pStyle w:val="BodyText"/>
        <w:spacing w:line="360" w:lineRule="auto"/>
        <w:rPr>
          <w:rFonts w:ascii="Arial" w:hAnsi="Arial" w:cs="Arial"/>
        </w:rPr>
      </w:pPr>
    </w:p>
    <w:p w14:paraId="58565CB8" w14:textId="1F28F742" w:rsidR="000530AE" w:rsidRPr="002A20E9" w:rsidRDefault="000530AE" w:rsidP="005D277A">
      <w:pPr>
        <w:pStyle w:val="BodyText"/>
        <w:spacing w:line="360" w:lineRule="auto"/>
        <w:rPr>
          <w:rStyle w:val="SubtleEmphasis"/>
          <w:rFonts w:ascii="Arial" w:hAnsi="Arial" w:cs="Arial"/>
          <w:i w:val="0"/>
          <w:iCs w:val="0"/>
          <w:color w:val="auto"/>
        </w:rPr>
      </w:pPr>
      <w:r w:rsidRPr="002A20E9">
        <w:rPr>
          <w:rStyle w:val="SubtleEmphasis"/>
          <w:rFonts w:ascii="Arial" w:hAnsi="Arial" w:cs="Arial"/>
          <w:b/>
          <w:bCs/>
          <w:i w:val="0"/>
          <w:iCs w:val="0"/>
          <w:color w:val="auto"/>
        </w:rPr>
        <w:t>NB:</w:t>
      </w:r>
      <w:r w:rsidRPr="002A20E9">
        <w:rPr>
          <w:rStyle w:val="SubtleEmphasis"/>
          <w:rFonts w:ascii="Arial" w:hAnsi="Arial" w:cs="Arial"/>
          <w:i w:val="0"/>
          <w:iCs w:val="0"/>
          <w:color w:val="auto"/>
        </w:rPr>
        <w:t xml:space="preserve"> Holders of predecessor Assessor qualifications must work to the current National Occupational Standards for Learning and Development. </w:t>
      </w:r>
    </w:p>
    <w:p w14:paraId="042FDE28" w14:textId="77777777" w:rsidR="000530AE" w:rsidRPr="002A20E9" w:rsidRDefault="000530AE" w:rsidP="005D277A">
      <w:pPr>
        <w:pStyle w:val="BodyText"/>
        <w:spacing w:line="360" w:lineRule="auto"/>
        <w:rPr>
          <w:rStyle w:val="SubtleEmphasis"/>
          <w:rFonts w:ascii="Arial" w:hAnsi="Arial" w:cs="Arial"/>
          <w:i w:val="0"/>
          <w:iCs w:val="0"/>
          <w:color w:val="auto"/>
        </w:rPr>
      </w:pPr>
    </w:p>
    <w:p w14:paraId="3B6A59CE" w14:textId="7A295F4E" w:rsidR="000530AE" w:rsidRPr="002A20E9" w:rsidRDefault="000530AE" w:rsidP="005D277A">
      <w:pPr>
        <w:pStyle w:val="BodyText"/>
        <w:spacing w:line="360" w:lineRule="auto"/>
        <w:rPr>
          <w:rStyle w:val="SubtleEmphasis"/>
          <w:rFonts w:ascii="Arial" w:hAnsi="Arial" w:cs="Arial"/>
          <w:b/>
          <w:bCs/>
          <w:i w:val="0"/>
          <w:iCs w:val="0"/>
          <w:color w:val="auto"/>
        </w:rPr>
      </w:pPr>
      <w:r w:rsidRPr="002A20E9">
        <w:rPr>
          <w:rStyle w:val="SubtleEmphasis"/>
          <w:rFonts w:ascii="Arial" w:hAnsi="Arial" w:cs="Arial"/>
          <w:b/>
          <w:bCs/>
          <w:i w:val="0"/>
          <w:iCs w:val="0"/>
          <w:color w:val="auto"/>
        </w:rPr>
        <w:t xml:space="preserve">A list of acceptable assessor and verifier qualifications is available on SQA Accreditation </w:t>
      </w:r>
      <w:r w:rsidR="00921D02" w:rsidRPr="002A20E9">
        <w:rPr>
          <w:rStyle w:val="SubtleEmphasis"/>
          <w:rFonts w:ascii="Arial" w:hAnsi="Arial" w:cs="Arial"/>
          <w:b/>
          <w:bCs/>
          <w:i w:val="0"/>
          <w:iCs w:val="0"/>
          <w:color w:val="auto"/>
        </w:rPr>
        <w:t>website.</w:t>
      </w:r>
    </w:p>
    <w:p w14:paraId="7A04134B" w14:textId="77777777" w:rsidR="000530AE" w:rsidRPr="002A20E9" w:rsidRDefault="000530AE" w:rsidP="005D277A">
      <w:pPr>
        <w:pStyle w:val="Heading3"/>
        <w:spacing w:line="360" w:lineRule="auto"/>
        <w:rPr>
          <w:rFonts w:ascii="Arial" w:hAnsi="Arial" w:cs="Arial"/>
          <w:bCs/>
          <w:strike/>
          <w:color w:val="auto"/>
        </w:rPr>
      </w:pPr>
    </w:p>
    <w:p w14:paraId="09650DD3" w14:textId="65596778" w:rsidR="000530AE" w:rsidRDefault="000530AE" w:rsidP="005D277A">
      <w:pPr>
        <w:pStyle w:val="BodyText"/>
        <w:spacing w:line="360" w:lineRule="auto"/>
        <w:rPr>
          <w:rFonts w:ascii="Arial" w:hAnsi="Arial" w:cs="Arial"/>
        </w:rPr>
      </w:pPr>
      <w:r w:rsidRPr="002A20E9">
        <w:rPr>
          <w:rFonts w:ascii="Arial" w:hAnsi="Arial" w:cs="Arial"/>
        </w:rPr>
        <w:t>Awarding bodies may approve individuals to assess this qualification who have not yet achieved their Assessor qualification. However, these individuals must be working towards the qualification and meet the other requirements. Should a trainee Assessor be used they must be fully supported and have their assessment decisions countersigned by a qualified Assessor to ensure the learner has achieved the required standard.</w:t>
      </w:r>
    </w:p>
    <w:p w14:paraId="31E342D5" w14:textId="77777777" w:rsidR="00045F70" w:rsidRPr="002A20E9" w:rsidRDefault="00045F70" w:rsidP="005D277A">
      <w:pPr>
        <w:pStyle w:val="BodyText"/>
        <w:spacing w:line="360" w:lineRule="auto"/>
        <w:rPr>
          <w:rFonts w:ascii="Arial" w:hAnsi="Arial" w:cs="Arial"/>
        </w:rPr>
      </w:pPr>
    </w:p>
    <w:p w14:paraId="4142C7DF" w14:textId="02EDD83C" w:rsidR="00B1608B" w:rsidRPr="00045F70" w:rsidRDefault="00045F70" w:rsidP="00045F70">
      <w:pPr>
        <w:widowControl/>
        <w:autoSpaceDE/>
        <w:autoSpaceDN/>
        <w:spacing w:after="160" w:line="360" w:lineRule="auto"/>
        <w:rPr>
          <w:rFonts w:ascii="Arial" w:eastAsiaTheme="majorEastAsia" w:hAnsi="Arial" w:cs="Arial"/>
          <w:b/>
          <w:sz w:val="28"/>
          <w:szCs w:val="28"/>
        </w:rPr>
      </w:pPr>
      <w:r>
        <w:rPr>
          <w:rFonts w:ascii="Arial" w:hAnsi="Arial" w:cs="Arial"/>
          <w:b/>
          <w:sz w:val="28"/>
          <w:szCs w:val="28"/>
        </w:rPr>
        <w:t xml:space="preserve">5. </w:t>
      </w:r>
      <w:r w:rsidR="000530AE" w:rsidRPr="00045F70">
        <w:rPr>
          <w:rFonts w:ascii="Arial" w:hAnsi="Arial" w:cs="Arial"/>
          <w:b/>
          <w:sz w:val="28"/>
          <w:szCs w:val="28"/>
        </w:rPr>
        <w:t xml:space="preserve">Internal </w:t>
      </w:r>
      <w:r w:rsidR="009F2A53" w:rsidRPr="00045F70">
        <w:rPr>
          <w:rFonts w:ascii="Arial" w:hAnsi="Arial" w:cs="Arial"/>
          <w:b/>
          <w:sz w:val="28"/>
          <w:szCs w:val="28"/>
        </w:rPr>
        <w:t>Quality Assur</w:t>
      </w:r>
      <w:r w:rsidR="00FC340E" w:rsidRPr="00045F70">
        <w:rPr>
          <w:rFonts w:ascii="Arial" w:hAnsi="Arial" w:cs="Arial"/>
          <w:b/>
          <w:sz w:val="28"/>
          <w:szCs w:val="28"/>
        </w:rPr>
        <w:t>ance</w:t>
      </w:r>
    </w:p>
    <w:p w14:paraId="3EFF945A" w14:textId="560C777A" w:rsidR="000530AE" w:rsidRPr="002A20E9" w:rsidRDefault="000530AE" w:rsidP="005D277A">
      <w:pPr>
        <w:pStyle w:val="Heading3"/>
        <w:spacing w:line="360" w:lineRule="auto"/>
        <w:rPr>
          <w:rFonts w:ascii="Arial" w:hAnsi="Arial" w:cs="Arial"/>
          <w:color w:val="auto"/>
        </w:rPr>
      </w:pPr>
      <w:r w:rsidRPr="002A20E9">
        <w:rPr>
          <w:rFonts w:ascii="Arial" w:hAnsi="Arial" w:cs="Arial"/>
          <w:color w:val="auto"/>
        </w:rPr>
        <w:t xml:space="preserve">The internal </w:t>
      </w:r>
      <w:r w:rsidR="009F2A53" w:rsidRPr="002A20E9">
        <w:rPr>
          <w:rFonts w:ascii="Arial" w:hAnsi="Arial" w:cs="Arial"/>
          <w:color w:val="auto"/>
        </w:rPr>
        <w:t>quality assurer</w:t>
      </w:r>
      <w:r w:rsidRPr="002A20E9">
        <w:rPr>
          <w:rFonts w:ascii="Arial" w:hAnsi="Arial" w:cs="Arial"/>
          <w:color w:val="auto"/>
        </w:rPr>
        <w:t xml:space="preserve"> must be: </w:t>
      </w:r>
    </w:p>
    <w:p w14:paraId="6DEB1118" w14:textId="77777777" w:rsidR="000530AE" w:rsidRPr="002A20E9" w:rsidRDefault="000530AE" w:rsidP="005D277A">
      <w:pPr>
        <w:pStyle w:val="BodyText"/>
        <w:numPr>
          <w:ilvl w:val="0"/>
          <w:numId w:val="16"/>
        </w:numPr>
        <w:spacing w:line="360" w:lineRule="auto"/>
        <w:rPr>
          <w:rFonts w:ascii="Arial" w:hAnsi="Arial" w:cs="Arial"/>
        </w:rPr>
      </w:pPr>
      <w:r w:rsidRPr="002A20E9">
        <w:rPr>
          <w:rFonts w:ascii="Arial" w:hAnsi="Arial" w:cs="Arial"/>
        </w:rPr>
        <w:t>Occupationally competent</w:t>
      </w:r>
    </w:p>
    <w:p w14:paraId="6DFBB2BD" w14:textId="77777777" w:rsidR="000530AE" w:rsidRPr="002A20E9" w:rsidRDefault="000530AE" w:rsidP="005D277A">
      <w:pPr>
        <w:pStyle w:val="Heading3"/>
        <w:spacing w:line="360" w:lineRule="auto"/>
        <w:rPr>
          <w:rFonts w:ascii="Arial" w:hAnsi="Arial" w:cs="Arial"/>
          <w:color w:val="auto"/>
        </w:rPr>
      </w:pPr>
    </w:p>
    <w:p w14:paraId="6C04E196" w14:textId="7BA8048F" w:rsidR="000530AE" w:rsidRPr="002A20E9" w:rsidRDefault="000530AE" w:rsidP="005D277A">
      <w:pPr>
        <w:pStyle w:val="Heading3"/>
        <w:spacing w:line="360" w:lineRule="auto"/>
        <w:rPr>
          <w:rFonts w:ascii="Arial" w:hAnsi="Arial" w:cs="Arial"/>
          <w:color w:val="auto"/>
        </w:rPr>
      </w:pPr>
      <w:r w:rsidRPr="002A20E9">
        <w:rPr>
          <w:rFonts w:ascii="Arial" w:hAnsi="Arial" w:cs="Arial"/>
          <w:color w:val="auto"/>
        </w:rPr>
        <w:t xml:space="preserve">The internal </w:t>
      </w:r>
      <w:r w:rsidR="009F2A53" w:rsidRPr="002A20E9">
        <w:rPr>
          <w:rFonts w:ascii="Arial" w:hAnsi="Arial" w:cs="Arial"/>
          <w:color w:val="auto"/>
        </w:rPr>
        <w:t>quality assurer</w:t>
      </w:r>
      <w:r w:rsidRPr="002A20E9">
        <w:rPr>
          <w:rFonts w:ascii="Arial" w:hAnsi="Arial" w:cs="Arial"/>
          <w:color w:val="auto"/>
        </w:rPr>
        <w:t xml:space="preserve"> must hold</w:t>
      </w:r>
    </w:p>
    <w:p w14:paraId="124F2B1C" w14:textId="24B46026" w:rsidR="000530AE" w:rsidRPr="002A20E9" w:rsidRDefault="000530AE" w:rsidP="005D277A">
      <w:pPr>
        <w:pStyle w:val="BodyText"/>
        <w:numPr>
          <w:ilvl w:val="0"/>
          <w:numId w:val="10"/>
        </w:numPr>
        <w:spacing w:line="360" w:lineRule="auto"/>
        <w:rPr>
          <w:rFonts w:ascii="Arial" w:hAnsi="Arial" w:cs="Arial"/>
        </w:rPr>
      </w:pPr>
      <w:r w:rsidRPr="002A20E9">
        <w:rPr>
          <w:rFonts w:ascii="Arial" w:hAnsi="Arial" w:cs="Arial"/>
        </w:rPr>
        <w:t>For SVQs in B</w:t>
      </w:r>
      <w:r w:rsidR="009F2A53" w:rsidRPr="002A20E9">
        <w:rPr>
          <w:rFonts w:ascii="Arial" w:hAnsi="Arial" w:cs="Arial"/>
        </w:rPr>
        <w:t>eauty Therapy</w:t>
      </w:r>
      <w:r w:rsidRPr="002A20E9">
        <w:rPr>
          <w:rFonts w:ascii="Arial" w:hAnsi="Arial" w:cs="Arial"/>
        </w:rPr>
        <w:t xml:space="preserve"> – SVQ B</w:t>
      </w:r>
      <w:r w:rsidR="009F2A53" w:rsidRPr="002A20E9">
        <w:rPr>
          <w:rFonts w:ascii="Arial" w:hAnsi="Arial" w:cs="Arial"/>
        </w:rPr>
        <w:t>eauty therapy</w:t>
      </w:r>
      <w:r w:rsidRPr="002A20E9">
        <w:rPr>
          <w:rFonts w:ascii="Arial" w:hAnsi="Arial" w:cs="Arial"/>
        </w:rPr>
        <w:t xml:space="preserve"> at SCQF </w:t>
      </w:r>
      <w:r w:rsidR="0070326C" w:rsidRPr="002A20E9">
        <w:rPr>
          <w:rFonts w:ascii="Arial" w:hAnsi="Arial" w:cs="Arial"/>
        </w:rPr>
        <w:t xml:space="preserve">Level </w:t>
      </w:r>
      <w:r w:rsidRPr="002A20E9">
        <w:rPr>
          <w:rFonts w:ascii="Arial" w:hAnsi="Arial" w:cs="Arial"/>
        </w:rPr>
        <w:t xml:space="preserve">6 or equivalent recognised qualification </w:t>
      </w:r>
    </w:p>
    <w:p w14:paraId="5BC113DF" w14:textId="77777777" w:rsidR="000530AE" w:rsidRPr="002A20E9" w:rsidRDefault="000530AE" w:rsidP="005D277A">
      <w:pPr>
        <w:pStyle w:val="BodyText"/>
        <w:spacing w:line="360" w:lineRule="auto"/>
        <w:rPr>
          <w:rFonts w:ascii="Arial" w:hAnsi="Arial" w:cs="Arial"/>
        </w:rPr>
      </w:pPr>
    </w:p>
    <w:p w14:paraId="192429E8" w14:textId="77777777" w:rsidR="000530AE" w:rsidRPr="002A20E9" w:rsidRDefault="000530AE" w:rsidP="005D277A">
      <w:pPr>
        <w:pStyle w:val="BodyText"/>
        <w:spacing w:line="360" w:lineRule="auto"/>
        <w:rPr>
          <w:rFonts w:ascii="Arial" w:hAnsi="Arial" w:cs="Arial"/>
          <w:b/>
          <w:bCs/>
        </w:rPr>
      </w:pPr>
      <w:r w:rsidRPr="002A20E9">
        <w:rPr>
          <w:rFonts w:ascii="Arial" w:hAnsi="Arial" w:cs="Arial"/>
          <w:b/>
          <w:bCs/>
        </w:rPr>
        <w:t>and/or</w:t>
      </w:r>
    </w:p>
    <w:p w14:paraId="1B68763C" w14:textId="77777777" w:rsidR="000530AE" w:rsidRPr="002A20E9" w:rsidRDefault="000530AE" w:rsidP="005D277A">
      <w:pPr>
        <w:pStyle w:val="BodyText"/>
        <w:spacing w:line="360" w:lineRule="auto"/>
        <w:rPr>
          <w:rFonts w:ascii="Arial" w:hAnsi="Arial" w:cs="Arial"/>
        </w:rPr>
      </w:pPr>
    </w:p>
    <w:p w14:paraId="118CA42E" w14:textId="77777777" w:rsidR="000530AE" w:rsidRPr="002A20E9" w:rsidRDefault="000530AE" w:rsidP="005D277A">
      <w:pPr>
        <w:pStyle w:val="BodyText"/>
        <w:numPr>
          <w:ilvl w:val="0"/>
          <w:numId w:val="9"/>
        </w:numPr>
        <w:spacing w:line="360" w:lineRule="auto"/>
        <w:rPr>
          <w:rStyle w:val="SubtleEmphasis"/>
          <w:rFonts w:ascii="Arial" w:hAnsi="Arial" w:cs="Arial"/>
          <w:i w:val="0"/>
          <w:iCs w:val="0"/>
          <w:color w:val="auto"/>
        </w:rPr>
      </w:pPr>
      <w:r w:rsidRPr="002A20E9">
        <w:rPr>
          <w:rStyle w:val="SubtleEmphasis"/>
          <w:rFonts w:ascii="Arial" w:hAnsi="Arial" w:cs="Arial"/>
          <w:i w:val="0"/>
          <w:iCs w:val="0"/>
          <w:color w:val="auto"/>
        </w:rPr>
        <w:t>must have sufficient operational experience within the industry that can be evidenced, is current and relevant to the qualification. This must be of sufficient depth to be effective and reliable when making decisions/judgements.</w:t>
      </w:r>
    </w:p>
    <w:p w14:paraId="5B833E05" w14:textId="77777777" w:rsidR="000530AE" w:rsidRPr="002A20E9" w:rsidRDefault="000530AE" w:rsidP="005D277A">
      <w:pPr>
        <w:pStyle w:val="BodyText"/>
        <w:spacing w:line="360" w:lineRule="auto"/>
        <w:rPr>
          <w:rFonts w:ascii="Arial" w:hAnsi="Arial" w:cs="Arial"/>
        </w:rPr>
      </w:pPr>
    </w:p>
    <w:p w14:paraId="54EF2054" w14:textId="77777777" w:rsidR="000530AE" w:rsidRPr="002A20E9" w:rsidRDefault="000530AE" w:rsidP="005D277A">
      <w:pPr>
        <w:pStyle w:val="BodyText"/>
        <w:spacing w:line="360" w:lineRule="auto"/>
        <w:rPr>
          <w:rFonts w:ascii="Arial" w:hAnsi="Arial" w:cs="Arial"/>
          <w:b/>
        </w:rPr>
      </w:pPr>
      <w:r w:rsidRPr="002A20E9">
        <w:rPr>
          <w:rFonts w:ascii="Arial" w:hAnsi="Arial" w:cs="Arial"/>
          <w:b/>
        </w:rPr>
        <w:t>Where individuals have qualifications other than the above, their Centre should contact their awarding body to determine the acceptability of their qualification(s).</w:t>
      </w:r>
    </w:p>
    <w:p w14:paraId="74B82089" w14:textId="77777777" w:rsidR="000530AE" w:rsidRPr="002A20E9" w:rsidRDefault="000530AE" w:rsidP="005D277A">
      <w:pPr>
        <w:pStyle w:val="BodyText"/>
        <w:spacing w:line="360" w:lineRule="auto"/>
        <w:rPr>
          <w:rFonts w:ascii="Arial" w:hAnsi="Arial" w:cs="Arial"/>
          <w:b/>
        </w:rPr>
      </w:pPr>
    </w:p>
    <w:p w14:paraId="432606A8" w14:textId="77777777" w:rsidR="003075D3" w:rsidRDefault="003075D3">
      <w:pPr>
        <w:widowControl/>
        <w:autoSpaceDE/>
        <w:autoSpaceDN/>
        <w:spacing w:after="160" w:line="259" w:lineRule="auto"/>
        <w:rPr>
          <w:rFonts w:ascii="Arial" w:eastAsiaTheme="majorEastAsia" w:hAnsi="Arial" w:cs="Arial"/>
          <w:b/>
          <w:sz w:val="28"/>
          <w:szCs w:val="24"/>
        </w:rPr>
      </w:pPr>
      <w:r>
        <w:rPr>
          <w:rFonts w:ascii="Arial" w:hAnsi="Arial" w:cs="Arial"/>
        </w:rPr>
        <w:br w:type="page"/>
      </w:r>
    </w:p>
    <w:p w14:paraId="5EE5D36A" w14:textId="2377B9F7" w:rsidR="00B1608B" w:rsidRPr="00B1608B" w:rsidRDefault="000530AE" w:rsidP="005D277A">
      <w:pPr>
        <w:pStyle w:val="Heading3"/>
        <w:spacing w:line="360" w:lineRule="auto"/>
        <w:rPr>
          <w:rFonts w:ascii="Arial" w:hAnsi="Arial" w:cs="Arial"/>
          <w:color w:val="auto"/>
        </w:rPr>
      </w:pPr>
      <w:r w:rsidRPr="002A20E9">
        <w:rPr>
          <w:rFonts w:ascii="Arial" w:hAnsi="Arial" w:cs="Arial"/>
          <w:color w:val="auto"/>
        </w:rPr>
        <w:lastRenderedPageBreak/>
        <w:t>5.1</w:t>
      </w:r>
      <w:r w:rsidR="009F2A53" w:rsidRPr="002A20E9">
        <w:rPr>
          <w:rFonts w:ascii="Arial" w:hAnsi="Arial" w:cs="Arial"/>
          <w:color w:val="auto"/>
        </w:rPr>
        <w:t xml:space="preserve"> </w:t>
      </w:r>
      <w:r w:rsidRPr="002A20E9">
        <w:rPr>
          <w:rFonts w:ascii="Arial" w:hAnsi="Arial" w:cs="Arial"/>
          <w:color w:val="auto"/>
        </w:rPr>
        <w:t>Familiar with the qualification</w:t>
      </w:r>
    </w:p>
    <w:p w14:paraId="64BAEBDB" w14:textId="262C9DE6" w:rsidR="000530AE" w:rsidRPr="002A20E9" w:rsidRDefault="000530AE" w:rsidP="005D277A">
      <w:pPr>
        <w:pStyle w:val="BodyText"/>
        <w:spacing w:line="360" w:lineRule="auto"/>
        <w:rPr>
          <w:rFonts w:ascii="Arial" w:hAnsi="Arial" w:cs="Arial"/>
        </w:rPr>
      </w:pPr>
      <w:r w:rsidRPr="002A20E9">
        <w:rPr>
          <w:rFonts w:ascii="Arial" w:hAnsi="Arial" w:cs="Arial"/>
        </w:rPr>
        <w:t xml:space="preserve">The internal </w:t>
      </w:r>
      <w:r w:rsidR="009F2A53" w:rsidRPr="002A20E9">
        <w:rPr>
          <w:rFonts w:ascii="Arial" w:hAnsi="Arial" w:cs="Arial"/>
        </w:rPr>
        <w:t>quality assurer</w:t>
      </w:r>
      <w:r w:rsidRPr="002A20E9">
        <w:rPr>
          <w:rFonts w:ascii="Arial" w:hAnsi="Arial" w:cs="Arial"/>
        </w:rPr>
        <w:t xml:space="preserve"> must have an in-depth technical knowledge of the qualification, units and standards of competencies required. They must be able to interpret current working practices, technologies and products within the area of work and be committed to upholding the integrity of the qualification.</w:t>
      </w:r>
    </w:p>
    <w:p w14:paraId="71F710EA" w14:textId="77777777" w:rsidR="000530AE" w:rsidRPr="002A20E9" w:rsidRDefault="000530AE" w:rsidP="005D277A">
      <w:pPr>
        <w:pStyle w:val="Heading2"/>
        <w:spacing w:line="360" w:lineRule="auto"/>
        <w:rPr>
          <w:rFonts w:ascii="Arial" w:hAnsi="Arial" w:cs="Arial"/>
          <w:color w:val="auto"/>
        </w:rPr>
      </w:pPr>
    </w:p>
    <w:p w14:paraId="2E50D17A" w14:textId="4F1038D8" w:rsidR="000530AE" w:rsidRPr="002A20E9" w:rsidRDefault="000530AE" w:rsidP="005D277A">
      <w:pPr>
        <w:pStyle w:val="Heading3"/>
        <w:spacing w:line="360" w:lineRule="auto"/>
        <w:rPr>
          <w:rFonts w:ascii="Arial" w:hAnsi="Arial" w:cs="Arial"/>
          <w:color w:val="auto"/>
        </w:rPr>
      </w:pPr>
      <w:r w:rsidRPr="002A20E9">
        <w:rPr>
          <w:rFonts w:ascii="Arial" w:hAnsi="Arial" w:cs="Arial"/>
          <w:color w:val="auto"/>
        </w:rPr>
        <w:t>5.2</w:t>
      </w:r>
      <w:r w:rsidR="009F2A53" w:rsidRPr="002A20E9">
        <w:rPr>
          <w:rFonts w:ascii="Arial" w:hAnsi="Arial" w:cs="Arial"/>
          <w:color w:val="auto"/>
        </w:rPr>
        <w:t xml:space="preserve"> </w:t>
      </w:r>
      <w:r w:rsidRPr="002A20E9">
        <w:rPr>
          <w:rFonts w:ascii="Arial" w:hAnsi="Arial" w:cs="Arial"/>
          <w:color w:val="auto"/>
        </w:rPr>
        <w:t>Credible</w:t>
      </w:r>
    </w:p>
    <w:p w14:paraId="6D810185" w14:textId="00216250" w:rsidR="000530AE" w:rsidRPr="002A20E9" w:rsidRDefault="000530AE" w:rsidP="005D277A">
      <w:pPr>
        <w:pStyle w:val="BodyText"/>
        <w:spacing w:line="360" w:lineRule="auto"/>
        <w:rPr>
          <w:rFonts w:ascii="Arial" w:hAnsi="Arial" w:cs="Arial"/>
        </w:rPr>
      </w:pPr>
      <w:r w:rsidRPr="002A20E9">
        <w:rPr>
          <w:rFonts w:ascii="Arial" w:hAnsi="Arial" w:cs="Arial"/>
        </w:rPr>
        <w:t xml:space="preserve">The internal </w:t>
      </w:r>
      <w:r w:rsidR="009F2A53" w:rsidRPr="002A20E9">
        <w:rPr>
          <w:rFonts w:ascii="Arial" w:hAnsi="Arial" w:cs="Arial"/>
        </w:rPr>
        <w:t>quality assurer</w:t>
      </w:r>
      <w:r w:rsidRPr="002A20E9">
        <w:rPr>
          <w:rFonts w:ascii="Arial" w:hAnsi="Arial" w:cs="Arial"/>
        </w:rPr>
        <w:t xml:space="preserve"> should have access to, and be engaging with, continuous professional development activities in order to keep up to date with developments and any issues relevant to the qualification and/or its units. These may include those offered by the awarding body or other recognised and relevant providers in the sector.</w:t>
      </w:r>
    </w:p>
    <w:p w14:paraId="0924411B" w14:textId="77777777" w:rsidR="000530AE" w:rsidRPr="002A20E9" w:rsidRDefault="000530AE" w:rsidP="005D277A">
      <w:pPr>
        <w:pStyle w:val="BodyText"/>
        <w:spacing w:line="360" w:lineRule="auto"/>
        <w:rPr>
          <w:rFonts w:ascii="Arial" w:hAnsi="Arial" w:cs="Arial"/>
        </w:rPr>
      </w:pPr>
    </w:p>
    <w:p w14:paraId="4EE270F7" w14:textId="37EDEEAC" w:rsidR="000530AE" w:rsidRPr="002A20E9" w:rsidRDefault="000530AE" w:rsidP="005D277A">
      <w:pPr>
        <w:pStyle w:val="Heading3"/>
        <w:spacing w:line="360" w:lineRule="auto"/>
        <w:rPr>
          <w:rFonts w:ascii="Arial" w:hAnsi="Arial" w:cs="Arial"/>
          <w:color w:val="auto"/>
        </w:rPr>
      </w:pPr>
      <w:r w:rsidRPr="002A20E9">
        <w:rPr>
          <w:rFonts w:ascii="Arial" w:hAnsi="Arial" w:cs="Arial"/>
          <w:color w:val="auto"/>
        </w:rPr>
        <w:t>5.3</w:t>
      </w:r>
      <w:r w:rsidR="00045F70">
        <w:rPr>
          <w:rFonts w:ascii="Arial" w:hAnsi="Arial" w:cs="Arial"/>
          <w:color w:val="auto"/>
        </w:rPr>
        <w:t xml:space="preserve"> </w:t>
      </w:r>
      <w:r w:rsidRPr="002A20E9">
        <w:rPr>
          <w:rFonts w:ascii="Arial" w:hAnsi="Arial" w:cs="Arial"/>
          <w:color w:val="auto"/>
        </w:rPr>
        <w:t>CPD</w:t>
      </w:r>
      <w:r w:rsidR="0070326C" w:rsidRPr="002A20E9">
        <w:rPr>
          <w:rFonts w:ascii="Arial" w:hAnsi="Arial" w:cs="Arial"/>
          <w:color w:val="auto"/>
        </w:rPr>
        <w:t xml:space="preserve"> (Continuous professional development)</w:t>
      </w:r>
    </w:p>
    <w:p w14:paraId="60148A7F" w14:textId="77777777" w:rsidR="000530AE" w:rsidRPr="002A20E9" w:rsidRDefault="000530AE" w:rsidP="005D277A">
      <w:pPr>
        <w:pStyle w:val="BodyText"/>
        <w:spacing w:line="360" w:lineRule="auto"/>
        <w:rPr>
          <w:rFonts w:ascii="Arial" w:hAnsi="Arial" w:cs="Arial"/>
        </w:rPr>
      </w:pPr>
      <w:r w:rsidRPr="002A20E9">
        <w:rPr>
          <w:rFonts w:ascii="Arial" w:hAnsi="Arial" w:cs="Arial"/>
        </w:rPr>
        <w:t>30 hours CPD is required annually pro-rata based on a 35 hour</w:t>
      </w:r>
      <w:r w:rsidR="00DB043E" w:rsidRPr="002A20E9">
        <w:rPr>
          <w:rFonts w:ascii="Arial" w:hAnsi="Arial" w:cs="Arial"/>
        </w:rPr>
        <w:t xml:space="preserve"> or above</w:t>
      </w:r>
      <w:r w:rsidRPr="002A20E9">
        <w:rPr>
          <w:rFonts w:ascii="Arial" w:hAnsi="Arial" w:cs="Arial"/>
        </w:rPr>
        <w:t xml:space="preserve"> working week</w:t>
      </w:r>
      <w:r w:rsidR="00DB043E" w:rsidRPr="002A20E9">
        <w:rPr>
          <w:rFonts w:ascii="Arial" w:hAnsi="Arial" w:cs="Arial"/>
        </w:rPr>
        <w:t xml:space="preserve"> </w:t>
      </w:r>
      <w:r w:rsidRPr="002A20E9">
        <w:rPr>
          <w:rFonts w:ascii="Arial" w:hAnsi="Arial" w:cs="Arial"/>
        </w:rPr>
        <w:t>(1st September – 31st August) which must be</w:t>
      </w:r>
      <w:r w:rsidR="004C6C22" w:rsidRPr="002A20E9">
        <w:rPr>
          <w:rFonts w:ascii="Arial" w:hAnsi="Arial" w:cs="Arial"/>
        </w:rPr>
        <w:t xml:space="preserve"> evidenced and</w:t>
      </w:r>
      <w:r w:rsidRPr="002A20E9">
        <w:rPr>
          <w:rFonts w:ascii="Arial" w:hAnsi="Arial" w:cs="Arial"/>
        </w:rPr>
        <w:t xml:space="preserve"> recorded. However, a minimum of 7 hours CPD in any </w:t>
      </w:r>
      <w:proofErr w:type="gramStart"/>
      <w:r w:rsidRPr="002A20E9">
        <w:rPr>
          <w:rFonts w:ascii="Arial" w:hAnsi="Arial" w:cs="Arial"/>
        </w:rPr>
        <w:t>12 month</w:t>
      </w:r>
      <w:proofErr w:type="gramEnd"/>
      <w:r w:rsidRPr="002A20E9">
        <w:rPr>
          <w:rFonts w:ascii="Arial" w:hAnsi="Arial" w:cs="Arial"/>
        </w:rPr>
        <w:t xml:space="preserve"> period must be carried out by all part time internal verifiers.</w:t>
      </w:r>
    </w:p>
    <w:p w14:paraId="0F121104" w14:textId="77777777" w:rsidR="000530AE" w:rsidRPr="002A20E9" w:rsidRDefault="000530AE" w:rsidP="005D277A">
      <w:pPr>
        <w:pStyle w:val="BodyText"/>
        <w:spacing w:line="360" w:lineRule="auto"/>
        <w:rPr>
          <w:rFonts w:ascii="Arial" w:hAnsi="Arial" w:cs="Arial"/>
        </w:rPr>
      </w:pPr>
      <w:r w:rsidRPr="002A20E9">
        <w:rPr>
          <w:rFonts w:ascii="Arial" w:hAnsi="Arial" w:cs="Arial"/>
        </w:rPr>
        <w:t xml:space="preserve">CPD hours for new internal verifiers shall be measured from the date their duties commence. </w:t>
      </w:r>
    </w:p>
    <w:p w14:paraId="67363F3C" w14:textId="2F42C8FE" w:rsidR="008C7AE5" w:rsidRPr="002A20E9" w:rsidRDefault="000530AE" w:rsidP="005D277A">
      <w:pPr>
        <w:pStyle w:val="BodyText"/>
        <w:spacing w:line="360" w:lineRule="auto"/>
        <w:rPr>
          <w:rFonts w:ascii="Arial" w:hAnsi="Arial" w:cs="Arial"/>
        </w:rPr>
      </w:pPr>
      <w:r w:rsidRPr="002A20E9">
        <w:rPr>
          <w:rFonts w:ascii="Arial" w:hAnsi="Arial" w:cs="Arial"/>
        </w:rPr>
        <w:t>When recording CPD activity, reference should be made to the outcome(s) and how it is intended to be implemented in practice. CPD is the individual’s responsibility</w:t>
      </w:r>
      <w:r w:rsidR="00F45838" w:rsidRPr="002A20E9">
        <w:rPr>
          <w:rFonts w:ascii="Arial" w:hAnsi="Arial" w:cs="Arial"/>
        </w:rPr>
        <w:t xml:space="preserve"> </w:t>
      </w:r>
      <w:r w:rsidR="008C7AE5" w:rsidRPr="002A20E9">
        <w:rPr>
          <w:rFonts w:ascii="Arial" w:hAnsi="Arial" w:cs="Arial"/>
        </w:rPr>
        <w:t xml:space="preserve">to complete in conjunction and agreement with the Centre who has responsibility to meet the quality requirements of the awarding </w:t>
      </w:r>
      <w:r w:rsidR="00505F88" w:rsidRPr="002A20E9">
        <w:rPr>
          <w:rFonts w:ascii="Arial" w:hAnsi="Arial" w:cs="Arial"/>
        </w:rPr>
        <w:t>body</w:t>
      </w:r>
      <w:r w:rsidR="008C7AE5" w:rsidRPr="002A20E9">
        <w:rPr>
          <w:rFonts w:ascii="Arial" w:hAnsi="Arial" w:cs="Arial"/>
        </w:rPr>
        <w:t xml:space="preserve"> and regulator. </w:t>
      </w:r>
    </w:p>
    <w:p w14:paraId="454B3723" w14:textId="77777777" w:rsidR="000530AE" w:rsidRPr="002A20E9" w:rsidRDefault="000530AE" w:rsidP="005D277A">
      <w:pPr>
        <w:pStyle w:val="BodyText"/>
        <w:spacing w:line="360" w:lineRule="auto"/>
        <w:rPr>
          <w:rFonts w:ascii="Arial" w:hAnsi="Arial" w:cs="Arial"/>
        </w:rPr>
      </w:pPr>
    </w:p>
    <w:p w14:paraId="718F22C3" w14:textId="47CF8ED0" w:rsidR="000530AE" w:rsidRPr="003F2212" w:rsidRDefault="003F2212" w:rsidP="00045F70">
      <w:pPr>
        <w:widowControl/>
        <w:autoSpaceDE/>
        <w:autoSpaceDN/>
        <w:spacing w:after="160" w:line="360" w:lineRule="auto"/>
        <w:rPr>
          <w:rFonts w:ascii="Arial" w:eastAsiaTheme="majorEastAsia" w:hAnsi="Arial" w:cs="Arial"/>
          <w:b/>
          <w:sz w:val="28"/>
          <w:szCs w:val="28"/>
        </w:rPr>
      </w:pPr>
      <w:r w:rsidRPr="003F2212">
        <w:rPr>
          <w:rFonts w:ascii="Arial" w:hAnsi="Arial" w:cs="Arial"/>
          <w:b/>
          <w:sz w:val="28"/>
          <w:szCs w:val="28"/>
        </w:rPr>
        <w:t xml:space="preserve">5.4 </w:t>
      </w:r>
      <w:r w:rsidR="000530AE" w:rsidRPr="003F2212">
        <w:rPr>
          <w:rFonts w:ascii="Arial" w:hAnsi="Arial" w:cs="Arial"/>
          <w:b/>
          <w:sz w:val="28"/>
          <w:szCs w:val="28"/>
        </w:rPr>
        <w:t xml:space="preserve">Internal </w:t>
      </w:r>
      <w:r w:rsidR="009F2A53" w:rsidRPr="003F2212">
        <w:rPr>
          <w:rFonts w:ascii="Arial" w:hAnsi="Arial" w:cs="Arial"/>
          <w:b/>
          <w:sz w:val="28"/>
          <w:szCs w:val="28"/>
        </w:rPr>
        <w:t>Quality Assur</w:t>
      </w:r>
      <w:r w:rsidR="00FC340E" w:rsidRPr="003F2212">
        <w:rPr>
          <w:rFonts w:ascii="Arial" w:hAnsi="Arial" w:cs="Arial"/>
          <w:b/>
          <w:sz w:val="28"/>
          <w:szCs w:val="28"/>
        </w:rPr>
        <w:t>ance</w:t>
      </w:r>
    </w:p>
    <w:p w14:paraId="1B358602" w14:textId="4B2A1F41" w:rsidR="000530AE" w:rsidRPr="002A20E9" w:rsidRDefault="000530AE" w:rsidP="005D277A">
      <w:pPr>
        <w:pStyle w:val="BodyText"/>
        <w:spacing w:line="360" w:lineRule="auto"/>
        <w:rPr>
          <w:rFonts w:ascii="Arial" w:hAnsi="Arial" w:cs="Arial"/>
        </w:rPr>
      </w:pPr>
      <w:r w:rsidRPr="002A20E9">
        <w:rPr>
          <w:rFonts w:ascii="Arial" w:hAnsi="Arial" w:cs="Arial"/>
        </w:rPr>
        <w:t xml:space="preserve">The Internal </w:t>
      </w:r>
      <w:r w:rsidR="009F2A53" w:rsidRPr="002A20E9">
        <w:rPr>
          <w:rFonts w:ascii="Arial" w:hAnsi="Arial" w:cs="Arial"/>
        </w:rPr>
        <w:t>Quality Assurer</w:t>
      </w:r>
      <w:r w:rsidRPr="002A20E9">
        <w:rPr>
          <w:rFonts w:ascii="Arial" w:hAnsi="Arial" w:cs="Arial"/>
        </w:rPr>
        <w:t xml:space="preserve"> must hold or be working towards an Internal </w:t>
      </w:r>
      <w:r w:rsidR="00FC340E" w:rsidRPr="002A20E9">
        <w:rPr>
          <w:rFonts w:ascii="Arial" w:hAnsi="Arial" w:cs="Arial"/>
        </w:rPr>
        <w:t>Quality Assurance</w:t>
      </w:r>
      <w:r w:rsidRPr="002A20E9">
        <w:rPr>
          <w:rFonts w:ascii="Arial" w:hAnsi="Arial" w:cs="Arial"/>
        </w:rPr>
        <w:t xml:space="preserve"> qualification based on Learning and Development National Occupational Standards.</w:t>
      </w:r>
    </w:p>
    <w:p w14:paraId="6F62B53E" w14:textId="02C7D730" w:rsidR="000530AE" w:rsidRPr="002A20E9" w:rsidRDefault="000530AE" w:rsidP="005D277A">
      <w:pPr>
        <w:pStyle w:val="BodyText"/>
        <w:spacing w:line="360" w:lineRule="auto"/>
        <w:rPr>
          <w:rFonts w:ascii="Arial" w:hAnsi="Arial" w:cs="Arial"/>
        </w:rPr>
      </w:pPr>
      <w:r w:rsidRPr="002A20E9">
        <w:rPr>
          <w:rFonts w:ascii="Arial" w:hAnsi="Arial" w:cs="Arial"/>
        </w:rPr>
        <w:t>In addition</w:t>
      </w:r>
      <w:r w:rsidR="0070326C" w:rsidRPr="002A20E9">
        <w:rPr>
          <w:rFonts w:ascii="Arial" w:hAnsi="Arial" w:cs="Arial"/>
        </w:rPr>
        <w:t>,</w:t>
      </w:r>
      <w:r w:rsidRPr="002A20E9">
        <w:rPr>
          <w:rFonts w:ascii="Arial" w:hAnsi="Arial" w:cs="Arial"/>
        </w:rPr>
        <w:t xml:space="preserve"> the Internal </w:t>
      </w:r>
      <w:r w:rsidR="009F2A53" w:rsidRPr="002A20E9">
        <w:rPr>
          <w:rFonts w:ascii="Arial" w:hAnsi="Arial" w:cs="Arial"/>
        </w:rPr>
        <w:t>Quality Assurer</w:t>
      </w:r>
      <w:r w:rsidRPr="002A20E9">
        <w:rPr>
          <w:rFonts w:ascii="Arial" w:hAnsi="Arial" w:cs="Arial"/>
        </w:rPr>
        <w:t xml:space="preserve"> must also hold a valid Assessor qualification. </w:t>
      </w:r>
    </w:p>
    <w:p w14:paraId="38D00668" w14:textId="77777777" w:rsidR="000530AE" w:rsidRPr="002A20E9" w:rsidRDefault="000530AE" w:rsidP="005D277A">
      <w:pPr>
        <w:pStyle w:val="BodyText"/>
        <w:spacing w:line="360" w:lineRule="auto"/>
        <w:rPr>
          <w:rFonts w:ascii="Arial" w:hAnsi="Arial" w:cs="Arial"/>
        </w:rPr>
      </w:pPr>
    </w:p>
    <w:p w14:paraId="5614B5AD" w14:textId="24DA3147" w:rsidR="000530AE" w:rsidRPr="003075D3" w:rsidRDefault="000530AE" w:rsidP="005D277A">
      <w:pPr>
        <w:pStyle w:val="BodyText"/>
        <w:spacing w:line="360" w:lineRule="auto"/>
        <w:rPr>
          <w:rStyle w:val="SubtleEmphasis"/>
          <w:rFonts w:ascii="Arial" w:hAnsi="Arial" w:cs="Arial"/>
          <w:i w:val="0"/>
          <w:iCs w:val="0"/>
          <w:color w:val="auto"/>
        </w:rPr>
      </w:pPr>
      <w:r w:rsidRPr="002A20E9">
        <w:rPr>
          <w:rStyle w:val="SubtleEmphasis"/>
          <w:rFonts w:ascii="Arial" w:hAnsi="Arial" w:cs="Arial"/>
          <w:b/>
          <w:bCs/>
          <w:i w:val="0"/>
          <w:iCs w:val="0"/>
          <w:color w:val="auto"/>
        </w:rPr>
        <w:t>NB:</w:t>
      </w:r>
      <w:r w:rsidRPr="002A20E9">
        <w:rPr>
          <w:rStyle w:val="SubtleEmphasis"/>
          <w:rFonts w:ascii="Arial" w:hAnsi="Arial" w:cs="Arial"/>
          <w:i w:val="0"/>
          <w:iCs w:val="0"/>
          <w:color w:val="auto"/>
        </w:rPr>
        <w:t xml:space="preserve"> Holders of predecessor Internal </w:t>
      </w:r>
      <w:r w:rsidR="009F2A53" w:rsidRPr="002A20E9">
        <w:rPr>
          <w:rStyle w:val="SubtleEmphasis"/>
          <w:rFonts w:ascii="Arial" w:hAnsi="Arial" w:cs="Arial"/>
          <w:i w:val="0"/>
          <w:iCs w:val="0"/>
          <w:color w:val="auto"/>
        </w:rPr>
        <w:t>Quality Assurance</w:t>
      </w:r>
      <w:r w:rsidRPr="002A20E9">
        <w:rPr>
          <w:rStyle w:val="SubtleEmphasis"/>
          <w:rFonts w:ascii="Arial" w:hAnsi="Arial" w:cs="Arial"/>
          <w:i w:val="0"/>
          <w:iCs w:val="0"/>
          <w:color w:val="auto"/>
        </w:rPr>
        <w:t xml:space="preserve"> qualifications must work to the current National Occupational Standards for Learning and Development. </w:t>
      </w:r>
    </w:p>
    <w:p w14:paraId="2489FC5A" w14:textId="61A126E4" w:rsidR="000530AE" w:rsidRPr="003075D3" w:rsidRDefault="000530AE" w:rsidP="003075D3">
      <w:pPr>
        <w:pStyle w:val="BodyText"/>
        <w:spacing w:line="360" w:lineRule="auto"/>
        <w:rPr>
          <w:rFonts w:ascii="Arial" w:hAnsi="Arial" w:cs="Arial"/>
          <w:b/>
          <w:bCs/>
        </w:rPr>
      </w:pPr>
      <w:r w:rsidRPr="002A20E9">
        <w:rPr>
          <w:rStyle w:val="SubtleEmphasis"/>
          <w:rFonts w:ascii="Arial" w:hAnsi="Arial" w:cs="Arial"/>
          <w:b/>
          <w:bCs/>
          <w:i w:val="0"/>
          <w:iCs w:val="0"/>
          <w:color w:val="auto"/>
        </w:rPr>
        <w:t xml:space="preserve">A list of acceptable assessor and verifier qualifications is available on SQA Accreditation website. </w:t>
      </w:r>
    </w:p>
    <w:p w14:paraId="5CA2D9D7" w14:textId="45469418" w:rsidR="000530AE" w:rsidRPr="002A20E9" w:rsidRDefault="000530AE" w:rsidP="005D277A">
      <w:pPr>
        <w:pStyle w:val="BodyText"/>
        <w:spacing w:line="360" w:lineRule="auto"/>
        <w:rPr>
          <w:rFonts w:ascii="Arial" w:hAnsi="Arial" w:cs="Arial"/>
        </w:rPr>
      </w:pPr>
      <w:r w:rsidRPr="002A20E9">
        <w:rPr>
          <w:rFonts w:ascii="Arial" w:hAnsi="Arial" w:cs="Arial"/>
        </w:rPr>
        <w:lastRenderedPageBreak/>
        <w:t xml:space="preserve">Awarding bodies may approve individuals to internally </w:t>
      </w:r>
      <w:r w:rsidR="009F2A53" w:rsidRPr="002A20E9">
        <w:rPr>
          <w:rFonts w:ascii="Arial" w:hAnsi="Arial" w:cs="Arial"/>
        </w:rPr>
        <w:t>quality assure</w:t>
      </w:r>
      <w:r w:rsidRPr="002A20E9">
        <w:rPr>
          <w:rFonts w:ascii="Arial" w:hAnsi="Arial" w:cs="Arial"/>
        </w:rPr>
        <w:t xml:space="preserve"> this qualification who have not yet achieved their Internal </w:t>
      </w:r>
      <w:r w:rsidR="00B1608B">
        <w:rPr>
          <w:rFonts w:ascii="Arial" w:hAnsi="Arial" w:cs="Arial"/>
        </w:rPr>
        <w:t>Q</w:t>
      </w:r>
      <w:r w:rsidR="009F2A53" w:rsidRPr="002A20E9">
        <w:rPr>
          <w:rFonts w:ascii="Arial" w:hAnsi="Arial" w:cs="Arial"/>
        </w:rPr>
        <w:t xml:space="preserve">uality </w:t>
      </w:r>
      <w:r w:rsidR="00B1608B">
        <w:rPr>
          <w:rFonts w:ascii="Arial" w:hAnsi="Arial" w:cs="Arial"/>
        </w:rPr>
        <w:t>A</w:t>
      </w:r>
      <w:r w:rsidR="009F2A53" w:rsidRPr="002A20E9">
        <w:rPr>
          <w:rFonts w:ascii="Arial" w:hAnsi="Arial" w:cs="Arial"/>
        </w:rPr>
        <w:t>ssurance</w:t>
      </w:r>
      <w:r w:rsidRPr="002A20E9">
        <w:rPr>
          <w:rFonts w:ascii="Arial" w:hAnsi="Arial" w:cs="Arial"/>
        </w:rPr>
        <w:t xml:space="preserve"> qualification. However, these individuals must be working towards the qualification and meet the other requirements. Should a trainee Internal </w:t>
      </w:r>
      <w:r w:rsidR="009F2A53" w:rsidRPr="002A20E9">
        <w:rPr>
          <w:rFonts w:ascii="Arial" w:hAnsi="Arial" w:cs="Arial"/>
        </w:rPr>
        <w:t>Quality Assurer</w:t>
      </w:r>
      <w:r w:rsidRPr="002A20E9">
        <w:rPr>
          <w:rFonts w:ascii="Arial" w:hAnsi="Arial" w:cs="Arial"/>
        </w:rPr>
        <w:t xml:space="preserve"> be used they must be fully supported and have their decisions countersigned by a qualified Internal </w:t>
      </w:r>
      <w:r w:rsidR="009F2A53" w:rsidRPr="002A20E9">
        <w:rPr>
          <w:rFonts w:ascii="Arial" w:hAnsi="Arial" w:cs="Arial"/>
        </w:rPr>
        <w:t>Quality Assurer</w:t>
      </w:r>
      <w:r w:rsidRPr="002A20E9">
        <w:rPr>
          <w:rFonts w:ascii="Arial" w:hAnsi="Arial" w:cs="Arial"/>
        </w:rPr>
        <w:t xml:space="preserve">. </w:t>
      </w:r>
    </w:p>
    <w:p w14:paraId="6E8C0271" w14:textId="77777777" w:rsidR="000530AE" w:rsidRPr="002A20E9" w:rsidRDefault="000530AE" w:rsidP="005D277A">
      <w:pPr>
        <w:pStyle w:val="Heading3"/>
        <w:spacing w:line="360" w:lineRule="auto"/>
        <w:rPr>
          <w:rFonts w:ascii="Arial" w:hAnsi="Arial" w:cs="Arial"/>
          <w:color w:val="auto"/>
        </w:rPr>
      </w:pPr>
    </w:p>
    <w:p w14:paraId="0C469420" w14:textId="08655A41" w:rsidR="000530AE" w:rsidRPr="002A20E9" w:rsidRDefault="00EF1767" w:rsidP="005D277A">
      <w:pPr>
        <w:pStyle w:val="Heading3"/>
        <w:spacing w:line="360" w:lineRule="auto"/>
        <w:rPr>
          <w:rFonts w:ascii="Arial" w:hAnsi="Arial" w:cs="Arial"/>
          <w:color w:val="auto"/>
        </w:rPr>
      </w:pPr>
      <w:r w:rsidRPr="002A20E9">
        <w:rPr>
          <w:rFonts w:ascii="Arial" w:hAnsi="Arial" w:cs="Arial"/>
          <w:color w:val="auto"/>
        </w:rPr>
        <w:t>6</w:t>
      </w:r>
      <w:r w:rsidR="000530AE" w:rsidRPr="002A20E9">
        <w:rPr>
          <w:rFonts w:ascii="Arial" w:hAnsi="Arial" w:cs="Arial"/>
          <w:color w:val="auto"/>
        </w:rPr>
        <w:t>.</w:t>
      </w:r>
      <w:r w:rsidR="003F2212">
        <w:rPr>
          <w:rFonts w:ascii="Arial" w:hAnsi="Arial" w:cs="Arial"/>
          <w:color w:val="auto"/>
        </w:rPr>
        <w:t xml:space="preserve"> </w:t>
      </w:r>
      <w:r w:rsidR="000530AE" w:rsidRPr="002A20E9">
        <w:rPr>
          <w:rFonts w:ascii="Arial" w:hAnsi="Arial" w:cs="Arial"/>
          <w:color w:val="auto"/>
        </w:rPr>
        <w:t>Expert Witness</w:t>
      </w:r>
    </w:p>
    <w:p w14:paraId="3735A89D" w14:textId="49EA1DD3" w:rsidR="000530AE" w:rsidRPr="002A20E9" w:rsidRDefault="000530AE" w:rsidP="005D277A">
      <w:pPr>
        <w:pStyle w:val="BodyText"/>
        <w:spacing w:line="360" w:lineRule="auto"/>
        <w:rPr>
          <w:rFonts w:ascii="Arial" w:hAnsi="Arial" w:cs="Arial"/>
        </w:rPr>
      </w:pPr>
      <w:r w:rsidRPr="002A20E9">
        <w:rPr>
          <w:rFonts w:ascii="Arial" w:hAnsi="Arial" w:cs="Arial"/>
        </w:rPr>
        <w:t>The role of the Expert Witness is to submit evidence to the Assessor regarding the competence of the learner in meeting the standards identified in any given unit. This evidence must directly relate to the learner’s performance in the workplace which has been observed first hand. Therefore, those who could fulfil this role could include, but are not limited to:</w:t>
      </w:r>
    </w:p>
    <w:p w14:paraId="20926295" w14:textId="117F2180" w:rsidR="000530AE" w:rsidRPr="002A20E9" w:rsidRDefault="000E3855" w:rsidP="005D277A">
      <w:pPr>
        <w:pStyle w:val="BodyText"/>
        <w:numPr>
          <w:ilvl w:val="0"/>
          <w:numId w:val="9"/>
        </w:numPr>
        <w:spacing w:line="360" w:lineRule="auto"/>
        <w:rPr>
          <w:rStyle w:val="SubtleEmphasis"/>
          <w:rFonts w:ascii="Arial" w:hAnsi="Arial" w:cs="Arial"/>
          <w:i w:val="0"/>
          <w:iCs w:val="0"/>
          <w:color w:val="auto"/>
        </w:rPr>
      </w:pPr>
      <w:r w:rsidRPr="002A20E9">
        <w:rPr>
          <w:rStyle w:val="SubtleEmphasis"/>
          <w:rFonts w:ascii="Arial" w:hAnsi="Arial" w:cs="Arial"/>
          <w:i w:val="0"/>
          <w:iCs w:val="0"/>
          <w:color w:val="auto"/>
        </w:rPr>
        <w:t>Therapist</w:t>
      </w:r>
      <w:r w:rsidR="000530AE" w:rsidRPr="002A20E9">
        <w:rPr>
          <w:rStyle w:val="SubtleEmphasis"/>
          <w:rFonts w:ascii="Arial" w:hAnsi="Arial" w:cs="Arial"/>
          <w:i w:val="0"/>
          <w:iCs w:val="0"/>
          <w:color w:val="auto"/>
        </w:rPr>
        <w:t>; or</w:t>
      </w:r>
    </w:p>
    <w:p w14:paraId="2ADCB5E9" w14:textId="77777777" w:rsidR="000530AE" w:rsidRPr="002A20E9" w:rsidRDefault="000530AE" w:rsidP="005D277A">
      <w:pPr>
        <w:pStyle w:val="BodyText"/>
        <w:numPr>
          <w:ilvl w:val="0"/>
          <w:numId w:val="9"/>
        </w:numPr>
        <w:spacing w:line="360" w:lineRule="auto"/>
        <w:rPr>
          <w:rStyle w:val="SubtleEmphasis"/>
          <w:rFonts w:ascii="Arial" w:hAnsi="Arial" w:cs="Arial"/>
          <w:i w:val="0"/>
          <w:iCs w:val="0"/>
          <w:color w:val="auto"/>
        </w:rPr>
      </w:pPr>
      <w:r w:rsidRPr="002A20E9">
        <w:rPr>
          <w:rStyle w:val="SubtleEmphasis"/>
          <w:rFonts w:ascii="Arial" w:hAnsi="Arial" w:cs="Arial"/>
          <w:i w:val="0"/>
          <w:iCs w:val="0"/>
          <w:color w:val="auto"/>
        </w:rPr>
        <w:t>Salon manager; or</w:t>
      </w:r>
    </w:p>
    <w:p w14:paraId="703B85EE" w14:textId="77777777" w:rsidR="000530AE" w:rsidRPr="002A20E9" w:rsidRDefault="000530AE" w:rsidP="005D277A">
      <w:pPr>
        <w:pStyle w:val="BodyText"/>
        <w:numPr>
          <w:ilvl w:val="0"/>
          <w:numId w:val="9"/>
        </w:numPr>
        <w:spacing w:line="360" w:lineRule="auto"/>
        <w:rPr>
          <w:rStyle w:val="SubtleEmphasis"/>
          <w:rFonts w:ascii="Arial" w:hAnsi="Arial" w:cs="Arial"/>
          <w:i w:val="0"/>
          <w:iCs w:val="0"/>
          <w:color w:val="auto"/>
        </w:rPr>
      </w:pPr>
      <w:r w:rsidRPr="002A20E9">
        <w:rPr>
          <w:rStyle w:val="SubtleEmphasis"/>
          <w:rFonts w:ascii="Arial" w:hAnsi="Arial" w:cs="Arial"/>
          <w:i w:val="0"/>
          <w:iCs w:val="0"/>
          <w:color w:val="auto"/>
        </w:rPr>
        <w:t>Receptionist; or</w:t>
      </w:r>
    </w:p>
    <w:p w14:paraId="368DF6F2" w14:textId="77777777" w:rsidR="000530AE" w:rsidRPr="002A20E9" w:rsidRDefault="000530AE" w:rsidP="005D277A">
      <w:pPr>
        <w:pStyle w:val="BodyText"/>
        <w:numPr>
          <w:ilvl w:val="0"/>
          <w:numId w:val="9"/>
        </w:numPr>
        <w:spacing w:line="360" w:lineRule="auto"/>
        <w:rPr>
          <w:rStyle w:val="SubtleEmphasis"/>
          <w:rFonts w:ascii="Arial" w:hAnsi="Arial" w:cs="Arial"/>
          <w:i w:val="0"/>
          <w:iCs w:val="0"/>
          <w:color w:val="auto"/>
        </w:rPr>
      </w:pPr>
      <w:r w:rsidRPr="002A20E9">
        <w:rPr>
          <w:rStyle w:val="SubtleEmphasis"/>
          <w:rFonts w:ascii="Arial" w:hAnsi="Arial" w:cs="Arial"/>
          <w:i w:val="0"/>
          <w:iCs w:val="0"/>
          <w:color w:val="auto"/>
        </w:rPr>
        <w:t>Trainer</w:t>
      </w:r>
    </w:p>
    <w:p w14:paraId="7F476293" w14:textId="77777777" w:rsidR="000530AE" w:rsidRPr="002A20E9" w:rsidRDefault="000530AE" w:rsidP="005D277A">
      <w:pPr>
        <w:pStyle w:val="BodyText"/>
        <w:spacing w:line="360" w:lineRule="auto"/>
        <w:rPr>
          <w:rFonts w:ascii="Arial" w:hAnsi="Arial" w:cs="Arial"/>
        </w:rPr>
      </w:pPr>
    </w:p>
    <w:p w14:paraId="709D983C" w14:textId="77777777" w:rsidR="000530AE" w:rsidRPr="002A20E9" w:rsidRDefault="000530AE" w:rsidP="005D277A">
      <w:pPr>
        <w:pStyle w:val="BodyText"/>
        <w:spacing w:line="360" w:lineRule="auto"/>
        <w:rPr>
          <w:rFonts w:ascii="Arial" w:hAnsi="Arial" w:cs="Arial"/>
        </w:rPr>
      </w:pPr>
      <w:r w:rsidRPr="002A20E9">
        <w:rPr>
          <w:rFonts w:ascii="Arial" w:hAnsi="Arial" w:cs="Arial"/>
        </w:rPr>
        <w:t>It is not necessary for Expert Witnesses to hold an Assessor qualification as it is the responsibility of the Assessor to make the final assessment decision(s) about the acceptability of all evidence submitted, regardless of source.</w:t>
      </w:r>
    </w:p>
    <w:p w14:paraId="68E6394B" w14:textId="77777777" w:rsidR="000530AE" w:rsidRPr="002A20E9" w:rsidRDefault="000530AE" w:rsidP="005D277A">
      <w:pPr>
        <w:pStyle w:val="BodyText"/>
        <w:spacing w:line="360" w:lineRule="auto"/>
        <w:rPr>
          <w:rFonts w:ascii="Arial" w:hAnsi="Arial" w:cs="Arial"/>
        </w:rPr>
      </w:pPr>
    </w:p>
    <w:p w14:paraId="6330EA0E" w14:textId="670513D6" w:rsidR="000530AE" w:rsidRDefault="000530AE" w:rsidP="005D277A">
      <w:pPr>
        <w:pStyle w:val="BodyText"/>
        <w:spacing w:line="360" w:lineRule="auto"/>
        <w:rPr>
          <w:rStyle w:val="SubtleEmphasis"/>
          <w:rFonts w:ascii="Arial" w:hAnsi="Arial" w:cs="Arial"/>
          <w:i w:val="0"/>
          <w:iCs w:val="0"/>
          <w:color w:val="auto"/>
        </w:rPr>
      </w:pPr>
      <w:r w:rsidRPr="002A20E9">
        <w:rPr>
          <w:rStyle w:val="SubtleEmphasis"/>
          <w:rFonts w:ascii="Arial" w:hAnsi="Arial" w:cs="Arial"/>
          <w:i w:val="0"/>
          <w:iCs w:val="0"/>
          <w:color w:val="auto"/>
        </w:rPr>
        <w:t>Where Expert Witnesses are used</w:t>
      </w:r>
    </w:p>
    <w:p w14:paraId="2E8D292B" w14:textId="77777777" w:rsidR="00B1608B" w:rsidRPr="002A20E9" w:rsidRDefault="00B1608B" w:rsidP="005D277A">
      <w:pPr>
        <w:pStyle w:val="BodyText"/>
        <w:spacing w:line="360" w:lineRule="auto"/>
        <w:rPr>
          <w:rFonts w:ascii="Arial" w:hAnsi="Arial" w:cs="Arial"/>
        </w:rPr>
      </w:pPr>
    </w:p>
    <w:p w14:paraId="669005EF" w14:textId="77777777" w:rsidR="000530AE" w:rsidRPr="002A20E9" w:rsidRDefault="000530AE" w:rsidP="005D277A">
      <w:pPr>
        <w:pStyle w:val="BodyText"/>
        <w:numPr>
          <w:ilvl w:val="0"/>
          <w:numId w:val="11"/>
        </w:numPr>
        <w:spacing w:line="360" w:lineRule="auto"/>
        <w:rPr>
          <w:rFonts w:ascii="Arial" w:hAnsi="Arial" w:cs="Arial"/>
        </w:rPr>
      </w:pPr>
      <w:r w:rsidRPr="002A20E9">
        <w:rPr>
          <w:rFonts w:ascii="Arial" w:hAnsi="Arial" w:cs="Arial"/>
        </w:rPr>
        <w:t>Evidence must be available that demonstrates the individual has the necessary expertise in the area for which they are providing the testimony.</w:t>
      </w:r>
    </w:p>
    <w:p w14:paraId="3E407C6A" w14:textId="77777777" w:rsidR="000530AE" w:rsidRPr="002A20E9" w:rsidRDefault="000530AE" w:rsidP="005D277A">
      <w:pPr>
        <w:pStyle w:val="BodyText"/>
        <w:numPr>
          <w:ilvl w:val="0"/>
          <w:numId w:val="11"/>
        </w:numPr>
        <w:spacing w:line="360" w:lineRule="auto"/>
        <w:rPr>
          <w:rFonts w:ascii="Arial" w:hAnsi="Arial" w:cs="Arial"/>
        </w:rPr>
      </w:pPr>
      <w:r w:rsidRPr="002A20E9">
        <w:rPr>
          <w:rFonts w:ascii="Arial" w:hAnsi="Arial" w:cs="Arial"/>
        </w:rPr>
        <w:t>Any relationship they have with a learner must be declared to the Assessor to determine the value of the testimony provided.</w:t>
      </w:r>
    </w:p>
    <w:p w14:paraId="4AF1B923" w14:textId="48D6F280" w:rsidR="000530AE" w:rsidRDefault="000530AE" w:rsidP="005D277A">
      <w:pPr>
        <w:pStyle w:val="BodyText"/>
        <w:numPr>
          <w:ilvl w:val="0"/>
          <w:numId w:val="11"/>
        </w:numPr>
        <w:spacing w:line="360" w:lineRule="auto"/>
        <w:rPr>
          <w:rFonts w:ascii="Arial" w:hAnsi="Arial" w:cs="Arial"/>
        </w:rPr>
      </w:pPr>
      <w:r w:rsidRPr="002A20E9">
        <w:rPr>
          <w:rFonts w:ascii="Arial" w:hAnsi="Arial" w:cs="Arial"/>
        </w:rPr>
        <w:t>They must be fully briefed and clear about the purpose of their testimony, it will only be regarded as supporting/supplementary evidence and the final decision regarding the learner’s ability to meet the evidence requirements and standards will be the responsibility of the Assessor.</w:t>
      </w:r>
    </w:p>
    <w:p w14:paraId="7921F8B4" w14:textId="77777777" w:rsidR="00B1608B" w:rsidRPr="002A20E9" w:rsidRDefault="00B1608B" w:rsidP="005D277A">
      <w:pPr>
        <w:pStyle w:val="BodyText"/>
        <w:spacing w:line="360" w:lineRule="auto"/>
        <w:ind w:left="720"/>
        <w:rPr>
          <w:rFonts w:ascii="Arial" w:hAnsi="Arial" w:cs="Arial"/>
        </w:rPr>
      </w:pPr>
    </w:p>
    <w:p w14:paraId="742597F2" w14:textId="492187D3" w:rsidR="002C2BB2" w:rsidRPr="002A20E9" w:rsidRDefault="000530AE" w:rsidP="005D277A">
      <w:pPr>
        <w:pStyle w:val="BodyText"/>
        <w:spacing w:line="360" w:lineRule="auto"/>
        <w:rPr>
          <w:rFonts w:ascii="Arial" w:hAnsi="Arial" w:cs="Arial"/>
          <w:b/>
          <w:bCs/>
        </w:rPr>
      </w:pPr>
      <w:r w:rsidRPr="002A20E9">
        <w:rPr>
          <w:rFonts w:ascii="Arial" w:hAnsi="Arial" w:cs="Arial"/>
          <w:b/>
          <w:bCs/>
        </w:rPr>
        <w:t>An Expert Witness testimony should only be used as an additional method of assessment to supplement the observations carried out by the assessor.</w:t>
      </w:r>
    </w:p>
    <w:p w14:paraId="6569E686" w14:textId="38CF6BBF" w:rsidR="000530AE" w:rsidRPr="002A20E9" w:rsidRDefault="002C2BB2" w:rsidP="005D277A">
      <w:pPr>
        <w:pStyle w:val="Heading3"/>
        <w:spacing w:line="360" w:lineRule="auto"/>
        <w:rPr>
          <w:rFonts w:ascii="Arial" w:hAnsi="Arial" w:cs="Arial"/>
          <w:color w:val="auto"/>
        </w:rPr>
      </w:pPr>
      <w:r w:rsidRPr="002A20E9">
        <w:rPr>
          <w:rFonts w:ascii="Arial" w:hAnsi="Arial" w:cs="Arial"/>
          <w:color w:val="auto"/>
        </w:rPr>
        <w:lastRenderedPageBreak/>
        <w:t>7</w:t>
      </w:r>
      <w:r w:rsidR="000530AE" w:rsidRPr="002A20E9">
        <w:rPr>
          <w:rFonts w:ascii="Arial" w:hAnsi="Arial" w:cs="Arial"/>
          <w:color w:val="auto"/>
        </w:rPr>
        <w:t>.</w:t>
      </w:r>
      <w:r w:rsidR="003F2212">
        <w:rPr>
          <w:rFonts w:ascii="Arial" w:hAnsi="Arial" w:cs="Arial"/>
          <w:color w:val="auto"/>
        </w:rPr>
        <w:t xml:space="preserve"> </w:t>
      </w:r>
      <w:r w:rsidR="000530AE" w:rsidRPr="002A20E9">
        <w:rPr>
          <w:rFonts w:ascii="Arial" w:hAnsi="Arial" w:cs="Arial"/>
          <w:color w:val="auto"/>
        </w:rPr>
        <w:t xml:space="preserve">External </w:t>
      </w:r>
      <w:r w:rsidR="009F2A53" w:rsidRPr="002A20E9">
        <w:rPr>
          <w:rFonts w:ascii="Arial" w:hAnsi="Arial" w:cs="Arial"/>
          <w:color w:val="auto"/>
        </w:rPr>
        <w:t>Quality Assurer</w:t>
      </w:r>
    </w:p>
    <w:p w14:paraId="2ABD9D44" w14:textId="6DDBC3D3" w:rsidR="000530AE" w:rsidRPr="002A20E9" w:rsidRDefault="000530AE" w:rsidP="005D277A">
      <w:pPr>
        <w:pStyle w:val="Heading3"/>
        <w:spacing w:line="360" w:lineRule="auto"/>
        <w:rPr>
          <w:rFonts w:ascii="Arial" w:hAnsi="Arial" w:cs="Arial"/>
          <w:color w:val="auto"/>
        </w:rPr>
      </w:pPr>
      <w:r w:rsidRPr="002A20E9">
        <w:rPr>
          <w:rStyle w:val="Heading2Char"/>
          <w:rFonts w:ascii="Arial" w:hAnsi="Arial" w:cs="Arial"/>
          <w:color w:val="auto"/>
          <w:sz w:val="28"/>
          <w:szCs w:val="24"/>
        </w:rPr>
        <w:t xml:space="preserve">The external </w:t>
      </w:r>
      <w:r w:rsidR="009F2A53" w:rsidRPr="002A20E9">
        <w:rPr>
          <w:rStyle w:val="Heading2Char"/>
          <w:rFonts w:ascii="Arial" w:hAnsi="Arial" w:cs="Arial"/>
          <w:color w:val="auto"/>
          <w:sz w:val="28"/>
          <w:szCs w:val="24"/>
        </w:rPr>
        <w:t>quality assurer</w:t>
      </w:r>
      <w:r w:rsidRPr="002A20E9">
        <w:rPr>
          <w:rStyle w:val="Heading2Char"/>
          <w:rFonts w:ascii="Arial" w:hAnsi="Arial" w:cs="Arial"/>
          <w:color w:val="auto"/>
          <w:sz w:val="28"/>
          <w:szCs w:val="24"/>
        </w:rPr>
        <w:t xml:space="preserve"> must be</w:t>
      </w:r>
      <w:r w:rsidRPr="002A20E9">
        <w:rPr>
          <w:rFonts w:ascii="Arial" w:hAnsi="Arial" w:cs="Arial"/>
          <w:color w:val="auto"/>
        </w:rPr>
        <w:t xml:space="preserve"> </w:t>
      </w:r>
    </w:p>
    <w:p w14:paraId="4746F379" w14:textId="77777777" w:rsidR="000530AE" w:rsidRPr="002A20E9" w:rsidRDefault="000530AE" w:rsidP="005D277A">
      <w:pPr>
        <w:pStyle w:val="BodyText"/>
        <w:numPr>
          <w:ilvl w:val="0"/>
          <w:numId w:val="17"/>
        </w:numPr>
        <w:spacing w:line="360" w:lineRule="auto"/>
        <w:rPr>
          <w:rStyle w:val="SubtleEmphasis"/>
          <w:rFonts w:ascii="Arial" w:hAnsi="Arial" w:cs="Arial"/>
          <w:i w:val="0"/>
          <w:iCs w:val="0"/>
          <w:color w:val="auto"/>
        </w:rPr>
      </w:pPr>
      <w:r w:rsidRPr="002A20E9">
        <w:rPr>
          <w:rStyle w:val="SubtleEmphasis"/>
          <w:rFonts w:ascii="Arial" w:hAnsi="Arial" w:cs="Arial"/>
          <w:i w:val="0"/>
          <w:iCs w:val="0"/>
          <w:color w:val="auto"/>
        </w:rPr>
        <w:t>Occupationally competent</w:t>
      </w:r>
    </w:p>
    <w:p w14:paraId="07F74486" w14:textId="77777777" w:rsidR="000530AE" w:rsidRPr="002A20E9" w:rsidRDefault="000530AE" w:rsidP="005D277A">
      <w:pPr>
        <w:pStyle w:val="BodyText"/>
        <w:spacing w:line="360" w:lineRule="auto"/>
        <w:rPr>
          <w:rStyle w:val="SubtleEmphasis"/>
          <w:rFonts w:ascii="Arial" w:hAnsi="Arial" w:cs="Arial"/>
          <w:color w:val="auto"/>
        </w:rPr>
      </w:pPr>
    </w:p>
    <w:p w14:paraId="340C7ACF" w14:textId="13DF071A" w:rsidR="000530AE" w:rsidRPr="002A20E9" w:rsidRDefault="000530AE" w:rsidP="005D277A">
      <w:pPr>
        <w:pStyle w:val="Heading3"/>
        <w:spacing w:line="360" w:lineRule="auto"/>
        <w:rPr>
          <w:rStyle w:val="SubtleEmphasis"/>
          <w:rFonts w:ascii="Arial" w:hAnsi="Arial" w:cs="Arial"/>
          <w:i w:val="0"/>
          <w:iCs w:val="0"/>
          <w:color w:val="auto"/>
        </w:rPr>
      </w:pPr>
      <w:r w:rsidRPr="002A20E9">
        <w:rPr>
          <w:rStyle w:val="SubtleEmphasis"/>
          <w:rFonts w:ascii="Arial" w:hAnsi="Arial" w:cs="Arial"/>
          <w:i w:val="0"/>
          <w:iCs w:val="0"/>
          <w:color w:val="auto"/>
        </w:rPr>
        <w:t xml:space="preserve">The external </w:t>
      </w:r>
      <w:r w:rsidR="009F2A53" w:rsidRPr="002A20E9">
        <w:rPr>
          <w:rStyle w:val="SubtleEmphasis"/>
          <w:rFonts w:ascii="Arial" w:hAnsi="Arial" w:cs="Arial"/>
          <w:i w:val="0"/>
          <w:iCs w:val="0"/>
          <w:color w:val="auto"/>
        </w:rPr>
        <w:t xml:space="preserve">quality assurer </w:t>
      </w:r>
      <w:r w:rsidRPr="002A20E9">
        <w:rPr>
          <w:rStyle w:val="SubtleEmphasis"/>
          <w:rFonts w:ascii="Arial" w:hAnsi="Arial" w:cs="Arial"/>
          <w:i w:val="0"/>
          <w:iCs w:val="0"/>
          <w:color w:val="auto"/>
        </w:rPr>
        <w:t>must hold</w:t>
      </w:r>
    </w:p>
    <w:p w14:paraId="5DD01E88" w14:textId="1C2EAE62" w:rsidR="000530AE" w:rsidRPr="002A20E9" w:rsidRDefault="000530AE" w:rsidP="005D277A">
      <w:pPr>
        <w:pStyle w:val="BodyText"/>
        <w:numPr>
          <w:ilvl w:val="0"/>
          <w:numId w:val="14"/>
        </w:numPr>
        <w:spacing w:line="360" w:lineRule="auto"/>
        <w:rPr>
          <w:rStyle w:val="SubtleEmphasis"/>
          <w:rFonts w:ascii="Arial" w:hAnsi="Arial" w:cs="Arial"/>
          <w:i w:val="0"/>
          <w:iCs w:val="0"/>
          <w:color w:val="auto"/>
        </w:rPr>
      </w:pPr>
      <w:r w:rsidRPr="002A20E9">
        <w:rPr>
          <w:rStyle w:val="SubtleEmphasis"/>
          <w:rFonts w:ascii="Arial" w:hAnsi="Arial" w:cs="Arial"/>
          <w:i w:val="0"/>
          <w:iCs w:val="0"/>
          <w:color w:val="auto"/>
        </w:rPr>
        <w:t>For SVQs in B</w:t>
      </w:r>
      <w:r w:rsidR="009F2A53" w:rsidRPr="002A20E9">
        <w:rPr>
          <w:rStyle w:val="SubtleEmphasis"/>
          <w:rFonts w:ascii="Arial" w:hAnsi="Arial" w:cs="Arial"/>
          <w:i w:val="0"/>
          <w:iCs w:val="0"/>
          <w:color w:val="auto"/>
        </w:rPr>
        <w:t>eauty Therapy</w:t>
      </w:r>
      <w:r w:rsidRPr="002A20E9">
        <w:rPr>
          <w:rStyle w:val="SubtleEmphasis"/>
          <w:rFonts w:ascii="Arial" w:hAnsi="Arial" w:cs="Arial"/>
          <w:i w:val="0"/>
          <w:iCs w:val="0"/>
          <w:color w:val="auto"/>
        </w:rPr>
        <w:t xml:space="preserve"> – SVQ B</w:t>
      </w:r>
      <w:r w:rsidR="009F2A53" w:rsidRPr="002A20E9">
        <w:rPr>
          <w:rStyle w:val="SubtleEmphasis"/>
          <w:rFonts w:ascii="Arial" w:hAnsi="Arial" w:cs="Arial"/>
          <w:i w:val="0"/>
          <w:iCs w:val="0"/>
          <w:color w:val="auto"/>
        </w:rPr>
        <w:t>eauty Therapy</w:t>
      </w:r>
      <w:r w:rsidRPr="002A20E9">
        <w:rPr>
          <w:rStyle w:val="SubtleEmphasis"/>
          <w:rFonts w:ascii="Arial" w:hAnsi="Arial" w:cs="Arial"/>
          <w:i w:val="0"/>
          <w:iCs w:val="0"/>
          <w:color w:val="auto"/>
        </w:rPr>
        <w:t xml:space="preserve"> at SCQF </w:t>
      </w:r>
      <w:r w:rsidR="00592BB9" w:rsidRPr="002A20E9">
        <w:rPr>
          <w:rStyle w:val="SubtleEmphasis"/>
          <w:rFonts w:ascii="Arial" w:hAnsi="Arial" w:cs="Arial"/>
          <w:i w:val="0"/>
          <w:iCs w:val="0"/>
          <w:color w:val="auto"/>
        </w:rPr>
        <w:t xml:space="preserve">Level </w:t>
      </w:r>
      <w:r w:rsidRPr="002A20E9">
        <w:rPr>
          <w:rStyle w:val="SubtleEmphasis"/>
          <w:rFonts w:ascii="Arial" w:hAnsi="Arial" w:cs="Arial"/>
          <w:i w:val="0"/>
          <w:iCs w:val="0"/>
          <w:color w:val="auto"/>
        </w:rPr>
        <w:t xml:space="preserve">6 or equivalent recognised qualification </w:t>
      </w:r>
    </w:p>
    <w:p w14:paraId="150544BC" w14:textId="77777777" w:rsidR="000530AE" w:rsidRPr="002A20E9" w:rsidRDefault="000530AE" w:rsidP="005D277A">
      <w:pPr>
        <w:pStyle w:val="BodyText"/>
        <w:spacing w:line="360" w:lineRule="auto"/>
        <w:rPr>
          <w:rStyle w:val="SubtleEmphasis"/>
          <w:rFonts w:ascii="Arial" w:hAnsi="Arial" w:cs="Arial"/>
          <w:color w:val="auto"/>
        </w:rPr>
      </w:pPr>
    </w:p>
    <w:p w14:paraId="062A9EB7" w14:textId="77777777" w:rsidR="000530AE" w:rsidRPr="002A20E9" w:rsidRDefault="000530AE" w:rsidP="005D277A">
      <w:pPr>
        <w:pStyle w:val="BodyText"/>
        <w:spacing w:line="360" w:lineRule="auto"/>
        <w:ind w:left="720"/>
        <w:rPr>
          <w:rStyle w:val="SubtleEmphasis"/>
          <w:rFonts w:ascii="Arial" w:hAnsi="Arial" w:cs="Arial"/>
          <w:b/>
          <w:bCs/>
          <w:i w:val="0"/>
          <w:iCs w:val="0"/>
          <w:color w:val="auto"/>
        </w:rPr>
      </w:pPr>
      <w:r w:rsidRPr="002A20E9">
        <w:rPr>
          <w:rStyle w:val="SubtleEmphasis"/>
          <w:rFonts w:ascii="Arial" w:hAnsi="Arial" w:cs="Arial"/>
          <w:b/>
          <w:bCs/>
          <w:i w:val="0"/>
          <w:iCs w:val="0"/>
          <w:color w:val="auto"/>
        </w:rPr>
        <w:t xml:space="preserve">and/or </w:t>
      </w:r>
    </w:p>
    <w:p w14:paraId="2C1791B9" w14:textId="77777777" w:rsidR="000530AE" w:rsidRPr="002A20E9" w:rsidRDefault="000530AE" w:rsidP="005D277A">
      <w:pPr>
        <w:pStyle w:val="BodyText"/>
        <w:spacing w:line="360" w:lineRule="auto"/>
        <w:rPr>
          <w:rStyle w:val="SubtleEmphasis"/>
          <w:rFonts w:ascii="Arial" w:hAnsi="Arial" w:cs="Arial"/>
          <w:i w:val="0"/>
          <w:iCs w:val="0"/>
          <w:color w:val="auto"/>
        </w:rPr>
      </w:pPr>
    </w:p>
    <w:p w14:paraId="1F3E2560" w14:textId="77777777" w:rsidR="000530AE" w:rsidRPr="002A20E9" w:rsidRDefault="000530AE" w:rsidP="005D277A">
      <w:pPr>
        <w:pStyle w:val="BodyText"/>
        <w:numPr>
          <w:ilvl w:val="0"/>
          <w:numId w:val="14"/>
        </w:numPr>
        <w:spacing w:line="360" w:lineRule="auto"/>
        <w:rPr>
          <w:rStyle w:val="SubtleEmphasis"/>
          <w:rFonts w:ascii="Arial" w:hAnsi="Arial" w:cs="Arial"/>
          <w:i w:val="0"/>
          <w:iCs w:val="0"/>
          <w:color w:val="auto"/>
        </w:rPr>
      </w:pPr>
      <w:r w:rsidRPr="002A20E9">
        <w:rPr>
          <w:rStyle w:val="SubtleEmphasis"/>
          <w:rFonts w:ascii="Arial" w:hAnsi="Arial" w:cs="Arial"/>
          <w:i w:val="0"/>
          <w:iCs w:val="0"/>
          <w:color w:val="auto"/>
        </w:rPr>
        <w:t>must have sufficient operational experience within the industry that can be evidenced, is current and relevant to the qualification. This must be of sufficient depth to be effective and reliable when making decisions/judgements.</w:t>
      </w:r>
    </w:p>
    <w:p w14:paraId="2E2C8C13" w14:textId="77777777" w:rsidR="000530AE" w:rsidRPr="002A20E9" w:rsidRDefault="000530AE" w:rsidP="005D277A">
      <w:pPr>
        <w:pStyle w:val="BodyText"/>
        <w:spacing w:line="360" w:lineRule="auto"/>
        <w:rPr>
          <w:rFonts w:ascii="Arial" w:hAnsi="Arial" w:cs="Arial"/>
        </w:rPr>
      </w:pPr>
    </w:p>
    <w:p w14:paraId="7E067137" w14:textId="77777777" w:rsidR="000530AE" w:rsidRPr="002A20E9" w:rsidRDefault="000530AE" w:rsidP="005D277A">
      <w:pPr>
        <w:pStyle w:val="BodyText"/>
        <w:spacing w:line="360" w:lineRule="auto"/>
        <w:rPr>
          <w:rFonts w:ascii="Arial" w:hAnsi="Arial" w:cs="Arial"/>
          <w:b/>
        </w:rPr>
      </w:pPr>
      <w:r w:rsidRPr="002A20E9">
        <w:rPr>
          <w:rFonts w:ascii="Arial" w:hAnsi="Arial" w:cs="Arial"/>
          <w:b/>
        </w:rPr>
        <w:t>Where individuals have qualifications other than the above, their awarding body should determine the acceptability of their qualification(s).</w:t>
      </w:r>
    </w:p>
    <w:p w14:paraId="583253A6" w14:textId="77777777" w:rsidR="000530AE" w:rsidRPr="002A20E9" w:rsidRDefault="000530AE" w:rsidP="005D277A">
      <w:pPr>
        <w:pStyle w:val="BodyText"/>
        <w:spacing w:line="360" w:lineRule="auto"/>
        <w:rPr>
          <w:rFonts w:ascii="Arial" w:hAnsi="Arial" w:cs="Arial"/>
        </w:rPr>
      </w:pPr>
    </w:p>
    <w:p w14:paraId="1DBFED22" w14:textId="6D4A4C03" w:rsidR="000530AE" w:rsidRPr="002A20E9" w:rsidRDefault="00EF1767" w:rsidP="005D277A">
      <w:pPr>
        <w:pStyle w:val="Heading3"/>
        <w:spacing w:line="360" w:lineRule="auto"/>
        <w:rPr>
          <w:rFonts w:ascii="Arial" w:hAnsi="Arial" w:cs="Arial"/>
          <w:color w:val="auto"/>
        </w:rPr>
      </w:pPr>
      <w:r w:rsidRPr="002A20E9">
        <w:rPr>
          <w:rFonts w:ascii="Arial" w:hAnsi="Arial" w:cs="Arial"/>
          <w:color w:val="auto"/>
        </w:rPr>
        <w:t>7</w:t>
      </w:r>
      <w:r w:rsidR="000530AE" w:rsidRPr="002A20E9">
        <w:rPr>
          <w:rFonts w:ascii="Arial" w:hAnsi="Arial" w:cs="Arial"/>
          <w:color w:val="auto"/>
        </w:rPr>
        <w:t>.1</w:t>
      </w:r>
      <w:r w:rsidR="009F2A53" w:rsidRPr="002A20E9">
        <w:rPr>
          <w:rFonts w:ascii="Arial" w:hAnsi="Arial" w:cs="Arial"/>
          <w:color w:val="auto"/>
        </w:rPr>
        <w:t xml:space="preserve"> </w:t>
      </w:r>
      <w:r w:rsidR="000530AE" w:rsidRPr="002A20E9">
        <w:rPr>
          <w:rFonts w:ascii="Arial" w:hAnsi="Arial" w:cs="Arial"/>
          <w:color w:val="auto"/>
        </w:rPr>
        <w:t>Familiar with the qualification</w:t>
      </w:r>
    </w:p>
    <w:p w14:paraId="66F9056B" w14:textId="2F129C61" w:rsidR="000530AE" w:rsidRPr="002A20E9" w:rsidRDefault="000530AE" w:rsidP="005D277A">
      <w:pPr>
        <w:pStyle w:val="BodyText"/>
        <w:spacing w:line="360" w:lineRule="auto"/>
        <w:rPr>
          <w:rFonts w:ascii="Arial" w:hAnsi="Arial" w:cs="Arial"/>
        </w:rPr>
      </w:pPr>
      <w:r w:rsidRPr="002A20E9">
        <w:rPr>
          <w:rFonts w:ascii="Arial" w:hAnsi="Arial" w:cs="Arial"/>
        </w:rPr>
        <w:t xml:space="preserve">The external </w:t>
      </w:r>
      <w:r w:rsidR="009F2A53" w:rsidRPr="002A20E9">
        <w:rPr>
          <w:rFonts w:ascii="Arial" w:hAnsi="Arial" w:cs="Arial"/>
        </w:rPr>
        <w:t>quality assurer</w:t>
      </w:r>
      <w:r w:rsidRPr="002A20E9">
        <w:rPr>
          <w:rFonts w:ascii="Arial" w:hAnsi="Arial" w:cs="Arial"/>
        </w:rPr>
        <w:t xml:space="preserve"> must have an in-depth technical knowledge of the qualification, units and standards of competencies required. They must be able to interpret current working practices, technologies and products within the area of work and be committed to upholding the integrity of the qualification.</w:t>
      </w:r>
    </w:p>
    <w:p w14:paraId="7A51D26D" w14:textId="77777777" w:rsidR="000530AE" w:rsidRPr="002A20E9" w:rsidRDefault="000530AE" w:rsidP="005D277A">
      <w:pPr>
        <w:pStyle w:val="BodyText"/>
        <w:spacing w:line="360" w:lineRule="auto"/>
        <w:rPr>
          <w:rFonts w:ascii="Arial" w:hAnsi="Arial" w:cs="Arial"/>
        </w:rPr>
      </w:pPr>
    </w:p>
    <w:p w14:paraId="3002A9C4" w14:textId="18DCA234" w:rsidR="000530AE" w:rsidRPr="002A20E9" w:rsidRDefault="00EF1767" w:rsidP="005D277A">
      <w:pPr>
        <w:pStyle w:val="Heading3"/>
        <w:spacing w:line="360" w:lineRule="auto"/>
        <w:rPr>
          <w:rFonts w:ascii="Arial" w:hAnsi="Arial" w:cs="Arial"/>
          <w:color w:val="auto"/>
        </w:rPr>
      </w:pPr>
      <w:r w:rsidRPr="002A20E9">
        <w:rPr>
          <w:rFonts w:ascii="Arial" w:hAnsi="Arial" w:cs="Arial"/>
          <w:color w:val="auto"/>
        </w:rPr>
        <w:t>7.2</w:t>
      </w:r>
      <w:r w:rsidR="009F2A53" w:rsidRPr="002A20E9">
        <w:rPr>
          <w:rFonts w:ascii="Arial" w:hAnsi="Arial" w:cs="Arial"/>
          <w:color w:val="auto"/>
        </w:rPr>
        <w:t xml:space="preserve"> </w:t>
      </w:r>
      <w:r w:rsidR="000530AE" w:rsidRPr="002A20E9">
        <w:rPr>
          <w:rFonts w:ascii="Arial" w:hAnsi="Arial" w:cs="Arial"/>
          <w:color w:val="auto"/>
        </w:rPr>
        <w:t>Credible</w:t>
      </w:r>
    </w:p>
    <w:p w14:paraId="71379BF1" w14:textId="654785AC" w:rsidR="000530AE" w:rsidRPr="002A20E9" w:rsidRDefault="000530AE" w:rsidP="005D277A">
      <w:pPr>
        <w:pStyle w:val="BodyText"/>
        <w:spacing w:line="360" w:lineRule="auto"/>
        <w:rPr>
          <w:rFonts w:ascii="Arial" w:hAnsi="Arial" w:cs="Arial"/>
        </w:rPr>
      </w:pPr>
      <w:r w:rsidRPr="002A20E9">
        <w:rPr>
          <w:rFonts w:ascii="Arial" w:hAnsi="Arial" w:cs="Arial"/>
        </w:rPr>
        <w:t xml:space="preserve">The external </w:t>
      </w:r>
      <w:r w:rsidR="009F2A53" w:rsidRPr="002A20E9">
        <w:rPr>
          <w:rFonts w:ascii="Arial" w:hAnsi="Arial" w:cs="Arial"/>
        </w:rPr>
        <w:t>quality assurer</w:t>
      </w:r>
      <w:r w:rsidRPr="002A20E9">
        <w:rPr>
          <w:rFonts w:ascii="Arial" w:hAnsi="Arial" w:cs="Arial"/>
        </w:rPr>
        <w:t xml:space="preserve"> should have access to, and be engaging with, continuous professional development activities in order to keep up to date with developments and any issues relevant to the qualification and/or its units. These may include those offered by the awarding body or other recognised and relevant providers in the sector.</w:t>
      </w:r>
    </w:p>
    <w:p w14:paraId="7D666149" w14:textId="77777777" w:rsidR="000530AE" w:rsidRPr="002A20E9" w:rsidRDefault="000530AE" w:rsidP="005D277A">
      <w:pPr>
        <w:pStyle w:val="Heading2"/>
        <w:spacing w:line="360" w:lineRule="auto"/>
        <w:rPr>
          <w:rFonts w:ascii="Arial" w:hAnsi="Arial" w:cs="Arial"/>
          <w:color w:val="auto"/>
        </w:rPr>
      </w:pPr>
    </w:p>
    <w:p w14:paraId="36F6D00C" w14:textId="77777777" w:rsidR="003075D3" w:rsidRDefault="003075D3">
      <w:pPr>
        <w:widowControl/>
        <w:autoSpaceDE/>
        <w:autoSpaceDN/>
        <w:spacing w:after="160" w:line="259" w:lineRule="auto"/>
        <w:rPr>
          <w:rFonts w:ascii="Arial" w:eastAsiaTheme="majorEastAsia" w:hAnsi="Arial" w:cs="Arial"/>
          <w:b/>
          <w:sz w:val="28"/>
          <w:szCs w:val="24"/>
        </w:rPr>
      </w:pPr>
      <w:r>
        <w:rPr>
          <w:rFonts w:ascii="Arial" w:hAnsi="Arial" w:cs="Arial"/>
        </w:rPr>
        <w:br w:type="page"/>
      </w:r>
    </w:p>
    <w:p w14:paraId="5BAF2DB8" w14:textId="713C7238" w:rsidR="000530AE" w:rsidRPr="002A20E9" w:rsidRDefault="002C2BB2" w:rsidP="005D277A">
      <w:pPr>
        <w:pStyle w:val="Heading3"/>
        <w:spacing w:line="360" w:lineRule="auto"/>
        <w:rPr>
          <w:rFonts w:ascii="Arial" w:hAnsi="Arial" w:cs="Arial"/>
          <w:color w:val="auto"/>
        </w:rPr>
      </w:pPr>
      <w:r w:rsidRPr="002A20E9">
        <w:rPr>
          <w:rFonts w:ascii="Arial" w:hAnsi="Arial" w:cs="Arial"/>
          <w:color w:val="auto"/>
        </w:rPr>
        <w:lastRenderedPageBreak/>
        <w:t>7</w:t>
      </w:r>
      <w:r w:rsidR="000530AE" w:rsidRPr="002A20E9">
        <w:rPr>
          <w:rFonts w:ascii="Arial" w:hAnsi="Arial" w:cs="Arial"/>
          <w:color w:val="auto"/>
        </w:rPr>
        <w:t>.</w:t>
      </w:r>
      <w:r w:rsidRPr="002A20E9">
        <w:rPr>
          <w:rFonts w:ascii="Arial" w:hAnsi="Arial" w:cs="Arial"/>
          <w:color w:val="auto"/>
        </w:rPr>
        <w:t>3</w:t>
      </w:r>
      <w:r w:rsidR="003F2212">
        <w:rPr>
          <w:rFonts w:ascii="Arial" w:hAnsi="Arial" w:cs="Arial"/>
          <w:color w:val="auto"/>
        </w:rPr>
        <w:t xml:space="preserve"> </w:t>
      </w:r>
      <w:r w:rsidR="000530AE" w:rsidRPr="002A20E9">
        <w:rPr>
          <w:rFonts w:ascii="Arial" w:hAnsi="Arial" w:cs="Arial"/>
          <w:color w:val="auto"/>
        </w:rPr>
        <w:t>CPD</w:t>
      </w:r>
      <w:r w:rsidR="00592BB9" w:rsidRPr="002A20E9">
        <w:rPr>
          <w:rFonts w:ascii="Arial" w:hAnsi="Arial" w:cs="Arial"/>
          <w:color w:val="auto"/>
        </w:rPr>
        <w:t xml:space="preserve"> (Continuous professional development)</w:t>
      </w:r>
    </w:p>
    <w:p w14:paraId="6A79E3F4" w14:textId="77777777" w:rsidR="000530AE" w:rsidRPr="002A20E9" w:rsidRDefault="000530AE" w:rsidP="005D277A">
      <w:pPr>
        <w:pStyle w:val="BodyText"/>
        <w:spacing w:line="360" w:lineRule="auto"/>
        <w:rPr>
          <w:rFonts w:ascii="Arial" w:hAnsi="Arial" w:cs="Arial"/>
        </w:rPr>
      </w:pPr>
      <w:r w:rsidRPr="002A20E9">
        <w:rPr>
          <w:rFonts w:ascii="Arial" w:hAnsi="Arial" w:cs="Arial"/>
        </w:rPr>
        <w:t>30 hours CPD is required annually pro-rata based on a 35 hour</w:t>
      </w:r>
      <w:r w:rsidR="0040179B" w:rsidRPr="002A20E9">
        <w:rPr>
          <w:rFonts w:ascii="Arial" w:hAnsi="Arial" w:cs="Arial"/>
        </w:rPr>
        <w:t xml:space="preserve"> or above</w:t>
      </w:r>
      <w:r w:rsidRPr="002A20E9">
        <w:rPr>
          <w:rFonts w:ascii="Arial" w:hAnsi="Arial" w:cs="Arial"/>
        </w:rPr>
        <w:t xml:space="preserve"> working week (1st September – 31st August) which must be </w:t>
      </w:r>
      <w:r w:rsidR="00E87046" w:rsidRPr="002A20E9">
        <w:rPr>
          <w:rFonts w:ascii="Arial" w:hAnsi="Arial" w:cs="Arial"/>
        </w:rPr>
        <w:t xml:space="preserve">evidenced and </w:t>
      </w:r>
      <w:r w:rsidRPr="002A20E9">
        <w:rPr>
          <w:rFonts w:ascii="Arial" w:hAnsi="Arial" w:cs="Arial"/>
        </w:rPr>
        <w:t xml:space="preserve">recorded. However, a minimum of 7 hours CPD in any </w:t>
      </w:r>
      <w:proofErr w:type="gramStart"/>
      <w:r w:rsidRPr="002A20E9">
        <w:rPr>
          <w:rFonts w:ascii="Arial" w:hAnsi="Arial" w:cs="Arial"/>
        </w:rPr>
        <w:t>12 month</w:t>
      </w:r>
      <w:proofErr w:type="gramEnd"/>
      <w:r w:rsidRPr="002A20E9">
        <w:rPr>
          <w:rFonts w:ascii="Arial" w:hAnsi="Arial" w:cs="Arial"/>
        </w:rPr>
        <w:t xml:space="preserve"> period must be carried out by all external verifiers.</w:t>
      </w:r>
    </w:p>
    <w:p w14:paraId="612AE7FF" w14:textId="77777777" w:rsidR="000530AE" w:rsidRPr="002A20E9" w:rsidRDefault="000530AE" w:rsidP="005D277A">
      <w:pPr>
        <w:pStyle w:val="BodyText"/>
        <w:spacing w:line="360" w:lineRule="auto"/>
        <w:rPr>
          <w:rFonts w:ascii="Arial" w:hAnsi="Arial" w:cs="Arial"/>
        </w:rPr>
      </w:pPr>
      <w:r w:rsidRPr="002A20E9">
        <w:rPr>
          <w:rFonts w:ascii="Arial" w:hAnsi="Arial" w:cs="Arial"/>
        </w:rPr>
        <w:t xml:space="preserve">CPD hours for external verifiers should be based on external quality assurance activities undertaken from the date their duties commence. </w:t>
      </w:r>
    </w:p>
    <w:p w14:paraId="57D8750E" w14:textId="2A89E55A" w:rsidR="008C7AE5" w:rsidRPr="002A20E9" w:rsidRDefault="000530AE" w:rsidP="005D277A">
      <w:pPr>
        <w:pStyle w:val="BodyText"/>
        <w:spacing w:line="360" w:lineRule="auto"/>
        <w:rPr>
          <w:rFonts w:ascii="Arial" w:hAnsi="Arial" w:cs="Arial"/>
        </w:rPr>
      </w:pPr>
      <w:r w:rsidRPr="002A20E9">
        <w:rPr>
          <w:rFonts w:ascii="Arial" w:hAnsi="Arial" w:cs="Arial"/>
        </w:rPr>
        <w:t>When recording CPD activity, reference should be made to the outcome(s) and how it is intended to be implemented in practice. CPD is the individual’s responsibility</w:t>
      </w:r>
      <w:r w:rsidR="00622F2D" w:rsidRPr="002A20E9">
        <w:rPr>
          <w:rFonts w:ascii="Arial" w:hAnsi="Arial" w:cs="Arial"/>
        </w:rPr>
        <w:t xml:space="preserve"> </w:t>
      </w:r>
      <w:r w:rsidR="008C7AE5" w:rsidRPr="002A20E9">
        <w:rPr>
          <w:rFonts w:ascii="Arial" w:hAnsi="Arial" w:cs="Arial"/>
        </w:rPr>
        <w:t xml:space="preserve">to complete in conjunction and agreement with the </w:t>
      </w:r>
      <w:r w:rsidR="0085515C" w:rsidRPr="002A20E9">
        <w:rPr>
          <w:rFonts w:ascii="Arial" w:hAnsi="Arial" w:cs="Arial"/>
        </w:rPr>
        <w:t>awarding body</w:t>
      </w:r>
      <w:r w:rsidR="008C7AE5" w:rsidRPr="002A20E9">
        <w:rPr>
          <w:rFonts w:ascii="Arial" w:hAnsi="Arial" w:cs="Arial"/>
        </w:rPr>
        <w:t xml:space="preserve"> who has responsibility to meet the quality requirements of the awarding </w:t>
      </w:r>
      <w:r w:rsidR="000017C2" w:rsidRPr="002A20E9">
        <w:rPr>
          <w:rFonts w:ascii="Arial" w:hAnsi="Arial" w:cs="Arial"/>
        </w:rPr>
        <w:t>body</w:t>
      </w:r>
      <w:r w:rsidR="008C7AE5" w:rsidRPr="002A20E9">
        <w:rPr>
          <w:rFonts w:ascii="Arial" w:hAnsi="Arial" w:cs="Arial"/>
        </w:rPr>
        <w:t xml:space="preserve"> and regulator. </w:t>
      </w:r>
    </w:p>
    <w:p w14:paraId="4613121B" w14:textId="260F822A" w:rsidR="000530AE" w:rsidRPr="002A20E9" w:rsidRDefault="000530AE" w:rsidP="005D277A">
      <w:pPr>
        <w:pStyle w:val="BodyText"/>
        <w:spacing w:line="360" w:lineRule="auto"/>
        <w:rPr>
          <w:rFonts w:ascii="Arial" w:hAnsi="Arial" w:cs="Arial"/>
        </w:rPr>
      </w:pPr>
    </w:p>
    <w:p w14:paraId="64AA61EF" w14:textId="77777777" w:rsidR="000530AE" w:rsidRPr="002A20E9" w:rsidRDefault="000530AE" w:rsidP="005D277A">
      <w:pPr>
        <w:pStyle w:val="BodyText"/>
        <w:spacing w:line="360" w:lineRule="auto"/>
        <w:rPr>
          <w:rFonts w:ascii="Arial" w:hAnsi="Arial" w:cs="Arial"/>
        </w:rPr>
      </w:pPr>
    </w:p>
    <w:p w14:paraId="777BFCA4" w14:textId="75EFBA34" w:rsidR="000530AE" w:rsidRPr="002A20E9" w:rsidRDefault="002C2BB2" w:rsidP="005D277A">
      <w:pPr>
        <w:pStyle w:val="Heading3"/>
        <w:spacing w:line="360" w:lineRule="auto"/>
        <w:rPr>
          <w:rFonts w:ascii="Arial" w:hAnsi="Arial" w:cs="Arial"/>
          <w:color w:val="auto"/>
        </w:rPr>
      </w:pPr>
      <w:r w:rsidRPr="002A20E9">
        <w:rPr>
          <w:rFonts w:ascii="Arial" w:hAnsi="Arial" w:cs="Arial"/>
          <w:color w:val="auto"/>
        </w:rPr>
        <w:t>7</w:t>
      </w:r>
      <w:r w:rsidR="000530AE" w:rsidRPr="002A20E9">
        <w:rPr>
          <w:rFonts w:ascii="Arial" w:hAnsi="Arial" w:cs="Arial"/>
          <w:color w:val="auto"/>
        </w:rPr>
        <w:t>.</w:t>
      </w:r>
      <w:r w:rsidRPr="002A20E9">
        <w:rPr>
          <w:rFonts w:ascii="Arial" w:hAnsi="Arial" w:cs="Arial"/>
          <w:color w:val="auto"/>
        </w:rPr>
        <w:t>4</w:t>
      </w:r>
      <w:r w:rsidR="000530AE" w:rsidRPr="002A20E9">
        <w:rPr>
          <w:rFonts w:ascii="Arial" w:hAnsi="Arial" w:cs="Arial"/>
          <w:color w:val="auto"/>
        </w:rPr>
        <w:t xml:space="preserve"> External </w:t>
      </w:r>
      <w:r w:rsidR="009F2A53" w:rsidRPr="002A20E9">
        <w:rPr>
          <w:rFonts w:ascii="Arial" w:hAnsi="Arial" w:cs="Arial"/>
          <w:color w:val="auto"/>
        </w:rPr>
        <w:t>Quality Assurer</w:t>
      </w:r>
    </w:p>
    <w:p w14:paraId="6A981237" w14:textId="2E8CEFD5" w:rsidR="000530AE" w:rsidRPr="002A20E9" w:rsidRDefault="000530AE" w:rsidP="005D277A">
      <w:pPr>
        <w:pStyle w:val="BodyText"/>
        <w:spacing w:line="360" w:lineRule="auto"/>
        <w:rPr>
          <w:rFonts w:ascii="Arial" w:hAnsi="Arial" w:cs="Arial"/>
        </w:rPr>
      </w:pPr>
      <w:r w:rsidRPr="002A20E9">
        <w:rPr>
          <w:rFonts w:ascii="Arial" w:hAnsi="Arial" w:cs="Arial"/>
        </w:rPr>
        <w:t xml:space="preserve">The External </w:t>
      </w:r>
      <w:r w:rsidR="009F2A53" w:rsidRPr="002A20E9">
        <w:rPr>
          <w:rFonts w:ascii="Arial" w:hAnsi="Arial" w:cs="Arial"/>
        </w:rPr>
        <w:t>Quality Assurer</w:t>
      </w:r>
      <w:r w:rsidRPr="002A20E9">
        <w:rPr>
          <w:rFonts w:ascii="Arial" w:hAnsi="Arial" w:cs="Arial"/>
        </w:rPr>
        <w:t xml:space="preserve"> must hold or be working toward a valid External Verifier qualification based on, Learning and Development National Occupational Standards.</w:t>
      </w:r>
    </w:p>
    <w:p w14:paraId="66FFC4E2" w14:textId="35AA7270" w:rsidR="000530AE" w:rsidRPr="002A20E9" w:rsidRDefault="000530AE" w:rsidP="005D277A">
      <w:pPr>
        <w:pStyle w:val="BodyText"/>
        <w:spacing w:line="360" w:lineRule="auto"/>
        <w:rPr>
          <w:rFonts w:ascii="Arial" w:hAnsi="Arial" w:cs="Arial"/>
        </w:rPr>
      </w:pPr>
      <w:r w:rsidRPr="002A20E9">
        <w:rPr>
          <w:rFonts w:ascii="Arial" w:hAnsi="Arial" w:cs="Arial"/>
        </w:rPr>
        <w:t>In addition</w:t>
      </w:r>
      <w:r w:rsidR="000017C2" w:rsidRPr="002A20E9">
        <w:rPr>
          <w:rFonts w:ascii="Arial" w:hAnsi="Arial" w:cs="Arial"/>
        </w:rPr>
        <w:t>,</w:t>
      </w:r>
      <w:r w:rsidRPr="002A20E9">
        <w:rPr>
          <w:rFonts w:ascii="Arial" w:hAnsi="Arial" w:cs="Arial"/>
        </w:rPr>
        <w:t xml:space="preserve"> the External </w:t>
      </w:r>
      <w:r w:rsidR="009F2A53" w:rsidRPr="002A20E9">
        <w:rPr>
          <w:rFonts w:ascii="Arial" w:hAnsi="Arial" w:cs="Arial"/>
        </w:rPr>
        <w:t>Quality Assurer</w:t>
      </w:r>
      <w:r w:rsidRPr="002A20E9">
        <w:rPr>
          <w:rFonts w:ascii="Arial" w:hAnsi="Arial" w:cs="Arial"/>
        </w:rPr>
        <w:t xml:space="preserve"> must hold, valid Assessor and Internal </w:t>
      </w:r>
      <w:r w:rsidR="009F2A53" w:rsidRPr="002A20E9">
        <w:rPr>
          <w:rFonts w:ascii="Arial" w:hAnsi="Arial" w:cs="Arial"/>
        </w:rPr>
        <w:t>Quality Assurance</w:t>
      </w:r>
      <w:r w:rsidRPr="002A20E9">
        <w:rPr>
          <w:rFonts w:ascii="Arial" w:hAnsi="Arial" w:cs="Arial"/>
        </w:rPr>
        <w:t xml:space="preserve"> qualification</w:t>
      </w:r>
      <w:r w:rsidR="00DE226D" w:rsidRPr="002A20E9">
        <w:rPr>
          <w:rFonts w:ascii="Arial" w:hAnsi="Arial" w:cs="Arial"/>
        </w:rPr>
        <w:t>s</w:t>
      </w:r>
      <w:r w:rsidRPr="002A20E9">
        <w:rPr>
          <w:rFonts w:ascii="Arial" w:hAnsi="Arial" w:cs="Arial"/>
        </w:rPr>
        <w:t>.</w:t>
      </w:r>
    </w:p>
    <w:p w14:paraId="7D310A6F" w14:textId="77777777" w:rsidR="000530AE" w:rsidRPr="002A20E9" w:rsidRDefault="000530AE" w:rsidP="005D277A">
      <w:pPr>
        <w:pStyle w:val="BodyText"/>
        <w:spacing w:line="360" w:lineRule="auto"/>
        <w:rPr>
          <w:rFonts w:ascii="Arial" w:hAnsi="Arial" w:cs="Arial"/>
        </w:rPr>
      </w:pPr>
    </w:p>
    <w:p w14:paraId="5D6A3996" w14:textId="65450EBC" w:rsidR="000530AE" w:rsidRPr="002A20E9" w:rsidRDefault="000530AE" w:rsidP="005D277A">
      <w:pPr>
        <w:pStyle w:val="BodyText"/>
        <w:spacing w:line="360" w:lineRule="auto"/>
        <w:rPr>
          <w:rStyle w:val="SubtleEmphasis"/>
          <w:rFonts w:ascii="Arial" w:hAnsi="Arial" w:cs="Arial"/>
          <w:i w:val="0"/>
          <w:iCs w:val="0"/>
          <w:color w:val="auto"/>
        </w:rPr>
      </w:pPr>
      <w:r w:rsidRPr="002A20E9">
        <w:rPr>
          <w:rStyle w:val="SubtleEmphasis"/>
          <w:rFonts w:ascii="Arial" w:hAnsi="Arial" w:cs="Arial"/>
          <w:b/>
          <w:bCs/>
          <w:i w:val="0"/>
          <w:iCs w:val="0"/>
          <w:color w:val="auto"/>
        </w:rPr>
        <w:t>NB:</w:t>
      </w:r>
      <w:r w:rsidRPr="002A20E9">
        <w:rPr>
          <w:rStyle w:val="SubtleEmphasis"/>
          <w:rFonts w:ascii="Arial" w:hAnsi="Arial" w:cs="Arial"/>
          <w:i w:val="0"/>
          <w:iCs w:val="0"/>
          <w:color w:val="auto"/>
        </w:rPr>
        <w:t xml:space="preserve"> Holders of predecessor External </w:t>
      </w:r>
      <w:r w:rsidR="009F2A53" w:rsidRPr="002A20E9">
        <w:rPr>
          <w:rStyle w:val="SubtleEmphasis"/>
          <w:rFonts w:ascii="Arial" w:hAnsi="Arial" w:cs="Arial"/>
          <w:i w:val="0"/>
          <w:iCs w:val="0"/>
          <w:color w:val="auto"/>
        </w:rPr>
        <w:t>Quality Assurer</w:t>
      </w:r>
      <w:r w:rsidRPr="002A20E9">
        <w:rPr>
          <w:rStyle w:val="SubtleEmphasis"/>
          <w:rFonts w:ascii="Arial" w:hAnsi="Arial" w:cs="Arial"/>
          <w:i w:val="0"/>
          <w:iCs w:val="0"/>
          <w:color w:val="auto"/>
        </w:rPr>
        <w:t xml:space="preserve"> qualifications must work to the current National Occupational Standards for Learning and Development. </w:t>
      </w:r>
    </w:p>
    <w:p w14:paraId="4F3013AC" w14:textId="77777777" w:rsidR="000530AE" w:rsidRPr="002A20E9" w:rsidRDefault="000530AE" w:rsidP="005D277A">
      <w:pPr>
        <w:pStyle w:val="BodyText"/>
        <w:spacing w:line="360" w:lineRule="auto"/>
        <w:rPr>
          <w:rFonts w:ascii="Arial" w:hAnsi="Arial" w:cs="Arial"/>
        </w:rPr>
      </w:pPr>
    </w:p>
    <w:p w14:paraId="026F81B5" w14:textId="635CD906" w:rsidR="000530AE" w:rsidRPr="002A20E9" w:rsidRDefault="000530AE" w:rsidP="005D277A">
      <w:pPr>
        <w:pStyle w:val="CommentText"/>
        <w:spacing w:line="360" w:lineRule="auto"/>
        <w:rPr>
          <w:rFonts w:ascii="Arial" w:hAnsi="Arial" w:cs="Arial"/>
          <w:b/>
          <w:bCs/>
          <w:sz w:val="24"/>
          <w:szCs w:val="24"/>
        </w:rPr>
      </w:pPr>
      <w:r w:rsidRPr="002A20E9">
        <w:rPr>
          <w:rFonts w:ascii="Arial" w:hAnsi="Arial" w:cs="Arial"/>
          <w:b/>
          <w:bCs/>
          <w:sz w:val="24"/>
          <w:szCs w:val="24"/>
        </w:rPr>
        <w:t xml:space="preserve">A list of acceptable Assessor and </w:t>
      </w:r>
      <w:r w:rsidR="009F2A53" w:rsidRPr="002A20E9">
        <w:rPr>
          <w:rFonts w:ascii="Arial" w:hAnsi="Arial" w:cs="Arial"/>
          <w:b/>
          <w:bCs/>
          <w:sz w:val="24"/>
          <w:szCs w:val="24"/>
        </w:rPr>
        <w:t>Quality Assurance</w:t>
      </w:r>
      <w:r w:rsidRPr="002A20E9">
        <w:rPr>
          <w:rFonts w:ascii="Arial" w:hAnsi="Arial" w:cs="Arial"/>
          <w:b/>
          <w:bCs/>
          <w:sz w:val="24"/>
          <w:szCs w:val="24"/>
        </w:rPr>
        <w:t xml:space="preserve"> qualifications is available on the SQA Accreditation website.</w:t>
      </w:r>
    </w:p>
    <w:p w14:paraId="0ACFB687" w14:textId="77777777" w:rsidR="000530AE" w:rsidRPr="002A20E9" w:rsidRDefault="000530AE" w:rsidP="005D277A">
      <w:pPr>
        <w:pStyle w:val="BodyText"/>
        <w:spacing w:line="360" w:lineRule="auto"/>
        <w:rPr>
          <w:rStyle w:val="SubtleEmphasis"/>
          <w:rFonts w:ascii="Arial" w:hAnsi="Arial" w:cs="Arial"/>
          <w:i w:val="0"/>
          <w:iCs w:val="0"/>
          <w:color w:val="auto"/>
        </w:rPr>
      </w:pPr>
    </w:p>
    <w:p w14:paraId="5D9A0E3E" w14:textId="77777777" w:rsidR="000530AE" w:rsidRPr="002A20E9" w:rsidRDefault="000530AE" w:rsidP="00E35174">
      <w:pPr>
        <w:pStyle w:val="Heading3"/>
        <w:rPr>
          <w:rFonts w:ascii="Arial" w:hAnsi="Arial" w:cs="Arial"/>
          <w:color w:val="auto"/>
        </w:rPr>
      </w:pPr>
      <w:r w:rsidRPr="002A20E9">
        <w:rPr>
          <w:rFonts w:ascii="Arial" w:hAnsi="Arial" w:cs="Arial"/>
          <w:color w:val="auto"/>
        </w:rPr>
        <w:t>Assess</w:t>
      </w:r>
      <w:r w:rsidR="002C2BB2" w:rsidRPr="002A20E9">
        <w:rPr>
          <w:rFonts w:ascii="Arial" w:hAnsi="Arial" w:cs="Arial"/>
          <w:color w:val="auto"/>
        </w:rPr>
        <w:t>or</w:t>
      </w:r>
      <w:r w:rsidRPr="002A20E9">
        <w:rPr>
          <w:rFonts w:ascii="Arial" w:hAnsi="Arial" w:cs="Arial"/>
          <w:color w:val="auto"/>
        </w:rPr>
        <w:t xml:space="preserve"> qualifications</w:t>
      </w:r>
    </w:p>
    <w:p w14:paraId="7A215001" w14:textId="19C5006F" w:rsidR="000530AE" w:rsidRPr="002A20E9" w:rsidRDefault="000530AE" w:rsidP="00E35174">
      <w:pPr>
        <w:pStyle w:val="BodyText"/>
        <w:numPr>
          <w:ilvl w:val="0"/>
          <w:numId w:val="12"/>
        </w:numPr>
        <w:rPr>
          <w:rStyle w:val="SubtleEmphasis"/>
          <w:rFonts w:ascii="Arial" w:hAnsi="Arial" w:cs="Arial"/>
          <w:b/>
          <w:bCs/>
          <w:i w:val="0"/>
          <w:iCs w:val="0"/>
          <w:color w:val="auto"/>
        </w:rPr>
      </w:pPr>
      <w:r w:rsidRPr="002A20E9">
        <w:rPr>
          <w:rStyle w:val="SubtleEmphasis"/>
          <w:rFonts w:ascii="Arial" w:hAnsi="Arial" w:cs="Arial"/>
          <w:i w:val="0"/>
          <w:iCs w:val="0"/>
          <w:color w:val="auto"/>
        </w:rPr>
        <w:t xml:space="preserve">Learning and Development Unit 9DI – Assess </w:t>
      </w:r>
      <w:r w:rsidR="00592BB9" w:rsidRPr="002A20E9">
        <w:rPr>
          <w:rStyle w:val="SubtleEmphasis"/>
          <w:rFonts w:ascii="Arial" w:hAnsi="Arial" w:cs="Arial"/>
          <w:i w:val="0"/>
          <w:iCs w:val="0"/>
          <w:color w:val="auto"/>
        </w:rPr>
        <w:t>W</w:t>
      </w:r>
      <w:r w:rsidRPr="002A20E9">
        <w:rPr>
          <w:rStyle w:val="SubtleEmphasis"/>
          <w:rFonts w:ascii="Arial" w:hAnsi="Arial" w:cs="Arial"/>
          <w:i w:val="0"/>
          <w:iCs w:val="0"/>
          <w:color w:val="auto"/>
        </w:rPr>
        <w:t xml:space="preserve">orkplace </w:t>
      </w:r>
      <w:r w:rsidR="00592BB9" w:rsidRPr="002A20E9">
        <w:rPr>
          <w:rStyle w:val="SubtleEmphasis"/>
          <w:rFonts w:ascii="Arial" w:hAnsi="Arial" w:cs="Arial"/>
          <w:i w:val="0"/>
          <w:iCs w:val="0"/>
          <w:color w:val="auto"/>
        </w:rPr>
        <w:t>C</w:t>
      </w:r>
      <w:r w:rsidRPr="002A20E9">
        <w:rPr>
          <w:rStyle w:val="SubtleEmphasis"/>
          <w:rFonts w:ascii="Arial" w:hAnsi="Arial" w:cs="Arial"/>
          <w:i w:val="0"/>
          <w:iCs w:val="0"/>
          <w:color w:val="auto"/>
        </w:rPr>
        <w:t xml:space="preserve">ompetences using </w:t>
      </w:r>
      <w:r w:rsidR="00592BB9" w:rsidRPr="002A20E9">
        <w:rPr>
          <w:rStyle w:val="SubtleEmphasis"/>
          <w:rFonts w:ascii="Arial" w:hAnsi="Arial" w:cs="Arial"/>
          <w:i w:val="0"/>
          <w:iCs w:val="0"/>
          <w:color w:val="auto"/>
        </w:rPr>
        <w:t>D</w:t>
      </w:r>
      <w:r w:rsidRPr="002A20E9">
        <w:rPr>
          <w:rStyle w:val="SubtleEmphasis"/>
          <w:rFonts w:ascii="Arial" w:hAnsi="Arial" w:cs="Arial"/>
          <w:i w:val="0"/>
          <w:iCs w:val="0"/>
          <w:color w:val="auto"/>
        </w:rPr>
        <w:t xml:space="preserve">irect and </w:t>
      </w:r>
      <w:r w:rsidR="00592BB9" w:rsidRPr="002A20E9">
        <w:rPr>
          <w:rStyle w:val="SubtleEmphasis"/>
          <w:rFonts w:ascii="Arial" w:hAnsi="Arial" w:cs="Arial"/>
          <w:i w:val="0"/>
          <w:iCs w:val="0"/>
          <w:color w:val="auto"/>
        </w:rPr>
        <w:t>I</w:t>
      </w:r>
      <w:r w:rsidRPr="002A20E9">
        <w:rPr>
          <w:rStyle w:val="SubtleEmphasis"/>
          <w:rFonts w:ascii="Arial" w:hAnsi="Arial" w:cs="Arial"/>
          <w:i w:val="0"/>
          <w:iCs w:val="0"/>
          <w:color w:val="auto"/>
        </w:rPr>
        <w:t xml:space="preserve">ndirect </w:t>
      </w:r>
      <w:r w:rsidR="00592BB9" w:rsidRPr="002A20E9">
        <w:rPr>
          <w:rStyle w:val="SubtleEmphasis"/>
          <w:rFonts w:ascii="Arial" w:hAnsi="Arial" w:cs="Arial"/>
          <w:i w:val="0"/>
          <w:iCs w:val="0"/>
          <w:color w:val="auto"/>
        </w:rPr>
        <w:t>M</w:t>
      </w:r>
      <w:r w:rsidRPr="002A20E9">
        <w:rPr>
          <w:rStyle w:val="SubtleEmphasis"/>
          <w:rFonts w:ascii="Arial" w:hAnsi="Arial" w:cs="Arial"/>
          <w:i w:val="0"/>
          <w:iCs w:val="0"/>
          <w:color w:val="auto"/>
        </w:rPr>
        <w:t xml:space="preserve">ethods; </w:t>
      </w:r>
      <w:r w:rsidRPr="002A20E9">
        <w:rPr>
          <w:rStyle w:val="SubtleEmphasis"/>
          <w:rFonts w:ascii="Arial" w:hAnsi="Arial" w:cs="Arial"/>
          <w:b/>
          <w:bCs/>
          <w:i w:val="0"/>
          <w:iCs w:val="0"/>
          <w:color w:val="auto"/>
        </w:rPr>
        <w:t>or</w:t>
      </w:r>
    </w:p>
    <w:p w14:paraId="6B073211" w14:textId="77777777" w:rsidR="000530AE" w:rsidRPr="002A20E9" w:rsidRDefault="000530AE" w:rsidP="005D277A">
      <w:pPr>
        <w:pStyle w:val="BodyText"/>
        <w:numPr>
          <w:ilvl w:val="0"/>
          <w:numId w:val="12"/>
        </w:numPr>
        <w:spacing w:line="360" w:lineRule="auto"/>
        <w:rPr>
          <w:rStyle w:val="SubtleEmphasis"/>
          <w:rFonts w:ascii="Arial" w:hAnsi="Arial" w:cs="Arial"/>
          <w:b/>
          <w:bCs/>
          <w:i w:val="0"/>
          <w:iCs w:val="0"/>
          <w:color w:val="auto"/>
        </w:rPr>
      </w:pPr>
      <w:r w:rsidRPr="002A20E9">
        <w:rPr>
          <w:rStyle w:val="SubtleEmphasis"/>
          <w:rFonts w:ascii="Arial" w:hAnsi="Arial" w:cs="Arial"/>
          <w:i w:val="0"/>
          <w:iCs w:val="0"/>
          <w:color w:val="auto"/>
        </w:rPr>
        <w:t xml:space="preserve">Level 3 Certificate in Assessing Vocational Achievement (QCF/RQF); </w:t>
      </w:r>
      <w:r w:rsidRPr="002A20E9">
        <w:rPr>
          <w:rStyle w:val="SubtleEmphasis"/>
          <w:rFonts w:ascii="Arial" w:hAnsi="Arial" w:cs="Arial"/>
          <w:b/>
          <w:bCs/>
          <w:i w:val="0"/>
          <w:iCs w:val="0"/>
          <w:color w:val="auto"/>
        </w:rPr>
        <w:t>or</w:t>
      </w:r>
    </w:p>
    <w:p w14:paraId="0E18B22F" w14:textId="77777777" w:rsidR="000530AE" w:rsidRPr="002A20E9" w:rsidRDefault="000530AE" w:rsidP="005D277A">
      <w:pPr>
        <w:pStyle w:val="BodyText"/>
        <w:numPr>
          <w:ilvl w:val="0"/>
          <w:numId w:val="12"/>
        </w:numPr>
        <w:spacing w:line="360" w:lineRule="auto"/>
        <w:rPr>
          <w:rStyle w:val="SubtleEmphasis"/>
          <w:rFonts w:ascii="Arial" w:hAnsi="Arial" w:cs="Arial"/>
          <w:i w:val="0"/>
          <w:iCs w:val="0"/>
          <w:color w:val="auto"/>
        </w:rPr>
      </w:pPr>
      <w:r w:rsidRPr="002A20E9">
        <w:rPr>
          <w:rStyle w:val="SubtleEmphasis"/>
          <w:rFonts w:ascii="Arial" w:hAnsi="Arial" w:cs="Arial"/>
          <w:i w:val="0"/>
          <w:iCs w:val="0"/>
          <w:color w:val="auto"/>
        </w:rPr>
        <w:t>Equivalent predecessor qualification</w:t>
      </w:r>
      <w:r w:rsidRPr="002A20E9">
        <w:rPr>
          <w:rStyle w:val="SubtleEmphasis"/>
          <w:rFonts w:ascii="Arial" w:hAnsi="Arial" w:cs="Arial"/>
          <w:b/>
          <w:bCs/>
          <w:i w:val="0"/>
          <w:iCs w:val="0"/>
          <w:color w:val="auto"/>
        </w:rPr>
        <w:t xml:space="preserve"> </w:t>
      </w:r>
      <w:r w:rsidRPr="002A20E9">
        <w:rPr>
          <w:rStyle w:val="SubtleEmphasis"/>
          <w:rFonts w:ascii="Arial" w:hAnsi="Arial" w:cs="Arial"/>
          <w:i w:val="0"/>
          <w:iCs w:val="0"/>
          <w:color w:val="auto"/>
        </w:rPr>
        <w:t>(those holding a predecessor qualification</w:t>
      </w:r>
      <w:r w:rsidRPr="002A20E9">
        <w:rPr>
          <w:rStyle w:val="SubtleEmphasis"/>
          <w:rFonts w:ascii="Arial" w:hAnsi="Arial" w:cs="Arial"/>
          <w:b/>
          <w:bCs/>
          <w:i w:val="0"/>
          <w:iCs w:val="0"/>
          <w:color w:val="auto"/>
        </w:rPr>
        <w:t xml:space="preserve"> </w:t>
      </w:r>
      <w:r w:rsidRPr="002A20E9">
        <w:rPr>
          <w:rStyle w:val="SubtleEmphasis"/>
          <w:rFonts w:ascii="Arial" w:hAnsi="Arial" w:cs="Arial"/>
          <w:i w:val="0"/>
          <w:iCs w:val="0"/>
          <w:color w:val="auto"/>
        </w:rPr>
        <w:t>must work to the current National Occupational Standards for Learning and Development).</w:t>
      </w:r>
    </w:p>
    <w:p w14:paraId="6478803A" w14:textId="77777777" w:rsidR="000530AE" w:rsidRPr="002A20E9" w:rsidRDefault="000530AE" w:rsidP="005D277A">
      <w:pPr>
        <w:pStyle w:val="BodyText"/>
        <w:spacing w:line="360" w:lineRule="auto"/>
        <w:rPr>
          <w:rFonts w:ascii="Arial" w:hAnsi="Arial" w:cs="Arial"/>
        </w:rPr>
      </w:pPr>
    </w:p>
    <w:p w14:paraId="28113A7B" w14:textId="77777777" w:rsidR="003075D3" w:rsidRDefault="003075D3">
      <w:pPr>
        <w:widowControl/>
        <w:autoSpaceDE/>
        <w:autoSpaceDN/>
        <w:spacing w:after="160" w:line="259" w:lineRule="auto"/>
        <w:rPr>
          <w:rStyle w:val="Heading2Char"/>
          <w:rFonts w:ascii="Arial" w:hAnsi="Arial" w:cs="Arial"/>
          <w:b/>
          <w:color w:val="auto"/>
          <w:sz w:val="28"/>
          <w:szCs w:val="24"/>
        </w:rPr>
      </w:pPr>
      <w:r>
        <w:rPr>
          <w:rStyle w:val="Heading2Char"/>
          <w:rFonts w:ascii="Arial" w:hAnsi="Arial" w:cs="Arial"/>
          <w:color w:val="auto"/>
          <w:sz w:val="28"/>
          <w:szCs w:val="24"/>
        </w:rPr>
        <w:br w:type="page"/>
      </w:r>
    </w:p>
    <w:p w14:paraId="7EAC7207" w14:textId="35982005" w:rsidR="000530AE" w:rsidRPr="002A20E9" w:rsidRDefault="000530AE" w:rsidP="00E35174">
      <w:pPr>
        <w:pStyle w:val="Heading3"/>
        <w:rPr>
          <w:rFonts w:ascii="Arial" w:hAnsi="Arial" w:cs="Arial"/>
          <w:color w:val="auto"/>
        </w:rPr>
      </w:pPr>
      <w:r w:rsidRPr="002A20E9">
        <w:rPr>
          <w:rStyle w:val="Heading2Char"/>
          <w:rFonts w:ascii="Arial" w:hAnsi="Arial" w:cs="Arial"/>
          <w:color w:val="auto"/>
          <w:sz w:val="28"/>
          <w:szCs w:val="24"/>
        </w:rPr>
        <w:lastRenderedPageBreak/>
        <w:t xml:space="preserve">Internal </w:t>
      </w:r>
      <w:r w:rsidR="009F2A53" w:rsidRPr="002A20E9">
        <w:rPr>
          <w:rStyle w:val="Heading2Char"/>
          <w:rFonts w:ascii="Arial" w:hAnsi="Arial" w:cs="Arial"/>
          <w:color w:val="auto"/>
          <w:sz w:val="28"/>
          <w:szCs w:val="24"/>
        </w:rPr>
        <w:t>Quality Assurance</w:t>
      </w:r>
      <w:r w:rsidRPr="002A20E9">
        <w:rPr>
          <w:rStyle w:val="Heading2Char"/>
          <w:rFonts w:ascii="Arial" w:hAnsi="Arial" w:cs="Arial"/>
          <w:color w:val="auto"/>
          <w:sz w:val="28"/>
          <w:szCs w:val="24"/>
        </w:rPr>
        <w:t xml:space="preserve"> qualifications</w:t>
      </w:r>
    </w:p>
    <w:p w14:paraId="389F6E81" w14:textId="77777777" w:rsidR="000530AE" w:rsidRPr="002A20E9" w:rsidRDefault="000530AE" w:rsidP="00E35174">
      <w:pPr>
        <w:pStyle w:val="BodyText"/>
        <w:numPr>
          <w:ilvl w:val="0"/>
          <w:numId w:val="18"/>
        </w:numPr>
        <w:rPr>
          <w:rFonts w:ascii="Arial" w:hAnsi="Arial" w:cs="Arial"/>
        </w:rPr>
      </w:pPr>
      <w:r w:rsidRPr="002A20E9">
        <w:rPr>
          <w:rStyle w:val="SubtleEmphasis"/>
          <w:rFonts w:ascii="Arial" w:hAnsi="Arial" w:cs="Arial"/>
          <w:i w:val="0"/>
          <w:iCs w:val="0"/>
          <w:color w:val="auto"/>
        </w:rPr>
        <w:t xml:space="preserve">L&amp;D11 Internally Monitor and Maintain the Quality of Workplace Assessment; </w:t>
      </w:r>
      <w:r w:rsidRPr="002A20E9">
        <w:rPr>
          <w:rStyle w:val="SubtleEmphasis"/>
          <w:rFonts w:ascii="Arial" w:hAnsi="Arial" w:cs="Arial"/>
          <w:b/>
          <w:bCs/>
          <w:i w:val="0"/>
          <w:iCs w:val="0"/>
          <w:color w:val="auto"/>
        </w:rPr>
        <w:t>or</w:t>
      </w:r>
    </w:p>
    <w:p w14:paraId="575F1D5C" w14:textId="77777777" w:rsidR="000530AE" w:rsidRPr="002A20E9" w:rsidRDefault="000530AE" w:rsidP="005D277A">
      <w:pPr>
        <w:pStyle w:val="ListParagraph"/>
        <w:numPr>
          <w:ilvl w:val="0"/>
          <w:numId w:val="18"/>
        </w:numPr>
        <w:spacing w:line="360" w:lineRule="auto"/>
        <w:rPr>
          <w:rFonts w:ascii="Arial" w:hAnsi="Arial" w:cs="Arial"/>
          <w:sz w:val="24"/>
          <w:szCs w:val="24"/>
        </w:rPr>
      </w:pPr>
      <w:r w:rsidRPr="002A20E9">
        <w:rPr>
          <w:rFonts w:ascii="Arial" w:hAnsi="Arial" w:cs="Arial"/>
          <w:sz w:val="24"/>
          <w:szCs w:val="24"/>
        </w:rPr>
        <w:t xml:space="preserve">Level 4 Award in the Internal Quality Assurance of Assessment Processes and Practice (QCF/RQF); </w:t>
      </w:r>
      <w:r w:rsidRPr="002A20E9">
        <w:rPr>
          <w:rFonts w:ascii="Arial" w:hAnsi="Arial" w:cs="Arial"/>
          <w:b/>
          <w:bCs/>
          <w:sz w:val="24"/>
          <w:szCs w:val="24"/>
        </w:rPr>
        <w:t>or</w:t>
      </w:r>
      <w:r w:rsidRPr="002A20E9">
        <w:rPr>
          <w:rFonts w:ascii="Arial" w:hAnsi="Arial" w:cs="Arial"/>
          <w:sz w:val="24"/>
          <w:szCs w:val="24"/>
        </w:rPr>
        <w:t xml:space="preserve"> </w:t>
      </w:r>
    </w:p>
    <w:p w14:paraId="76F62BBC" w14:textId="77777777" w:rsidR="000530AE" w:rsidRPr="002A20E9" w:rsidRDefault="000530AE" w:rsidP="005D277A">
      <w:pPr>
        <w:pStyle w:val="BodyText"/>
        <w:numPr>
          <w:ilvl w:val="0"/>
          <w:numId w:val="18"/>
        </w:numPr>
        <w:spacing w:line="360" w:lineRule="auto"/>
        <w:rPr>
          <w:rStyle w:val="SubtleEmphasis"/>
          <w:rFonts w:ascii="Arial" w:hAnsi="Arial" w:cs="Arial"/>
          <w:i w:val="0"/>
          <w:iCs w:val="0"/>
          <w:color w:val="auto"/>
        </w:rPr>
      </w:pPr>
      <w:r w:rsidRPr="002A20E9">
        <w:rPr>
          <w:rStyle w:val="SubtleEmphasis"/>
          <w:rFonts w:ascii="Arial" w:hAnsi="Arial" w:cs="Arial"/>
          <w:i w:val="0"/>
          <w:iCs w:val="0"/>
          <w:color w:val="auto"/>
        </w:rPr>
        <w:t>Equivalent predecessor qualification</w:t>
      </w:r>
      <w:r w:rsidRPr="002A20E9">
        <w:rPr>
          <w:rStyle w:val="SubtleEmphasis"/>
          <w:rFonts w:ascii="Arial" w:hAnsi="Arial" w:cs="Arial"/>
          <w:b/>
          <w:bCs/>
          <w:i w:val="0"/>
          <w:iCs w:val="0"/>
          <w:color w:val="auto"/>
        </w:rPr>
        <w:t xml:space="preserve"> </w:t>
      </w:r>
      <w:r w:rsidRPr="002A20E9">
        <w:rPr>
          <w:rStyle w:val="SubtleEmphasis"/>
          <w:rFonts w:ascii="Arial" w:hAnsi="Arial" w:cs="Arial"/>
          <w:i w:val="0"/>
          <w:iCs w:val="0"/>
          <w:color w:val="auto"/>
        </w:rPr>
        <w:t>(those holding a predecessor qualification</w:t>
      </w:r>
      <w:r w:rsidRPr="002A20E9">
        <w:rPr>
          <w:rStyle w:val="SubtleEmphasis"/>
          <w:rFonts w:ascii="Arial" w:hAnsi="Arial" w:cs="Arial"/>
          <w:b/>
          <w:bCs/>
          <w:i w:val="0"/>
          <w:iCs w:val="0"/>
          <w:color w:val="auto"/>
        </w:rPr>
        <w:t xml:space="preserve"> </w:t>
      </w:r>
      <w:r w:rsidRPr="002A20E9">
        <w:rPr>
          <w:rStyle w:val="SubtleEmphasis"/>
          <w:rFonts w:ascii="Arial" w:hAnsi="Arial" w:cs="Arial"/>
          <w:i w:val="0"/>
          <w:iCs w:val="0"/>
          <w:color w:val="auto"/>
        </w:rPr>
        <w:t>must work to the current National Occupational Standards for Learning and Development).</w:t>
      </w:r>
    </w:p>
    <w:p w14:paraId="5CF8B8EA" w14:textId="77777777" w:rsidR="000530AE" w:rsidRPr="002A20E9" w:rsidRDefault="000530AE" w:rsidP="005D277A">
      <w:pPr>
        <w:pStyle w:val="ListParagraph"/>
        <w:spacing w:line="360" w:lineRule="auto"/>
        <w:ind w:left="720" w:firstLine="0"/>
        <w:rPr>
          <w:rFonts w:ascii="Arial" w:hAnsi="Arial" w:cs="Arial"/>
          <w:sz w:val="24"/>
          <w:szCs w:val="24"/>
        </w:rPr>
      </w:pPr>
    </w:p>
    <w:p w14:paraId="03B61F5D" w14:textId="04E765C1" w:rsidR="000530AE" w:rsidRPr="002A20E9" w:rsidRDefault="000530AE" w:rsidP="00E35174">
      <w:pPr>
        <w:pStyle w:val="Heading3"/>
        <w:rPr>
          <w:rFonts w:ascii="Arial" w:hAnsi="Arial" w:cs="Arial"/>
          <w:color w:val="auto"/>
        </w:rPr>
      </w:pPr>
      <w:r w:rsidRPr="002A20E9">
        <w:rPr>
          <w:rStyle w:val="Heading2Char"/>
          <w:rFonts w:ascii="Arial" w:hAnsi="Arial" w:cs="Arial"/>
          <w:color w:val="auto"/>
          <w:sz w:val="28"/>
          <w:szCs w:val="24"/>
        </w:rPr>
        <w:t xml:space="preserve">External </w:t>
      </w:r>
      <w:r w:rsidR="009F2A53" w:rsidRPr="002A20E9">
        <w:rPr>
          <w:rStyle w:val="Heading2Char"/>
          <w:rFonts w:ascii="Arial" w:hAnsi="Arial" w:cs="Arial"/>
          <w:color w:val="auto"/>
          <w:sz w:val="28"/>
          <w:szCs w:val="24"/>
        </w:rPr>
        <w:t>Quality Assurance</w:t>
      </w:r>
      <w:r w:rsidR="002C2BB2" w:rsidRPr="002A20E9">
        <w:rPr>
          <w:rStyle w:val="Heading2Char"/>
          <w:rFonts w:ascii="Arial" w:hAnsi="Arial" w:cs="Arial"/>
          <w:color w:val="auto"/>
          <w:sz w:val="28"/>
          <w:szCs w:val="24"/>
        </w:rPr>
        <w:t xml:space="preserve"> </w:t>
      </w:r>
      <w:r w:rsidRPr="002A20E9">
        <w:rPr>
          <w:rStyle w:val="Heading2Char"/>
          <w:rFonts w:ascii="Arial" w:hAnsi="Arial" w:cs="Arial"/>
          <w:color w:val="auto"/>
          <w:sz w:val="28"/>
          <w:szCs w:val="24"/>
        </w:rPr>
        <w:t>qualifications</w:t>
      </w:r>
    </w:p>
    <w:p w14:paraId="7CDDECB4" w14:textId="77777777" w:rsidR="000530AE" w:rsidRPr="002A20E9" w:rsidRDefault="000530AE" w:rsidP="00E35174">
      <w:pPr>
        <w:pStyle w:val="ListParagraph"/>
        <w:numPr>
          <w:ilvl w:val="0"/>
          <w:numId w:val="13"/>
        </w:numPr>
        <w:rPr>
          <w:rFonts w:ascii="Arial" w:hAnsi="Arial" w:cs="Arial"/>
          <w:sz w:val="24"/>
          <w:szCs w:val="24"/>
        </w:rPr>
      </w:pPr>
      <w:r w:rsidRPr="002A20E9">
        <w:rPr>
          <w:rFonts w:ascii="Arial" w:hAnsi="Arial" w:cs="Arial"/>
          <w:sz w:val="24"/>
          <w:szCs w:val="24"/>
        </w:rPr>
        <w:t xml:space="preserve">L&amp;D12 Externally Monitor and Maintain the Quality of Workplace Assessment; </w:t>
      </w:r>
      <w:r w:rsidRPr="002A20E9">
        <w:rPr>
          <w:rFonts w:ascii="Arial" w:hAnsi="Arial" w:cs="Arial"/>
          <w:b/>
          <w:bCs/>
          <w:sz w:val="24"/>
          <w:szCs w:val="24"/>
        </w:rPr>
        <w:t>or</w:t>
      </w:r>
    </w:p>
    <w:p w14:paraId="68CE9EE3" w14:textId="77777777" w:rsidR="000530AE" w:rsidRPr="002A20E9" w:rsidRDefault="000530AE" w:rsidP="005D277A">
      <w:pPr>
        <w:pStyle w:val="ListParagraph"/>
        <w:numPr>
          <w:ilvl w:val="0"/>
          <w:numId w:val="13"/>
        </w:numPr>
        <w:spacing w:line="360" w:lineRule="auto"/>
        <w:rPr>
          <w:rFonts w:ascii="Arial" w:hAnsi="Arial" w:cs="Arial"/>
          <w:sz w:val="24"/>
          <w:szCs w:val="24"/>
        </w:rPr>
      </w:pPr>
      <w:r w:rsidRPr="002A20E9">
        <w:rPr>
          <w:rFonts w:ascii="Arial" w:hAnsi="Arial" w:cs="Arial"/>
          <w:sz w:val="24"/>
          <w:szCs w:val="24"/>
        </w:rPr>
        <w:t xml:space="preserve">Level 4 Award in the External Quality Assurance of Assessment Processes and Practice (QCF/RQF); </w:t>
      </w:r>
      <w:r w:rsidRPr="002A20E9">
        <w:rPr>
          <w:rFonts w:ascii="Arial" w:hAnsi="Arial" w:cs="Arial"/>
          <w:b/>
          <w:bCs/>
          <w:sz w:val="24"/>
          <w:szCs w:val="24"/>
        </w:rPr>
        <w:t>or</w:t>
      </w:r>
    </w:p>
    <w:p w14:paraId="59B26113" w14:textId="77777777" w:rsidR="000530AE" w:rsidRPr="002A20E9" w:rsidRDefault="000530AE" w:rsidP="005D277A">
      <w:pPr>
        <w:pStyle w:val="BodyText"/>
        <w:numPr>
          <w:ilvl w:val="0"/>
          <w:numId w:val="13"/>
        </w:numPr>
        <w:spacing w:line="360" w:lineRule="auto"/>
        <w:rPr>
          <w:rStyle w:val="SubtleEmphasis"/>
          <w:rFonts w:ascii="Arial" w:hAnsi="Arial" w:cs="Arial"/>
          <w:i w:val="0"/>
          <w:iCs w:val="0"/>
          <w:color w:val="auto"/>
        </w:rPr>
      </w:pPr>
      <w:r w:rsidRPr="002A20E9">
        <w:rPr>
          <w:rStyle w:val="SubtleEmphasis"/>
          <w:rFonts w:ascii="Arial" w:hAnsi="Arial" w:cs="Arial"/>
          <w:i w:val="0"/>
          <w:iCs w:val="0"/>
          <w:color w:val="auto"/>
        </w:rPr>
        <w:t>Equivalent predecessor qualification</w:t>
      </w:r>
      <w:r w:rsidRPr="002A20E9">
        <w:rPr>
          <w:rStyle w:val="SubtleEmphasis"/>
          <w:rFonts w:ascii="Arial" w:hAnsi="Arial" w:cs="Arial"/>
          <w:b/>
          <w:bCs/>
          <w:i w:val="0"/>
          <w:iCs w:val="0"/>
          <w:color w:val="auto"/>
        </w:rPr>
        <w:t xml:space="preserve"> </w:t>
      </w:r>
      <w:r w:rsidRPr="002A20E9">
        <w:rPr>
          <w:rStyle w:val="SubtleEmphasis"/>
          <w:rFonts w:ascii="Arial" w:hAnsi="Arial" w:cs="Arial"/>
          <w:i w:val="0"/>
          <w:iCs w:val="0"/>
          <w:color w:val="auto"/>
        </w:rPr>
        <w:t>(those holding a predecessor qualification</w:t>
      </w:r>
      <w:r w:rsidRPr="002A20E9">
        <w:rPr>
          <w:rStyle w:val="SubtleEmphasis"/>
          <w:rFonts w:ascii="Arial" w:hAnsi="Arial" w:cs="Arial"/>
          <w:b/>
          <w:bCs/>
          <w:i w:val="0"/>
          <w:iCs w:val="0"/>
          <w:color w:val="auto"/>
        </w:rPr>
        <w:t xml:space="preserve"> </w:t>
      </w:r>
      <w:r w:rsidRPr="002A20E9">
        <w:rPr>
          <w:rStyle w:val="SubtleEmphasis"/>
          <w:rFonts w:ascii="Arial" w:hAnsi="Arial" w:cs="Arial"/>
          <w:i w:val="0"/>
          <w:iCs w:val="0"/>
          <w:color w:val="auto"/>
        </w:rPr>
        <w:t>must work to the current National Occupational Standards for Learning and Development).</w:t>
      </w:r>
    </w:p>
    <w:p w14:paraId="450A9A21" w14:textId="77777777" w:rsidR="000530AE" w:rsidRPr="002A20E9" w:rsidRDefault="000530AE" w:rsidP="005D277A">
      <w:pPr>
        <w:pStyle w:val="BodyText"/>
        <w:spacing w:line="360" w:lineRule="auto"/>
        <w:rPr>
          <w:rStyle w:val="SubtleEmphasis"/>
          <w:rFonts w:ascii="Arial" w:hAnsi="Arial" w:cs="Arial"/>
          <w:i w:val="0"/>
          <w:iCs w:val="0"/>
          <w:color w:val="auto"/>
        </w:rPr>
      </w:pPr>
    </w:p>
    <w:p w14:paraId="42C7CEFC" w14:textId="287EDD37" w:rsidR="000530AE" w:rsidRPr="002A20E9" w:rsidRDefault="00C92DAB" w:rsidP="005D277A">
      <w:pPr>
        <w:pStyle w:val="CommentText"/>
        <w:spacing w:line="360" w:lineRule="auto"/>
        <w:rPr>
          <w:rFonts w:ascii="Arial" w:hAnsi="Arial" w:cs="Arial"/>
        </w:rPr>
      </w:pPr>
      <w:r w:rsidRPr="002A20E9">
        <w:rPr>
          <w:rStyle w:val="SubtleEmphasis"/>
          <w:rFonts w:ascii="Arial" w:hAnsi="Arial" w:cs="Arial"/>
          <w:b/>
          <w:bCs/>
          <w:i w:val="0"/>
          <w:iCs w:val="0"/>
          <w:color w:val="auto"/>
          <w:sz w:val="24"/>
          <w:szCs w:val="24"/>
        </w:rPr>
        <w:t xml:space="preserve">For further information on </w:t>
      </w:r>
      <w:r w:rsidR="00DF35D0" w:rsidRPr="002A20E9">
        <w:rPr>
          <w:rStyle w:val="SubtleEmphasis"/>
          <w:rFonts w:ascii="Arial" w:hAnsi="Arial" w:cs="Arial"/>
          <w:b/>
          <w:bCs/>
          <w:i w:val="0"/>
          <w:iCs w:val="0"/>
          <w:color w:val="auto"/>
          <w:sz w:val="24"/>
          <w:szCs w:val="24"/>
        </w:rPr>
        <w:t>equivalent/</w:t>
      </w:r>
      <w:r w:rsidRPr="002A20E9">
        <w:rPr>
          <w:rStyle w:val="SubtleEmphasis"/>
          <w:rFonts w:ascii="Arial" w:hAnsi="Arial" w:cs="Arial"/>
          <w:b/>
          <w:bCs/>
          <w:i w:val="0"/>
          <w:iCs w:val="0"/>
          <w:color w:val="auto"/>
          <w:sz w:val="24"/>
          <w:szCs w:val="24"/>
        </w:rPr>
        <w:t>predecessor qualifications - a</w:t>
      </w:r>
      <w:r w:rsidRPr="002A20E9">
        <w:rPr>
          <w:rFonts w:ascii="Arial" w:hAnsi="Arial" w:cs="Arial"/>
          <w:b/>
          <w:bCs/>
          <w:sz w:val="24"/>
          <w:szCs w:val="24"/>
        </w:rPr>
        <w:t xml:space="preserve"> list of acceptable Assessor and </w:t>
      </w:r>
      <w:r w:rsidR="00CE57E5" w:rsidRPr="002A20E9">
        <w:rPr>
          <w:rFonts w:ascii="Arial" w:hAnsi="Arial" w:cs="Arial"/>
          <w:b/>
          <w:bCs/>
          <w:sz w:val="24"/>
          <w:szCs w:val="24"/>
        </w:rPr>
        <w:t>Quality Assurance</w:t>
      </w:r>
      <w:r w:rsidRPr="002A20E9">
        <w:rPr>
          <w:rFonts w:ascii="Arial" w:hAnsi="Arial" w:cs="Arial"/>
          <w:b/>
          <w:bCs/>
          <w:sz w:val="24"/>
          <w:szCs w:val="24"/>
        </w:rPr>
        <w:t xml:space="preserve"> qualifications is available on the SQA Accreditation website.</w:t>
      </w:r>
    </w:p>
    <w:p w14:paraId="065C8213" w14:textId="77777777" w:rsidR="00CC6977" w:rsidRDefault="00CC6977" w:rsidP="005D277A">
      <w:pPr>
        <w:widowControl/>
        <w:autoSpaceDE/>
        <w:autoSpaceDN/>
        <w:spacing w:after="160" w:line="360" w:lineRule="auto"/>
      </w:pPr>
      <w:r>
        <w:br w:type="page"/>
      </w:r>
    </w:p>
    <w:p w14:paraId="25F6D54A" w14:textId="6A5E9D93" w:rsidR="00CC6977" w:rsidRPr="003F2212" w:rsidRDefault="00CC6977" w:rsidP="005D277A">
      <w:pPr>
        <w:pStyle w:val="Title"/>
        <w:spacing w:line="360" w:lineRule="auto"/>
        <w:rPr>
          <w:rFonts w:ascii="Arial" w:eastAsiaTheme="minorHAnsi" w:hAnsi="Arial" w:cs="Arial"/>
          <w:b/>
          <w:sz w:val="40"/>
          <w:szCs w:val="40"/>
        </w:rPr>
      </w:pPr>
      <w:r w:rsidRPr="003F2212">
        <w:rPr>
          <w:rFonts w:ascii="Arial" w:hAnsi="Arial" w:cs="Arial"/>
          <w:b/>
          <w:sz w:val="40"/>
          <w:szCs w:val="40"/>
        </w:rPr>
        <w:lastRenderedPageBreak/>
        <w:t xml:space="preserve">SVQ in </w:t>
      </w:r>
      <w:r w:rsidR="00CE57E5" w:rsidRPr="003F2212">
        <w:rPr>
          <w:rFonts w:ascii="Arial" w:hAnsi="Arial" w:cs="Arial"/>
          <w:b/>
          <w:sz w:val="40"/>
          <w:szCs w:val="40"/>
        </w:rPr>
        <w:t xml:space="preserve">Beauty Therapy </w:t>
      </w:r>
      <w:r w:rsidRPr="003F2212">
        <w:rPr>
          <w:rFonts w:ascii="Arial" w:hAnsi="Arial" w:cs="Arial"/>
          <w:b/>
          <w:sz w:val="40"/>
          <w:szCs w:val="40"/>
        </w:rPr>
        <w:t>at SCQF Level 5</w:t>
      </w:r>
    </w:p>
    <w:p w14:paraId="09614F2E" w14:textId="77777777" w:rsidR="00CC6977" w:rsidRPr="00C548BB" w:rsidRDefault="00CC6977" w:rsidP="005D277A">
      <w:pPr>
        <w:pStyle w:val="Heading3"/>
        <w:spacing w:line="360" w:lineRule="auto"/>
        <w:rPr>
          <w:rFonts w:ascii="Arial" w:hAnsi="Arial" w:cs="Arial"/>
          <w:color w:val="auto"/>
        </w:rPr>
      </w:pPr>
    </w:p>
    <w:p w14:paraId="7D403BD7" w14:textId="76A1C762" w:rsidR="00CC6977" w:rsidRPr="00C548BB" w:rsidRDefault="00CC6977" w:rsidP="005D277A">
      <w:pPr>
        <w:pStyle w:val="Heading3"/>
        <w:spacing w:line="360" w:lineRule="auto"/>
        <w:rPr>
          <w:rFonts w:ascii="Arial" w:hAnsi="Arial" w:cs="Arial"/>
          <w:color w:val="auto"/>
        </w:rPr>
      </w:pPr>
      <w:r w:rsidRPr="00C548BB">
        <w:rPr>
          <w:rFonts w:ascii="Arial" w:hAnsi="Arial" w:cs="Arial"/>
          <w:color w:val="auto"/>
        </w:rPr>
        <w:t>Simulation</w:t>
      </w:r>
    </w:p>
    <w:p w14:paraId="7D4A4B0F" w14:textId="07993B0F" w:rsidR="00392909" w:rsidRPr="00837E14" w:rsidRDefault="00392909" w:rsidP="005D277A">
      <w:pPr>
        <w:pStyle w:val="BodyText"/>
        <w:spacing w:line="360" w:lineRule="auto"/>
        <w:rPr>
          <w:rFonts w:ascii="Arial" w:hAnsi="Arial" w:cs="Arial"/>
        </w:rPr>
      </w:pPr>
      <w:r w:rsidRPr="00837E14">
        <w:rPr>
          <w:rFonts w:ascii="Arial" w:hAnsi="Arial" w:cs="Arial"/>
        </w:rPr>
        <w:t xml:space="preserve">The use of simulation is only permitted in exceptional </w:t>
      </w:r>
      <w:proofErr w:type="gramStart"/>
      <w:r w:rsidRPr="00837E14">
        <w:rPr>
          <w:rFonts w:ascii="Arial" w:hAnsi="Arial" w:cs="Arial"/>
        </w:rPr>
        <w:t>cases,</w:t>
      </w:r>
      <w:proofErr w:type="gramEnd"/>
      <w:r w:rsidRPr="00837E14">
        <w:rPr>
          <w:rFonts w:ascii="Arial" w:hAnsi="Arial" w:cs="Arial"/>
        </w:rPr>
        <w:t xml:space="preserve"> details can be found below.  Where simulations are permitted, they must replicate working activities in a realistic working environment.</w:t>
      </w:r>
    </w:p>
    <w:p w14:paraId="2444B565" w14:textId="08EC400D" w:rsidR="00CC6977" w:rsidRPr="00837E14" w:rsidRDefault="00CC6977" w:rsidP="005D277A">
      <w:pPr>
        <w:pStyle w:val="BodyText"/>
        <w:spacing w:line="360" w:lineRule="auto"/>
        <w:rPr>
          <w:rFonts w:ascii="Arial" w:hAnsi="Arial" w:cs="Arial"/>
        </w:rPr>
      </w:pPr>
      <w:r w:rsidRPr="00837E14">
        <w:rPr>
          <w:rFonts w:ascii="Arial" w:hAnsi="Arial" w:cs="Arial"/>
        </w:rPr>
        <w:t xml:space="preserve">The use of simulation to support evidence should be agreed in advance by the assessor and learner at the assessment planning stage. Those involved in the assessment process must be satisfied that the use of simulation does not compromise the rigor and integrity of </w:t>
      </w:r>
      <w:r w:rsidR="00921D02" w:rsidRPr="00837E14">
        <w:rPr>
          <w:rFonts w:ascii="Arial" w:hAnsi="Arial" w:cs="Arial"/>
        </w:rPr>
        <w:t>assessment.</w:t>
      </w:r>
    </w:p>
    <w:p w14:paraId="46E33A0E" w14:textId="17EA4828" w:rsidR="00392909" w:rsidRPr="00C548BB" w:rsidRDefault="00392909" w:rsidP="005D277A">
      <w:pPr>
        <w:pStyle w:val="BodyText"/>
        <w:spacing w:line="360" w:lineRule="auto"/>
        <w:rPr>
          <w:rFonts w:ascii="Arial" w:hAnsi="Arial" w:cs="Arial"/>
        </w:rPr>
      </w:pPr>
      <w:r w:rsidRPr="00837E14">
        <w:rPr>
          <w:rFonts w:ascii="Arial" w:hAnsi="Arial" w:cs="Arial"/>
        </w:rPr>
        <w:t xml:space="preserve">The use of simulation based on </w:t>
      </w:r>
      <w:proofErr w:type="gramStart"/>
      <w:r w:rsidRPr="00837E14">
        <w:rPr>
          <w:rFonts w:ascii="Arial" w:hAnsi="Arial" w:cs="Arial"/>
        </w:rPr>
        <w:t>this</w:t>
      </w:r>
      <w:r w:rsidR="00327FCC" w:rsidRPr="00837E14">
        <w:rPr>
          <w:rFonts w:ascii="Arial" w:hAnsi="Arial" w:cs="Arial"/>
        </w:rPr>
        <w:t xml:space="preserve"> </w:t>
      </w:r>
      <w:r w:rsidRPr="00837E14">
        <w:rPr>
          <w:rFonts w:ascii="Arial" w:hAnsi="Arial" w:cs="Arial"/>
        </w:rPr>
        <w:t>criteria</w:t>
      </w:r>
      <w:proofErr w:type="gramEnd"/>
      <w:r w:rsidRPr="00837E14">
        <w:rPr>
          <w:rFonts w:ascii="Arial" w:hAnsi="Arial" w:cs="Arial"/>
        </w:rPr>
        <w:t xml:space="preserve"> for the qualification of the following activities is acceptable for:</w:t>
      </w:r>
    </w:p>
    <w:p w14:paraId="6A61D989" w14:textId="379D9344" w:rsidR="00392909" w:rsidRDefault="00392909" w:rsidP="005D277A">
      <w:pPr>
        <w:pStyle w:val="BodyText"/>
        <w:spacing w:line="360" w:lineRule="auto"/>
        <w:rPr>
          <w:rFonts w:ascii="Arial" w:hAnsi="Arial" w:cs="Arial"/>
          <w:highlight w:val="yellow"/>
        </w:rPr>
      </w:pPr>
    </w:p>
    <w:p w14:paraId="75BA45DE" w14:textId="3EFF3DC8" w:rsidR="00837E14" w:rsidRPr="003A7D0F" w:rsidRDefault="003818BC" w:rsidP="005D277A">
      <w:pPr>
        <w:keepNext/>
        <w:keepLines/>
        <w:spacing w:line="360" w:lineRule="auto"/>
        <w:ind w:left="360"/>
        <w:outlineLvl w:val="2"/>
        <w:rPr>
          <w:rFonts w:ascii="Arial" w:eastAsia="Arial" w:hAnsi="Arial" w:cs="Arial"/>
          <w:b/>
          <w:iCs/>
          <w:sz w:val="24"/>
          <w:szCs w:val="24"/>
        </w:rPr>
      </w:pPr>
      <w:r w:rsidRPr="003A7D0F">
        <w:rPr>
          <w:rFonts w:ascii="Arial" w:eastAsia="Arial" w:hAnsi="Arial" w:cs="Arial"/>
          <w:b/>
          <w:iCs/>
          <w:sz w:val="24"/>
          <w:szCs w:val="24"/>
        </w:rPr>
        <w:t>SKAHDBRBNS2</w:t>
      </w:r>
    </w:p>
    <w:p w14:paraId="061758C7" w14:textId="5CBD4CF4" w:rsidR="00837E14" w:rsidRPr="003A7D0F" w:rsidRDefault="00837E14" w:rsidP="005D277A">
      <w:pPr>
        <w:keepNext/>
        <w:keepLines/>
        <w:spacing w:line="360" w:lineRule="auto"/>
        <w:ind w:left="360"/>
        <w:outlineLvl w:val="2"/>
        <w:rPr>
          <w:rFonts w:ascii="Arial" w:eastAsia="Arial" w:hAnsi="Arial" w:cs="Arial"/>
          <w:b/>
          <w:i/>
          <w:sz w:val="28"/>
          <w:szCs w:val="24"/>
        </w:rPr>
      </w:pPr>
      <w:r w:rsidRPr="00B1608B">
        <w:rPr>
          <w:rFonts w:ascii="Arial" w:eastAsia="Arial" w:hAnsi="Arial" w:cs="Arial"/>
          <w:b/>
          <w:i/>
          <w:sz w:val="24"/>
          <w:szCs w:val="24"/>
        </w:rPr>
        <w:t>Provide basic business support</w:t>
      </w:r>
      <w:r w:rsidR="003818BC">
        <w:rPr>
          <w:rFonts w:ascii="Arial" w:eastAsia="Arial" w:hAnsi="Arial" w:cs="Arial"/>
          <w:b/>
          <w:i/>
          <w:sz w:val="24"/>
          <w:szCs w:val="24"/>
        </w:rPr>
        <w:t xml:space="preserve"> </w:t>
      </w:r>
      <w:r w:rsidR="003818BC" w:rsidRPr="003A7D0F">
        <w:rPr>
          <w:rFonts w:ascii="Arial" w:eastAsia="Arial" w:hAnsi="Arial" w:cs="Arial"/>
          <w:b/>
          <w:i/>
          <w:sz w:val="24"/>
          <w:szCs w:val="24"/>
        </w:rPr>
        <w:t>and services</w:t>
      </w:r>
    </w:p>
    <w:p w14:paraId="332763AE" w14:textId="77777777" w:rsidR="00837E14" w:rsidRPr="00C548BB" w:rsidRDefault="00837E14" w:rsidP="005D277A">
      <w:pPr>
        <w:pStyle w:val="BodyText"/>
        <w:spacing w:line="360" w:lineRule="auto"/>
        <w:rPr>
          <w:rFonts w:ascii="Arial" w:hAnsi="Arial" w:cs="Arial"/>
          <w:highlight w:val="yellow"/>
        </w:rPr>
      </w:pPr>
    </w:p>
    <w:p w14:paraId="4D907DE2" w14:textId="376AE06F" w:rsidR="00CC6977" w:rsidRPr="00C548BB" w:rsidRDefault="00CC6977" w:rsidP="005D277A">
      <w:pPr>
        <w:pStyle w:val="Heading3"/>
        <w:spacing w:line="360" w:lineRule="auto"/>
        <w:rPr>
          <w:rFonts w:ascii="Arial" w:hAnsi="Arial" w:cs="Arial"/>
          <w:color w:val="auto"/>
        </w:rPr>
      </w:pPr>
      <w:r w:rsidRPr="00C548BB">
        <w:rPr>
          <w:rFonts w:ascii="Arial" w:hAnsi="Arial" w:cs="Arial"/>
          <w:color w:val="auto"/>
        </w:rPr>
        <w:t xml:space="preserve">Assessment of Knowledge and Understanding </w:t>
      </w:r>
    </w:p>
    <w:p w14:paraId="417B9ECC" w14:textId="00C3EAFC" w:rsidR="00CC6977" w:rsidRDefault="00CC6977" w:rsidP="003F2212">
      <w:pPr>
        <w:pStyle w:val="BodyText"/>
        <w:spacing w:line="360" w:lineRule="auto"/>
        <w:rPr>
          <w:rStyle w:val="cf01"/>
          <w:rFonts w:ascii="Arial" w:hAnsi="Arial" w:cs="Arial"/>
          <w:sz w:val="24"/>
          <w:szCs w:val="24"/>
        </w:rPr>
      </w:pPr>
      <w:r w:rsidRPr="00C548BB">
        <w:rPr>
          <w:rStyle w:val="cf01"/>
          <w:rFonts w:ascii="Arial" w:hAnsi="Arial" w:cs="Arial"/>
          <w:sz w:val="24"/>
          <w:szCs w:val="24"/>
        </w:rPr>
        <w:t>Critical areas of knowledge and understanding have been identified (see below</w:t>
      </w:r>
      <w:proofErr w:type="gramStart"/>
      <w:r w:rsidRPr="00C548BB">
        <w:rPr>
          <w:rStyle w:val="cf01"/>
          <w:rFonts w:ascii="Arial" w:hAnsi="Arial" w:cs="Arial"/>
          <w:sz w:val="24"/>
          <w:szCs w:val="24"/>
        </w:rPr>
        <w:t>)</w:t>
      </w:r>
      <w:proofErr w:type="gramEnd"/>
      <w:r w:rsidRPr="00C548BB">
        <w:rPr>
          <w:rStyle w:val="cf01"/>
          <w:rFonts w:ascii="Arial" w:hAnsi="Arial" w:cs="Arial"/>
          <w:sz w:val="24"/>
          <w:szCs w:val="24"/>
        </w:rPr>
        <w:t xml:space="preserve"> and these will be assessed via externally set questions. Awarding bodies will develop appropriate externally set questions to cover these criteria.</w:t>
      </w:r>
    </w:p>
    <w:p w14:paraId="771A805D" w14:textId="77777777" w:rsidR="003F2212" w:rsidRPr="00C548BB" w:rsidRDefault="003F2212" w:rsidP="003F2212">
      <w:pPr>
        <w:pStyle w:val="BodyText"/>
        <w:spacing w:line="360" w:lineRule="auto"/>
        <w:rPr>
          <w:rFonts w:ascii="Arial" w:hAnsi="Arial" w:cs="Arial"/>
        </w:rPr>
      </w:pPr>
    </w:p>
    <w:p w14:paraId="7D8AF20E" w14:textId="0CF966F5" w:rsidR="00CC6977" w:rsidRDefault="00CC6977" w:rsidP="005D277A">
      <w:pPr>
        <w:spacing w:line="360" w:lineRule="auto"/>
        <w:rPr>
          <w:rFonts w:ascii="Arial" w:hAnsi="Arial" w:cs="Arial"/>
          <w:sz w:val="24"/>
          <w:szCs w:val="24"/>
        </w:rPr>
      </w:pPr>
      <w:r w:rsidRPr="00C548BB">
        <w:rPr>
          <w:rFonts w:ascii="Arial" w:hAnsi="Arial" w:cs="Arial"/>
          <w:sz w:val="24"/>
          <w:szCs w:val="24"/>
        </w:rPr>
        <w:t xml:space="preserve">They are grouped by unit. </w:t>
      </w:r>
    </w:p>
    <w:p w14:paraId="56EF812C" w14:textId="77777777" w:rsidR="003F2212" w:rsidRPr="00C548BB" w:rsidRDefault="003F2212" w:rsidP="005D277A">
      <w:pPr>
        <w:spacing w:line="360" w:lineRule="auto"/>
        <w:rPr>
          <w:rFonts w:ascii="Arial" w:hAnsi="Arial" w:cs="Arial"/>
          <w:sz w:val="24"/>
          <w:szCs w:val="24"/>
        </w:rPr>
      </w:pPr>
    </w:p>
    <w:p w14:paraId="61E6A162" w14:textId="3D3B495B" w:rsidR="00CC6977" w:rsidRDefault="00CC6977" w:rsidP="003F2212">
      <w:pPr>
        <w:spacing w:line="360" w:lineRule="auto"/>
        <w:rPr>
          <w:rFonts w:ascii="Arial" w:hAnsi="Arial" w:cs="Arial"/>
          <w:sz w:val="24"/>
          <w:szCs w:val="24"/>
        </w:rPr>
      </w:pPr>
      <w:r w:rsidRPr="00C548BB">
        <w:rPr>
          <w:rFonts w:ascii="Arial" w:hAnsi="Arial" w:cs="Arial"/>
          <w:sz w:val="24"/>
          <w:szCs w:val="24"/>
        </w:rPr>
        <w:t xml:space="preserve">All remaining knowledge and understanding criteria will be covered by naturally occurring evidence during the assessment process. Awarding bodies will provide additional guidance. </w:t>
      </w:r>
    </w:p>
    <w:p w14:paraId="2679EFC4" w14:textId="2EF00586" w:rsidR="003F2212" w:rsidRDefault="003F2212" w:rsidP="003F2212">
      <w:pPr>
        <w:spacing w:line="360" w:lineRule="auto"/>
        <w:rPr>
          <w:rFonts w:ascii="Arial" w:hAnsi="Arial" w:cs="Arial"/>
          <w:strike/>
          <w:sz w:val="24"/>
          <w:szCs w:val="24"/>
        </w:rPr>
      </w:pPr>
    </w:p>
    <w:p w14:paraId="4910BEEB" w14:textId="22792406" w:rsidR="003F2212" w:rsidRDefault="003F2212" w:rsidP="003F2212">
      <w:pPr>
        <w:spacing w:line="360" w:lineRule="auto"/>
        <w:rPr>
          <w:rFonts w:ascii="Arial" w:hAnsi="Arial" w:cs="Arial"/>
          <w:strike/>
          <w:sz w:val="24"/>
          <w:szCs w:val="24"/>
        </w:rPr>
      </w:pPr>
    </w:p>
    <w:p w14:paraId="1C67CE2D" w14:textId="555D5F93" w:rsidR="003F2212" w:rsidRDefault="003F2212" w:rsidP="003F2212">
      <w:pPr>
        <w:spacing w:line="360" w:lineRule="auto"/>
        <w:rPr>
          <w:rFonts w:ascii="Arial" w:hAnsi="Arial" w:cs="Arial"/>
          <w:strike/>
          <w:sz w:val="24"/>
          <w:szCs w:val="24"/>
        </w:rPr>
      </w:pPr>
    </w:p>
    <w:p w14:paraId="7A287253" w14:textId="7CB6D7E1" w:rsidR="003F2212" w:rsidRDefault="003F2212" w:rsidP="003F2212">
      <w:pPr>
        <w:spacing w:line="360" w:lineRule="auto"/>
        <w:rPr>
          <w:rFonts w:ascii="Arial" w:hAnsi="Arial" w:cs="Arial"/>
          <w:strike/>
          <w:sz w:val="24"/>
          <w:szCs w:val="24"/>
        </w:rPr>
      </w:pPr>
    </w:p>
    <w:p w14:paraId="0D84CB27" w14:textId="3A7246C0" w:rsidR="003F2212" w:rsidRDefault="003F2212" w:rsidP="003F2212">
      <w:pPr>
        <w:spacing w:line="360" w:lineRule="auto"/>
        <w:rPr>
          <w:rFonts w:ascii="Arial" w:hAnsi="Arial" w:cs="Arial"/>
          <w:strike/>
          <w:sz w:val="24"/>
          <w:szCs w:val="24"/>
        </w:rPr>
      </w:pPr>
    </w:p>
    <w:p w14:paraId="4D10F456" w14:textId="1E7A771D" w:rsidR="003F2212" w:rsidRDefault="003F2212" w:rsidP="003F2212">
      <w:pPr>
        <w:spacing w:line="360" w:lineRule="auto"/>
        <w:rPr>
          <w:rFonts w:ascii="Arial" w:hAnsi="Arial" w:cs="Arial"/>
          <w:strike/>
          <w:sz w:val="24"/>
          <w:szCs w:val="24"/>
        </w:rPr>
      </w:pPr>
    </w:p>
    <w:p w14:paraId="5B384E47" w14:textId="77777777" w:rsidR="003F2212" w:rsidRPr="003F2212" w:rsidRDefault="003F2212" w:rsidP="003F2212">
      <w:pPr>
        <w:spacing w:line="360" w:lineRule="auto"/>
        <w:rPr>
          <w:rFonts w:ascii="Arial" w:hAnsi="Arial" w:cs="Arial"/>
          <w:strike/>
          <w:sz w:val="24"/>
          <w:szCs w:val="24"/>
        </w:rPr>
      </w:pPr>
    </w:p>
    <w:p w14:paraId="50B2DD31" w14:textId="0D53DE2E" w:rsidR="00CC6977" w:rsidRPr="00C548BB" w:rsidRDefault="00CC6977" w:rsidP="005D277A">
      <w:pPr>
        <w:widowControl/>
        <w:autoSpaceDE/>
        <w:autoSpaceDN/>
        <w:spacing w:after="160" w:line="360" w:lineRule="auto"/>
        <w:rPr>
          <w:rFonts w:ascii="Arial" w:eastAsia="Arial" w:hAnsi="Arial" w:cs="Arial"/>
          <w:b/>
          <w:sz w:val="28"/>
          <w:szCs w:val="28"/>
        </w:rPr>
      </w:pPr>
      <w:r w:rsidRPr="00C548BB">
        <w:rPr>
          <w:rFonts w:ascii="Arial" w:eastAsia="Arial" w:hAnsi="Arial" w:cs="Arial"/>
          <w:b/>
          <w:sz w:val="28"/>
          <w:szCs w:val="28"/>
        </w:rPr>
        <w:lastRenderedPageBreak/>
        <w:t>SKAHDBRBNS1</w:t>
      </w:r>
    </w:p>
    <w:p w14:paraId="3C76A178" w14:textId="0E7699F5" w:rsidR="00CC6977" w:rsidRPr="003818BC" w:rsidRDefault="00CC6977" w:rsidP="003818BC">
      <w:pPr>
        <w:pStyle w:val="Heading3"/>
        <w:spacing w:before="0" w:line="360" w:lineRule="auto"/>
        <w:rPr>
          <w:rStyle w:val="SubtleEmphasis"/>
          <w:rFonts w:ascii="Arial" w:hAnsi="Arial" w:cs="Arial"/>
          <w:i w:val="0"/>
          <w:iCs w:val="0"/>
          <w:color w:val="auto"/>
        </w:rPr>
      </w:pPr>
      <w:r w:rsidRPr="00C548BB">
        <w:rPr>
          <w:rFonts w:ascii="Arial" w:hAnsi="Arial" w:cs="Arial"/>
          <w:color w:val="auto"/>
        </w:rPr>
        <w:t xml:space="preserve">Consult, assess, plan and prepare for </w:t>
      </w:r>
      <w:r w:rsidR="007E74C3" w:rsidRPr="00C548BB">
        <w:rPr>
          <w:rFonts w:ascii="Arial" w:hAnsi="Arial" w:cs="Arial"/>
          <w:color w:val="auto"/>
        </w:rPr>
        <w:t>h</w:t>
      </w:r>
      <w:r w:rsidRPr="00C548BB">
        <w:rPr>
          <w:rFonts w:ascii="Arial" w:hAnsi="Arial" w:cs="Arial"/>
          <w:color w:val="auto"/>
        </w:rPr>
        <w:t xml:space="preserve">air, </w:t>
      </w:r>
      <w:r w:rsidR="007E74C3" w:rsidRPr="00C548BB">
        <w:rPr>
          <w:rFonts w:ascii="Arial" w:hAnsi="Arial" w:cs="Arial"/>
          <w:color w:val="auto"/>
        </w:rPr>
        <w:t>b</w:t>
      </w:r>
      <w:r w:rsidRPr="00C548BB">
        <w:rPr>
          <w:rFonts w:ascii="Arial" w:hAnsi="Arial" w:cs="Arial"/>
          <w:color w:val="auto"/>
        </w:rPr>
        <w:t xml:space="preserve">arbering, </w:t>
      </w:r>
      <w:r w:rsidR="007E74C3" w:rsidRPr="00C548BB">
        <w:rPr>
          <w:rFonts w:ascii="Arial" w:hAnsi="Arial" w:cs="Arial"/>
          <w:color w:val="auto"/>
        </w:rPr>
        <w:t>b</w:t>
      </w:r>
      <w:r w:rsidRPr="00C548BB">
        <w:rPr>
          <w:rFonts w:ascii="Arial" w:hAnsi="Arial" w:cs="Arial"/>
          <w:color w:val="auto"/>
        </w:rPr>
        <w:t xml:space="preserve">eauty, </w:t>
      </w:r>
      <w:r w:rsidR="007E74C3" w:rsidRPr="00C548BB">
        <w:rPr>
          <w:rFonts w:ascii="Arial" w:hAnsi="Arial" w:cs="Arial"/>
          <w:color w:val="auto"/>
        </w:rPr>
        <w:t>n</w:t>
      </w:r>
      <w:r w:rsidRPr="00C548BB">
        <w:rPr>
          <w:rFonts w:ascii="Arial" w:hAnsi="Arial" w:cs="Arial"/>
          <w:color w:val="auto"/>
        </w:rPr>
        <w:t xml:space="preserve">ails, </w:t>
      </w:r>
      <w:r w:rsidR="007E74C3" w:rsidRPr="00C548BB">
        <w:rPr>
          <w:rFonts w:ascii="Arial" w:hAnsi="Arial" w:cs="Arial"/>
          <w:color w:val="auto"/>
        </w:rPr>
        <w:t>w</w:t>
      </w:r>
      <w:r w:rsidRPr="00C548BB">
        <w:rPr>
          <w:rFonts w:ascii="Arial" w:hAnsi="Arial" w:cs="Arial"/>
          <w:color w:val="auto"/>
        </w:rPr>
        <w:t xml:space="preserve">ellbeing and </w:t>
      </w:r>
      <w:r w:rsidR="007E74C3" w:rsidRPr="00C548BB">
        <w:rPr>
          <w:rFonts w:ascii="Arial" w:hAnsi="Arial" w:cs="Arial"/>
          <w:color w:val="auto"/>
        </w:rPr>
        <w:t>h</w:t>
      </w:r>
      <w:r w:rsidRPr="00C548BB">
        <w:rPr>
          <w:rFonts w:ascii="Arial" w:hAnsi="Arial" w:cs="Arial"/>
          <w:color w:val="auto"/>
        </w:rPr>
        <w:t>olistic services</w:t>
      </w:r>
    </w:p>
    <w:p w14:paraId="32EDE0A8" w14:textId="6B0C7F56" w:rsidR="00CC6977" w:rsidRPr="00C548BB" w:rsidRDefault="00E4156E" w:rsidP="005D277A">
      <w:pPr>
        <w:pStyle w:val="BodyText"/>
        <w:spacing w:line="360" w:lineRule="auto"/>
        <w:ind w:left="284"/>
        <w:rPr>
          <w:rStyle w:val="SubtleEmphasis"/>
          <w:rFonts w:ascii="Arial" w:hAnsi="Arial" w:cs="Arial"/>
          <w:b/>
          <w:bCs/>
          <w:color w:val="auto"/>
          <w:sz w:val="22"/>
          <w:szCs w:val="22"/>
        </w:rPr>
      </w:pPr>
      <w:r w:rsidRPr="00C548BB">
        <w:rPr>
          <w:rStyle w:val="SubtleEmphasis"/>
          <w:rFonts w:ascii="Arial" w:hAnsi="Arial" w:cs="Arial"/>
          <w:b/>
          <w:bCs/>
          <w:color w:val="auto"/>
          <w:sz w:val="22"/>
          <w:szCs w:val="22"/>
        </w:rPr>
        <w:t>Critical</w:t>
      </w:r>
      <w:r w:rsidR="00CC6977" w:rsidRPr="00C548BB">
        <w:rPr>
          <w:rStyle w:val="SubtleEmphasis"/>
          <w:rFonts w:ascii="Arial" w:hAnsi="Arial" w:cs="Arial"/>
          <w:b/>
          <w:bCs/>
          <w:color w:val="auto"/>
          <w:sz w:val="22"/>
          <w:szCs w:val="22"/>
        </w:rPr>
        <w:t xml:space="preserve"> Knowledge</w:t>
      </w:r>
    </w:p>
    <w:p w14:paraId="6AD05E53" w14:textId="2784BB71" w:rsidR="00CC6977" w:rsidRPr="00C548BB" w:rsidRDefault="00CC6977" w:rsidP="005D277A">
      <w:pPr>
        <w:spacing w:before="51" w:line="360" w:lineRule="auto"/>
        <w:ind w:left="720" w:right="720" w:hanging="436"/>
        <w:textAlignment w:val="baseline"/>
        <w:rPr>
          <w:rStyle w:val="SubtleEmphasis"/>
          <w:rFonts w:ascii="Arial" w:hAnsi="Arial" w:cs="Arial"/>
          <w:color w:val="auto"/>
        </w:rPr>
      </w:pPr>
      <w:r w:rsidRPr="00C548BB">
        <w:rPr>
          <w:rStyle w:val="SubtleEmphasis"/>
          <w:rFonts w:ascii="Arial" w:hAnsi="Arial" w:cs="Arial"/>
          <w:color w:val="auto"/>
        </w:rPr>
        <w:t>•</w:t>
      </w:r>
      <w:r w:rsidRPr="00C548BB">
        <w:rPr>
          <w:rStyle w:val="SubtleEmphasis"/>
          <w:rFonts w:ascii="Arial" w:hAnsi="Arial" w:cs="Arial"/>
          <w:color w:val="auto"/>
        </w:rPr>
        <w:tab/>
      </w:r>
      <w:r w:rsidR="00065B84" w:rsidRPr="00C548BB">
        <w:rPr>
          <w:rStyle w:val="SubtleEmphasis"/>
          <w:rFonts w:ascii="Arial" w:hAnsi="Arial" w:cs="Arial"/>
          <w:color w:val="auto"/>
        </w:rPr>
        <w:t xml:space="preserve">K1 </w:t>
      </w:r>
      <w:r w:rsidRPr="00C548BB">
        <w:rPr>
          <w:rStyle w:val="SubtleEmphasis"/>
          <w:rFonts w:ascii="Arial" w:hAnsi="Arial" w:cs="Arial"/>
          <w:color w:val="auto"/>
        </w:rPr>
        <w:t xml:space="preserve">the importance of collaboration with competent professionals to support effective and safe working practices </w:t>
      </w:r>
    </w:p>
    <w:p w14:paraId="56BF996D" w14:textId="29A898D2" w:rsidR="00CC6977" w:rsidRPr="00C548BB" w:rsidRDefault="00CC6977" w:rsidP="005D277A">
      <w:pPr>
        <w:spacing w:before="51" w:line="360" w:lineRule="auto"/>
        <w:ind w:left="720" w:right="720" w:hanging="436"/>
        <w:textAlignment w:val="baseline"/>
        <w:rPr>
          <w:rStyle w:val="SubtleEmphasis"/>
          <w:rFonts w:ascii="Arial" w:hAnsi="Arial" w:cs="Arial"/>
          <w:color w:val="auto"/>
        </w:rPr>
      </w:pPr>
      <w:r w:rsidRPr="00C548BB">
        <w:rPr>
          <w:rStyle w:val="SubtleEmphasis"/>
          <w:rFonts w:ascii="Arial" w:hAnsi="Arial" w:cs="Arial"/>
          <w:color w:val="auto"/>
        </w:rPr>
        <w:t>•</w:t>
      </w:r>
      <w:r w:rsidRPr="00C548BB">
        <w:rPr>
          <w:rStyle w:val="SubtleEmphasis"/>
          <w:rFonts w:ascii="Arial" w:hAnsi="Arial" w:cs="Arial"/>
          <w:color w:val="auto"/>
        </w:rPr>
        <w:tab/>
      </w:r>
      <w:r w:rsidR="00CE1B87" w:rsidRPr="00C548BB">
        <w:rPr>
          <w:rStyle w:val="SubtleEmphasis"/>
          <w:rFonts w:ascii="Arial" w:hAnsi="Arial" w:cs="Arial"/>
          <w:color w:val="auto"/>
        </w:rPr>
        <w:t xml:space="preserve">K2 </w:t>
      </w:r>
      <w:r w:rsidRPr="00C548BB">
        <w:rPr>
          <w:rStyle w:val="SubtleEmphasis"/>
          <w:rFonts w:ascii="Arial" w:hAnsi="Arial" w:cs="Arial"/>
          <w:color w:val="auto"/>
        </w:rPr>
        <w:t xml:space="preserve">why you must comply with ethical practice and work within the legislative requirements </w:t>
      </w:r>
    </w:p>
    <w:p w14:paraId="0F6DCD6E" w14:textId="65D3B638" w:rsidR="00CC6977" w:rsidRPr="00C548BB" w:rsidRDefault="00CC6977" w:rsidP="005D277A">
      <w:pPr>
        <w:spacing w:before="51" w:line="360" w:lineRule="auto"/>
        <w:ind w:left="720" w:right="720" w:hanging="436"/>
        <w:textAlignment w:val="baseline"/>
        <w:rPr>
          <w:rStyle w:val="SubtleEmphasis"/>
          <w:rFonts w:ascii="Arial" w:hAnsi="Arial" w:cs="Arial"/>
          <w:color w:val="auto"/>
        </w:rPr>
      </w:pPr>
      <w:r w:rsidRPr="00C548BB">
        <w:rPr>
          <w:rStyle w:val="SubtleEmphasis"/>
          <w:rFonts w:ascii="Arial" w:hAnsi="Arial" w:cs="Arial"/>
          <w:color w:val="auto"/>
        </w:rPr>
        <w:t>•</w:t>
      </w:r>
      <w:r w:rsidRPr="00C548BB">
        <w:rPr>
          <w:rStyle w:val="SubtleEmphasis"/>
          <w:rFonts w:ascii="Arial" w:hAnsi="Arial" w:cs="Arial"/>
          <w:color w:val="auto"/>
        </w:rPr>
        <w:tab/>
      </w:r>
      <w:r w:rsidR="00CE1B87" w:rsidRPr="00C548BB">
        <w:rPr>
          <w:rStyle w:val="SubtleEmphasis"/>
          <w:rFonts w:ascii="Arial" w:hAnsi="Arial" w:cs="Arial"/>
          <w:color w:val="auto"/>
        </w:rPr>
        <w:t xml:space="preserve">K3 </w:t>
      </w:r>
      <w:r w:rsidRPr="00C548BB">
        <w:rPr>
          <w:rStyle w:val="SubtleEmphasis"/>
          <w:rFonts w:ascii="Arial" w:hAnsi="Arial" w:cs="Arial"/>
          <w:color w:val="auto"/>
        </w:rPr>
        <w:t xml:space="preserve">the importance to engage in, and document your continuous professional development to include, current and up-to-date information, policies, procedures and best practice guidance </w:t>
      </w:r>
    </w:p>
    <w:p w14:paraId="026EBED8" w14:textId="288005EE" w:rsidR="00CC6977" w:rsidRPr="00C548BB" w:rsidRDefault="00CC6977" w:rsidP="005D277A">
      <w:pPr>
        <w:spacing w:before="51" w:line="360" w:lineRule="auto"/>
        <w:ind w:left="720" w:right="720" w:hanging="436"/>
        <w:textAlignment w:val="baseline"/>
        <w:rPr>
          <w:rStyle w:val="SubtleEmphasis"/>
          <w:rFonts w:ascii="Arial" w:hAnsi="Arial" w:cs="Arial"/>
          <w:color w:val="auto"/>
        </w:rPr>
      </w:pPr>
      <w:r w:rsidRPr="00C548BB">
        <w:rPr>
          <w:rStyle w:val="SubtleEmphasis"/>
          <w:rFonts w:ascii="Arial" w:hAnsi="Arial" w:cs="Arial"/>
          <w:color w:val="auto"/>
        </w:rPr>
        <w:t>•</w:t>
      </w:r>
      <w:r w:rsidRPr="00C548BB">
        <w:rPr>
          <w:rStyle w:val="SubtleEmphasis"/>
          <w:rFonts w:ascii="Arial" w:hAnsi="Arial" w:cs="Arial"/>
          <w:color w:val="auto"/>
        </w:rPr>
        <w:tab/>
      </w:r>
      <w:r w:rsidR="00CE1B87" w:rsidRPr="00C548BB">
        <w:rPr>
          <w:rStyle w:val="SubtleEmphasis"/>
          <w:rFonts w:ascii="Arial" w:hAnsi="Arial" w:cs="Arial"/>
          <w:color w:val="auto"/>
        </w:rPr>
        <w:t xml:space="preserve">K6 </w:t>
      </w:r>
      <w:r w:rsidRPr="00C548BB">
        <w:rPr>
          <w:rStyle w:val="SubtleEmphasis"/>
          <w:rFonts w:ascii="Arial" w:hAnsi="Arial" w:cs="Arial"/>
          <w:color w:val="auto"/>
        </w:rPr>
        <w:t>the legislative and insurance requirements for obtaining medical diagnosis and referral</w:t>
      </w:r>
    </w:p>
    <w:p w14:paraId="6D9C1BB0" w14:textId="0BB02CE4" w:rsidR="00CC6977" w:rsidRPr="00C548BB" w:rsidRDefault="00CC6977" w:rsidP="005D277A">
      <w:pPr>
        <w:spacing w:before="51" w:line="360" w:lineRule="auto"/>
        <w:ind w:left="644" w:right="720" w:hanging="360"/>
        <w:textAlignment w:val="baseline"/>
        <w:rPr>
          <w:rStyle w:val="SubtleEmphasis"/>
          <w:rFonts w:ascii="Arial" w:hAnsi="Arial" w:cs="Arial"/>
          <w:color w:val="auto"/>
        </w:rPr>
      </w:pPr>
      <w:r w:rsidRPr="00C548BB">
        <w:rPr>
          <w:rStyle w:val="SubtleEmphasis"/>
          <w:rFonts w:ascii="Arial" w:hAnsi="Arial" w:cs="Arial"/>
          <w:color w:val="auto"/>
        </w:rPr>
        <w:t>•</w:t>
      </w:r>
      <w:r w:rsidRPr="00C548BB">
        <w:rPr>
          <w:rStyle w:val="SubtleEmphasis"/>
          <w:rFonts w:ascii="Arial" w:hAnsi="Arial" w:cs="Arial"/>
          <w:color w:val="auto"/>
        </w:rPr>
        <w:tab/>
      </w:r>
      <w:r w:rsidR="00CE1B87" w:rsidRPr="00C548BB">
        <w:rPr>
          <w:rStyle w:val="SubtleEmphasis"/>
          <w:rFonts w:ascii="Arial" w:hAnsi="Arial" w:cs="Arial"/>
          <w:color w:val="auto"/>
        </w:rPr>
        <w:t xml:space="preserve">K11 </w:t>
      </w:r>
      <w:r w:rsidRPr="00C548BB">
        <w:rPr>
          <w:rStyle w:val="SubtleEmphasis"/>
          <w:rFonts w:ascii="Arial" w:hAnsi="Arial" w:cs="Arial"/>
          <w:color w:val="auto"/>
        </w:rPr>
        <w:t xml:space="preserve">how pregnancy can impact the service, and the importance of carrying out a risk assessment in accordance with legislative and insurance requirements </w:t>
      </w:r>
    </w:p>
    <w:p w14:paraId="5ABE1B00" w14:textId="009BEDB0" w:rsidR="003C6810" w:rsidRPr="00C548BB" w:rsidRDefault="00CE1B87" w:rsidP="005D277A">
      <w:pPr>
        <w:pStyle w:val="ListParagraph"/>
        <w:numPr>
          <w:ilvl w:val="0"/>
          <w:numId w:val="19"/>
        </w:numPr>
        <w:spacing w:before="51" w:line="360" w:lineRule="auto"/>
        <w:ind w:right="720"/>
        <w:textAlignment w:val="baseline"/>
        <w:rPr>
          <w:rStyle w:val="SubtleEmphasis"/>
          <w:rFonts w:ascii="Arial" w:hAnsi="Arial" w:cs="Arial"/>
          <w:color w:val="auto"/>
        </w:rPr>
      </w:pPr>
      <w:r w:rsidRPr="00C548BB">
        <w:rPr>
          <w:rStyle w:val="SubtleEmphasis"/>
          <w:rFonts w:ascii="Arial" w:hAnsi="Arial" w:cs="Arial"/>
          <w:color w:val="auto"/>
        </w:rPr>
        <w:t xml:space="preserve">K17 </w:t>
      </w:r>
      <w:r w:rsidR="007D44D4" w:rsidRPr="00C548BB">
        <w:rPr>
          <w:rStyle w:val="SubtleEmphasis"/>
          <w:rFonts w:ascii="Arial" w:hAnsi="Arial" w:cs="Arial"/>
          <w:color w:val="auto"/>
        </w:rPr>
        <w:t>t</w:t>
      </w:r>
      <w:r w:rsidR="003C6810" w:rsidRPr="00C548BB">
        <w:rPr>
          <w:rStyle w:val="SubtleEmphasis"/>
          <w:rFonts w:ascii="Arial" w:hAnsi="Arial" w:cs="Arial"/>
          <w:color w:val="auto"/>
        </w:rPr>
        <w:t>he legislative requirements for gaining, recording, storing, protecting, and retaining the individual’s data.</w:t>
      </w:r>
    </w:p>
    <w:p w14:paraId="18DF2A20" w14:textId="53604F86" w:rsidR="00CC6977" w:rsidRPr="00C548BB" w:rsidRDefault="00CC6977" w:rsidP="005D277A">
      <w:pPr>
        <w:spacing w:before="51" w:line="360" w:lineRule="auto"/>
        <w:ind w:left="284" w:right="720"/>
        <w:textAlignment w:val="baseline"/>
        <w:rPr>
          <w:rStyle w:val="SubtleEmphasis"/>
          <w:rFonts w:ascii="Arial" w:hAnsi="Arial" w:cs="Arial"/>
          <w:color w:val="auto"/>
        </w:rPr>
      </w:pPr>
      <w:r w:rsidRPr="00C548BB">
        <w:rPr>
          <w:rStyle w:val="SubtleEmphasis"/>
          <w:rFonts w:ascii="Arial" w:hAnsi="Arial" w:cs="Arial"/>
          <w:color w:val="auto"/>
        </w:rPr>
        <w:t>•</w:t>
      </w:r>
      <w:r w:rsidRPr="00C548BB">
        <w:rPr>
          <w:rStyle w:val="SubtleEmphasis"/>
          <w:rFonts w:ascii="Arial" w:hAnsi="Arial" w:cs="Arial"/>
          <w:color w:val="auto"/>
        </w:rPr>
        <w:tab/>
      </w:r>
      <w:r w:rsidR="00CE1B87" w:rsidRPr="00C548BB">
        <w:rPr>
          <w:rStyle w:val="SubtleEmphasis"/>
          <w:rFonts w:ascii="Arial" w:hAnsi="Arial" w:cs="Arial"/>
          <w:color w:val="auto"/>
        </w:rPr>
        <w:t xml:space="preserve">K18 </w:t>
      </w:r>
      <w:r w:rsidRPr="00C548BB">
        <w:rPr>
          <w:rStyle w:val="SubtleEmphasis"/>
          <w:rFonts w:ascii="Arial" w:hAnsi="Arial" w:cs="Arial"/>
          <w:color w:val="auto"/>
        </w:rPr>
        <w:t xml:space="preserve">why certain services are prohibited or restricted for minors </w:t>
      </w:r>
    </w:p>
    <w:p w14:paraId="445FC97E" w14:textId="5D0DA9E0" w:rsidR="00CC6977" w:rsidRPr="00C548BB" w:rsidRDefault="00CC6977" w:rsidP="005D277A">
      <w:pPr>
        <w:spacing w:before="51" w:line="360" w:lineRule="auto"/>
        <w:ind w:left="720" w:right="720" w:hanging="436"/>
        <w:textAlignment w:val="baseline"/>
        <w:rPr>
          <w:rStyle w:val="SubtleEmphasis"/>
          <w:rFonts w:ascii="Arial" w:hAnsi="Arial" w:cs="Arial"/>
          <w:color w:val="auto"/>
        </w:rPr>
      </w:pPr>
      <w:r w:rsidRPr="00C548BB">
        <w:rPr>
          <w:rStyle w:val="SubtleEmphasis"/>
          <w:rFonts w:ascii="Arial" w:hAnsi="Arial" w:cs="Arial"/>
          <w:color w:val="auto"/>
        </w:rPr>
        <w:t>•</w:t>
      </w:r>
      <w:r w:rsidRPr="00C548BB">
        <w:rPr>
          <w:rStyle w:val="SubtleEmphasis"/>
          <w:rFonts w:ascii="Arial" w:hAnsi="Arial" w:cs="Arial"/>
          <w:color w:val="auto"/>
        </w:rPr>
        <w:tab/>
      </w:r>
      <w:r w:rsidR="00CE1B87" w:rsidRPr="00C548BB">
        <w:rPr>
          <w:rStyle w:val="SubtleEmphasis"/>
          <w:rFonts w:ascii="Arial" w:hAnsi="Arial" w:cs="Arial"/>
          <w:color w:val="auto"/>
        </w:rPr>
        <w:t xml:space="preserve">K19 </w:t>
      </w:r>
      <w:r w:rsidRPr="00C548BB">
        <w:rPr>
          <w:rStyle w:val="SubtleEmphasis"/>
          <w:rFonts w:ascii="Arial" w:hAnsi="Arial" w:cs="Arial"/>
          <w:color w:val="auto"/>
        </w:rPr>
        <w:t xml:space="preserve">the legislative requirements which sets out the rights of the individual and the professional </w:t>
      </w:r>
    </w:p>
    <w:p w14:paraId="6E3D4E84" w14:textId="2229B35A" w:rsidR="007D44D4" w:rsidRPr="00C548BB" w:rsidRDefault="00CC6977" w:rsidP="005D277A">
      <w:pPr>
        <w:spacing w:before="51" w:line="360" w:lineRule="auto"/>
        <w:ind w:left="644" w:right="720" w:hanging="360"/>
        <w:textAlignment w:val="baseline"/>
        <w:rPr>
          <w:rStyle w:val="SubtleEmphasis"/>
          <w:rFonts w:ascii="Arial" w:hAnsi="Arial" w:cs="Arial"/>
          <w:color w:val="auto"/>
        </w:rPr>
      </w:pPr>
      <w:r w:rsidRPr="00C548BB">
        <w:rPr>
          <w:rStyle w:val="SubtleEmphasis"/>
          <w:rFonts w:ascii="Arial" w:hAnsi="Arial" w:cs="Arial"/>
          <w:color w:val="auto"/>
        </w:rPr>
        <w:t>•</w:t>
      </w:r>
      <w:r w:rsidRPr="00C548BB">
        <w:rPr>
          <w:rStyle w:val="SubtleEmphasis"/>
          <w:rFonts w:ascii="Arial" w:hAnsi="Arial" w:cs="Arial"/>
          <w:color w:val="auto"/>
        </w:rPr>
        <w:tab/>
      </w:r>
      <w:r w:rsidR="00CE1B87" w:rsidRPr="00C548BB">
        <w:rPr>
          <w:rStyle w:val="SubtleEmphasis"/>
          <w:rFonts w:ascii="Arial" w:hAnsi="Arial" w:cs="Arial"/>
          <w:color w:val="auto"/>
        </w:rPr>
        <w:t xml:space="preserve">K20 </w:t>
      </w:r>
      <w:r w:rsidRPr="00C548BB">
        <w:rPr>
          <w:rStyle w:val="SubtleEmphasis"/>
          <w:rFonts w:ascii="Arial" w:hAnsi="Arial" w:cs="Arial"/>
          <w:color w:val="auto"/>
        </w:rPr>
        <w:t xml:space="preserve">the legislative, insurance and organisational requirements for taking and storing visual media of the individual's treatment area </w:t>
      </w:r>
    </w:p>
    <w:p w14:paraId="5B35BDFC" w14:textId="4BB10EAA" w:rsidR="003C6810" w:rsidRPr="00C548BB" w:rsidRDefault="00CE1B87" w:rsidP="005D277A">
      <w:pPr>
        <w:pStyle w:val="ListParagraph"/>
        <w:numPr>
          <w:ilvl w:val="0"/>
          <w:numId w:val="19"/>
        </w:numPr>
        <w:spacing w:before="51" w:line="360" w:lineRule="auto"/>
        <w:ind w:right="720"/>
        <w:textAlignment w:val="baseline"/>
        <w:rPr>
          <w:rStyle w:val="SubtleEmphasis"/>
          <w:rFonts w:ascii="Arial" w:hAnsi="Arial" w:cs="Arial"/>
          <w:color w:val="auto"/>
        </w:rPr>
      </w:pPr>
      <w:r w:rsidRPr="00C548BB">
        <w:rPr>
          <w:rStyle w:val="SubtleEmphasis"/>
          <w:rFonts w:ascii="Arial" w:hAnsi="Arial" w:cs="Arial"/>
          <w:color w:val="auto"/>
        </w:rPr>
        <w:t xml:space="preserve">K21 </w:t>
      </w:r>
      <w:r w:rsidR="007D44D4" w:rsidRPr="00C548BB">
        <w:rPr>
          <w:rStyle w:val="SubtleEmphasis"/>
          <w:rFonts w:ascii="Arial" w:hAnsi="Arial" w:cs="Arial"/>
          <w:color w:val="auto"/>
        </w:rPr>
        <w:t>t</w:t>
      </w:r>
      <w:r w:rsidR="003C6810" w:rsidRPr="00C548BB">
        <w:rPr>
          <w:rStyle w:val="SubtleEmphasis"/>
          <w:rFonts w:ascii="Arial" w:hAnsi="Arial" w:cs="Arial"/>
          <w:color w:val="auto"/>
        </w:rPr>
        <w:t>he legislative and regulatory requirements of completing and storing the individual’s service record</w:t>
      </w:r>
      <w:r w:rsidR="00822CB3" w:rsidRPr="00C548BB">
        <w:rPr>
          <w:rStyle w:val="SubtleEmphasis"/>
          <w:rFonts w:ascii="Arial" w:hAnsi="Arial" w:cs="Arial"/>
          <w:color w:val="auto"/>
        </w:rPr>
        <w:t>s</w:t>
      </w:r>
      <w:r w:rsidR="003C6810" w:rsidRPr="00C548BB">
        <w:rPr>
          <w:rStyle w:val="SubtleEmphasis"/>
          <w:rFonts w:ascii="Arial" w:hAnsi="Arial" w:cs="Arial"/>
          <w:color w:val="auto"/>
        </w:rPr>
        <w:t>.</w:t>
      </w:r>
    </w:p>
    <w:p w14:paraId="4CB967D1" w14:textId="2AB4E32B" w:rsidR="00CC6977" w:rsidRPr="00C548BB" w:rsidRDefault="00CC6977" w:rsidP="005D277A">
      <w:pPr>
        <w:widowControl/>
        <w:autoSpaceDE/>
        <w:autoSpaceDN/>
        <w:spacing w:after="160" w:line="360" w:lineRule="auto"/>
        <w:rPr>
          <w:rFonts w:ascii="Arial" w:eastAsia="Arial" w:hAnsi="Arial" w:cs="Arial"/>
          <w:b/>
          <w:sz w:val="28"/>
          <w:szCs w:val="24"/>
        </w:rPr>
      </w:pPr>
    </w:p>
    <w:p w14:paraId="7FD0A440" w14:textId="77777777" w:rsidR="00CC6977" w:rsidRPr="00C548BB" w:rsidRDefault="00CC6977" w:rsidP="005D277A">
      <w:pPr>
        <w:pStyle w:val="Heading3"/>
        <w:spacing w:before="0" w:line="360" w:lineRule="auto"/>
        <w:rPr>
          <w:rFonts w:ascii="Arial" w:eastAsia="Arial" w:hAnsi="Arial" w:cs="Arial"/>
          <w:color w:val="auto"/>
        </w:rPr>
      </w:pPr>
      <w:r w:rsidRPr="00C548BB">
        <w:rPr>
          <w:rFonts w:ascii="Arial" w:eastAsia="Arial" w:hAnsi="Arial" w:cs="Arial"/>
          <w:color w:val="auto"/>
        </w:rPr>
        <w:t>SKAHDBRBNST1</w:t>
      </w:r>
    </w:p>
    <w:p w14:paraId="07CFC847" w14:textId="76FD1342" w:rsidR="00591548" w:rsidRPr="003818BC" w:rsidRDefault="00CC6977" w:rsidP="003818BC">
      <w:pPr>
        <w:pStyle w:val="Heading3"/>
        <w:spacing w:before="0" w:line="360" w:lineRule="auto"/>
        <w:rPr>
          <w:rStyle w:val="SubtleEmphasis"/>
          <w:rFonts w:ascii="Arial" w:hAnsi="Arial" w:cs="Arial"/>
          <w:i w:val="0"/>
          <w:iCs w:val="0"/>
          <w:color w:val="auto"/>
        </w:rPr>
      </w:pPr>
      <w:r w:rsidRPr="00C548BB">
        <w:rPr>
          <w:rFonts w:ascii="Arial" w:hAnsi="Arial" w:cs="Arial"/>
          <w:color w:val="auto"/>
        </w:rPr>
        <w:t>Implement and maintain safe, hygienic and effective working practices</w:t>
      </w:r>
    </w:p>
    <w:p w14:paraId="066C99E9" w14:textId="4942F288" w:rsidR="00CC6977" w:rsidRPr="00C548BB" w:rsidRDefault="00825003" w:rsidP="005D277A">
      <w:pPr>
        <w:pStyle w:val="BodyText"/>
        <w:spacing w:line="360" w:lineRule="auto"/>
        <w:ind w:left="360"/>
        <w:rPr>
          <w:rStyle w:val="SubtleEmphasis"/>
          <w:rFonts w:ascii="Arial" w:hAnsi="Arial" w:cs="Arial"/>
          <w:b/>
          <w:bCs/>
          <w:color w:val="auto"/>
          <w:sz w:val="22"/>
          <w:szCs w:val="22"/>
        </w:rPr>
      </w:pPr>
      <w:r w:rsidRPr="00C548BB">
        <w:rPr>
          <w:rStyle w:val="SubtleEmphasis"/>
          <w:rFonts w:ascii="Arial" w:hAnsi="Arial" w:cs="Arial"/>
          <w:b/>
          <w:bCs/>
          <w:color w:val="auto"/>
          <w:sz w:val="22"/>
          <w:szCs w:val="22"/>
        </w:rPr>
        <w:t>Critical</w:t>
      </w:r>
      <w:r w:rsidR="00CC6977" w:rsidRPr="00C548BB">
        <w:rPr>
          <w:rStyle w:val="SubtleEmphasis"/>
          <w:rFonts w:ascii="Arial" w:hAnsi="Arial" w:cs="Arial"/>
          <w:b/>
          <w:bCs/>
          <w:color w:val="auto"/>
          <w:sz w:val="22"/>
          <w:szCs w:val="22"/>
        </w:rPr>
        <w:t xml:space="preserve"> Knowledge</w:t>
      </w:r>
    </w:p>
    <w:p w14:paraId="52B8A2CD" w14:textId="5352833A" w:rsidR="00F36A8E" w:rsidRPr="00C548BB" w:rsidRDefault="00986723" w:rsidP="005D277A">
      <w:pPr>
        <w:widowControl/>
        <w:numPr>
          <w:ilvl w:val="0"/>
          <w:numId w:val="1"/>
        </w:numPr>
        <w:autoSpaceDE/>
        <w:autoSpaceDN/>
        <w:spacing w:before="49" w:line="360" w:lineRule="auto"/>
        <w:ind w:left="714" w:hanging="357"/>
        <w:textAlignment w:val="baseline"/>
        <w:rPr>
          <w:rStyle w:val="SubtleEmphasis"/>
          <w:rFonts w:ascii="Arial" w:hAnsi="Arial" w:cs="Arial"/>
          <w:i w:val="0"/>
          <w:iCs w:val="0"/>
          <w:color w:val="auto"/>
        </w:rPr>
      </w:pPr>
      <w:r w:rsidRPr="00C548BB">
        <w:rPr>
          <w:rFonts w:ascii="Arial" w:hAnsi="Arial" w:cs="Arial"/>
          <w:i/>
          <w:iCs/>
        </w:rPr>
        <w:t xml:space="preserve">K2 </w:t>
      </w:r>
      <w:r w:rsidR="00F36A8E" w:rsidRPr="00C548BB">
        <w:rPr>
          <w:rFonts w:ascii="Arial" w:hAnsi="Arial" w:cs="Arial"/>
          <w:i/>
          <w:iCs/>
        </w:rPr>
        <w:t>the local authority's rules and conditions, licensing and/or registration requirements for yourself and your premises</w:t>
      </w:r>
    </w:p>
    <w:p w14:paraId="0F594059" w14:textId="3DCDF543" w:rsidR="00CC6977" w:rsidRPr="00C548BB" w:rsidRDefault="00986723" w:rsidP="005D277A">
      <w:pPr>
        <w:widowControl/>
        <w:numPr>
          <w:ilvl w:val="0"/>
          <w:numId w:val="1"/>
        </w:numPr>
        <w:autoSpaceDE/>
        <w:autoSpaceDN/>
        <w:spacing w:before="49" w:line="360" w:lineRule="auto"/>
        <w:ind w:left="714" w:hanging="357"/>
        <w:textAlignment w:val="baseline"/>
        <w:rPr>
          <w:rStyle w:val="SubtleEmphasis"/>
          <w:rFonts w:ascii="Arial" w:hAnsi="Arial" w:cs="Arial"/>
          <w:color w:val="auto"/>
        </w:rPr>
      </w:pPr>
      <w:r w:rsidRPr="00C548BB">
        <w:rPr>
          <w:rStyle w:val="SubtleEmphasis"/>
          <w:rFonts w:ascii="Arial" w:hAnsi="Arial" w:cs="Arial"/>
          <w:color w:val="auto"/>
        </w:rPr>
        <w:t xml:space="preserve">K3 </w:t>
      </w:r>
      <w:r w:rsidR="00CC6977" w:rsidRPr="00C548BB">
        <w:rPr>
          <w:rStyle w:val="SubtleEmphasis"/>
          <w:rFonts w:ascii="Arial" w:hAnsi="Arial" w:cs="Arial"/>
          <w:color w:val="auto"/>
        </w:rPr>
        <w:t xml:space="preserve">why you must comply with ethical practice and work within legislative requirements </w:t>
      </w:r>
    </w:p>
    <w:p w14:paraId="6E06571B" w14:textId="5846C509" w:rsidR="00312D06" w:rsidRPr="00C548BB" w:rsidRDefault="00986723" w:rsidP="003A7D0F">
      <w:pPr>
        <w:pStyle w:val="ListParagraph"/>
        <w:widowControl/>
        <w:numPr>
          <w:ilvl w:val="0"/>
          <w:numId w:val="1"/>
        </w:numPr>
        <w:autoSpaceDE/>
        <w:autoSpaceDN/>
        <w:spacing w:before="0"/>
        <w:ind w:left="714" w:hanging="357"/>
        <w:contextualSpacing/>
        <w:rPr>
          <w:rStyle w:val="SubtleEmphasis"/>
          <w:rFonts w:ascii="Arial" w:hAnsi="Arial" w:cs="Arial"/>
          <w:color w:val="auto"/>
        </w:rPr>
      </w:pPr>
      <w:r w:rsidRPr="00C548BB">
        <w:rPr>
          <w:rStyle w:val="SubtleEmphasis"/>
          <w:rFonts w:ascii="Arial" w:hAnsi="Arial" w:cs="Arial"/>
          <w:color w:val="auto"/>
        </w:rPr>
        <w:t xml:space="preserve">K10 </w:t>
      </w:r>
      <w:r w:rsidR="00964BF0" w:rsidRPr="00C548BB">
        <w:rPr>
          <w:rStyle w:val="SubtleEmphasis"/>
          <w:rFonts w:ascii="Arial" w:hAnsi="Arial" w:cs="Arial"/>
          <w:color w:val="auto"/>
        </w:rPr>
        <w:t>the hard surface disinfectants, to include:</w:t>
      </w:r>
    </w:p>
    <w:p w14:paraId="044894EB" w14:textId="13AAC2C6" w:rsidR="00964BF0" w:rsidRPr="00C548BB" w:rsidRDefault="003818BC" w:rsidP="003A7D0F">
      <w:pPr>
        <w:pStyle w:val="ListParagraph"/>
        <w:widowControl/>
        <w:numPr>
          <w:ilvl w:val="1"/>
          <w:numId w:val="1"/>
        </w:numPr>
        <w:autoSpaceDE/>
        <w:autoSpaceDN/>
        <w:spacing w:before="0"/>
        <w:ind w:hanging="357"/>
        <w:contextualSpacing/>
        <w:rPr>
          <w:rStyle w:val="SubtleEmphasis"/>
          <w:rFonts w:ascii="Arial" w:hAnsi="Arial" w:cs="Arial"/>
          <w:color w:val="auto"/>
        </w:rPr>
      </w:pPr>
      <w:r w:rsidRPr="003A7D0F">
        <w:rPr>
          <w:rStyle w:val="SubtleEmphasis"/>
          <w:rFonts w:ascii="Arial" w:hAnsi="Arial" w:cs="Arial"/>
          <w:color w:val="auto"/>
        </w:rPr>
        <w:t xml:space="preserve">K10.1 </w:t>
      </w:r>
      <w:r w:rsidR="00F63A11" w:rsidRPr="00C548BB">
        <w:rPr>
          <w:rStyle w:val="SubtleEmphasis"/>
          <w:rFonts w:ascii="Arial" w:hAnsi="Arial" w:cs="Arial"/>
          <w:color w:val="auto"/>
        </w:rPr>
        <w:t>the chemical compositions and associated risks</w:t>
      </w:r>
    </w:p>
    <w:p w14:paraId="3544C135" w14:textId="60F203E3" w:rsidR="00A9597B" w:rsidRPr="00C548BB" w:rsidRDefault="003818BC" w:rsidP="005D277A">
      <w:pPr>
        <w:pStyle w:val="ListParagraph"/>
        <w:widowControl/>
        <w:numPr>
          <w:ilvl w:val="1"/>
          <w:numId w:val="1"/>
        </w:numPr>
        <w:autoSpaceDE/>
        <w:autoSpaceDN/>
        <w:spacing w:beforeLines="49" w:before="117" w:after="160" w:line="360" w:lineRule="auto"/>
        <w:contextualSpacing/>
        <w:rPr>
          <w:rStyle w:val="SubtleEmphasis"/>
          <w:rFonts w:ascii="Arial" w:hAnsi="Arial" w:cs="Arial"/>
          <w:color w:val="auto"/>
        </w:rPr>
      </w:pPr>
      <w:r w:rsidRPr="003A7D0F">
        <w:rPr>
          <w:rFonts w:ascii="Arial" w:hAnsi="Arial" w:cs="Arial"/>
          <w:i/>
          <w:iCs/>
        </w:rPr>
        <w:t>K10.2</w:t>
      </w:r>
      <w:r w:rsidR="003A7D0F" w:rsidRPr="003A7D0F">
        <w:rPr>
          <w:rFonts w:ascii="Arial" w:hAnsi="Arial" w:cs="Arial"/>
          <w:i/>
          <w:iCs/>
        </w:rPr>
        <w:t xml:space="preserve"> </w:t>
      </w:r>
      <w:r w:rsidR="00A9597B" w:rsidRPr="00C548BB">
        <w:rPr>
          <w:rFonts w:ascii="Arial" w:hAnsi="Arial" w:cs="Arial"/>
          <w:i/>
          <w:iCs/>
        </w:rPr>
        <w:t>how contact times impact the effectiveness</w:t>
      </w:r>
    </w:p>
    <w:p w14:paraId="6F85BF07" w14:textId="56D7BB8E" w:rsidR="00CC6977" w:rsidRPr="00C548BB" w:rsidRDefault="00986723" w:rsidP="003075D3">
      <w:pPr>
        <w:widowControl/>
        <w:numPr>
          <w:ilvl w:val="0"/>
          <w:numId w:val="1"/>
        </w:numPr>
        <w:tabs>
          <w:tab w:val="left" w:pos="432"/>
        </w:tabs>
        <w:autoSpaceDE/>
        <w:autoSpaceDN/>
        <w:spacing w:line="360" w:lineRule="auto"/>
        <w:ind w:left="714" w:right="357" w:hanging="357"/>
        <w:textAlignment w:val="baseline"/>
        <w:rPr>
          <w:rStyle w:val="SubtleEmphasis"/>
          <w:rFonts w:ascii="Arial" w:hAnsi="Arial" w:cs="Arial"/>
          <w:color w:val="auto"/>
        </w:rPr>
      </w:pPr>
      <w:r w:rsidRPr="00C548BB">
        <w:rPr>
          <w:rStyle w:val="SubtleEmphasis"/>
          <w:rFonts w:ascii="Arial" w:hAnsi="Arial" w:cs="Arial"/>
          <w:color w:val="auto"/>
        </w:rPr>
        <w:lastRenderedPageBreak/>
        <w:t xml:space="preserve">K11 </w:t>
      </w:r>
      <w:r w:rsidR="00CC6977" w:rsidRPr="00C548BB">
        <w:rPr>
          <w:rStyle w:val="SubtleEmphasis"/>
          <w:rFonts w:ascii="Arial" w:hAnsi="Arial" w:cs="Arial"/>
          <w:color w:val="auto"/>
        </w:rPr>
        <w:t xml:space="preserve">the causes and risks of microbial contamination and methods of infection prevention </w:t>
      </w:r>
    </w:p>
    <w:p w14:paraId="78FE7091" w14:textId="1E8AD22D" w:rsidR="00CC6977" w:rsidRPr="003A7D0F" w:rsidRDefault="00986723" w:rsidP="003075D3">
      <w:pPr>
        <w:pStyle w:val="ListParagraph"/>
        <w:widowControl/>
        <w:numPr>
          <w:ilvl w:val="0"/>
          <w:numId w:val="1"/>
        </w:numPr>
        <w:autoSpaceDE/>
        <w:autoSpaceDN/>
        <w:spacing w:line="360" w:lineRule="auto"/>
        <w:ind w:hanging="357"/>
        <w:rPr>
          <w:rStyle w:val="SubtleEmphasis"/>
          <w:rFonts w:ascii="Arial" w:hAnsi="Arial" w:cs="Arial"/>
          <w:color w:val="auto"/>
        </w:rPr>
      </w:pPr>
      <w:r w:rsidRPr="003A7D0F">
        <w:rPr>
          <w:rStyle w:val="SubtleEmphasis"/>
          <w:rFonts w:ascii="Arial" w:hAnsi="Arial" w:cs="Arial"/>
          <w:color w:val="auto"/>
        </w:rPr>
        <w:t xml:space="preserve">K12 </w:t>
      </w:r>
      <w:r w:rsidR="00CC6977" w:rsidRPr="003A7D0F">
        <w:rPr>
          <w:rStyle w:val="SubtleEmphasis"/>
          <w:rFonts w:ascii="Arial" w:hAnsi="Arial" w:cs="Arial"/>
          <w:color w:val="auto"/>
        </w:rPr>
        <w:t>the skin disinfectants, to include:</w:t>
      </w:r>
    </w:p>
    <w:p w14:paraId="543162C9" w14:textId="1DBD1D52" w:rsidR="00CC6977" w:rsidRPr="00C548BB" w:rsidRDefault="003818BC" w:rsidP="003075D3">
      <w:pPr>
        <w:pStyle w:val="ListParagraph"/>
        <w:widowControl/>
        <w:numPr>
          <w:ilvl w:val="1"/>
          <w:numId w:val="1"/>
        </w:numPr>
        <w:autoSpaceDE/>
        <w:autoSpaceDN/>
        <w:spacing w:before="0" w:line="360" w:lineRule="auto"/>
        <w:ind w:hanging="357"/>
        <w:contextualSpacing/>
        <w:rPr>
          <w:rStyle w:val="SubtleEmphasis"/>
          <w:rFonts w:ascii="Arial" w:hAnsi="Arial" w:cs="Arial"/>
          <w:color w:val="auto"/>
        </w:rPr>
      </w:pPr>
      <w:r w:rsidRPr="003A7D0F">
        <w:rPr>
          <w:rStyle w:val="SubtleEmphasis"/>
          <w:rFonts w:ascii="Arial" w:hAnsi="Arial" w:cs="Arial"/>
          <w:color w:val="auto"/>
        </w:rPr>
        <w:t xml:space="preserve">K12.1 </w:t>
      </w:r>
      <w:r w:rsidR="00CC6977" w:rsidRPr="00C548BB">
        <w:rPr>
          <w:rStyle w:val="SubtleEmphasis"/>
          <w:rFonts w:ascii="Arial" w:hAnsi="Arial" w:cs="Arial"/>
          <w:color w:val="auto"/>
        </w:rPr>
        <w:t xml:space="preserve">the chemical compositions and associated risks </w:t>
      </w:r>
    </w:p>
    <w:p w14:paraId="05A79975" w14:textId="37B738DC" w:rsidR="00CC6977" w:rsidRPr="00C548BB" w:rsidRDefault="003818BC" w:rsidP="003075D3">
      <w:pPr>
        <w:pStyle w:val="ListParagraph"/>
        <w:widowControl/>
        <w:numPr>
          <w:ilvl w:val="1"/>
          <w:numId w:val="1"/>
        </w:numPr>
        <w:autoSpaceDE/>
        <w:autoSpaceDN/>
        <w:spacing w:before="0" w:line="360" w:lineRule="auto"/>
        <w:ind w:left="1434" w:hanging="357"/>
        <w:contextualSpacing/>
        <w:rPr>
          <w:rStyle w:val="SubtleEmphasis"/>
          <w:rFonts w:ascii="Arial" w:hAnsi="Arial" w:cs="Arial"/>
          <w:color w:val="auto"/>
        </w:rPr>
      </w:pPr>
      <w:r w:rsidRPr="003A7D0F">
        <w:rPr>
          <w:rStyle w:val="SubtleEmphasis"/>
          <w:rFonts w:ascii="Arial" w:hAnsi="Arial" w:cs="Arial"/>
          <w:color w:val="auto"/>
        </w:rPr>
        <w:t xml:space="preserve">K12.2 </w:t>
      </w:r>
      <w:r w:rsidR="00CC6977" w:rsidRPr="00C548BB">
        <w:rPr>
          <w:rStyle w:val="SubtleEmphasis"/>
          <w:rFonts w:ascii="Arial" w:hAnsi="Arial" w:cs="Arial"/>
          <w:color w:val="auto"/>
        </w:rPr>
        <w:t>the impact on the pH scale and barrier function</w:t>
      </w:r>
    </w:p>
    <w:p w14:paraId="52E291AC" w14:textId="68D70180" w:rsidR="00B5351D" w:rsidRPr="00C548BB" w:rsidRDefault="003818BC" w:rsidP="003075D3">
      <w:pPr>
        <w:pStyle w:val="ListParagraph"/>
        <w:widowControl/>
        <w:numPr>
          <w:ilvl w:val="1"/>
          <w:numId w:val="1"/>
        </w:numPr>
        <w:autoSpaceDE/>
        <w:autoSpaceDN/>
        <w:spacing w:before="0" w:line="360" w:lineRule="auto"/>
        <w:ind w:left="1434" w:hanging="357"/>
        <w:contextualSpacing/>
        <w:rPr>
          <w:rStyle w:val="SubtleEmphasis"/>
          <w:rFonts w:ascii="Arial" w:hAnsi="Arial" w:cs="Arial"/>
          <w:color w:val="auto"/>
        </w:rPr>
      </w:pPr>
      <w:r w:rsidRPr="003A7D0F">
        <w:rPr>
          <w:rFonts w:ascii="Arial" w:hAnsi="Arial" w:cs="Arial"/>
          <w:i/>
          <w:iCs/>
        </w:rPr>
        <w:t xml:space="preserve">K12.3 </w:t>
      </w:r>
      <w:r w:rsidR="00B5351D" w:rsidRPr="00C548BB">
        <w:rPr>
          <w:rFonts w:ascii="Arial" w:hAnsi="Arial" w:cs="Arial"/>
          <w:i/>
          <w:iCs/>
        </w:rPr>
        <w:t>how contact times impact the effectiveness</w:t>
      </w:r>
    </w:p>
    <w:p w14:paraId="09B6C837" w14:textId="7817D181" w:rsidR="00CC6977" w:rsidRPr="00C548BB" w:rsidRDefault="00986723" w:rsidP="003075D3">
      <w:pPr>
        <w:widowControl/>
        <w:numPr>
          <w:ilvl w:val="0"/>
          <w:numId w:val="1"/>
        </w:numPr>
        <w:tabs>
          <w:tab w:val="left" w:pos="432"/>
        </w:tabs>
        <w:autoSpaceDE/>
        <w:autoSpaceDN/>
        <w:spacing w:before="49" w:line="360" w:lineRule="auto"/>
        <w:ind w:right="360"/>
        <w:textAlignment w:val="baseline"/>
        <w:rPr>
          <w:rStyle w:val="SubtleEmphasis"/>
          <w:rFonts w:ascii="Arial" w:hAnsi="Arial" w:cs="Arial"/>
          <w:color w:val="auto"/>
        </w:rPr>
      </w:pPr>
      <w:r w:rsidRPr="00C548BB">
        <w:rPr>
          <w:rStyle w:val="SubtleEmphasis"/>
          <w:rFonts w:ascii="Arial" w:hAnsi="Arial" w:cs="Arial"/>
          <w:color w:val="auto"/>
        </w:rPr>
        <w:t xml:space="preserve">K13 </w:t>
      </w:r>
      <w:r w:rsidR="00CC6977" w:rsidRPr="00C548BB">
        <w:rPr>
          <w:rStyle w:val="SubtleEmphasis"/>
          <w:rFonts w:ascii="Arial" w:hAnsi="Arial" w:cs="Arial"/>
          <w:color w:val="auto"/>
        </w:rPr>
        <w:t xml:space="preserve">the causes, hazards of accidental exposure to clinical waste and how to respond </w:t>
      </w:r>
    </w:p>
    <w:p w14:paraId="442BADFD" w14:textId="5940FD3C" w:rsidR="00CC6977" w:rsidRPr="00C548BB" w:rsidRDefault="00986723" w:rsidP="003075D3">
      <w:pPr>
        <w:pStyle w:val="ListParagraph"/>
        <w:widowControl/>
        <w:numPr>
          <w:ilvl w:val="0"/>
          <w:numId w:val="1"/>
        </w:numPr>
        <w:tabs>
          <w:tab w:val="left" w:pos="3168"/>
        </w:tabs>
        <w:autoSpaceDE/>
        <w:autoSpaceDN/>
        <w:spacing w:before="0" w:line="360" w:lineRule="auto"/>
        <w:ind w:right="720" w:hanging="357"/>
        <w:contextualSpacing/>
        <w:textAlignment w:val="baseline"/>
        <w:rPr>
          <w:rStyle w:val="SubtleEmphasis"/>
          <w:rFonts w:ascii="Arial" w:hAnsi="Arial" w:cs="Arial"/>
          <w:color w:val="auto"/>
        </w:rPr>
      </w:pPr>
      <w:r w:rsidRPr="00C548BB">
        <w:rPr>
          <w:rStyle w:val="SubtleEmphasis"/>
          <w:rFonts w:ascii="Arial" w:hAnsi="Arial" w:cs="Arial"/>
          <w:color w:val="auto"/>
        </w:rPr>
        <w:t xml:space="preserve">K24 </w:t>
      </w:r>
      <w:r w:rsidR="00CC6977" w:rsidRPr="00C548BB">
        <w:rPr>
          <w:rStyle w:val="SubtleEmphasis"/>
          <w:rFonts w:ascii="Arial" w:hAnsi="Arial" w:cs="Arial"/>
          <w:color w:val="auto"/>
        </w:rPr>
        <w:t>why you must source equipment and products compliant with legislative requirements and manufacturer instructions, to include:</w:t>
      </w:r>
    </w:p>
    <w:p w14:paraId="5ABE8BBD" w14:textId="70FA52C5" w:rsidR="00CC6977" w:rsidRPr="00C548BB" w:rsidRDefault="003818BC" w:rsidP="003075D3">
      <w:pPr>
        <w:pStyle w:val="ListParagraph"/>
        <w:widowControl/>
        <w:numPr>
          <w:ilvl w:val="1"/>
          <w:numId w:val="1"/>
        </w:numPr>
        <w:tabs>
          <w:tab w:val="left" w:pos="3168"/>
        </w:tabs>
        <w:autoSpaceDE/>
        <w:autoSpaceDN/>
        <w:spacing w:before="0" w:line="360" w:lineRule="auto"/>
        <w:ind w:right="720" w:hanging="357"/>
        <w:contextualSpacing/>
        <w:textAlignment w:val="baseline"/>
        <w:rPr>
          <w:rStyle w:val="SubtleEmphasis"/>
          <w:rFonts w:ascii="Arial" w:hAnsi="Arial" w:cs="Arial"/>
          <w:color w:val="auto"/>
        </w:rPr>
      </w:pPr>
      <w:r w:rsidRPr="003A7D0F">
        <w:rPr>
          <w:rStyle w:val="SubtleEmphasis"/>
          <w:rFonts w:ascii="Arial" w:hAnsi="Arial" w:cs="Arial"/>
          <w:color w:val="auto"/>
        </w:rPr>
        <w:t xml:space="preserve">K24.1 </w:t>
      </w:r>
      <w:r w:rsidR="00CC6977" w:rsidRPr="00C548BB">
        <w:rPr>
          <w:rStyle w:val="SubtleEmphasis"/>
          <w:rFonts w:ascii="Arial" w:hAnsi="Arial" w:cs="Arial"/>
          <w:color w:val="auto"/>
        </w:rPr>
        <w:t>ensuring products sourced are for cosmetic use</w:t>
      </w:r>
    </w:p>
    <w:p w14:paraId="3A077A72" w14:textId="08DC035C" w:rsidR="00CC6977" w:rsidRPr="00C548BB" w:rsidRDefault="003818BC" w:rsidP="003075D3">
      <w:pPr>
        <w:pStyle w:val="ListParagraph"/>
        <w:widowControl/>
        <w:numPr>
          <w:ilvl w:val="1"/>
          <w:numId w:val="1"/>
        </w:numPr>
        <w:autoSpaceDE/>
        <w:autoSpaceDN/>
        <w:spacing w:before="0" w:line="360" w:lineRule="auto"/>
        <w:ind w:hanging="357"/>
        <w:contextualSpacing/>
        <w:textAlignment w:val="baseline"/>
        <w:rPr>
          <w:rFonts w:ascii="Arial" w:hAnsi="Arial" w:cs="Arial"/>
          <w:i/>
          <w:iCs/>
        </w:rPr>
      </w:pPr>
      <w:r w:rsidRPr="003A7D0F">
        <w:rPr>
          <w:rStyle w:val="SubtleEmphasis"/>
          <w:rFonts w:ascii="Arial" w:hAnsi="Arial" w:cs="Arial"/>
          <w:color w:val="auto"/>
        </w:rPr>
        <w:t xml:space="preserve">K24.2 </w:t>
      </w:r>
      <w:r w:rsidR="00CC6977" w:rsidRPr="00C548BB">
        <w:rPr>
          <w:rStyle w:val="SubtleEmphasis"/>
          <w:rFonts w:ascii="Arial" w:hAnsi="Arial" w:cs="Arial"/>
          <w:color w:val="auto"/>
        </w:rPr>
        <w:t>avoiding the risk of toxicity</w:t>
      </w:r>
    </w:p>
    <w:p w14:paraId="78BF2036" w14:textId="77777777" w:rsidR="00D66955" w:rsidRPr="00D66955" w:rsidRDefault="00D66955" w:rsidP="005D277A">
      <w:pPr>
        <w:spacing w:line="360" w:lineRule="auto"/>
      </w:pPr>
    </w:p>
    <w:p w14:paraId="64C923D3" w14:textId="34B54DC2" w:rsidR="008C2EAC" w:rsidRPr="00837E14" w:rsidRDefault="008C2EAC" w:rsidP="005D277A">
      <w:pPr>
        <w:pStyle w:val="Heading3"/>
        <w:spacing w:before="0" w:line="360" w:lineRule="auto"/>
        <w:rPr>
          <w:rFonts w:ascii="Arial" w:eastAsia="Arial" w:hAnsi="Arial" w:cs="Arial"/>
          <w:color w:val="auto"/>
        </w:rPr>
      </w:pPr>
      <w:r w:rsidRPr="00837E14">
        <w:rPr>
          <w:rFonts w:ascii="Arial" w:eastAsia="Arial" w:hAnsi="Arial" w:cs="Arial"/>
          <w:color w:val="auto"/>
        </w:rPr>
        <w:t>SKABBR2</w:t>
      </w:r>
    </w:p>
    <w:p w14:paraId="13703377" w14:textId="0B4EFFAC" w:rsidR="008C2EAC" w:rsidRPr="00837E14" w:rsidRDefault="008C2EAC" w:rsidP="005D277A">
      <w:pPr>
        <w:pStyle w:val="Heading3"/>
        <w:spacing w:before="0" w:line="360" w:lineRule="auto"/>
        <w:rPr>
          <w:rStyle w:val="SubtleEmphasis"/>
          <w:rFonts w:ascii="Arial" w:hAnsi="Arial" w:cs="Arial"/>
          <w:i w:val="0"/>
          <w:iCs w:val="0"/>
          <w:color w:val="auto"/>
        </w:rPr>
      </w:pPr>
      <w:r w:rsidRPr="00837E14">
        <w:rPr>
          <w:rStyle w:val="SubtleEmphasis"/>
          <w:rFonts w:ascii="Arial" w:hAnsi="Arial" w:cs="Arial"/>
          <w:i w:val="0"/>
          <w:iCs w:val="0"/>
          <w:color w:val="auto"/>
        </w:rPr>
        <w:t>Provide facial skincare treatments</w:t>
      </w:r>
    </w:p>
    <w:p w14:paraId="52731F97" w14:textId="77777777" w:rsidR="008C2EAC" w:rsidRPr="00837E14" w:rsidRDefault="008C2EAC" w:rsidP="005D277A">
      <w:pPr>
        <w:pStyle w:val="BodyText"/>
        <w:spacing w:line="360" w:lineRule="auto"/>
        <w:ind w:left="360"/>
        <w:rPr>
          <w:rStyle w:val="SubtleEmphasis"/>
          <w:rFonts w:ascii="Arial" w:hAnsi="Arial" w:cs="Arial"/>
          <w:color w:val="auto"/>
          <w:sz w:val="22"/>
          <w:szCs w:val="22"/>
        </w:rPr>
      </w:pPr>
    </w:p>
    <w:p w14:paraId="258FC903" w14:textId="77777777" w:rsidR="008C2EAC" w:rsidRPr="00837E14" w:rsidRDefault="008C2EAC" w:rsidP="005D277A">
      <w:pPr>
        <w:pStyle w:val="BodyText"/>
        <w:spacing w:line="360" w:lineRule="auto"/>
        <w:ind w:left="360"/>
        <w:rPr>
          <w:rStyle w:val="SubtleEmphasis"/>
          <w:rFonts w:ascii="Arial" w:hAnsi="Arial" w:cs="Arial"/>
          <w:b/>
          <w:bCs/>
          <w:color w:val="auto"/>
          <w:sz w:val="22"/>
          <w:szCs w:val="22"/>
        </w:rPr>
      </w:pPr>
      <w:r w:rsidRPr="00837E14">
        <w:rPr>
          <w:rStyle w:val="SubtleEmphasis"/>
          <w:rFonts w:ascii="Arial" w:hAnsi="Arial" w:cs="Arial"/>
          <w:b/>
          <w:bCs/>
          <w:color w:val="auto"/>
          <w:sz w:val="22"/>
          <w:szCs w:val="22"/>
        </w:rPr>
        <w:t>Critical Knowledge</w:t>
      </w:r>
    </w:p>
    <w:p w14:paraId="34F5182A" w14:textId="77777777" w:rsidR="002066FC" w:rsidRPr="00B1608B" w:rsidRDefault="002066FC" w:rsidP="005D277A">
      <w:pPr>
        <w:widowControl/>
        <w:numPr>
          <w:ilvl w:val="0"/>
          <w:numId w:val="1"/>
        </w:numPr>
        <w:autoSpaceDE/>
        <w:autoSpaceDN/>
        <w:spacing w:before="49" w:line="360" w:lineRule="auto"/>
        <w:textAlignment w:val="baseline"/>
        <w:rPr>
          <w:rFonts w:ascii="Arial" w:hAnsi="Arial" w:cs="Arial"/>
          <w:i/>
          <w:iCs/>
        </w:rPr>
      </w:pPr>
      <w:r w:rsidRPr="00B1608B">
        <w:rPr>
          <w:rFonts w:ascii="Arial" w:hAnsi="Arial" w:cs="Arial"/>
          <w:i/>
          <w:iCs/>
        </w:rPr>
        <w:t xml:space="preserve">K2 Why you must comply with ethical practice and work within the legislative requirements, to include: </w:t>
      </w:r>
    </w:p>
    <w:p w14:paraId="607A9D91" w14:textId="7C5940A9" w:rsidR="002066FC" w:rsidRPr="00B1608B" w:rsidRDefault="002066FC" w:rsidP="005D277A">
      <w:pPr>
        <w:widowControl/>
        <w:numPr>
          <w:ilvl w:val="1"/>
          <w:numId w:val="1"/>
        </w:numPr>
        <w:autoSpaceDE/>
        <w:autoSpaceDN/>
        <w:spacing w:before="49" w:line="360" w:lineRule="auto"/>
        <w:textAlignment w:val="baseline"/>
        <w:rPr>
          <w:rFonts w:ascii="Arial" w:hAnsi="Arial" w:cs="Arial"/>
          <w:i/>
          <w:iCs/>
        </w:rPr>
      </w:pPr>
      <w:r w:rsidRPr="00B1608B">
        <w:rPr>
          <w:rFonts w:ascii="Arial" w:hAnsi="Arial" w:cs="Arial"/>
          <w:i/>
          <w:iCs/>
        </w:rPr>
        <w:t>the responsibilities under local authority licensing regulations for you and your premises</w:t>
      </w:r>
    </w:p>
    <w:p w14:paraId="27E61448" w14:textId="5493BE17" w:rsidR="002066FC" w:rsidRPr="00B1608B" w:rsidRDefault="00392909" w:rsidP="005D277A">
      <w:pPr>
        <w:widowControl/>
        <w:numPr>
          <w:ilvl w:val="0"/>
          <w:numId w:val="1"/>
        </w:numPr>
        <w:autoSpaceDE/>
        <w:autoSpaceDN/>
        <w:spacing w:before="49" w:line="360" w:lineRule="auto"/>
        <w:textAlignment w:val="baseline"/>
        <w:rPr>
          <w:rFonts w:ascii="Arial" w:hAnsi="Arial" w:cs="Arial"/>
          <w:i/>
          <w:iCs/>
        </w:rPr>
      </w:pPr>
      <w:r w:rsidRPr="00B1608B">
        <w:rPr>
          <w:rFonts w:ascii="Arial" w:hAnsi="Arial" w:cs="Arial"/>
          <w:i/>
          <w:iCs/>
        </w:rPr>
        <w:t>K3 the importance to engage in, and document continuous professional development to include, up-to-date information policies, procedures and best practice guidance</w:t>
      </w:r>
    </w:p>
    <w:p w14:paraId="36473416" w14:textId="03429AAE" w:rsidR="009D560B" w:rsidRPr="00B1608B" w:rsidRDefault="003818BC" w:rsidP="005D277A">
      <w:pPr>
        <w:widowControl/>
        <w:numPr>
          <w:ilvl w:val="0"/>
          <w:numId w:val="1"/>
        </w:numPr>
        <w:autoSpaceDE/>
        <w:autoSpaceDN/>
        <w:spacing w:before="49" w:line="360" w:lineRule="auto"/>
        <w:ind w:left="714" w:hanging="357"/>
        <w:textAlignment w:val="baseline"/>
        <w:rPr>
          <w:rFonts w:ascii="Arial" w:hAnsi="Arial" w:cs="Arial"/>
          <w:i/>
          <w:iCs/>
        </w:rPr>
      </w:pPr>
      <w:r w:rsidRPr="003A7D0F">
        <w:rPr>
          <w:rFonts w:ascii="Arial" w:hAnsi="Arial" w:cs="Arial"/>
          <w:i/>
          <w:iCs/>
        </w:rPr>
        <w:t>K</w:t>
      </w:r>
      <w:r w:rsidR="002066FC" w:rsidRPr="00B1608B">
        <w:rPr>
          <w:rFonts w:ascii="Arial" w:hAnsi="Arial" w:cs="Arial"/>
          <w:i/>
          <w:iCs/>
        </w:rPr>
        <w:t xml:space="preserve">4 </w:t>
      </w:r>
      <w:r w:rsidR="009D560B" w:rsidRPr="00B1608B">
        <w:rPr>
          <w:rFonts w:ascii="Arial" w:hAnsi="Arial" w:cs="Arial"/>
          <w:i/>
          <w:iCs/>
        </w:rPr>
        <w:t>the anatomy and physiology relevant to this standard</w:t>
      </w:r>
    </w:p>
    <w:p w14:paraId="2952F2AC" w14:textId="72F47765" w:rsidR="009D560B" w:rsidRPr="00B1608B" w:rsidRDefault="002066FC" w:rsidP="005D277A">
      <w:pPr>
        <w:widowControl/>
        <w:numPr>
          <w:ilvl w:val="0"/>
          <w:numId w:val="1"/>
        </w:numPr>
        <w:autoSpaceDE/>
        <w:autoSpaceDN/>
        <w:spacing w:before="49" w:line="360" w:lineRule="auto"/>
        <w:textAlignment w:val="baseline"/>
        <w:rPr>
          <w:rFonts w:ascii="Arial" w:hAnsi="Arial" w:cs="Arial"/>
          <w:i/>
          <w:iCs/>
        </w:rPr>
      </w:pPr>
      <w:r w:rsidRPr="00B1608B">
        <w:rPr>
          <w:rFonts w:ascii="Arial" w:hAnsi="Arial" w:cs="Arial"/>
          <w:i/>
          <w:iCs/>
        </w:rPr>
        <w:t xml:space="preserve">K5 </w:t>
      </w:r>
      <w:r w:rsidR="009D560B" w:rsidRPr="00B1608B">
        <w:rPr>
          <w:rFonts w:ascii="Arial" w:hAnsi="Arial" w:cs="Arial"/>
          <w:i/>
          <w:iCs/>
        </w:rPr>
        <w:t>the relative and absolute contraindications relevant to the beauty treatment, to include:</w:t>
      </w:r>
    </w:p>
    <w:p w14:paraId="3BF874BF" w14:textId="1703F704" w:rsidR="009D560B" w:rsidRPr="00B1608B" w:rsidRDefault="003818BC" w:rsidP="005D277A">
      <w:pPr>
        <w:widowControl/>
        <w:numPr>
          <w:ilvl w:val="1"/>
          <w:numId w:val="1"/>
        </w:numPr>
        <w:autoSpaceDE/>
        <w:autoSpaceDN/>
        <w:spacing w:before="49" w:line="360" w:lineRule="auto"/>
        <w:textAlignment w:val="baseline"/>
        <w:rPr>
          <w:rFonts w:ascii="Arial" w:hAnsi="Arial" w:cs="Arial"/>
          <w:i/>
          <w:iCs/>
        </w:rPr>
      </w:pPr>
      <w:r w:rsidRPr="003A7D0F">
        <w:rPr>
          <w:rFonts w:ascii="Arial" w:hAnsi="Arial" w:cs="Arial"/>
          <w:i/>
          <w:iCs/>
        </w:rPr>
        <w:t xml:space="preserve">K5.1 </w:t>
      </w:r>
      <w:r w:rsidR="009D560B" w:rsidRPr="00B1608B">
        <w:rPr>
          <w:rFonts w:ascii="Arial" w:hAnsi="Arial" w:cs="Arial"/>
          <w:i/>
          <w:iCs/>
        </w:rPr>
        <w:t>the legislative and insurance requirements for obtaining medical diagnosis and referral</w:t>
      </w:r>
    </w:p>
    <w:p w14:paraId="7D353C45" w14:textId="06C60819" w:rsidR="00C0468B" w:rsidRPr="00B1608B" w:rsidRDefault="002066FC" w:rsidP="005D277A">
      <w:pPr>
        <w:widowControl/>
        <w:numPr>
          <w:ilvl w:val="0"/>
          <w:numId w:val="1"/>
        </w:numPr>
        <w:autoSpaceDE/>
        <w:autoSpaceDN/>
        <w:spacing w:before="49" w:line="360" w:lineRule="auto"/>
        <w:ind w:left="714" w:hanging="357"/>
        <w:textAlignment w:val="baseline"/>
        <w:rPr>
          <w:rFonts w:ascii="Arial" w:hAnsi="Arial" w:cs="Arial"/>
          <w:i/>
          <w:iCs/>
        </w:rPr>
      </w:pPr>
      <w:r w:rsidRPr="00B1608B">
        <w:rPr>
          <w:rFonts w:ascii="Arial" w:hAnsi="Arial" w:cs="Arial"/>
          <w:i/>
          <w:iCs/>
        </w:rPr>
        <w:t xml:space="preserve">K6 </w:t>
      </w:r>
      <w:r w:rsidR="00C0468B" w:rsidRPr="00B1608B">
        <w:rPr>
          <w:rFonts w:ascii="Arial" w:hAnsi="Arial" w:cs="Arial"/>
          <w:i/>
          <w:iCs/>
        </w:rPr>
        <w:t>the importance of recognising suspicious skin irregularities and lesions, and referring to a relevant healthcare professional</w:t>
      </w:r>
    </w:p>
    <w:p w14:paraId="1AC3A0CA" w14:textId="391394EE" w:rsidR="009D560B" w:rsidRPr="00B1608B" w:rsidRDefault="002066FC" w:rsidP="005D277A">
      <w:pPr>
        <w:widowControl/>
        <w:numPr>
          <w:ilvl w:val="0"/>
          <w:numId w:val="1"/>
        </w:numPr>
        <w:autoSpaceDE/>
        <w:autoSpaceDN/>
        <w:spacing w:before="49" w:line="360" w:lineRule="auto"/>
        <w:ind w:left="714" w:hanging="357"/>
        <w:textAlignment w:val="baseline"/>
        <w:rPr>
          <w:rFonts w:ascii="Arial" w:hAnsi="Arial" w:cs="Arial"/>
        </w:rPr>
      </w:pPr>
      <w:r w:rsidRPr="00B1608B">
        <w:rPr>
          <w:rFonts w:ascii="Arial" w:hAnsi="Arial" w:cs="Arial"/>
          <w:i/>
          <w:iCs/>
        </w:rPr>
        <w:t xml:space="preserve">K8 </w:t>
      </w:r>
      <w:r w:rsidR="009D560B" w:rsidRPr="00B1608B">
        <w:rPr>
          <w:rFonts w:ascii="Arial" w:hAnsi="Arial" w:cs="Arial"/>
          <w:i/>
          <w:iCs/>
        </w:rPr>
        <w:t>the adverse reactions associated with a facial treatment and how to respond</w:t>
      </w:r>
    </w:p>
    <w:p w14:paraId="4CDB14A6" w14:textId="77777777" w:rsidR="003818BC" w:rsidRPr="00B1608B" w:rsidRDefault="003818BC" w:rsidP="003818BC">
      <w:pPr>
        <w:widowControl/>
        <w:numPr>
          <w:ilvl w:val="0"/>
          <w:numId w:val="1"/>
        </w:numPr>
        <w:autoSpaceDE/>
        <w:autoSpaceDN/>
        <w:spacing w:before="49" w:line="360" w:lineRule="auto"/>
        <w:textAlignment w:val="baseline"/>
        <w:rPr>
          <w:rFonts w:ascii="Arial" w:hAnsi="Arial" w:cs="Arial"/>
          <w:i/>
          <w:iCs/>
        </w:rPr>
      </w:pPr>
      <w:r w:rsidRPr="00B1608B">
        <w:rPr>
          <w:rFonts w:ascii="Arial" w:hAnsi="Arial" w:cs="Arial"/>
          <w:i/>
          <w:iCs/>
        </w:rPr>
        <w:t>K12</w:t>
      </w:r>
      <w:r w:rsidRPr="00B1608B">
        <w:rPr>
          <w:rFonts w:ascii="Arial" w:hAnsi="Arial" w:cs="Arial"/>
        </w:rPr>
        <w:t xml:space="preserve"> t</w:t>
      </w:r>
      <w:r w:rsidRPr="00B1608B">
        <w:rPr>
          <w:rFonts w:ascii="Arial" w:hAnsi="Arial" w:cs="Arial"/>
          <w:i/>
          <w:iCs/>
        </w:rPr>
        <w:t>he legislative and indemnity requirements of gaining signed, informed consent for the facial treatment</w:t>
      </w:r>
    </w:p>
    <w:p w14:paraId="039FE560" w14:textId="7215C167" w:rsidR="009D560B" w:rsidRPr="00B1608B" w:rsidRDefault="003818BC" w:rsidP="005D277A">
      <w:pPr>
        <w:widowControl/>
        <w:numPr>
          <w:ilvl w:val="0"/>
          <w:numId w:val="1"/>
        </w:numPr>
        <w:autoSpaceDE/>
        <w:autoSpaceDN/>
        <w:spacing w:before="49" w:line="360" w:lineRule="auto"/>
        <w:ind w:left="714" w:hanging="357"/>
        <w:textAlignment w:val="baseline"/>
        <w:rPr>
          <w:rFonts w:ascii="Arial" w:hAnsi="Arial" w:cs="Arial"/>
          <w:i/>
          <w:iCs/>
        </w:rPr>
      </w:pPr>
      <w:r w:rsidRPr="003A7D0F">
        <w:rPr>
          <w:rFonts w:ascii="Arial" w:hAnsi="Arial" w:cs="Arial"/>
          <w:i/>
          <w:iCs/>
        </w:rPr>
        <w:t>K19</w:t>
      </w:r>
      <w:r>
        <w:rPr>
          <w:rFonts w:ascii="Arial" w:hAnsi="Arial" w:cs="Arial"/>
          <w:i/>
          <w:iCs/>
          <w:color w:val="FF0000"/>
        </w:rPr>
        <w:t xml:space="preserve"> </w:t>
      </w:r>
      <w:r w:rsidR="009D560B" w:rsidRPr="00B1608B">
        <w:rPr>
          <w:rFonts w:ascii="Arial" w:hAnsi="Arial" w:cs="Arial"/>
          <w:i/>
          <w:iCs/>
        </w:rPr>
        <w:t>the types, benefits and limitations of skincare products and equipment used in facial treatments</w:t>
      </w:r>
      <w:r w:rsidR="007651F3" w:rsidRPr="00B1608B">
        <w:rPr>
          <w:rFonts w:ascii="Arial" w:hAnsi="Arial" w:cs="Arial"/>
          <w:i/>
          <w:iCs/>
        </w:rPr>
        <w:t xml:space="preserve"> </w:t>
      </w:r>
    </w:p>
    <w:p w14:paraId="4B8A8509" w14:textId="2D3ED04C" w:rsidR="009D560B" w:rsidRPr="00B1608B" w:rsidRDefault="00392909" w:rsidP="005D277A">
      <w:pPr>
        <w:widowControl/>
        <w:numPr>
          <w:ilvl w:val="0"/>
          <w:numId w:val="1"/>
        </w:numPr>
        <w:autoSpaceDE/>
        <w:autoSpaceDN/>
        <w:spacing w:before="49" w:line="360" w:lineRule="auto"/>
        <w:textAlignment w:val="baseline"/>
        <w:rPr>
          <w:rFonts w:ascii="Arial" w:hAnsi="Arial" w:cs="Arial"/>
          <w:i/>
          <w:iCs/>
        </w:rPr>
      </w:pPr>
      <w:r w:rsidRPr="00B1608B">
        <w:rPr>
          <w:rFonts w:ascii="Arial" w:hAnsi="Arial" w:cs="Arial"/>
          <w:i/>
          <w:iCs/>
        </w:rPr>
        <w:t xml:space="preserve">K21 </w:t>
      </w:r>
      <w:r w:rsidR="009D560B" w:rsidRPr="00B1608B">
        <w:rPr>
          <w:rFonts w:ascii="Arial" w:hAnsi="Arial" w:cs="Arial"/>
          <w:i/>
          <w:iCs/>
        </w:rPr>
        <w:t>the risks and limitations associated with self-heating masks</w:t>
      </w:r>
    </w:p>
    <w:p w14:paraId="5A9F693D" w14:textId="77777777" w:rsidR="003075D3" w:rsidRDefault="003075D3">
      <w:pPr>
        <w:widowControl/>
        <w:autoSpaceDE/>
        <w:autoSpaceDN/>
        <w:spacing w:after="160" w:line="259" w:lineRule="auto"/>
        <w:rPr>
          <w:rFonts w:ascii="Arial" w:hAnsi="Arial" w:cs="Arial"/>
          <w:i/>
          <w:iCs/>
        </w:rPr>
      </w:pPr>
      <w:r>
        <w:rPr>
          <w:rFonts w:ascii="Arial" w:hAnsi="Arial" w:cs="Arial"/>
          <w:i/>
          <w:iCs/>
        </w:rPr>
        <w:br w:type="page"/>
      </w:r>
    </w:p>
    <w:p w14:paraId="1C1E8310" w14:textId="504AA4C1" w:rsidR="009D560B" w:rsidRPr="00B1608B" w:rsidRDefault="00392909" w:rsidP="005D277A">
      <w:pPr>
        <w:widowControl/>
        <w:numPr>
          <w:ilvl w:val="0"/>
          <w:numId w:val="1"/>
        </w:numPr>
        <w:autoSpaceDE/>
        <w:autoSpaceDN/>
        <w:spacing w:before="49" w:line="360" w:lineRule="auto"/>
        <w:textAlignment w:val="baseline"/>
        <w:rPr>
          <w:rFonts w:ascii="Arial" w:hAnsi="Arial" w:cs="Arial"/>
          <w:i/>
          <w:iCs/>
        </w:rPr>
      </w:pPr>
      <w:r w:rsidRPr="00B1608B">
        <w:rPr>
          <w:rFonts w:ascii="Arial" w:hAnsi="Arial" w:cs="Arial"/>
          <w:i/>
          <w:iCs/>
        </w:rPr>
        <w:lastRenderedPageBreak/>
        <w:t xml:space="preserve">K22 </w:t>
      </w:r>
      <w:r w:rsidR="009D560B" w:rsidRPr="00B1608B">
        <w:rPr>
          <w:rFonts w:ascii="Arial" w:hAnsi="Arial" w:cs="Arial"/>
          <w:i/>
          <w:iCs/>
        </w:rPr>
        <w:t>the risks and restrictions associated with very superficial skin peels, to include:</w:t>
      </w:r>
    </w:p>
    <w:p w14:paraId="5996B9A7" w14:textId="2EEBD896" w:rsidR="009D560B" w:rsidRPr="00B1608B" w:rsidRDefault="003818BC" w:rsidP="005D277A">
      <w:pPr>
        <w:widowControl/>
        <w:numPr>
          <w:ilvl w:val="1"/>
          <w:numId w:val="1"/>
        </w:numPr>
        <w:autoSpaceDE/>
        <w:autoSpaceDN/>
        <w:spacing w:before="49" w:line="360" w:lineRule="auto"/>
        <w:textAlignment w:val="baseline"/>
        <w:rPr>
          <w:rFonts w:ascii="Arial" w:hAnsi="Arial" w:cs="Arial"/>
          <w:i/>
          <w:iCs/>
        </w:rPr>
      </w:pPr>
      <w:r w:rsidRPr="003A7D0F">
        <w:rPr>
          <w:rFonts w:ascii="Arial" w:hAnsi="Arial" w:cs="Arial"/>
          <w:i/>
          <w:iCs/>
        </w:rPr>
        <w:t xml:space="preserve">K22.1 </w:t>
      </w:r>
      <w:r w:rsidR="009D560B" w:rsidRPr="00B1608B">
        <w:rPr>
          <w:rFonts w:ascii="Arial" w:hAnsi="Arial" w:cs="Arial"/>
          <w:i/>
          <w:iCs/>
        </w:rPr>
        <w:t>the pH scale and its relevance to skin sensitivity</w:t>
      </w:r>
    </w:p>
    <w:p w14:paraId="065D2865" w14:textId="0797E653" w:rsidR="009D560B" w:rsidRPr="00B1608B" w:rsidRDefault="003818BC" w:rsidP="005D277A">
      <w:pPr>
        <w:widowControl/>
        <w:numPr>
          <w:ilvl w:val="1"/>
          <w:numId w:val="1"/>
        </w:numPr>
        <w:autoSpaceDE/>
        <w:autoSpaceDN/>
        <w:spacing w:before="49" w:line="360" w:lineRule="auto"/>
        <w:textAlignment w:val="baseline"/>
        <w:rPr>
          <w:rFonts w:ascii="Arial" w:hAnsi="Arial" w:cs="Arial"/>
          <w:i/>
          <w:iCs/>
        </w:rPr>
      </w:pPr>
      <w:r w:rsidRPr="003A7D0F">
        <w:rPr>
          <w:rFonts w:ascii="Arial" w:hAnsi="Arial" w:cs="Arial"/>
          <w:i/>
          <w:iCs/>
        </w:rPr>
        <w:t xml:space="preserve">K22.2 </w:t>
      </w:r>
      <w:r w:rsidR="009D560B" w:rsidRPr="00B1608B">
        <w:rPr>
          <w:rFonts w:ascii="Arial" w:hAnsi="Arial" w:cs="Arial"/>
          <w:i/>
          <w:iCs/>
        </w:rPr>
        <w:t>the action of acid and alkaline concentrations on the skin</w:t>
      </w:r>
    </w:p>
    <w:p w14:paraId="3EE34D4F" w14:textId="2C0B8B57" w:rsidR="009D560B" w:rsidRPr="00B1608B" w:rsidRDefault="003818BC" w:rsidP="005D277A">
      <w:pPr>
        <w:widowControl/>
        <w:numPr>
          <w:ilvl w:val="1"/>
          <w:numId w:val="1"/>
        </w:numPr>
        <w:autoSpaceDE/>
        <w:autoSpaceDN/>
        <w:spacing w:before="49" w:line="360" w:lineRule="auto"/>
        <w:textAlignment w:val="baseline"/>
        <w:rPr>
          <w:rFonts w:ascii="Arial" w:hAnsi="Arial" w:cs="Arial"/>
          <w:i/>
          <w:iCs/>
        </w:rPr>
      </w:pPr>
      <w:r w:rsidRPr="003A7D0F">
        <w:rPr>
          <w:rFonts w:ascii="Arial" w:hAnsi="Arial" w:cs="Arial"/>
          <w:i/>
          <w:iCs/>
        </w:rPr>
        <w:t xml:space="preserve">K22.3 </w:t>
      </w:r>
      <w:r w:rsidR="009D560B" w:rsidRPr="00B1608B">
        <w:rPr>
          <w:rFonts w:ascii="Arial" w:hAnsi="Arial" w:cs="Arial"/>
          <w:i/>
          <w:iCs/>
        </w:rPr>
        <w:t>how and why the skin's barrier function is impaired</w:t>
      </w:r>
    </w:p>
    <w:p w14:paraId="3119A664" w14:textId="294645BC" w:rsidR="009D560B" w:rsidRPr="00B1608B" w:rsidRDefault="003818BC" w:rsidP="005D277A">
      <w:pPr>
        <w:widowControl/>
        <w:numPr>
          <w:ilvl w:val="1"/>
          <w:numId w:val="1"/>
        </w:numPr>
        <w:autoSpaceDE/>
        <w:autoSpaceDN/>
        <w:spacing w:before="49" w:line="360" w:lineRule="auto"/>
        <w:textAlignment w:val="baseline"/>
        <w:rPr>
          <w:rFonts w:ascii="Arial" w:hAnsi="Arial" w:cs="Arial"/>
          <w:i/>
          <w:iCs/>
        </w:rPr>
      </w:pPr>
      <w:r w:rsidRPr="003A7D0F">
        <w:rPr>
          <w:rFonts w:ascii="Arial" w:hAnsi="Arial" w:cs="Arial"/>
          <w:i/>
          <w:iCs/>
        </w:rPr>
        <w:t xml:space="preserve">K22.4 </w:t>
      </w:r>
      <w:r w:rsidR="009D560B" w:rsidRPr="00B1608B">
        <w:rPr>
          <w:rFonts w:ascii="Arial" w:hAnsi="Arial" w:cs="Arial"/>
          <w:i/>
          <w:iCs/>
        </w:rPr>
        <w:t>the increased risk of photosensitivity and ways to protect the skin</w:t>
      </w:r>
    </w:p>
    <w:p w14:paraId="21845F47" w14:textId="08FED22A" w:rsidR="009D560B" w:rsidRPr="00B1608B" w:rsidRDefault="003818BC" w:rsidP="005D277A">
      <w:pPr>
        <w:widowControl/>
        <w:numPr>
          <w:ilvl w:val="1"/>
          <w:numId w:val="1"/>
        </w:numPr>
        <w:autoSpaceDE/>
        <w:autoSpaceDN/>
        <w:spacing w:before="49" w:line="360" w:lineRule="auto"/>
        <w:textAlignment w:val="baseline"/>
        <w:rPr>
          <w:rFonts w:ascii="Arial" w:hAnsi="Arial" w:cs="Arial"/>
          <w:i/>
          <w:iCs/>
        </w:rPr>
      </w:pPr>
      <w:r w:rsidRPr="003A7D0F">
        <w:rPr>
          <w:rFonts w:ascii="Arial" w:hAnsi="Arial" w:cs="Arial"/>
          <w:i/>
          <w:iCs/>
        </w:rPr>
        <w:t xml:space="preserve">K22.5 </w:t>
      </w:r>
      <w:r w:rsidR="009D560B" w:rsidRPr="00B1608B">
        <w:rPr>
          <w:rFonts w:ascii="Arial" w:hAnsi="Arial" w:cs="Arial"/>
          <w:i/>
          <w:iCs/>
        </w:rPr>
        <w:t>how and why it’s important to carry out a skin test</w:t>
      </w:r>
    </w:p>
    <w:p w14:paraId="4D07C35B" w14:textId="70E061C1" w:rsidR="00392909" w:rsidRPr="00B1608B" w:rsidRDefault="00392909" w:rsidP="005D277A">
      <w:pPr>
        <w:widowControl/>
        <w:numPr>
          <w:ilvl w:val="0"/>
          <w:numId w:val="1"/>
        </w:numPr>
        <w:autoSpaceDE/>
        <w:autoSpaceDN/>
        <w:spacing w:before="49" w:line="360" w:lineRule="auto"/>
        <w:textAlignment w:val="baseline"/>
        <w:rPr>
          <w:rFonts w:ascii="Arial" w:hAnsi="Arial" w:cs="Arial"/>
          <w:i/>
          <w:iCs/>
        </w:rPr>
      </w:pPr>
      <w:r w:rsidRPr="00B1608B">
        <w:rPr>
          <w:rFonts w:ascii="Arial" w:hAnsi="Arial" w:cs="Arial"/>
          <w:i/>
          <w:iCs/>
        </w:rPr>
        <w:t xml:space="preserve">K24 </w:t>
      </w:r>
      <w:r w:rsidRPr="00B1608B">
        <w:rPr>
          <w:rFonts w:ascii="Arial" w:hAnsi="Arial" w:cs="Arial"/>
        </w:rPr>
        <w:t>the reasons for taking consensual visual media of the individual's treatment area and storing in accordance with the service, legislative, insurance and organisational requirements</w:t>
      </w:r>
    </w:p>
    <w:p w14:paraId="6B130CEA" w14:textId="423BE508" w:rsidR="00392909" w:rsidRPr="00837E14" w:rsidRDefault="00392909" w:rsidP="005D277A">
      <w:pPr>
        <w:widowControl/>
        <w:autoSpaceDE/>
        <w:autoSpaceDN/>
        <w:spacing w:before="49" w:line="360" w:lineRule="auto"/>
        <w:ind w:left="360"/>
        <w:textAlignment w:val="baseline"/>
        <w:rPr>
          <w:rFonts w:ascii="Arial" w:hAnsi="Arial" w:cs="Arial"/>
          <w:i/>
          <w:iCs/>
        </w:rPr>
      </w:pPr>
    </w:p>
    <w:p w14:paraId="7568E28C" w14:textId="77777777" w:rsidR="00313C6E" w:rsidRPr="00837E14" w:rsidRDefault="00313C6E" w:rsidP="0065396F">
      <w:pPr>
        <w:widowControl/>
        <w:autoSpaceDE/>
        <w:autoSpaceDN/>
        <w:spacing w:before="49" w:line="360" w:lineRule="auto"/>
        <w:textAlignment w:val="baseline"/>
        <w:rPr>
          <w:rFonts w:ascii="Arial" w:hAnsi="Arial" w:cs="Arial"/>
          <w:i/>
          <w:iCs/>
        </w:rPr>
      </w:pPr>
    </w:p>
    <w:p w14:paraId="05FE36C7" w14:textId="342A559F" w:rsidR="00086F4B" w:rsidRPr="00837E14" w:rsidRDefault="00086F4B" w:rsidP="005D277A">
      <w:pPr>
        <w:pStyle w:val="Heading3"/>
        <w:spacing w:before="0" w:line="360" w:lineRule="auto"/>
        <w:rPr>
          <w:rFonts w:ascii="Arial" w:eastAsia="Arial" w:hAnsi="Arial" w:cs="Arial"/>
          <w:color w:val="auto"/>
        </w:rPr>
      </w:pPr>
      <w:r w:rsidRPr="00837E14">
        <w:rPr>
          <w:rFonts w:ascii="Arial" w:eastAsia="Arial" w:hAnsi="Arial" w:cs="Arial"/>
          <w:color w:val="auto"/>
        </w:rPr>
        <w:t>SKAB1</w:t>
      </w:r>
    </w:p>
    <w:p w14:paraId="7660C7C5" w14:textId="32D14A15" w:rsidR="00086F4B" w:rsidRPr="003818BC" w:rsidRDefault="00086F4B" w:rsidP="003818BC">
      <w:pPr>
        <w:pStyle w:val="Heading3"/>
        <w:spacing w:before="0" w:line="360" w:lineRule="auto"/>
        <w:rPr>
          <w:rStyle w:val="SubtleEmphasis"/>
          <w:rFonts w:ascii="Arial" w:hAnsi="Arial" w:cs="Arial"/>
          <w:i w:val="0"/>
          <w:iCs w:val="0"/>
          <w:color w:val="auto"/>
        </w:rPr>
      </w:pPr>
      <w:r w:rsidRPr="00837E14">
        <w:rPr>
          <w:rStyle w:val="SubtleEmphasis"/>
          <w:rFonts w:ascii="Arial" w:hAnsi="Arial" w:cs="Arial"/>
          <w:i w:val="0"/>
          <w:iCs w:val="0"/>
          <w:color w:val="auto"/>
        </w:rPr>
        <w:t>Provide eyelash and eyebrow treatments</w:t>
      </w:r>
    </w:p>
    <w:p w14:paraId="79DCC214" w14:textId="77777777" w:rsidR="00086F4B" w:rsidRPr="00837E14" w:rsidRDefault="00086F4B" w:rsidP="005D277A">
      <w:pPr>
        <w:pStyle w:val="BodyText"/>
        <w:spacing w:line="360" w:lineRule="auto"/>
        <w:ind w:left="360"/>
        <w:rPr>
          <w:rStyle w:val="SubtleEmphasis"/>
          <w:rFonts w:ascii="Arial" w:hAnsi="Arial" w:cs="Arial"/>
          <w:b/>
          <w:bCs/>
          <w:color w:val="auto"/>
          <w:sz w:val="22"/>
          <w:szCs w:val="22"/>
        </w:rPr>
      </w:pPr>
      <w:r w:rsidRPr="00837E14">
        <w:rPr>
          <w:rStyle w:val="SubtleEmphasis"/>
          <w:rFonts w:ascii="Arial" w:hAnsi="Arial" w:cs="Arial"/>
          <w:b/>
          <w:bCs/>
          <w:color w:val="auto"/>
          <w:sz w:val="22"/>
          <w:szCs w:val="22"/>
        </w:rPr>
        <w:t>Critical Knowledge</w:t>
      </w:r>
    </w:p>
    <w:p w14:paraId="0B949FE9" w14:textId="0000E11E" w:rsidR="001844D3" w:rsidRPr="00B1608B" w:rsidRDefault="001844D3" w:rsidP="005D277A">
      <w:pPr>
        <w:widowControl/>
        <w:numPr>
          <w:ilvl w:val="0"/>
          <w:numId w:val="1"/>
        </w:numPr>
        <w:autoSpaceDE/>
        <w:autoSpaceDN/>
        <w:spacing w:before="49" w:line="360" w:lineRule="auto"/>
        <w:textAlignment w:val="baseline"/>
        <w:rPr>
          <w:rFonts w:ascii="Arial" w:hAnsi="Arial" w:cs="Arial"/>
          <w:i/>
          <w:iCs/>
        </w:rPr>
      </w:pPr>
      <w:r w:rsidRPr="00B1608B">
        <w:rPr>
          <w:rFonts w:ascii="Arial" w:hAnsi="Arial" w:cs="Arial"/>
          <w:i/>
          <w:iCs/>
        </w:rPr>
        <w:t>K2 why you must comply with ethical practice and work within the legislative requirements to include:</w:t>
      </w:r>
    </w:p>
    <w:p w14:paraId="158774B7" w14:textId="3581E12C" w:rsidR="0063616F" w:rsidRPr="00B1608B" w:rsidRDefault="003818BC" w:rsidP="004F4411">
      <w:pPr>
        <w:pStyle w:val="ListParagraph"/>
        <w:widowControl/>
        <w:numPr>
          <w:ilvl w:val="0"/>
          <w:numId w:val="26"/>
        </w:numPr>
        <w:autoSpaceDE/>
        <w:autoSpaceDN/>
        <w:spacing w:before="49" w:line="360" w:lineRule="auto"/>
        <w:textAlignment w:val="baseline"/>
        <w:rPr>
          <w:rFonts w:ascii="Arial" w:hAnsi="Arial" w:cs="Arial"/>
          <w:i/>
          <w:iCs/>
        </w:rPr>
      </w:pPr>
      <w:r w:rsidRPr="003A7D0F">
        <w:rPr>
          <w:rFonts w:ascii="Arial" w:hAnsi="Arial" w:cs="Arial"/>
          <w:i/>
          <w:iCs/>
        </w:rPr>
        <w:t xml:space="preserve">K2.1 </w:t>
      </w:r>
      <w:r w:rsidR="003A7D0F" w:rsidRPr="003A7D0F">
        <w:rPr>
          <w:rFonts w:ascii="Arial" w:hAnsi="Arial" w:cs="Arial"/>
          <w:i/>
          <w:iCs/>
        </w:rPr>
        <w:t>t</w:t>
      </w:r>
      <w:r w:rsidR="001844D3" w:rsidRPr="003A7D0F">
        <w:rPr>
          <w:rFonts w:ascii="Arial" w:hAnsi="Arial" w:cs="Arial"/>
          <w:i/>
          <w:iCs/>
        </w:rPr>
        <w:t xml:space="preserve">he </w:t>
      </w:r>
      <w:r w:rsidR="001844D3" w:rsidRPr="00B1608B">
        <w:rPr>
          <w:rFonts w:ascii="Arial" w:hAnsi="Arial" w:cs="Arial"/>
          <w:i/>
          <w:iCs/>
        </w:rPr>
        <w:t>responsibilities under local authority licensing regulations for yourself and your premises</w:t>
      </w:r>
    </w:p>
    <w:p w14:paraId="545AAD20" w14:textId="32673027" w:rsidR="0063616F" w:rsidRPr="00B1608B" w:rsidRDefault="0063616F" w:rsidP="005D277A">
      <w:pPr>
        <w:widowControl/>
        <w:numPr>
          <w:ilvl w:val="0"/>
          <w:numId w:val="1"/>
        </w:numPr>
        <w:autoSpaceDE/>
        <w:autoSpaceDN/>
        <w:spacing w:before="49" w:line="360" w:lineRule="auto"/>
        <w:textAlignment w:val="baseline"/>
        <w:rPr>
          <w:rFonts w:ascii="Arial" w:hAnsi="Arial" w:cs="Arial"/>
          <w:i/>
          <w:iCs/>
        </w:rPr>
      </w:pPr>
      <w:r w:rsidRPr="00B1608B">
        <w:rPr>
          <w:rFonts w:ascii="Arial" w:hAnsi="Arial" w:cs="Arial"/>
          <w:i/>
          <w:iCs/>
        </w:rPr>
        <w:t>K3 the importance to engage in, and document continuous professional development to include, up-to-date information policies, procedures and best practice guidance</w:t>
      </w:r>
    </w:p>
    <w:p w14:paraId="250E80AA" w14:textId="3526509C" w:rsidR="00086F4B" w:rsidRPr="00B1608B" w:rsidRDefault="0063616F" w:rsidP="005D277A">
      <w:pPr>
        <w:widowControl/>
        <w:numPr>
          <w:ilvl w:val="0"/>
          <w:numId w:val="1"/>
        </w:numPr>
        <w:autoSpaceDE/>
        <w:autoSpaceDN/>
        <w:spacing w:before="49" w:line="360" w:lineRule="auto"/>
        <w:ind w:left="714" w:hanging="357"/>
        <w:textAlignment w:val="baseline"/>
        <w:rPr>
          <w:rFonts w:ascii="Arial" w:hAnsi="Arial" w:cs="Arial"/>
          <w:i/>
          <w:iCs/>
        </w:rPr>
      </w:pPr>
      <w:r w:rsidRPr="00B1608B">
        <w:rPr>
          <w:rFonts w:ascii="Arial" w:hAnsi="Arial" w:cs="Arial"/>
          <w:i/>
          <w:iCs/>
        </w:rPr>
        <w:t xml:space="preserve">K4 </w:t>
      </w:r>
      <w:r w:rsidR="00086F4B" w:rsidRPr="00B1608B">
        <w:rPr>
          <w:rFonts w:ascii="Arial" w:hAnsi="Arial" w:cs="Arial"/>
          <w:i/>
          <w:iCs/>
        </w:rPr>
        <w:t>the anatomy and physiology relevant to this standard</w:t>
      </w:r>
    </w:p>
    <w:p w14:paraId="386AB5ED" w14:textId="62F52644" w:rsidR="00086F4B" w:rsidRPr="00B1608B" w:rsidRDefault="0063616F" w:rsidP="005D277A">
      <w:pPr>
        <w:widowControl/>
        <w:numPr>
          <w:ilvl w:val="0"/>
          <w:numId w:val="1"/>
        </w:numPr>
        <w:autoSpaceDE/>
        <w:autoSpaceDN/>
        <w:spacing w:before="49" w:line="360" w:lineRule="auto"/>
        <w:textAlignment w:val="baseline"/>
        <w:rPr>
          <w:rFonts w:ascii="Arial" w:hAnsi="Arial" w:cs="Arial"/>
          <w:i/>
          <w:iCs/>
        </w:rPr>
      </w:pPr>
      <w:r w:rsidRPr="00B1608B">
        <w:rPr>
          <w:rFonts w:ascii="Arial" w:hAnsi="Arial" w:cs="Arial"/>
          <w:i/>
          <w:iCs/>
        </w:rPr>
        <w:t xml:space="preserve">K5 </w:t>
      </w:r>
      <w:r w:rsidR="00086F4B" w:rsidRPr="00B1608B">
        <w:rPr>
          <w:rFonts w:ascii="Arial" w:hAnsi="Arial" w:cs="Arial"/>
          <w:i/>
          <w:iCs/>
        </w:rPr>
        <w:t>the relative and absolute contraindications relevant to the beauty treatment, to include:</w:t>
      </w:r>
    </w:p>
    <w:p w14:paraId="70D21977" w14:textId="64001C14" w:rsidR="00086F4B" w:rsidRPr="00B1608B" w:rsidRDefault="003818BC" w:rsidP="005D277A">
      <w:pPr>
        <w:widowControl/>
        <w:numPr>
          <w:ilvl w:val="1"/>
          <w:numId w:val="1"/>
        </w:numPr>
        <w:autoSpaceDE/>
        <w:autoSpaceDN/>
        <w:spacing w:before="49" w:line="360" w:lineRule="auto"/>
        <w:textAlignment w:val="baseline"/>
        <w:rPr>
          <w:rFonts w:ascii="Arial" w:hAnsi="Arial" w:cs="Arial"/>
          <w:i/>
          <w:iCs/>
        </w:rPr>
      </w:pPr>
      <w:r w:rsidRPr="003A7D0F">
        <w:rPr>
          <w:rFonts w:ascii="Arial" w:hAnsi="Arial" w:cs="Arial"/>
          <w:i/>
          <w:iCs/>
        </w:rPr>
        <w:t xml:space="preserve">K5.1 </w:t>
      </w:r>
      <w:r w:rsidR="00086F4B" w:rsidRPr="00B1608B">
        <w:rPr>
          <w:rFonts w:ascii="Arial" w:hAnsi="Arial" w:cs="Arial"/>
          <w:i/>
          <w:iCs/>
        </w:rPr>
        <w:t>the legislative and insurance requirements for obtaining medical diagnosis and referral</w:t>
      </w:r>
    </w:p>
    <w:p w14:paraId="4D06DD4F" w14:textId="33866564" w:rsidR="00C0468B" w:rsidRPr="00B1608B" w:rsidRDefault="0063616F" w:rsidP="005D277A">
      <w:pPr>
        <w:widowControl/>
        <w:numPr>
          <w:ilvl w:val="0"/>
          <w:numId w:val="1"/>
        </w:numPr>
        <w:autoSpaceDE/>
        <w:autoSpaceDN/>
        <w:spacing w:before="49" w:line="360" w:lineRule="auto"/>
        <w:ind w:left="714" w:hanging="357"/>
        <w:textAlignment w:val="baseline"/>
        <w:rPr>
          <w:rFonts w:ascii="Arial" w:hAnsi="Arial" w:cs="Arial"/>
          <w:i/>
          <w:iCs/>
        </w:rPr>
      </w:pPr>
      <w:r w:rsidRPr="00B1608B">
        <w:rPr>
          <w:rFonts w:ascii="Arial" w:hAnsi="Arial" w:cs="Arial"/>
          <w:i/>
          <w:iCs/>
        </w:rPr>
        <w:t xml:space="preserve">K6 </w:t>
      </w:r>
      <w:r w:rsidR="00C0468B" w:rsidRPr="00B1608B">
        <w:rPr>
          <w:rFonts w:ascii="Arial" w:hAnsi="Arial" w:cs="Arial"/>
          <w:i/>
          <w:iCs/>
        </w:rPr>
        <w:t>the importance of recognising suspicious skin irregularities and lesions, and referring to a relevant healthcare professional</w:t>
      </w:r>
    </w:p>
    <w:p w14:paraId="0E545829" w14:textId="2CA5BBFD" w:rsidR="00011A97" w:rsidRPr="00B1608B" w:rsidRDefault="0063616F" w:rsidP="005D277A">
      <w:pPr>
        <w:widowControl/>
        <w:numPr>
          <w:ilvl w:val="0"/>
          <w:numId w:val="1"/>
        </w:numPr>
        <w:autoSpaceDE/>
        <w:autoSpaceDN/>
        <w:spacing w:before="49" w:line="360" w:lineRule="auto"/>
        <w:ind w:left="714" w:hanging="357"/>
        <w:textAlignment w:val="baseline"/>
        <w:rPr>
          <w:rFonts w:ascii="Arial" w:hAnsi="Arial" w:cs="Arial"/>
          <w:i/>
          <w:iCs/>
        </w:rPr>
      </w:pPr>
      <w:r w:rsidRPr="00B1608B">
        <w:rPr>
          <w:rFonts w:ascii="Arial" w:hAnsi="Arial" w:cs="Arial"/>
          <w:i/>
          <w:iCs/>
        </w:rPr>
        <w:t xml:space="preserve">K9 </w:t>
      </w:r>
      <w:r w:rsidR="00011A97" w:rsidRPr="00B1608B">
        <w:rPr>
          <w:rFonts w:ascii="Arial" w:hAnsi="Arial" w:cs="Arial"/>
          <w:i/>
          <w:iCs/>
        </w:rPr>
        <w:t>how hair growth patterns influence the treatment outcomes</w:t>
      </w:r>
    </w:p>
    <w:p w14:paraId="4727D84D" w14:textId="7342137D" w:rsidR="00086F4B" w:rsidRPr="00B1608B" w:rsidRDefault="0063616F" w:rsidP="005D277A">
      <w:pPr>
        <w:widowControl/>
        <w:numPr>
          <w:ilvl w:val="0"/>
          <w:numId w:val="1"/>
        </w:numPr>
        <w:autoSpaceDE/>
        <w:autoSpaceDN/>
        <w:spacing w:before="49" w:line="360" w:lineRule="auto"/>
        <w:ind w:left="714" w:hanging="357"/>
        <w:textAlignment w:val="baseline"/>
        <w:rPr>
          <w:rFonts w:ascii="Arial" w:hAnsi="Arial" w:cs="Arial"/>
        </w:rPr>
      </w:pPr>
      <w:r w:rsidRPr="00B1608B">
        <w:rPr>
          <w:rFonts w:ascii="Arial" w:hAnsi="Arial" w:cs="Arial"/>
          <w:i/>
          <w:iCs/>
        </w:rPr>
        <w:t xml:space="preserve">K10 </w:t>
      </w:r>
      <w:r w:rsidR="00086F4B" w:rsidRPr="00B1608B">
        <w:rPr>
          <w:rFonts w:ascii="Arial" w:hAnsi="Arial" w:cs="Arial"/>
          <w:i/>
          <w:iCs/>
        </w:rPr>
        <w:t>the adverse reactions associated with a</w:t>
      </w:r>
      <w:r w:rsidR="003B5149" w:rsidRPr="00B1608B">
        <w:rPr>
          <w:rFonts w:ascii="Arial" w:hAnsi="Arial" w:cs="Arial"/>
          <w:i/>
          <w:iCs/>
        </w:rPr>
        <w:t>n eyelash and brow treatment</w:t>
      </w:r>
      <w:r w:rsidR="003818BC" w:rsidRPr="00904062">
        <w:rPr>
          <w:rFonts w:ascii="Arial" w:hAnsi="Arial" w:cs="Arial"/>
          <w:i/>
          <w:iCs/>
        </w:rPr>
        <w:t>s</w:t>
      </w:r>
      <w:r w:rsidR="00086F4B" w:rsidRPr="00B1608B">
        <w:rPr>
          <w:rFonts w:ascii="Arial" w:hAnsi="Arial" w:cs="Arial"/>
          <w:i/>
          <w:iCs/>
        </w:rPr>
        <w:t xml:space="preserve"> and how to respond</w:t>
      </w:r>
    </w:p>
    <w:p w14:paraId="1463D01A" w14:textId="77777777" w:rsidR="0063616F" w:rsidRPr="00B1608B" w:rsidRDefault="0063616F" w:rsidP="005D277A">
      <w:pPr>
        <w:pStyle w:val="ListParagraph"/>
        <w:numPr>
          <w:ilvl w:val="0"/>
          <w:numId w:val="1"/>
        </w:numPr>
        <w:spacing w:line="360" w:lineRule="auto"/>
        <w:rPr>
          <w:rFonts w:ascii="Arial" w:hAnsi="Arial" w:cs="Arial"/>
          <w:i/>
        </w:rPr>
      </w:pPr>
      <w:r w:rsidRPr="00B1608B">
        <w:rPr>
          <w:rFonts w:ascii="Arial" w:hAnsi="Arial" w:cs="Arial"/>
          <w:i/>
        </w:rPr>
        <w:t>K13 the legal requirements for providing beauty treatments to minors and vulnerable adults</w:t>
      </w:r>
    </w:p>
    <w:p w14:paraId="553923B3" w14:textId="3CC8FF2F" w:rsidR="0063616F" w:rsidRPr="00B1608B" w:rsidRDefault="003227B4" w:rsidP="005D277A">
      <w:pPr>
        <w:widowControl/>
        <w:numPr>
          <w:ilvl w:val="0"/>
          <w:numId w:val="1"/>
        </w:numPr>
        <w:autoSpaceDE/>
        <w:autoSpaceDN/>
        <w:spacing w:before="49" w:line="360" w:lineRule="auto"/>
        <w:textAlignment w:val="baseline"/>
        <w:rPr>
          <w:rFonts w:ascii="Arial" w:hAnsi="Arial" w:cs="Arial"/>
          <w:i/>
        </w:rPr>
      </w:pPr>
      <w:r w:rsidRPr="00B1608B">
        <w:rPr>
          <w:rFonts w:ascii="Arial" w:hAnsi="Arial" w:cs="Arial"/>
          <w:i/>
        </w:rPr>
        <w:t xml:space="preserve">K15 </w:t>
      </w:r>
      <w:r w:rsidR="0063616F" w:rsidRPr="00B1608B">
        <w:rPr>
          <w:rFonts w:ascii="Arial" w:hAnsi="Arial" w:cs="Arial"/>
          <w:i/>
        </w:rPr>
        <w:t>the legislative and indemnity requirements of gaining signed, informed consent for the eyelash and brow treatment</w:t>
      </w:r>
    </w:p>
    <w:p w14:paraId="096AF757" w14:textId="5EDCBA87" w:rsidR="003B5149" w:rsidRPr="00B1608B" w:rsidRDefault="0063616F" w:rsidP="005D277A">
      <w:pPr>
        <w:widowControl/>
        <w:numPr>
          <w:ilvl w:val="0"/>
          <w:numId w:val="1"/>
        </w:numPr>
        <w:autoSpaceDE/>
        <w:autoSpaceDN/>
        <w:spacing w:before="49" w:line="360" w:lineRule="auto"/>
        <w:textAlignment w:val="baseline"/>
        <w:rPr>
          <w:rFonts w:ascii="Arial" w:hAnsi="Arial" w:cs="Arial"/>
          <w:i/>
          <w:iCs/>
        </w:rPr>
      </w:pPr>
      <w:r w:rsidRPr="00B1608B">
        <w:rPr>
          <w:rFonts w:ascii="Arial" w:hAnsi="Arial" w:cs="Arial"/>
          <w:i/>
          <w:iCs/>
        </w:rPr>
        <w:t xml:space="preserve">K20 </w:t>
      </w:r>
      <w:r w:rsidR="003B5149" w:rsidRPr="00B1608B">
        <w:rPr>
          <w:rFonts w:ascii="Arial" w:hAnsi="Arial" w:cs="Arial"/>
          <w:i/>
          <w:iCs/>
        </w:rPr>
        <w:t>the composition of henna used to colour eyebrow hair and the associated risks to health, to include:</w:t>
      </w:r>
    </w:p>
    <w:p w14:paraId="15FF8BA4" w14:textId="19444447" w:rsidR="003B5149" w:rsidRPr="00B1608B" w:rsidRDefault="003818BC" w:rsidP="005D277A">
      <w:pPr>
        <w:pStyle w:val="ListParagraph"/>
        <w:widowControl/>
        <w:numPr>
          <w:ilvl w:val="1"/>
          <w:numId w:val="1"/>
        </w:numPr>
        <w:autoSpaceDE/>
        <w:autoSpaceDN/>
        <w:spacing w:before="49" w:line="360" w:lineRule="auto"/>
        <w:textAlignment w:val="baseline"/>
        <w:rPr>
          <w:rFonts w:ascii="Arial" w:hAnsi="Arial" w:cs="Arial"/>
          <w:i/>
          <w:iCs/>
        </w:rPr>
      </w:pPr>
      <w:r w:rsidRPr="003A7D0F">
        <w:rPr>
          <w:rFonts w:ascii="Arial" w:hAnsi="Arial" w:cs="Arial"/>
          <w:i/>
          <w:iCs/>
        </w:rPr>
        <w:t xml:space="preserve">K20.1 </w:t>
      </w:r>
      <w:r w:rsidR="003B5149" w:rsidRPr="00B1608B">
        <w:rPr>
          <w:rFonts w:ascii="Arial" w:hAnsi="Arial" w:cs="Arial"/>
          <w:i/>
          <w:iCs/>
        </w:rPr>
        <w:t>why henna is unsuitable for eyelashes</w:t>
      </w:r>
    </w:p>
    <w:p w14:paraId="0A348787" w14:textId="1E69E729" w:rsidR="00011A97" w:rsidRPr="00B1608B" w:rsidRDefault="0063616F" w:rsidP="005D277A">
      <w:pPr>
        <w:pStyle w:val="ListParagraph"/>
        <w:widowControl/>
        <w:numPr>
          <w:ilvl w:val="0"/>
          <w:numId w:val="1"/>
        </w:numPr>
        <w:autoSpaceDE/>
        <w:autoSpaceDN/>
        <w:spacing w:before="49" w:line="360" w:lineRule="auto"/>
        <w:textAlignment w:val="baseline"/>
        <w:rPr>
          <w:rFonts w:ascii="Arial" w:hAnsi="Arial" w:cs="Arial"/>
          <w:i/>
          <w:iCs/>
        </w:rPr>
      </w:pPr>
      <w:r w:rsidRPr="00B1608B">
        <w:rPr>
          <w:rFonts w:ascii="Arial" w:hAnsi="Arial" w:cs="Arial"/>
          <w:i/>
          <w:iCs/>
        </w:rPr>
        <w:lastRenderedPageBreak/>
        <w:t xml:space="preserve">K21 </w:t>
      </w:r>
      <w:r w:rsidR="00011A97" w:rsidRPr="00B1608B">
        <w:rPr>
          <w:rFonts w:ascii="Arial" w:hAnsi="Arial" w:cs="Arial"/>
          <w:i/>
          <w:iCs/>
        </w:rPr>
        <w:t>the importance of adhering to manufacturer instructions to prevent product incompatibilities and risks to health</w:t>
      </w:r>
    </w:p>
    <w:p w14:paraId="4DBC8D6D" w14:textId="333FB77D" w:rsidR="00011A97" w:rsidRPr="00B1608B" w:rsidRDefault="0063616F" w:rsidP="005D277A">
      <w:pPr>
        <w:pStyle w:val="ListParagraph"/>
        <w:widowControl/>
        <w:numPr>
          <w:ilvl w:val="0"/>
          <w:numId w:val="1"/>
        </w:numPr>
        <w:autoSpaceDE/>
        <w:autoSpaceDN/>
        <w:spacing w:before="49" w:line="360" w:lineRule="auto"/>
        <w:textAlignment w:val="baseline"/>
        <w:rPr>
          <w:rFonts w:ascii="Arial" w:hAnsi="Arial" w:cs="Arial"/>
          <w:i/>
          <w:iCs/>
        </w:rPr>
      </w:pPr>
      <w:r w:rsidRPr="00B1608B">
        <w:rPr>
          <w:rFonts w:ascii="Arial" w:hAnsi="Arial" w:cs="Arial"/>
          <w:i/>
          <w:iCs/>
        </w:rPr>
        <w:t xml:space="preserve">K22 </w:t>
      </w:r>
      <w:r w:rsidR="00011A97" w:rsidRPr="00B1608B">
        <w:rPr>
          <w:rFonts w:ascii="Arial" w:hAnsi="Arial" w:cs="Arial"/>
          <w:i/>
          <w:iCs/>
        </w:rPr>
        <w:t>the purpose of tests and the reasons why you must carry out a test using the product(s) to be used</w:t>
      </w:r>
    </w:p>
    <w:p w14:paraId="2E6F0BFB" w14:textId="045A181E" w:rsidR="0063616F" w:rsidRPr="00B1608B" w:rsidRDefault="0063616F" w:rsidP="005D277A">
      <w:pPr>
        <w:pStyle w:val="ListParagraph"/>
        <w:widowControl/>
        <w:numPr>
          <w:ilvl w:val="0"/>
          <w:numId w:val="1"/>
        </w:numPr>
        <w:autoSpaceDE/>
        <w:autoSpaceDN/>
        <w:spacing w:before="49" w:line="360" w:lineRule="auto"/>
        <w:textAlignment w:val="baseline"/>
        <w:rPr>
          <w:rFonts w:ascii="Arial" w:hAnsi="Arial" w:cs="Arial"/>
          <w:i/>
          <w:iCs/>
        </w:rPr>
      </w:pPr>
      <w:r w:rsidRPr="00B1608B">
        <w:rPr>
          <w:rFonts w:ascii="Arial" w:hAnsi="Arial" w:cs="Arial"/>
          <w:i/>
          <w:iCs/>
        </w:rPr>
        <w:t>K25 the reasons for taking consensual visual media of the individual's treatment area and storing in accordance with the service, legislative, insurance and organisational requirements</w:t>
      </w:r>
    </w:p>
    <w:p w14:paraId="4FCF8E7D" w14:textId="77777777" w:rsidR="00313C6E" w:rsidRPr="00837E14" w:rsidRDefault="00313C6E" w:rsidP="005D277A">
      <w:pPr>
        <w:widowControl/>
        <w:autoSpaceDE/>
        <w:autoSpaceDN/>
        <w:spacing w:after="160" w:line="360" w:lineRule="auto"/>
        <w:rPr>
          <w:rFonts w:ascii="Arial" w:hAnsi="Arial" w:cs="Arial"/>
        </w:rPr>
      </w:pPr>
    </w:p>
    <w:p w14:paraId="5587378F" w14:textId="4CB7A90A" w:rsidR="003D46DC" w:rsidRPr="00837E14" w:rsidRDefault="003D46DC" w:rsidP="005D277A">
      <w:pPr>
        <w:pStyle w:val="Heading3"/>
        <w:spacing w:before="0" w:line="360" w:lineRule="auto"/>
        <w:rPr>
          <w:rFonts w:ascii="Arial" w:eastAsia="Arial" w:hAnsi="Arial" w:cs="Arial"/>
          <w:color w:val="auto"/>
        </w:rPr>
      </w:pPr>
      <w:r w:rsidRPr="00837E14">
        <w:rPr>
          <w:rFonts w:ascii="Arial" w:eastAsia="Arial" w:hAnsi="Arial" w:cs="Arial"/>
          <w:color w:val="auto"/>
        </w:rPr>
        <w:t>SKAB</w:t>
      </w:r>
      <w:r w:rsidR="00862534" w:rsidRPr="00837E14">
        <w:rPr>
          <w:rFonts w:ascii="Arial" w:eastAsia="Arial" w:hAnsi="Arial" w:cs="Arial"/>
          <w:color w:val="auto"/>
        </w:rPr>
        <w:t>2</w:t>
      </w:r>
    </w:p>
    <w:p w14:paraId="136394BC" w14:textId="6AFC24AB" w:rsidR="003D46DC" w:rsidRPr="003818BC" w:rsidRDefault="003D46DC" w:rsidP="003818BC">
      <w:pPr>
        <w:pStyle w:val="Heading3"/>
        <w:spacing w:before="0" w:line="360" w:lineRule="auto"/>
        <w:rPr>
          <w:rStyle w:val="SubtleEmphasis"/>
          <w:rFonts w:ascii="Arial" w:hAnsi="Arial" w:cs="Arial"/>
          <w:i w:val="0"/>
          <w:iCs w:val="0"/>
          <w:color w:val="auto"/>
        </w:rPr>
      </w:pPr>
      <w:r w:rsidRPr="00837E14">
        <w:rPr>
          <w:rStyle w:val="SubtleEmphasis"/>
          <w:rFonts w:ascii="Arial" w:hAnsi="Arial" w:cs="Arial"/>
          <w:i w:val="0"/>
          <w:iCs w:val="0"/>
          <w:color w:val="auto"/>
        </w:rPr>
        <w:t>Provide customised make-up services</w:t>
      </w:r>
    </w:p>
    <w:p w14:paraId="6E4DB587" w14:textId="77777777" w:rsidR="003D46DC" w:rsidRPr="00837E14" w:rsidRDefault="003D46DC" w:rsidP="005D277A">
      <w:pPr>
        <w:pStyle w:val="BodyText"/>
        <w:spacing w:line="360" w:lineRule="auto"/>
        <w:ind w:left="360"/>
        <w:rPr>
          <w:rStyle w:val="SubtleEmphasis"/>
          <w:rFonts w:ascii="Arial" w:hAnsi="Arial" w:cs="Arial"/>
          <w:b/>
          <w:bCs/>
          <w:color w:val="auto"/>
          <w:sz w:val="22"/>
          <w:szCs w:val="22"/>
        </w:rPr>
      </w:pPr>
      <w:r w:rsidRPr="00837E14">
        <w:rPr>
          <w:rStyle w:val="SubtleEmphasis"/>
          <w:rFonts w:ascii="Arial" w:hAnsi="Arial" w:cs="Arial"/>
          <w:b/>
          <w:bCs/>
          <w:color w:val="auto"/>
          <w:sz w:val="22"/>
          <w:szCs w:val="22"/>
        </w:rPr>
        <w:t>Critical Knowledge</w:t>
      </w:r>
    </w:p>
    <w:p w14:paraId="25884F2B" w14:textId="656B8416" w:rsidR="00A90C9F" w:rsidRPr="00B1608B" w:rsidRDefault="00A90C9F" w:rsidP="005D277A">
      <w:pPr>
        <w:widowControl/>
        <w:numPr>
          <w:ilvl w:val="0"/>
          <w:numId w:val="1"/>
        </w:numPr>
        <w:autoSpaceDE/>
        <w:autoSpaceDN/>
        <w:spacing w:before="49" w:line="360" w:lineRule="auto"/>
        <w:textAlignment w:val="baseline"/>
        <w:rPr>
          <w:rFonts w:ascii="Arial" w:hAnsi="Arial" w:cs="Arial"/>
          <w:i/>
          <w:iCs/>
        </w:rPr>
      </w:pPr>
      <w:r w:rsidRPr="00B1608B">
        <w:rPr>
          <w:rFonts w:ascii="Arial" w:hAnsi="Arial" w:cs="Arial"/>
          <w:i/>
          <w:iCs/>
        </w:rPr>
        <w:t>K2 why you must comply with ethical practice and work within the legislative requirements, to include:</w:t>
      </w:r>
    </w:p>
    <w:p w14:paraId="17E739B5" w14:textId="1195F95F" w:rsidR="00A90C9F" w:rsidRPr="00B1608B" w:rsidRDefault="003818BC" w:rsidP="004F4411">
      <w:pPr>
        <w:pStyle w:val="ListParagraph"/>
        <w:widowControl/>
        <w:numPr>
          <w:ilvl w:val="0"/>
          <w:numId w:val="27"/>
        </w:numPr>
        <w:autoSpaceDE/>
        <w:autoSpaceDN/>
        <w:spacing w:before="49" w:line="360" w:lineRule="auto"/>
        <w:textAlignment w:val="baseline"/>
        <w:rPr>
          <w:rFonts w:ascii="Arial" w:hAnsi="Arial" w:cs="Arial"/>
          <w:i/>
          <w:iCs/>
        </w:rPr>
      </w:pPr>
      <w:r w:rsidRPr="003A7D0F">
        <w:rPr>
          <w:rFonts w:ascii="Arial" w:hAnsi="Arial" w:cs="Arial"/>
          <w:i/>
          <w:iCs/>
        </w:rPr>
        <w:t xml:space="preserve">K2.1 </w:t>
      </w:r>
      <w:r w:rsidR="00A90C9F" w:rsidRPr="00B1608B">
        <w:rPr>
          <w:rFonts w:ascii="Arial" w:hAnsi="Arial" w:cs="Arial"/>
          <w:i/>
          <w:iCs/>
        </w:rPr>
        <w:t>the responsibilities under local authority licensing regulations for yourself and your premises</w:t>
      </w:r>
    </w:p>
    <w:p w14:paraId="0B0D6A9A" w14:textId="2FAB6C8E" w:rsidR="00A90C9F" w:rsidRPr="00B1608B" w:rsidRDefault="00A90C9F" w:rsidP="005D277A">
      <w:pPr>
        <w:widowControl/>
        <w:numPr>
          <w:ilvl w:val="0"/>
          <w:numId w:val="1"/>
        </w:numPr>
        <w:autoSpaceDE/>
        <w:autoSpaceDN/>
        <w:spacing w:before="49" w:line="360" w:lineRule="auto"/>
        <w:textAlignment w:val="baseline"/>
        <w:rPr>
          <w:rFonts w:ascii="Arial" w:hAnsi="Arial" w:cs="Arial"/>
          <w:i/>
          <w:iCs/>
        </w:rPr>
      </w:pPr>
      <w:r w:rsidRPr="00B1608B">
        <w:rPr>
          <w:rFonts w:ascii="Arial" w:hAnsi="Arial" w:cs="Arial"/>
          <w:i/>
          <w:iCs/>
        </w:rPr>
        <w:t xml:space="preserve">K3 the importance to engage in, and document continuous professional development to include, up-to-date information policies, </w:t>
      </w:r>
      <w:r w:rsidR="002F20A8">
        <w:rPr>
          <w:rFonts w:ascii="Arial" w:hAnsi="Arial" w:cs="Arial"/>
          <w:i/>
          <w:iCs/>
        </w:rPr>
        <w:t xml:space="preserve">procedures </w:t>
      </w:r>
      <w:r w:rsidRPr="00B1608B">
        <w:rPr>
          <w:rFonts w:ascii="Arial" w:hAnsi="Arial" w:cs="Arial"/>
          <w:i/>
          <w:iCs/>
        </w:rPr>
        <w:t>and best practice guidance</w:t>
      </w:r>
    </w:p>
    <w:p w14:paraId="3639F5F4" w14:textId="3E317976" w:rsidR="003D46DC" w:rsidRPr="00B1608B" w:rsidRDefault="00A90C9F" w:rsidP="005D277A">
      <w:pPr>
        <w:widowControl/>
        <w:numPr>
          <w:ilvl w:val="0"/>
          <w:numId w:val="1"/>
        </w:numPr>
        <w:autoSpaceDE/>
        <w:autoSpaceDN/>
        <w:spacing w:before="49" w:line="360" w:lineRule="auto"/>
        <w:ind w:left="714" w:hanging="357"/>
        <w:textAlignment w:val="baseline"/>
        <w:rPr>
          <w:rFonts w:ascii="Arial" w:hAnsi="Arial" w:cs="Arial"/>
          <w:i/>
          <w:iCs/>
        </w:rPr>
      </w:pPr>
      <w:r w:rsidRPr="00B1608B">
        <w:rPr>
          <w:rFonts w:ascii="Arial" w:hAnsi="Arial" w:cs="Arial"/>
          <w:i/>
          <w:iCs/>
        </w:rPr>
        <w:t xml:space="preserve">K4 </w:t>
      </w:r>
      <w:r w:rsidR="003D46DC" w:rsidRPr="00B1608B">
        <w:rPr>
          <w:rFonts w:ascii="Arial" w:hAnsi="Arial" w:cs="Arial"/>
          <w:i/>
          <w:iCs/>
        </w:rPr>
        <w:t>the anatomy and physiology relevant to this standard</w:t>
      </w:r>
    </w:p>
    <w:p w14:paraId="689D597F" w14:textId="1755F354" w:rsidR="003D46DC" w:rsidRPr="00B1608B" w:rsidRDefault="00A90C9F" w:rsidP="005D277A">
      <w:pPr>
        <w:widowControl/>
        <w:numPr>
          <w:ilvl w:val="0"/>
          <w:numId w:val="1"/>
        </w:numPr>
        <w:autoSpaceDE/>
        <w:autoSpaceDN/>
        <w:spacing w:before="49" w:line="360" w:lineRule="auto"/>
        <w:textAlignment w:val="baseline"/>
        <w:rPr>
          <w:rFonts w:ascii="Arial" w:hAnsi="Arial" w:cs="Arial"/>
          <w:i/>
          <w:iCs/>
        </w:rPr>
      </w:pPr>
      <w:r w:rsidRPr="00B1608B">
        <w:rPr>
          <w:rFonts w:ascii="Arial" w:hAnsi="Arial" w:cs="Arial"/>
          <w:i/>
          <w:iCs/>
        </w:rPr>
        <w:t xml:space="preserve">K5 </w:t>
      </w:r>
      <w:r w:rsidR="003D46DC" w:rsidRPr="00B1608B">
        <w:rPr>
          <w:rFonts w:ascii="Arial" w:hAnsi="Arial" w:cs="Arial"/>
          <w:i/>
          <w:iCs/>
        </w:rPr>
        <w:t xml:space="preserve">the relative and absolute contraindications relevant to beauty </w:t>
      </w:r>
      <w:r w:rsidR="003D46DC" w:rsidRPr="00904062">
        <w:rPr>
          <w:rFonts w:ascii="Arial" w:hAnsi="Arial" w:cs="Arial"/>
          <w:i/>
          <w:iCs/>
        </w:rPr>
        <w:t>treatment</w:t>
      </w:r>
      <w:r w:rsidR="003818BC" w:rsidRPr="00904062">
        <w:rPr>
          <w:rFonts w:ascii="Arial" w:hAnsi="Arial" w:cs="Arial"/>
          <w:i/>
          <w:iCs/>
        </w:rPr>
        <w:t>s</w:t>
      </w:r>
      <w:r w:rsidR="003D46DC" w:rsidRPr="00904062">
        <w:rPr>
          <w:rFonts w:ascii="Arial" w:hAnsi="Arial" w:cs="Arial"/>
          <w:i/>
          <w:iCs/>
        </w:rPr>
        <w:t>,</w:t>
      </w:r>
      <w:r w:rsidR="003D46DC" w:rsidRPr="00B1608B">
        <w:rPr>
          <w:rFonts w:ascii="Arial" w:hAnsi="Arial" w:cs="Arial"/>
          <w:i/>
          <w:iCs/>
        </w:rPr>
        <w:t xml:space="preserve"> to include:</w:t>
      </w:r>
    </w:p>
    <w:p w14:paraId="777F3E64" w14:textId="5B477E5A" w:rsidR="003D46DC" w:rsidRPr="00B1608B" w:rsidRDefault="003818BC" w:rsidP="005D277A">
      <w:pPr>
        <w:widowControl/>
        <w:numPr>
          <w:ilvl w:val="1"/>
          <w:numId w:val="1"/>
        </w:numPr>
        <w:autoSpaceDE/>
        <w:autoSpaceDN/>
        <w:spacing w:before="49" w:line="360" w:lineRule="auto"/>
        <w:textAlignment w:val="baseline"/>
        <w:rPr>
          <w:rFonts w:ascii="Arial" w:hAnsi="Arial" w:cs="Arial"/>
          <w:i/>
          <w:iCs/>
        </w:rPr>
      </w:pPr>
      <w:r w:rsidRPr="003A7D0F">
        <w:rPr>
          <w:rFonts w:ascii="Arial" w:hAnsi="Arial" w:cs="Arial"/>
          <w:i/>
          <w:iCs/>
        </w:rPr>
        <w:t xml:space="preserve">K5.1 </w:t>
      </w:r>
      <w:r w:rsidR="003D46DC" w:rsidRPr="00B1608B">
        <w:rPr>
          <w:rFonts w:ascii="Arial" w:hAnsi="Arial" w:cs="Arial"/>
          <w:i/>
          <w:iCs/>
        </w:rPr>
        <w:t>the legislative and insurance requirements for obtaining medical diagnosis and referral</w:t>
      </w:r>
    </w:p>
    <w:p w14:paraId="613CC36C" w14:textId="12377F82" w:rsidR="00C0468B" w:rsidRPr="00B1608B" w:rsidRDefault="00A90C9F" w:rsidP="005D277A">
      <w:pPr>
        <w:widowControl/>
        <w:numPr>
          <w:ilvl w:val="0"/>
          <w:numId w:val="1"/>
        </w:numPr>
        <w:autoSpaceDE/>
        <w:autoSpaceDN/>
        <w:spacing w:before="49" w:line="360" w:lineRule="auto"/>
        <w:textAlignment w:val="baseline"/>
        <w:rPr>
          <w:rFonts w:ascii="Arial" w:hAnsi="Arial" w:cs="Arial"/>
          <w:i/>
          <w:iCs/>
        </w:rPr>
      </w:pPr>
      <w:r w:rsidRPr="00B1608B">
        <w:rPr>
          <w:rFonts w:ascii="Arial" w:hAnsi="Arial" w:cs="Arial"/>
          <w:i/>
          <w:iCs/>
        </w:rPr>
        <w:t xml:space="preserve">K6 </w:t>
      </w:r>
      <w:r w:rsidR="00C0468B" w:rsidRPr="00B1608B">
        <w:rPr>
          <w:rFonts w:ascii="Arial" w:hAnsi="Arial" w:cs="Arial"/>
          <w:i/>
          <w:iCs/>
        </w:rPr>
        <w:t>the importance of recognising suspicious skin irregularities and lesions, and referring to a relevant healthcare professional</w:t>
      </w:r>
    </w:p>
    <w:p w14:paraId="1D83AA81" w14:textId="1BF6757D" w:rsidR="003D46DC" w:rsidRPr="00B1608B" w:rsidRDefault="00A90C9F" w:rsidP="005D277A">
      <w:pPr>
        <w:widowControl/>
        <w:numPr>
          <w:ilvl w:val="0"/>
          <w:numId w:val="1"/>
        </w:numPr>
        <w:autoSpaceDE/>
        <w:autoSpaceDN/>
        <w:spacing w:before="49" w:line="360" w:lineRule="auto"/>
        <w:textAlignment w:val="baseline"/>
        <w:rPr>
          <w:rFonts w:ascii="Arial" w:hAnsi="Arial" w:cs="Arial"/>
          <w:i/>
          <w:iCs/>
        </w:rPr>
      </w:pPr>
      <w:r w:rsidRPr="00B1608B">
        <w:rPr>
          <w:rFonts w:ascii="Arial" w:hAnsi="Arial" w:cs="Arial"/>
          <w:i/>
          <w:iCs/>
        </w:rPr>
        <w:t xml:space="preserve">K8 </w:t>
      </w:r>
      <w:r w:rsidR="003D46DC" w:rsidRPr="00B1608B">
        <w:rPr>
          <w:rFonts w:ascii="Arial" w:hAnsi="Arial" w:cs="Arial"/>
          <w:i/>
          <w:iCs/>
        </w:rPr>
        <w:t>the adverse reactions associated with a make-up treatment and how to respond</w:t>
      </w:r>
    </w:p>
    <w:p w14:paraId="3DD3A582" w14:textId="4DB1F451" w:rsidR="00F35F13" w:rsidRPr="00B1608B" w:rsidRDefault="00A90C9F" w:rsidP="005D277A">
      <w:pPr>
        <w:widowControl/>
        <w:numPr>
          <w:ilvl w:val="0"/>
          <w:numId w:val="1"/>
        </w:numPr>
        <w:autoSpaceDE/>
        <w:autoSpaceDN/>
        <w:spacing w:before="49" w:after="160" w:line="360" w:lineRule="auto"/>
        <w:textAlignment w:val="baseline"/>
        <w:rPr>
          <w:rFonts w:ascii="Arial" w:hAnsi="Arial" w:cs="Arial"/>
          <w:i/>
          <w:iCs/>
        </w:rPr>
      </w:pPr>
      <w:r w:rsidRPr="00B1608B">
        <w:rPr>
          <w:rFonts w:ascii="Arial" w:hAnsi="Arial" w:cs="Arial"/>
          <w:i/>
          <w:iCs/>
        </w:rPr>
        <w:t>K11 the legal requirements for providing beauty treatments to minors and vulnerable adults</w:t>
      </w:r>
    </w:p>
    <w:p w14:paraId="6BAB9D57" w14:textId="57BDCE50" w:rsidR="00F35F13" w:rsidRPr="00B1608B" w:rsidRDefault="00F35F13" w:rsidP="005D277A">
      <w:pPr>
        <w:widowControl/>
        <w:numPr>
          <w:ilvl w:val="0"/>
          <w:numId w:val="1"/>
        </w:numPr>
        <w:autoSpaceDE/>
        <w:autoSpaceDN/>
        <w:spacing w:before="49" w:after="160" w:line="360" w:lineRule="auto"/>
        <w:textAlignment w:val="baseline"/>
        <w:rPr>
          <w:rFonts w:ascii="Arial" w:hAnsi="Arial" w:cs="Arial"/>
          <w:i/>
          <w:iCs/>
        </w:rPr>
      </w:pPr>
      <w:r w:rsidRPr="00B1608B">
        <w:rPr>
          <w:rFonts w:ascii="Arial" w:hAnsi="Arial" w:cs="Arial"/>
          <w:i/>
          <w:iCs/>
        </w:rPr>
        <w:t>K21 the risks and restrictions associated with make-up products, to include:</w:t>
      </w:r>
    </w:p>
    <w:p w14:paraId="31C00732" w14:textId="60C727ED" w:rsidR="00F35F13" w:rsidRPr="00B1608B" w:rsidRDefault="003818BC" w:rsidP="004F4411">
      <w:pPr>
        <w:pStyle w:val="ListParagraph"/>
        <w:widowControl/>
        <w:numPr>
          <w:ilvl w:val="0"/>
          <w:numId w:val="28"/>
        </w:numPr>
        <w:autoSpaceDE/>
        <w:autoSpaceDN/>
        <w:spacing w:before="49" w:after="160" w:line="360" w:lineRule="auto"/>
        <w:textAlignment w:val="baseline"/>
        <w:rPr>
          <w:rFonts w:ascii="Arial" w:hAnsi="Arial" w:cs="Arial"/>
          <w:i/>
          <w:iCs/>
        </w:rPr>
      </w:pPr>
      <w:r w:rsidRPr="003A7D0F">
        <w:rPr>
          <w:rFonts w:ascii="Arial" w:hAnsi="Arial" w:cs="Arial"/>
          <w:i/>
          <w:iCs/>
        </w:rPr>
        <w:t>K</w:t>
      </w:r>
      <w:r w:rsidR="00F35F13" w:rsidRPr="003A7D0F">
        <w:rPr>
          <w:rFonts w:ascii="Arial" w:hAnsi="Arial" w:cs="Arial"/>
          <w:i/>
          <w:iCs/>
        </w:rPr>
        <w:t>2</w:t>
      </w:r>
      <w:r w:rsidR="00F35F13" w:rsidRPr="00B1608B">
        <w:rPr>
          <w:rFonts w:ascii="Arial" w:hAnsi="Arial" w:cs="Arial"/>
          <w:i/>
          <w:iCs/>
        </w:rPr>
        <w:t>1.1 the benefits of using hypo allergenic make-up products</w:t>
      </w:r>
    </w:p>
    <w:p w14:paraId="027591FE" w14:textId="1ECC683D" w:rsidR="00862534" w:rsidRPr="00B1608B" w:rsidRDefault="00F35F13" w:rsidP="005D277A">
      <w:pPr>
        <w:widowControl/>
        <w:numPr>
          <w:ilvl w:val="0"/>
          <w:numId w:val="1"/>
        </w:numPr>
        <w:autoSpaceDE/>
        <w:autoSpaceDN/>
        <w:spacing w:before="49" w:after="160" w:line="360" w:lineRule="auto"/>
        <w:textAlignment w:val="baseline"/>
        <w:rPr>
          <w:rFonts w:ascii="Arial" w:hAnsi="Arial" w:cs="Arial"/>
          <w:i/>
          <w:iCs/>
        </w:rPr>
      </w:pPr>
      <w:r w:rsidRPr="00B1608B">
        <w:rPr>
          <w:rFonts w:ascii="Arial" w:hAnsi="Arial" w:cs="Arial"/>
          <w:i/>
          <w:iCs/>
        </w:rPr>
        <w:t xml:space="preserve"> </w:t>
      </w:r>
      <w:r w:rsidR="00A90C9F" w:rsidRPr="00B1608B">
        <w:rPr>
          <w:rFonts w:ascii="Arial" w:hAnsi="Arial" w:cs="Arial"/>
          <w:i/>
          <w:iCs/>
        </w:rPr>
        <w:t xml:space="preserve">K23 </w:t>
      </w:r>
      <w:r w:rsidR="00862534" w:rsidRPr="00B1608B">
        <w:rPr>
          <w:rFonts w:ascii="Arial" w:hAnsi="Arial" w:cs="Arial"/>
          <w:i/>
          <w:iCs/>
        </w:rPr>
        <w:t>the importance to identify if the individual plans on wearing glasses post the make-up treatment, to include:</w:t>
      </w:r>
    </w:p>
    <w:p w14:paraId="7D1F8DB8" w14:textId="4C9B351F" w:rsidR="006E1130" w:rsidRPr="00B1608B" w:rsidRDefault="003818BC" w:rsidP="005D277A">
      <w:pPr>
        <w:widowControl/>
        <w:numPr>
          <w:ilvl w:val="1"/>
          <w:numId w:val="1"/>
        </w:numPr>
        <w:autoSpaceDE/>
        <w:autoSpaceDN/>
        <w:spacing w:before="49" w:after="160" w:line="360" w:lineRule="auto"/>
        <w:textAlignment w:val="baseline"/>
        <w:rPr>
          <w:rFonts w:ascii="Arial" w:hAnsi="Arial" w:cs="Arial"/>
          <w:i/>
          <w:iCs/>
        </w:rPr>
      </w:pPr>
      <w:r w:rsidRPr="003A7D0F">
        <w:rPr>
          <w:rFonts w:ascii="Arial" w:hAnsi="Arial" w:cs="Arial"/>
          <w:i/>
          <w:iCs/>
        </w:rPr>
        <w:t xml:space="preserve">K23.1 </w:t>
      </w:r>
      <w:r w:rsidR="00862534" w:rsidRPr="00B1608B">
        <w:rPr>
          <w:rFonts w:ascii="Arial" w:hAnsi="Arial" w:cs="Arial"/>
          <w:i/>
          <w:iCs/>
        </w:rPr>
        <w:t xml:space="preserve">adaptations to the make-up to accommodate the magnification or demagnification of the eyes through long sighted or </w:t>
      </w:r>
      <w:proofErr w:type="gramStart"/>
      <w:r w:rsidR="00862534" w:rsidRPr="00B1608B">
        <w:rPr>
          <w:rFonts w:ascii="Arial" w:hAnsi="Arial" w:cs="Arial"/>
          <w:i/>
          <w:iCs/>
        </w:rPr>
        <w:t>short sighted</w:t>
      </w:r>
      <w:proofErr w:type="gramEnd"/>
      <w:r w:rsidR="00862534" w:rsidRPr="00B1608B">
        <w:rPr>
          <w:rFonts w:ascii="Arial" w:hAnsi="Arial" w:cs="Arial"/>
          <w:i/>
          <w:iCs/>
        </w:rPr>
        <w:t xml:space="preserve"> glasses</w:t>
      </w:r>
    </w:p>
    <w:p w14:paraId="677375B0" w14:textId="58CD800E" w:rsidR="006D7A87" w:rsidRPr="00B1608B" w:rsidRDefault="006D7A87" w:rsidP="005D277A">
      <w:pPr>
        <w:widowControl/>
        <w:numPr>
          <w:ilvl w:val="0"/>
          <w:numId w:val="1"/>
        </w:numPr>
        <w:autoSpaceDE/>
        <w:autoSpaceDN/>
        <w:spacing w:before="49" w:after="160" w:line="360" w:lineRule="auto"/>
        <w:textAlignment w:val="baseline"/>
        <w:rPr>
          <w:rFonts w:ascii="Arial" w:hAnsi="Arial" w:cs="Arial"/>
          <w:i/>
          <w:iCs/>
        </w:rPr>
      </w:pPr>
      <w:r w:rsidRPr="00B1608B">
        <w:rPr>
          <w:rFonts w:ascii="Arial" w:hAnsi="Arial" w:cs="Arial"/>
          <w:i/>
          <w:iCs/>
        </w:rPr>
        <w:lastRenderedPageBreak/>
        <w:t>K29   the reasons for taking consensual visual media of the individual's treatment area and storing in accordance with the service, legislative, insurance and organisational requirements</w:t>
      </w:r>
    </w:p>
    <w:p w14:paraId="2B250D5B" w14:textId="77777777" w:rsidR="002F4E9F" w:rsidRPr="00837E14" w:rsidRDefault="002F4E9F" w:rsidP="005D277A">
      <w:pPr>
        <w:pStyle w:val="Heading3"/>
        <w:spacing w:before="0" w:line="360" w:lineRule="auto"/>
        <w:rPr>
          <w:rFonts w:ascii="Arial" w:eastAsia="Arial" w:hAnsi="Arial" w:cs="Arial"/>
          <w:color w:val="auto"/>
        </w:rPr>
      </w:pPr>
    </w:p>
    <w:p w14:paraId="73D3B919" w14:textId="46E06F92" w:rsidR="00AC3179" w:rsidRPr="00837E14" w:rsidRDefault="00AC3179" w:rsidP="005D277A">
      <w:pPr>
        <w:pStyle w:val="Heading3"/>
        <w:spacing w:before="0" w:line="360" w:lineRule="auto"/>
        <w:rPr>
          <w:rFonts w:ascii="Arial" w:eastAsia="Arial" w:hAnsi="Arial" w:cs="Arial"/>
          <w:color w:val="auto"/>
        </w:rPr>
      </w:pPr>
      <w:r w:rsidRPr="00837E14">
        <w:rPr>
          <w:rFonts w:ascii="Arial" w:eastAsia="Arial" w:hAnsi="Arial" w:cs="Arial"/>
          <w:color w:val="auto"/>
        </w:rPr>
        <w:t>SKABBR1</w:t>
      </w:r>
    </w:p>
    <w:p w14:paraId="30701346" w14:textId="762AAA2E" w:rsidR="00AC3179" w:rsidRPr="00837E14" w:rsidRDefault="00AC3179" w:rsidP="005D277A">
      <w:pPr>
        <w:pStyle w:val="Heading3"/>
        <w:spacing w:before="0" w:line="360" w:lineRule="auto"/>
        <w:rPr>
          <w:rStyle w:val="SubtleEmphasis"/>
          <w:rFonts w:ascii="Arial" w:hAnsi="Arial" w:cs="Arial"/>
          <w:color w:val="auto"/>
          <w:sz w:val="22"/>
          <w:szCs w:val="22"/>
        </w:rPr>
      </w:pPr>
      <w:r w:rsidRPr="00837E14">
        <w:rPr>
          <w:rStyle w:val="SubtleEmphasis"/>
          <w:rFonts w:ascii="Arial" w:hAnsi="Arial" w:cs="Arial"/>
          <w:i w:val="0"/>
          <w:iCs w:val="0"/>
          <w:color w:val="auto"/>
        </w:rPr>
        <w:t xml:space="preserve">Provide waxing treatments for the face and body </w:t>
      </w:r>
    </w:p>
    <w:p w14:paraId="56A02D1C" w14:textId="77777777" w:rsidR="00AC3179" w:rsidRPr="00837E14" w:rsidRDefault="00AC3179" w:rsidP="005D277A">
      <w:pPr>
        <w:pStyle w:val="BodyText"/>
        <w:spacing w:line="360" w:lineRule="auto"/>
        <w:ind w:left="360"/>
        <w:rPr>
          <w:rStyle w:val="SubtleEmphasis"/>
          <w:rFonts w:ascii="Arial" w:hAnsi="Arial" w:cs="Arial"/>
          <w:b/>
          <w:bCs/>
          <w:color w:val="auto"/>
          <w:sz w:val="22"/>
          <w:szCs w:val="22"/>
        </w:rPr>
      </w:pPr>
      <w:r w:rsidRPr="00837E14">
        <w:rPr>
          <w:rStyle w:val="SubtleEmphasis"/>
          <w:rFonts w:ascii="Arial" w:hAnsi="Arial" w:cs="Arial"/>
          <w:b/>
          <w:bCs/>
          <w:color w:val="auto"/>
          <w:sz w:val="22"/>
          <w:szCs w:val="22"/>
        </w:rPr>
        <w:t>Critical Knowledge</w:t>
      </w:r>
    </w:p>
    <w:p w14:paraId="60BBBB93" w14:textId="77777777" w:rsidR="002F4E9F" w:rsidRPr="00B1608B" w:rsidRDefault="002F4E9F" w:rsidP="005D277A">
      <w:pPr>
        <w:widowControl/>
        <w:numPr>
          <w:ilvl w:val="0"/>
          <w:numId w:val="1"/>
        </w:numPr>
        <w:autoSpaceDE/>
        <w:autoSpaceDN/>
        <w:spacing w:before="49" w:line="360" w:lineRule="auto"/>
        <w:textAlignment w:val="baseline"/>
        <w:rPr>
          <w:rFonts w:ascii="Arial" w:hAnsi="Arial" w:cs="Arial"/>
          <w:i/>
          <w:iCs/>
        </w:rPr>
      </w:pPr>
      <w:r w:rsidRPr="00B1608B">
        <w:rPr>
          <w:rFonts w:ascii="Arial" w:hAnsi="Arial" w:cs="Arial"/>
          <w:i/>
          <w:iCs/>
        </w:rPr>
        <w:t>K2 why you must comply with ethical practice and work within the legislative requirements, to include:</w:t>
      </w:r>
    </w:p>
    <w:p w14:paraId="1D17DDF5" w14:textId="5B251392" w:rsidR="002F4E9F" w:rsidRPr="00B1608B" w:rsidRDefault="003818BC" w:rsidP="004F4411">
      <w:pPr>
        <w:pStyle w:val="ListParagraph"/>
        <w:widowControl/>
        <w:numPr>
          <w:ilvl w:val="0"/>
          <w:numId w:val="29"/>
        </w:numPr>
        <w:autoSpaceDE/>
        <w:autoSpaceDN/>
        <w:spacing w:before="49" w:line="360" w:lineRule="auto"/>
        <w:textAlignment w:val="baseline"/>
        <w:rPr>
          <w:rFonts w:ascii="Arial" w:hAnsi="Arial" w:cs="Arial"/>
          <w:i/>
          <w:iCs/>
        </w:rPr>
      </w:pPr>
      <w:r w:rsidRPr="0032337C">
        <w:rPr>
          <w:rFonts w:ascii="Arial" w:hAnsi="Arial" w:cs="Arial"/>
          <w:i/>
          <w:iCs/>
        </w:rPr>
        <w:t xml:space="preserve">K2.1 </w:t>
      </w:r>
      <w:r w:rsidR="002F4E9F" w:rsidRPr="00B1608B">
        <w:rPr>
          <w:rFonts w:ascii="Arial" w:hAnsi="Arial" w:cs="Arial"/>
          <w:i/>
          <w:iCs/>
        </w:rPr>
        <w:t>the responsibilities under local authority licensing regulations for yourself and your premises</w:t>
      </w:r>
    </w:p>
    <w:p w14:paraId="5EDC1C36" w14:textId="31CEF801" w:rsidR="002F4E9F" w:rsidRPr="00B1608B" w:rsidRDefault="002F4E9F" w:rsidP="005D277A">
      <w:pPr>
        <w:widowControl/>
        <w:numPr>
          <w:ilvl w:val="0"/>
          <w:numId w:val="1"/>
        </w:numPr>
        <w:autoSpaceDE/>
        <w:autoSpaceDN/>
        <w:spacing w:before="49" w:line="360" w:lineRule="auto"/>
        <w:textAlignment w:val="baseline"/>
        <w:rPr>
          <w:rFonts w:ascii="Arial" w:hAnsi="Arial" w:cs="Arial"/>
          <w:i/>
          <w:iCs/>
        </w:rPr>
      </w:pPr>
      <w:r w:rsidRPr="00B1608B">
        <w:rPr>
          <w:rFonts w:ascii="Arial" w:hAnsi="Arial" w:cs="Arial"/>
          <w:i/>
          <w:iCs/>
        </w:rPr>
        <w:t xml:space="preserve">K3 the importance to engage in, and document continuous professional development to include, up-to-date information policies, </w:t>
      </w:r>
      <w:r w:rsidR="00B67A7F" w:rsidRPr="0032337C">
        <w:rPr>
          <w:rFonts w:ascii="Arial" w:hAnsi="Arial" w:cs="Arial"/>
          <w:i/>
          <w:iCs/>
        </w:rPr>
        <w:t>procedures</w:t>
      </w:r>
      <w:r w:rsidR="00B67A7F">
        <w:rPr>
          <w:rFonts w:ascii="Arial" w:hAnsi="Arial" w:cs="Arial"/>
          <w:i/>
          <w:iCs/>
          <w:color w:val="FF0000"/>
        </w:rPr>
        <w:t xml:space="preserve"> </w:t>
      </w:r>
      <w:r w:rsidRPr="00B1608B">
        <w:rPr>
          <w:rFonts w:ascii="Arial" w:hAnsi="Arial" w:cs="Arial"/>
          <w:i/>
          <w:iCs/>
        </w:rPr>
        <w:t>and best practice guidance</w:t>
      </w:r>
    </w:p>
    <w:p w14:paraId="59EF6C5A" w14:textId="3BBD0E58" w:rsidR="00AC3179" w:rsidRPr="00B1608B" w:rsidRDefault="002F4E9F" w:rsidP="005D277A">
      <w:pPr>
        <w:widowControl/>
        <w:numPr>
          <w:ilvl w:val="0"/>
          <w:numId w:val="1"/>
        </w:numPr>
        <w:autoSpaceDE/>
        <w:autoSpaceDN/>
        <w:spacing w:before="49" w:line="360" w:lineRule="auto"/>
        <w:ind w:left="714" w:hanging="357"/>
        <w:textAlignment w:val="baseline"/>
        <w:rPr>
          <w:rFonts w:ascii="Arial" w:hAnsi="Arial" w:cs="Arial"/>
          <w:i/>
          <w:iCs/>
        </w:rPr>
      </w:pPr>
      <w:r w:rsidRPr="00B1608B">
        <w:rPr>
          <w:rFonts w:ascii="Arial" w:hAnsi="Arial" w:cs="Arial"/>
          <w:i/>
          <w:iCs/>
        </w:rPr>
        <w:t xml:space="preserve">K4 </w:t>
      </w:r>
      <w:r w:rsidR="00AC3179" w:rsidRPr="00B1608B">
        <w:rPr>
          <w:rFonts w:ascii="Arial" w:hAnsi="Arial" w:cs="Arial"/>
          <w:i/>
          <w:iCs/>
        </w:rPr>
        <w:t>the anatomy and physiology relevant to this standard</w:t>
      </w:r>
    </w:p>
    <w:p w14:paraId="511CA916" w14:textId="7DC037AC" w:rsidR="00AC3179" w:rsidRPr="00B1608B" w:rsidRDefault="00210908" w:rsidP="005D277A">
      <w:pPr>
        <w:widowControl/>
        <w:numPr>
          <w:ilvl w:val="0"/>
          <w:numId w:val="1"/>
        </w:numPr>
        <w:autoSpaceDE/>
        <w:autoSpaceDN/>
        <w:spacing w:before="49" w:line="360" w:lineRule="auto"/>
        <w:textAlignment w:val="baseline"/>
        <w:rPr>
          <w:rFonts w:ascii="Arial" w:hAnsi="Arial" w:cs="Arial"/>
          <w:i/>
          <w:iCs/>
        </w:rPr>
      </w:pPr>
      <w:r w:rsidRPr="00B1608B">
        <w:rPr>
          <w:rFonts w:ascii="Arial" w:hAnsi="Arial" w:cs="Arial"/>
          <w:i/>
          <w:iCs/>
        </w:rPr>
        <w:t xml:space="preserve">K5 </w:t>
      </w:r>
      <w:r w:rsidR="00AC3179" w:rsidRPr="00B1608B">
        <w:rPr>
          <w:rFonts w:ascii="Arial" w:hAnsi="Arial" w:cs="Arial"/>
          <w:i/>
          <w:iCs/>
        </w:rPr>
        <w:t>the relative and absolute contraindications relevant to beauty treatment</w:t>
      </w:r>
      <w:r w:rsidR="00B67A7F" w:rsidRPr="00904062">
        <w:rPr>
          <w:rFonts w:ascii="Arial" w:hAnsi="Arial" w:cs="Arial"/>
          <w:i/>
          <w:iCs/>
        </w:rPr>
        <w:t>s</w:t>
      </w:r>
      <w:r w:rsidR="00AC3179" w:rsidRPr="00B1608B">
        <w:rPr>
          <w:rFonts w:ascii="Arial" w:hAnsi="Arial" w:cs="Arial"/>
          <w:i/>
          <w:iCs/>
        </w:rPr>
        <w:t>, to include:</w:t>
      </w:r>
    </w:p>
    <w:p w14:paraId="538F9C83" w14:textId="46616E79" w:rsidR="00AC3179" w:rsidRPr="00B1608B" w:rsidRDefault="00B67A7F" w:rsidP="005D277A">
      <w:pPr>
        <w:widowControl/>
        <w:numPr>
          <w:ilvl w:val="1"/>
          <w:numId w:val="1"/>
        </w:numPr>
        <w:autoSpaceDE/>
        <w:autoSpaceDN/>
        <w:spacing w:before="49" w:line="360" w:lineRule="auto"/>
        <w:textAlignment w:val="baseline"/>
        <w:rPr>
          <w:rFonts w:ascii="Arial" w:hAnsi="Arial" w:cs="Arial"/>
          <w:i/>
          <w:iCs/>
        </w:rPr>
      </w:pPr>
      <w:r w:rsidRPr="0032337C">
        <w:rPr>
          <w:rFonts w:ascii="Arial" w:hAnsi="Arial" w:cs="Arial"/>
          <w:i/>
          <w:iCs/>
        </w:rPr>
        <w:t xml:space="preserve">K5.1 </w:t>
      </w:r>
      <w:r w:rsidR="00AC3179" w:rsidRPr="00B1608B">
        <w:rPr>
          <w:rFonts w:ascii="Arial" w:hAnsi="Arial" w:cs="Arial"/>
          <w:i/>
          <w:iCs/>
        </w:rPr>
        <w:t>the legislative and insurance requirements for obtaining medical diagnosis and referral</w:t>
      </w:r>
    </w:p>
    <w:p w14:paraId="5FD148E0" w14:textId="44CCFA7B" w:rsidR="00C0468B" w:rsidRPr="00B1608B" w:rsidRDefault="00210908" w:rsidP="005D277A">
      <w:pPr>
        <w:widowControl/>
        <w:numPr>
          <w:ilvl w:val="0"/>
          <w:numId w:val="1"/>
        </w:numPr>
        <w:autoSpaceDE/>
        <w:autoSpaceDN/>
        <w:spacing w:before="49" w:line="360" w:lineRule="auto"/>
        <w:textAlignment w:val="baseline"/>
        <w:rPr>
          <w:rFonts w:ascii="Arial" w:hAnsi="Arial" w:cs="Arial"/>
          <w:i/>
          <w:iCs/>
        </w:rPr>
      </w:pPr>
      <w:r w:rsidRPr="00B1608B">
        <w:rPr>
          <w:rFonts w:ascii="Arial" w:hAnsi="Arial" w:cs="Arial"/>
          <w:i/>
          <w:iCs/>
        </w:rPr>
        <w:t xml:space="preserve">K6 </w:t>
      </w:r>
      <w:r w:rsidR="00C0468B" w:rsidRPr="00B1608B">
        <w:rPr>
          <w:rFonts w:ascii="Arial" w:hAnsi="Arial" w:cs="Arial"/>
          <w:i/>
          <w:iCs/>
        </w:rPr>
        <w:t>the importance of recognising suspicious skin irregularities and lesions, and referring to a relevant healthcare professional</w:t>
      </w:r>
    </w:p>
    <w:p w14:paraId="47744088" w14:textId="7436508F" w:rsidR="00AC3179" w:rsidRPr="00B1608B" w:rsidRDefault="00210908" w:rsidP="005D277A">
      <w:pPr>
        <w:widowControl/>
        <w:numPr>
          <w:ilvl w:val="0"/>
          <w:numId w:val="1"/>
        </w:numPr>
        <w:autoSpaceDE/>
        <w:autoSpaceDN/>
        <w:spacing w:before="49" w:line="360" w:lineRule="auto"/>
        <w:textAlignment w:val="baseline"/>
        <w:rPr>
          <w:rFonts w:ascii="Arial" w:hAnsi="Arial" w:cs="Arial"/>
          <w:i/>
          <w:iCs/>
        </w:rPr>
      </w:pPr>
      <w:r w:rsidRPr="00B1608B">
        <w:rPr>
          <w:rFonts w:ascii="Arial" w:hAnsi="Arial" w:cs="Arial"/>
          <w:i/>
          <w:iCs/>
        </w:rPr>
        <w:t xml:space="preserve">K10 </w:t>
      </w:r>
      <w:r w:rsidR="00AC3179" w:rsidRPr="00B1608B">
        <w:rPr>
          <w:rFonts w:ascii="Arial" w:hAnsi="Arial" w:cs="Arial"/>
          <w:i/>
          <w:iCs/>
        </w:rPr>
        <w:t xml:space="preserve">the adverse reactions associated with a </w:t>
      </w:r>
      <w:r w:rsidR="00182916" w:rsidRPr="00B1608B">
        <w:rPr>
          <w:rFonts w:ascii="Arial" w:hAnsi="Arial" w:cs="Arial"/>
          <w:i/>
          <w:iCs/>
        </w:rPr>
        <w:t xml:space="preserve">waxing </w:t>
      </w:r>
      <w:r w:rsidR="00AC3179" w:rsidRPr="00B1608B">
        <w:rPr>
          <w:rFonts w:ascii="Arial" w:hAnsi="Arial" w:cs="Arial"/>
          <w:i/>
          <w:iCs/>
        </w:rPr>
        <w:t>treatment and how to respond</w:t>
      </w:r>
    </w:p>
    <w:p w14:paraId="62BD6B31" w14:textId="74230EF9" w:rsidR="00210908" w:rsidRPr="00B1608B" w:rsidRDefault="00210908" w:rsidP="005D277A">
      <w:pPr>
        <w:widowControl/>
        <w:numPr>
          <w:ilvl w:val="0"/>
          <w:numId w:val="1"/>
        </w:numPr>
        <w:autoSpaceDE/>
        <w:autoSpaceDN/>
        <w:spacing w:before="49" w:line="360" w:lineRule="auto"/>
        <w:textAlignment w:val="baseline"/>
        <w:rPr>
          <w:rFonts w:ascii="Arial" w:hAnsi="Arial" w:cs="Arial"/>
          <w:i/>
          <w:iCs/>
        </w:rPr>
      </w:pPr>
      <w:r w:rsidRPr="00B1608B">
        <w:rPr>
          <w:rFonts w:ascii="Arial" w:hAnsi="Arial" w:cs="Arial"/>
          <w:i/>
          <w:iCs/>
        </w:rPr>
        <w:t>K16 the legal requirements for providing beauty treatments to minors and vulnerable adults</w:t>
      </w:r>
    </w:p>
    <w:p w14:paraId="00025162" w14:textId="57A0C4BE" w:rsidR="00210908" w:rsidRPr="00B1608B" w:rsidRDefault="00210908" w:rsidP="005D277A">
      <w:pPr>
        <w:widowControl/>
        <w:numPr>
          <w:ilvl w:val="0"/>
          <w:numId w:val="1"/>
        </w:numPr>
        <w:autoSpaceDE/>
        <w:autoSpaceDN/>
        <w:spacing w:before="49" w:line="360" w:lineRule="auto"/>
        <w:textAlignment w:val="baseline"/>
        <w:rPr>
          <w:rFonts w:ascii="Arial" w:hAnsi="Arial" w:cs="Arial"/>
          <w:i/>
          <w:iCs/>
        </w:rPr>
      </w:pPr>
      <w:r w:rsidRPr="00B1608B">
        <w:rPr>
          <w:rFonts w:ascii="Arial" w:hAnsi="Arial" w:cs="Arial"/>
          <w:i/>
          <w:iCs/>
        </w:rPr>
        <w:t>K18 the legislative and indemnity requirements of gaining signed, informed consent for the treatment</w:t>
      </w:r>
    </w:p>
    <w:p w14:paraId="5603B921" w14:textId="2821E00C" w:rsidR="004E4611" w:rsidRPr="00B1608B" w:rsidRDefault="004E4611" w:rsidP="005D277A">
      <w:pPr>
        <w:widowControl/>
        <w:numPr>
          <w:ilvl w:val="0"/>
          <w:numId w:val="1"/>
        </w:numPr>
        <w:autoSpaceDE/>
        <w:autoSpaceDN/>
        <w:spacing w:before="49" w:line="360" w:lineRule="auto"/>
        <w:textAlignment w:val="baseline"/>
        <w:rPr>
          <w:rFonts w:ascii="Arial" w:hAnsi="Arial" w:cs="Arial"/>
          <w:i/>
          <w:iCs/>
        </w:rPr>
      </w:pPr>
      <w:r w:rsidRPr="00B1608B">
        <w:rPr>
          <w:rFonts w:ascii="Arial" w:hAnsi="Arial" w:cs="Arial"/>
          <w:i/>
          <w:iCs/>
        </w:rPr>
        <w:t>K26 the congenital, systemic and topical causes of unwanted hair growth</w:t>
      </w:r>
    </w:p>
    <w:p w14:paraId="1A7D24B7" w14:textId="15AE6DD8" w:rsidR="00182916" w:rsidRPr="00B1608B" w:rsidRDefault="00210908" w:rsidP="005D277A">
      <w:pPr>
        <w:widowControl/>
        <w:numPr>
          <w:ilvl w:val="0"/>
          <w:numId w:val="1"/>
        </w:numPr>
        <w:autoSpaceDE/>
        <w:autoSpaceDN/>
        <w:spacing w:before="49" w:line="360" w:lineRule="auto"/>
        <w:textAlignment w:val="baseline"/>
        <w:rPr>
          <w:rFonts w:ascii="Arial" w:hAnsi="Arial" w:cs="Arial"/>
          <w:i/>
          <w:iCs/>
        </w:rPr>
      </w:pPr>
      <w:r w:rsidRPr="00B1608B">
        <w:rPr>
          <w:rFonts w:ascii="Arial" w:hAnsi="Arial" w:cs="Arial"/>
          <w:i/>
          <w:iCs/>
        </w:rPr>
        <w:t xml:space="preserve">K27 </w:t>
      </w:r>
      <w:r w:rsidR="00182916" w:rsidRPr="00B1608B">
        <w:rPr>
          <w:rFonts w:ascii="Arial" w:hAnsi="Arial" w:cs="Arial"/>
          <w:i/>
          <w:iCs/>
        </w:rPr>
        <w:t>the adaptations required when removing hair around conditions which restrict the treatment</w:t>
      </w:r>
    </w:p>
    <w:p w14:paraId="5FB8A58D" w14:textId="6F2AC155" w:rsidR="00210908" w:rsidRPr="00B1608B" w:rsidRDefault="00210908" w:rsidP="005D277A">
      <w:pPr>
        <w:widowControl/>
        <w:numPr>
          <w:ilvl w:val="0"/>
          <w:numId w:val="1"/>
        </w:numPr>
        <w:autoSpaceDE/>
        <w:autoSpaceDN/>
        <w:spacing w:before="49" w:line="360" w:lineRule="auto"/>
        <w:textAlignment w:val="baseline"/>
        <w:rPr>
          <w:rFonts w:ascii="Arial" w:hAnsi="Arial" w:cs="Arial"/>
          <w:i/>
          <w:iCs/>
        </w:rPr>
      </w:pPr>
      <w:r w:rsidRPr="00B1608B">
        <w:rPr>
          <w:rFonts w:ascii="Arial" w:hAnsi="Arial" w:cs="Arial"/>
          <w:i/>
          <w:iCs/>
        </w:rPr>
        <w:t>K30 the reasons for taking consensual visual media of the individual's treatment area and storing in accordance with the service, legislative, insurance and organisational requirements</w:t>
      </w:r>
    </w:p>
    <w:p w14:paraId="460B5711" w14:textId="77777777" w:rsidR="003D46DC" w:rsidRPr="00B1608B" w:rsidRDefault="003D46DC" w:rsidP="005D277A">
      <w:pPr>
        <w:widowControl/>
        <w:autoSpaceDE/>
        <w:autoSpaceDN/>
        <w:spacing w:after="160" w:line="360" w:lineRule="auto"/>
        <w:rPr>
          <w:rFonts w:ascii="Arial" w:hAnsi="Arial" w:cs="Arial"/>
        </w:rPr>
      </w:pPr>
      <w:bookmarkStart w:id="0" w:name="_Hlk166067887"/>
    </w:p>
    <w:p w14:paraId="4FF6E134" w14:textId="77777777" w:rsidR="00B67A7F" w:rsidRDefault="00B67A7F">
      <w:pPr>
        <w:widowControl/>
        <w:autoSpaceDE/>
        <w:autoSpaceDN/>
        <w:spacing w:after="160" w:line="259" w:lineRule="auto"/>
        <w:rPr>
          <w:rFonts w:ascii="Arial" w:eastAsia="Arial" w:hAnsi="Arial" w:cs="Arial"/>
          <w:b/>
          <w:sz w:val="28"/>
          <w:szCs w:val="24"/>
        </w:rPr>
      </w:pPr>
      <w:r>
        <w:rPr>
          <w:rFonts w:ascii="Arial" w:eastAsia="Arial" w:hAnsi="Arial" w:cs="Arial"/>
        </w:rPr>
        <w:br w:type="page"/>
      </w:r>
    </w:p>
    <w:p w14:paraId="59FB81E4" w14:textId="22D7E848" w:rsidR="00560FFD" w:rsidRPr="00B1608B" w:rsidRDefault="00560FFD" w:rsidP="005D277A">
      <w:pPr>
        <w:pStyle w:val="Heading3"/>
        <w:spacing w:before="0" w:line="360" w:lineRule="auto"/>
        <w:rPr>
          <w:rFonts w:ascii="Arial" w:eastAsia="Arial" w:hAnsi="Arial" w:cs="Arial"/>
          <w:color w:val="auto"/>
        </w:rPr>
      </w:pPr>
      <w:r w:rsidRPr="00B1608B">
        <w:rPr>
          <w:rFonts w:ascii="Arial" w:eastAsia="Arial" w:hAnsi="Arial" w:cs="Arial"/>
          <w:color w:val="auto"/>
        </w:rPr>
        <w:lastRenderedPageBreak/>
        <w:t>SKABN1</w:t>
      </w:r>
    </w:p>
    <w:p w14:paraId="20B2DE5F" w14:textId="2FF357D2" w:rsidR="00560FFD" w:rsidRPr="00B1608B" w:rsidRDefault="00560FFD" w:rsidP="005D277A">
      <w:pPr>
        <w:pStyle w:val="Heading3"/>
        <w:spacing w:before="0" w:line="360" w:lineRule="auto"/>
        <w:rPr>
          <w:rStyle w:val="SubtleEmphasis"/>
          <w:rFonts w:ascii="Arial" w:hAnsi="Arial" w:cs="Arial"/>
          <w:color w:val="auto"/>
          <w:sz w:val="22"/>
          <w:szCs w:val="22"/>
        </w:rPr>
      </w:pPr>
      <w:r w:rsidRPr="00B1608B">
        <w:rPr>
          <w:rStyle w:val="SubtleEmphasis"/>
          <w:rFonts w:ascii="Arial" w:hAnsi="Arial" w:cs="Arial"/>
          <w:i w:val="0"/>
          <w:iCs w:val="0"/>
          <w:color w:val="auto"/>
        </w:rPr>
        <w:t xml:space="preserve">Provide manicure treatments </w:t>
      </w:r>
    </w:p>
    <w:p w14:paraId="0909B47D" w14:textId="77777777" w:rsidR="00560FFD" w:rsidRPr="00B1608B" w:rsidRDefault="00560FFD" w:rsidP="005D277A">
      <w:pPr>
        <w:pStyle w:val="BodyText"/>
        <w:spacing w:line="360" w:lineRule="auto"/>
        <w:ind w:left="360"/>
        <w:rPr>
          <w:rStyle w:val="SubtleEmphasis"/>
          <w:rFonts w:ascii="Arial" w:hAnsi="Arial" w:cs="Arial"/>
          <w:b/>
          <w:bCs/>
          <w:color w:val="auto"/>
          <w:sz w:val="22"/>
          <w:szCs w:val="22"/>
        </w:rPr>
      </w:pPr>
      <w:r w:rsidRPr="00B1608B">
        <w:rPr>
          <w:rStyle w:val="SubtleEmphasis"/>
          <w:rFonts w:ascii="Arial" w:hAnsi="Arial" w:cs="Arial"/>
          <w:b/>
          <w:bCs/>
          <w:color w:val="auto"/>
          <w:sz w:val="22"/>
          <w:szCs w:val="22"/>
        </w:rPr>
        <w:t>Critical Knowledge</w:t>
      </w:r>
    </w:p>
    <w:p w14:paraId="1BFBFC53" w14:textId="77777777" w:rsidR="004307BF" w:rsidRPr="00B1608B" w:rsidRDefault="004307BF" w:rsidP="005D277A">
      <w:pPr>
        <w:widowControl/>
        <w:numPr>
          <w:ilvl w:val="0"/>
          <w:numId w:val="1"/>
        </w:numPr>
        <w:autoSpaceDE/>
        <w:autoSpaceDN/>
        <w:spacing w:before="49" w:line="360" w:lineRule="auto"/>
        <w:textAlignment w:val="baseline"/>
        <w:rPr>
          <w:rFonts w:ascii="Arial" w:hAnsi="Arial" w:cs="Arial"/>
          <w:i/>
          <w:iCs/>
        </w:rPr>
      </w:pPr>
      <w:r w:rsidRPr="00B1608B">
        <w:rPr>
          <w:rFonts w:ascii="Arial" w:hAnsi="Arial" w:cs="Arial"/>
          <w:i/>
          <w:iCs/>
        </w:rPr>
        <w:t>K2 why you must comply with ethical practice and work within the legislative requirements, to include:</w:t>
      </w:r>
    </w:p>
    <w:p w14:paraId="2D0BB9D2" w14:textId="6EC56DBE" w:rsidR="004307BF" w:rsidRPr="00B1608B" w:rsidRDefault="00B67A7F" w:rsidP="004F4411">
      <w:pPr>
        <w:pStyle w:val="ListParagraph"/>
        <w:widowControl/>
        <w:numPr>
          <w:ilvl w:val="0"/>
          <w:numId w:val="29"/>
        </w:numPr>
        <w:autoSpaceDE/>
        <w:autoSpaceDN/>
        <w:spacing w:before="49" w:line="360" w:lineRule="auto"/>
        <w:textAlignment w:val="baseline"/>
        <w:rPr>
          <w:rFonts w:ascii="Arial" w:hAnsi="Arial" w:cs="Arial"/>
          <w:i/>
          <w:iCs/>
        </w:rPr>
      </w:pPr>
      <w:r w:rsidRPr="0032337C">
        <w:rPr>
          <w:rFonts w:ascii="Arial" w:hAnsi="Arial" w:cs="Arial"/>
          <w:i/>
          <w:iCs/>
        </w:rPr>
        <w:t>K2.1</w:t>
      </w:r>
      <w:r w:rsidR="004307BF" w:rsidRPr="0032337C">
        <w:rPr>
          <w:rFonts w:ascii="Arial" w:hAnsi="Arial" w:cs="Arial"/>
          <w:i/>
          <w:iCs/>
        </w:rPr>
        <w:t xml:space="preserve">the </w:t>
      </w:r>
      <w:r w:rsidR="004307BF" w:rsidRPr="00B1608B">
        <w:rPr>
          <w:rFonts w:ascii="Arial" w:hAnsi="Arial" w:cs="Arial"/>
          <w:i/>
          <w:iCs/>
        </w:rPr>
        <w:t>responsibilities under local authority licensing regulations for yourself and your premises</w:t>
      </w:r>
    </w:p>
    <w:p w14:paraId="2BDEC36D" w14:textId="6C0CFC40" w:rsidR="004307BF" w:rsidRPr="00B1608B" w:rsidRDefault="004307BF" w:rsidP="005D277A">
      <w:pPr>
        <w:widowControl/>
        <w:numPr>
          <w:ilvl w:val="0"/>
          <w:numId w:val="1"/>
        </w:numPr>
        <w:autoSpaceDE/>
        <w:autoSpaceDN/>
        <w:spacing w:before="49" w:line="360" w:lineRule="auto"/>
        <w:textAlignment w:val="baseline"/>
        <w:rPr>
          <w:rFonts w:ascii="Arial" w:hAnsi="Arial" w:cs="Arial"/>
          <w:i/>
          <w:iCs/>
        </w:rPr>
      </w:pPr>
      <w:r w:rsidRPr="00B1608B">
        <w:rPr>
          <w:rFonts w:ascii="Arial" w:hAnsi="Arial" w:cs="Arial"/>
          <w:i/>
          <w:iCs/>
        </w:rPr>
        <w:t xml:space="preserve">K3 the importance to engage in, and document continuous professional development to include, up-to-date information policies, </w:t>
      </w:r>
      <w:r w:rsidR="00B67A7F" w:rsidRPr="0032337C">
        <w:rPr>
          <w:rFonts w:ascii="Arial" w:hAnsi="Arial" w:cs="Arial"/>
          <w:i/>
          <w:iCs/>
        </w:rPr>
        <w:t xml:space="preserve">procedures </w:t>
      </w:r>
      <w:r w:rsidRPr="00B1608B">
        <w:rPr>
          <w:rFonts w:ascii="Arial" w:hAnsi="Arial" w:cs="Arial"/>
          <w:i/>
          <w:iCs/>
        </w:rPr>
        <w:t>and best practice guidance</w:t>
      </w:r>
    </w:p>
    <w:p w14:paraId="545DC7F2" w14:textId="441C9924" w:rsidR="00560FFD" w:rsidRPr="00B1608B" w:rsidRDefault="004307BF" w:rsidP="005D277A">
      <w:pPr>
        <w:widowControl/>
        <w:numPr>
          <w:ilvl w:val="0"/>
          <w:numId w:val="1"/>
        </w:numPr>
        <w:autoSpaceDE/>
        <w:autoSpaceDN/>
        <w:spacing w:before="49" w:line="360" w:lineRule="auto"/>
        <w:ind w:left="714" w:hanging="357"/>
        <w:textAlignment w:val="baseline"/>
        <w:rPr>
          <w:rFonts w:ascii="Arial" w:hAnsi="Arial" w:cs="Arial"/>
          <w:i/>
          <w:iCs/>
        </w:rPr>
      </w:pPr>
      <w:r w:rsidRPr="00B1608B">
        <w:rPr>
          <w:rFonts w:ascii="Arial" w:hAnsi="Arial" w:cs="Arial"/>
          <w:i/>
          <w:iCs/>
        </w:rPr>
        <w:t xml:space="preserve">K4 </w:t>
      </w:r>
      <w:r w:rsidR="00560FFD" w:rsidRPr="00B1608B">
        <w:rPr>
          <w:rFonts w:ascii="Arial" w:hAnsi="Arial" w:cs="Arial"/>
          <w:i/>
          <w:iCs/>
        </w:rPr>
        <w:t>the anatomy and physiology relevant to this standard</w:t>
      </w:r>
    </w:p>
    <w:p w14:paraId="2CCC7305" w14:textId="60CF3657" w:rsidR="00560FFD" w:rsidRPr="00B1608B" w:rsidRDefault="004307BF" w:rsidP="005D277A">
      <w:pPr>
        <w:widowControl/>
        <w:numPr>
          <w:ilvl w:val="0"/>
          <w:numId w:val="1"/>
        </w:numPr>
        <w:autoSpaceDE/>
        <w:autoSpaceDN/>
        <w:spacing w:before="49" w:line="360" w:lineRule="auto"/>
        <w:textAlignment w:val="baseline"/>
        <w:rPr>
          <w:rFonts w:ascii="Arial" w:hAnsi="Arial" w:cs="Arial"/>
          <w:i/>
          <w:iCs/>
        </w:rPr>
      </w:pPr>
      <w:r w:rsidRPr="00B1608B">
        <w:rPr>
          <w:rFonts w:ascii="Arial" w:hAnsi="Arial" w:cs="Arial"/>
          <w:i/>
          <w:iCs/>
        </w:rPr>
        <w:t xml:space="preserve">K5 </w:t>
      </w:r>
      <w:r w:rsidR="00560FFD" w:rsidRPr="00B1608B">
        <w:rPr>
          <w:rFonts w:ascii="Arial" w:hAnsi="Arial" w:cs="Arial"/>
          <w:i/>
          <w:iCs/>
        </w:rPr>
        <w:t>the relative and absolute contraindications relevant to the beauty treatment, to include:</w:t>
      </w:r>
    </w:p>
    <w:p w14:paraId="41813D5F" w14:textId="3AE44CBB" w:rsidR="00906B9D" w:rsidRPr="00B1608B" w:rsidRDefault="00B67A7F" w:rsidP="005D277A">
      <w:pPr>
        <w:widowControl/>
        <w:numPr>
          <w:ilvl w:val="1"/>
          <w:numId w:val="1"/>
        </w:numPr>
        <w:autoSpaceDE/>
        <w:autoSpaceDN/>
        <w:spacing w:before="49" w:line="360" w:lineRule="auto"/>
        <w:textAlignment w:val="baseline"/>
        <w:rPr>
          <w:rFonts w:ascii="Arial" w:hAnsi="Arial" w:cs="Arial"/>
          <w:i/>
          <w:iCs/>
        </w:rPr>
      </w:pPr>
      <w:r w:rsidRPr="0032337C">
        <w:rPr>
          <w:rFonts w:ascii="Arial" w:hAnsi="Arial" w:cs="Arial"/>
          <w:i/>
          <w:iCs/>
        </w:rPr>
        <w:t xml:space="preserve">K5.1 </w:t>
      </w:r>
      <w:r w:rsidR="00560FFD" w:rsidRPr="00B1608B">
        <w:rPr>
          <w:rFonts w:ascii="Arial" w:hAnsi="Arial" w:cs="Arial"/>
          <w:i/>
          <w:iCs/>
        </w:rPr>
        <w:t>the legislative and insurance requirements for obtaining medical diagnosis and referral</w:t>
      </w:r>
    </w:p>
    <w:p w14:paraId="18E1F522" w14:textId="32A21F1D" w:rsidR="00C0468B" w:rsidRPr="00B1608B" w:rsidRDefault="004307BF" w:rsidP="005D277A">
      <w:pPr>
        <w:widowControl/>
        <w:numPr>
          <w:ilvl w:val="0"/>
          <w:numId w:val="1"/>
        </w:numPr>
        <w:autoSpaceDE/>
        <w:autoSpaceDN/>
        <w:spacing w:before="49" w:line="360" w:lineRule="auto"/>
        <w:textAlignment w:val="baseline"/>
        <w:rPr>
          <w:rFonts w:ascii="Arial" w:hAnsi="Arial" w:cs="Arial"/>
          <w:i/>
          <w:iCs/>
        </w:rPr>
      </w:pPr>
      <w:r w:rsidRPr="00B1608B">
        <w:rPr>
          <w:rFonts w:ascii="Arial" w:hAnsi="Arial" w:cs="Arial"/>
          <w:i/>
          <w:iCs/>
        </w:rPr>
        <w:t xml:space="preserve">K6 </w:t>
      </w:r>
      <w:r w:rsidR="00C0468B" w:rsidRPr="00B1608B">
        <w:rPr>
          <w:rFonts w:ascii="Arial" w:hAnsi="Arial" w:cs="Arial"/>
          <w:i/>
          <w:iCs/>
        </w:rPr>
        <w:t>the importance of recognising suspicious skin irregularities and lesions, and referring to a relevant healthcare professional</w:t>
      </w:r>
    </w:p>
    <w:p w14:paraId="3D9F3266" w14:textId="6747A6F5" w:rsidR="00560FFD" w:rsidRPr="00B67A7F" w:rsidRDefault="00851B75" w:rsidP="00B67A7F">
      <w:pPr>
        <w:widowControl/>
        <w:numPr>
          <w:ilvl w:val="0"/>
          <w:numId w:val="1"/>
        </w:numPr>
        <w:autoSpaceDE/>
        <w:autoSpaceDN/>
        <w:spacing w:before="49" w:line="360" w:lineRule="auto"/>
        <w:textAlignment w:val="baseline"/>
        <w:rPr>
          <w:rFonts w:ascii="Arial" w:hAnsi="Arial" w:cs="Arial"/>
          <w:i/>
          <w:iCs/>
        </w:rPr>
      </w:pPr>
      <w:r w:rsidRPr="0032337C">
        <w:rPr>
          <w:rFonts w:ascii="Arial" w:hAnsi="Arial" w:cs="Arial"/>
          <w:i/>
          <w:iCs/>
        </w:rPr>
        <w:t>K15</w:t>
      </w:r>
      <w:r w:rsidR="00B67A7F" w:rsidRPr="0032337C">
        <w:rPr>
          <w:rFonts w:ascii="Arial" w:hAnsi="Arial" w:cs="Arial"/>
          <w:i/>
          <w:iCs/>
        </w:rPr>
        <w:t xml:space="preserve">.1 </w:t>
      </w:r>
      <w:r w:rsidR="00906B9D" w:rsidRPr="00B67A7F">
        <w:rPr>
          <w:rFonts w:ascii="Arial" w:hAnsi="Arial" w:cs="Arial"/>
          <w:i/>
          <w:iCs/>
        </w:rPr>
        <w:t>the risks associated with allergens and ingredients that could cause harm</w:t>
      </w:r>
    </w:p>
    <w:p w14:paraId="1E25E687" w14:textId="180BAB01" w:rsidR="00906B9D" w:rsidRPr="00B1608B" w:rsidRDefault="00851B75" w:rsidP="005D277A">
      <w:pPr>
        <w:widowControl/>
        <w:numPr>
          <w:ilvl w:val="0"/>
          <w:numId w:val="1"/>
        </w:numPr>
        <w:autoSpaceDE/>
        <w:autoSpaceDN/>
        <w:spacing w:before="49" w:line="360" w:lineRule="auto"/>
        <w:textAlignment w:val="baseline"/>
        <w:rPr>
          <w:rFonts w:ascii="Arial" w:hAnsi="Arial" w:cs="Arial"/>
          <w:i/>
          <w:iCs/>
        </w:rPr>
      </w:pPr>
      <w:r w:rsidRPr="00B1608B">
        <w:rPr>
          <w:rFonts w:ascii="Arial" w:hAnsi="Arial" w:cs="Arial"/>
          <w:i/>
          <w:iCs/>
        </w:rPr>
        <w:t xml:space="preserve">K18 </w:t>
      </w:r>
      <w:r w:rsidR="00906B9D" w:rsidRPr="00B1608B">
        <w:rPr>
          <w:rFonts w:ascii="Arial" w:hAnsi="Arial" w:cs="Arial"/>
          <w:i/>
          <w:iCs/>
        </w:rPr>
        <w:t>the physiological effects of massage techniques on the nails and skin</w:t>
      </w:r>
    </w:p>
    <w:p w14:paraId="694108A6" w14:textId="1FE159DD" w:rsidR="00906B9D" w:rsidRPr="00B1608B" w:rsidRDefault="00851B75" w:rsidP="005D277A">
      <w:pPr>
        <w:widowControl/>
        <w:numPr>
          <w:ilvl w:val="0"/>
          <w:numId w:val="1"/>
        </w:numPr>
        <w:autoSpaceDE/>
        <w:autoSpaceDN/>
        <w:spacing w:before="49" w:line="360" w:lineRule="auto"/>
        <w:textAlignment w:val="baseline"/>
        <w:rPr>
          <w:rFonts w:ascii="Arial" w:hAnsi="Arial" w:cs="Arial"/>
          <w:i/>
          <w:iCs/>
        </w:rPr>
      </w:pPr>
      <w:r w:rsidRPr="00B1608B">
        <w:rPr>
          <w:rFonts w:ascii="Arial" w:hAnsi="Arial" w:cs="Arial"/>
          <w:i/>
          <w:iCs/>
        </w:rPr>
        <w:t xml:space="preserve">K21 </w:t>
      </w:r>
      <w:r w:rsidR="00906B9D" w:rsidRPr="00B1608B">
        <w:rPr>
          <w:rFonts w:ascii="Arial" w:hAnsi="Arial" w:cs="Arial"/>
          <w:i/>
          <w:iCs/>
        </w:rPr>
        <w:t>the adverse reactions associated with a manicure treatment and how to respond</w:t>
      </w:r>
    </w:p>
    <w:p w14:paraId="234125F0" w14:textId="53AF09D7" w:rsidR="009C2B55" w:rsidRPr="00B1608B" w:rsidRDefault="009C2B55" w:rsidP="005D277A">
      <w:pPr>
        <w:widowControl/>
        <w:numPr>
          <w:ilvl w:val="0"/>
          <w:numId w:val="1"/>
        </w:numPr>
        <w:autoSpaceDE/>
        <w:autoSpaceDN/>
        <w:spacing w:before="49" w:line="360" w:lineRule="auto"/>
        <w:textAlignment w:val="baseline"/>
        <w:rPr>
          <w:rFonts w:ascii="Arial" w:hAnsi="Arial" w:cs="Arial"/>
          <w:i/>
          <w:iCs/>
        </w:rPr>
      </w:pPr>
      <w:r w:rsidRPr="00B1608B">
        <w:rPr>
          <w:rFonts w:ascii="Arial" w:hAnsi="Arial" w:cs="Arial"/>
          <w:i/>
          <w:iCs/>
        </w:rPr>
        <w:t>K24   the legal requirements for providing beauty services to minors and vulnerable adults</w:t>
      </w:r>
    </w:p>
    <w:p w14:paraId="484DDD31" w14:textId="31626EA9" w:rsidR="00851B75" w:rsidRPr="00B1608B" w:rsidRDefault="00851B75" w:rsidP="005D277A">
      <w:pPr>
        <w:widowControl/>
        <w:numPr>
          <w:ilvl w:val="0"/>
          <w:numId w:val="1"/>
        </w:numPr>
        <w:autoSpaceDE/>
        <w:autoSpaceDN/>
        <w:spacing w:before="49" w:line="360" w:lineRule="auto"/>
        <w:textAlignment w:val="baseline"/>
        <w:rPr>
          <w:rFonts w:ascii="Arial" w:hAnsi="Arial" w:cs="Arial"/>
          <w:i/>
          <w:iCs/>
        </w:rPr>
      </w:pPr>
      <w:r w:rsidRPr="00B1608B">
        <w:rPr>
          <w:rFonts w:ascii="Arial" w:hAnsi="Arial" w:cs="Arial"/>
          <w:i/>
          <w:iCs/>
        </w:rPr>
        <w:t>K28   the reasons for taking consensual visual media of the individual's treatment area and storing in accordance with the service, legislative, insurance and organisational requirements</w:t>
      </w:r>
    </w:p>
    <w:p w14:paraId="5B73AD4C" w14:textId="77777777" w:rsidR="00560FFD" w:rsidRPr="00B1608B" w:rsidRDefault="00560FFD" w:rsidP="005D277A">
      <w:pPr>
        <w:widowControl/>
        <w:autoSpaceDE/>
        <w:autoSpaceDN/>
        <w:spacing w:after="160" w:line="360" w:lineRule="auto"/>
        <w:rPr>
          <w:rFonts w:ascii="Arial" w:hAnsi="Arial" w:cs="Arial"/>
        </w:rPr>
      </w:pPr>
    </w:p>
    <w:p w14:paraId="0C6DC87C" w14:textId="6D0F0419" w:rsidR="000724C7" w:rsidRPr="00B1608B" w:rsidRDefault="000724C7" w:rsidP="005D277A">
      <w:pPr>
        <w:pStyle w:val="Heading3"/>
        <w:spacing w:before="0" w:line="360" w:lineRule="auto"/>
        <w:rPr>
          <w:rFonts w:ascii="Arial" w:eastAsia="Arial" w:hAnsi="Arial" w:cs="Arial"/>
          <w:color w:val="auto"/>
        </w:rPr>
      </w:pPr>
      <w:r w:rsidRPr="00B1608B">
        <w:rPr>
          <w:rFonts w:ascii="Arial" w:eastAsia="Arial" w:hAnsi="Arial" w:cs="Arial"/>
          <w:color w:val="auto"/>
        </w:rPr>
        <w:t>SKABN2</w:t>
      </w:r>
    </w:p>
    <w:p w14:paraId="6AB0E641" w14:textId="00F92656" w:rsidR="000724C7" w:rsidRPr="00B1608B" w:rsidRDefault="000724C7" w:rsidP="005D277A">
      <w:pPr>
        <w:pStyle w:val="Heading3"/>
        <w:spacing w:before="0" w:line="360" w:lineRule="auto"/>
        <w:rPr>
          <w:rStyle w:val="SubtleEmphasis"/>
          <w:rFonts w:ascii="Arial" w:hAnsi="Arial" w:cs="Arial"/>
          <w:color w:val="auto"/>
          <w:sz w:val="22"/>
          <w:szCs w:val="22"/>
        </w:rPr>
      </w:pPr>
      <w:r w:rsidRPr="00B1608B">
        <w:rPr>
          <w:rStyle w:val="SubtleEmphasis"/>
          <w:rFonts w:ascii="Arial" w:hAnsi="Arial" w:cs="Arial"/>
          <w:i w:val="0"/>
          <w:iCs w:val="0"/>
          <w:color w:val="auto"/>
        </w:rPr>
        <w:t xml:space="preserve">Provide pedicure treatments </w:t>
      </w:r>
    </w:p>
    <w:p w14:paraId="1F7E4812" w14:textId="77777777" w:rsidR="000724C7" w:rsidRPr="00B1608B" w:rsidRDefault="000724C7" w:rsidP="005D277A">
      <w:pPr>
        <w:pStyle w:val="BodyText"/>
        <w:spacing w:line="360" w:lineRule="auto"/>
        <w:ind w:left="360"/>
        <w:rPr>
          <w:rStyle w:val="SubtleEmphasis"/>
          <w:rFonts w:ascii="Arial" w:hAnsi="Arial" w:cs="Arial"/>
          <w:b/>
          <w:bCs/>
          <w:color w:val="auto"/>
          <w:sz w:val="22"/>
          <w:szCs w:val="22"/>
        </w:rPr>
      </w:pPr>
      <w:r w:rsidRPr="00B1608B">
        <w:rPr>
          <w:rStyle w:val="SubtleEmphasis"/>
          <w:rFonts w:ascii="Arial" w:hAnsi="Arial" w:cs="Arial"/>
          <w:b/>
          <w:bCs/>
          <w:color w:val="auto"/>
          <w:sz w:val="22"/>
          <w:szCs w:val="22"/>
        </w:rPr>
        <w:t>Critical Knowledge</w:t>
      </w:r>
    </w:p>
    <w:p w14:paraId="40FAABA7" w14:textId="77777777" w:rsidR="001B200B" w:rsidRPr="00B1608B" w:rsidRDefault="001B200B" w:rsidP="005D277A">
      <w:pPr>
        <w:widowControl/>
        <w:numPr>
          <w:ilvl w:val="0"/>
          <w:numId w:val="1"/>
        </w:numPr>
        <w:autoSpaceDE/>
        <w:autoSpaceDN/>
        <w:spacing w:before="49" w:line="360" w:lineRule="auto"/>
        <w:textAlignment w:val="baseline"/>
        <w:rPr>
          <w:rFonts w:ascii="Arial" w:hAnsi="Arial" w:cs="Arial"/>
          <w:i/>
          <w:iCs/>
        </w:rPr>
      </w:pPr>
      <w:r w:rsidRPr="00B1608B">
        <w:rPr>
          <w:rFonts w:ascii="Arial" w:hAnsi="Arial" w:cs="Arial"/>
          <w:i/>
          <w:iCs/>
        </w:rPr>
        <w:t>K2 why you must comply with ethical practice and work within the legislative requirements, to include:</w:t>
      </w:r>
    </w:p>
    <w:p w14:paraId="6B97F04B" w14:textId="7DFE21CA" w:rsidR="001B200B" w:rsidRPr="00B1608B" w:rsidRDefault="00B67A7F" w:rsidP="004F4411">
      <w:pPr>
        <w:pStyle w:val="ListParagraph"/>
        <w:widowControl/>
        <w:numPr>
          <w:ilvl w:val="0"/>
          <w:numId w:val="39"/>
        </w:numPr>
        <w:autoSpaceDE/>
        <w:autoSpaceDN/>
        <w:spacing w:before="49" w:line="360" w:lineRule="auto"/>
        <w:textAlignment w:val="baseline"/>
        <w:rPr>
          <w:rFonts w:ascii="Arial" w:hAnsi="Arial" w:cs="Arial"/>
          <w:i/>
          <w:iCs/>
        </w:rPr>
      </w:pPr>
      <w:r w:rsidRPr="0032337C">
        <w:rPr>
          <w:rFonts w:ascii="Arial" w:hAnsi="Arial" w:cs="Arial"/>
          <w:i/>
          <w:iCs/>
        </w:rPr>
        <w:t xml:space="preserve">K2.1 </w:t>
      </w:r>
      <w:r w:rsidR="001B200B" w:rsidRPr="00B1608B">
        <w:rPr>
          <w:rFonts w:ascii="Arial" w:hAnsi="Arial" w:cs="Arial"/>
          <w:i/>
          <w:iCs/>
        </w:rPr>
        <w:t>the responsibilities under local authority licensing regulations for yourself and your premises</w:t>
      </w:r>
    </w:p>
    <w:p w14:paraId="5E1C3298" w14:textId="25D70001" w:rsidR="001B200B" w:rsidRPr="00B1608B" w:rsidRDefault="001B200B" w:rsidP="005D277A">
      <w:pPr>
        <w:widowControl/>
        <w:numPr>
          <w:ilvl w:val="0"/>
          <w:numId w:val="1"/>
        </w:numPr>
        <w:autoSpaceDE/>
        <w:autoSpaceDN/>
        <w:spacing w:before="49" w:line="360" w:lineRule="auto"/>
        <w:textAlignment w:val="baseline"/>
        <w:rPr>
          <w:rFonts w:ascii="Arial" w:hAnsi="Arial" w:cs="Arial"/>
          <w:i/>
          <w:iCs/>
        </w:rPr>
      </w:pPr>
      <w:r w:rsidRPr="00B1608B">
        <w:rPr>
          <w:rFonts w:ascii="Arial" w:hAnsi="Arial" w:cs="Arial"/>
          <w:i/>
          <w:iCs/>
        </w:rPr>
        <w:t xml:space="preserve">K3 the importance to engage in, and document continuous professional development to include, up-to-date information policies, </w:t>
      </w:r>
      <w:r w:rsidR="00B67A7F" w:rsidRPr="0032337C">
        <w:rPr>
          <w:rFonts w:ascii="Arial" w:hAnsi="Arial" w:cs="Arial"/>
          <w:i/>
          <w:iCs/>
        </w:rPr>
        <w:t>procedures</w:t>
      </w:r>
      <w:r w:rsidR="00B67A7F">
        <w:rPr>
          <w:rFonts w:ascii="Arial" w:hAnsi="Arial" w:cs="Arial"/>
          <w:i/>
          <w:iCs/>
          <w:color w:val="FF0000"/>
        </w:rPr>
        <w:t xml:space="preserve"> </w:t>
      </w:r>
      <w:r w:rsidRPr="00B1608B">
        <w:rPr>
          <w:rFonts w:ascii="Arial" w:hAnsi="Arial" w:cs="Arial"/>
          <w:i/>
          <w:iCs/>
        </w:rPr>
        <w:t>and best practice guidance</w:t>
      </w:r>
    </w:p>
    <w:p w14:paraId="4A9FA910" w14:textId="01922182" w:rsidR="000724C7" w:rsidRPr="00B1608B" w:rsidRDefault="001B200B" w:rsidP="005D277A">
      <w:pPr>
        <w:widowControl/>
        <w:numPr>
          <w:ilvl w:val="0"/>
          <w:numId w:val="1"/>
        </w:numPr>
        <w:autoSpaceDE/>
        <w:autoSpaceDN/>
        <w:spacing w:before="49" w:line="360" w:lineRule="auto"/>
        <w:ind w:left="714" w:hanging="357"/>
        <w:textAlignment w:val="baseline"/>
        <w:rPr>
          <w:rFonts w:ascii="Arial" w:hAnsi="Arial" w:cs="Arial"/>
          <w:i/>
          <w:iCs/>
        </w:rPr>
      </w:pPr>
      <w:r w:rsidRPr="00B1608B">
        <w:rPr>
          <w:rFonts w:ascii="Arial" w:hAnsi="Arial" w:cs="Arial"/>
          <w:i/>
          <w:iCs/>
        </w:rPr>
        <w:t xml:space="preserve">K4 </w:t>
      </w:r>
      <w:r w:rsidR="000724C7" w:rsidRPr="00B1608B">
        <w:rPr>
          <w:rFonts w:ascii="Arial" w:hAnsi="Arial" w:cs="Arial"/>
          <w:i/>
          <w:iCs/>
        </w:rPr>
        <w:t>the anatomy and physiology relevant to this standard</w:t>
      </w:r>
    </w:p>
    <w:p w14:paraId="6A25B270" w14:textId="4975D41A" w:rsidR="000724C7" w:rsidRPr="00B1608B" w:rsidRDefault="001B200B" w:rsidP="005D277A">
      <w:pPr>
        <w:widowControl/>
        <w:numPr>
          <w:ilvl w:val="0"/>
          <w:numId w:val="1"/>
        </w:numPr>
        <w:autoSpaceDE/>
        <w:autoSpaceDN/>
        <w:spacing w:before="49" w:line="360" w:lineRule="auto"/>
        <w:textAlignment w:val="baseline"/>
        <w:rPr>
          <w:rFonts w:ascii="Arial" w:hAnsi="Arial" w:cs="Arial"/>
          <w:i/>
          <w:iCs/>
        </w:rPr>
      </w:pPr>
      <w:r w:rsidRPr="00B1608B">
        <w:rPr>
          <w:rFonts w:ascii="Arial" w:hAnsi="Arial" w:cs="Arial"/>
          <w:i/>
          <w:iCs/>
        </w:rPr>
        <w:t xml:space="preserve">K5 </w:t>
      </w:r>
      <w:r w:rsidR="000724C7" w:rsidRPr="00B1608B">
        <w:rPr>
          <w:rFonts w:ascii="Arial" w:hAnsi="Arial" w:cs="Arial"/>
          <w:i/>
          <w:iCs/>
        </w:rPr>
        <w:t>the relative and absolute contraindications relevant to the beauty treatment, to include:</w:t>
      </w:r>
    </w:p>
    <w:p w14:paraId="433B548B" w14:textId="51E6F73F" w:rsidR="000724C7" w:rsidRPr="00B1608B" w:rsidRDefault="00B67A7F" w:rsidP="005D277A">
      <w:pPr>
        <w:widowControl/>
        <w:numPr>
          <w:ilvl w:val="1"/>
          <w:numId w:val="1"/>
        </w:numPr>
        <w:autoSpaceDE/>
        <w:autoSpaceDN/>
        <w:spacing w:before="49" w:line="360" w:lineRule="auto"/>
        <w:textAlignment w:val="baseline"/>
        <w:rPr>
          <w:rFonts w:ascii="Arial" w:hAnsi="Arial" w:cs="Arial"/>
          <w:i/>
          <w:iCs/>
        </w:rPr>
      </w:pPr>
      <w:r w:rsidRPr="0032337C">
        <w:rPr>
          <w:rFonts w:ascii="Arial" w:hAnsi="Arial" w:cs="Arial"/>
          <w:i/>
          <w:iCs/>
        </w:rPr>
        <w:lastRenderedPageBreak/>
        <w:t xml:space="preserve">K5.1 </w:t>
      </w:r>
      <w:r w:rsidR="000724C7" w:rsidRPr="00B1608B">
        <w:rPr>
          <w:rFonts w:ascii="Arial" w:hAnsi="Arial" w:cs="Arial"/>
          <w:i/>
          <w:iCs/>
        </w:rPr>
        <w:t>the legislative and insurance requirements for obtaining medical diagnosis and referral</w:t>
      </w:r>
    </w:p>
    <w:p w14:paraId="374437B6" w14:textId="79BF9E99" w:rsidR="00D66955" w:rsidRPr="00B1608B" w:rsidRDefault="001B200B" w:rsidP="005D277A">
      <w:pPr>
        <w:widowControl/>
        <w:numPr>
          <w:ilvl w:val="0"/>
          <w:numId w:val="1"/>
        </w:numPr>
        <w:autoSpaceDE/>
        <w:autoSpaceDN/>
        <w:spacing w:before="49" w:line="360" w:lineRule="auto"/>
        <w:textAlignment w:val="baseline"/>
        <w:rPr>
          <w:rFonts w:ascii="Arial" w:hAnsi="Arial" w:cs="Arial"/>
          <w:i/>
          <w:iCs/>
        </w:rPr>
      </w:pPr>
      <w:r w:rsidRPr="00B1608B">
        <w:rPr>
          <w:rFonts w:ascii="Arial" w:hAnsi="Arial" w:cs="Arial"/>
          <w:i/>
          <w:iCs/>
        </w:rPr>
        <w:t xml:space="preserve">K6 </w:t>
      </w:r>
      <w:r w:rsidR="00D66955" w:rsidRPr="00B1608B">
        <w:rPr>
          <w:rFonts w:ascii="Arial" w:hAnsi="Arial" w:cs="Arial"/>
          <w:i/>
          <w:iCs/>
        </w:rPr>
        <w:t>the importance of recognising suspicious skin irregularities and lesions, and referring to a relevant healthcare professional</w:t>
      </w:r>
    </w:p>
    <w:p w14:paraId="59982597" w14:textId="4DB1E83C" w:rsidR="000724C7" w:rsidRPr="00B1608B" w:rsidRDefault="001B200B" w:rsidP="004F4411">
      <w:pPr>
        <w:pStyle w:val="ListParagraph"/>
        <w:widowControl/>
        <w:numPr>
          <w:ilvl w:val="0"/>
          <w:numId w:val="24"/>
        </w:numPr>
        <w:autoSpaceDE/>
        <w:autoSpaceDN/>
        <w:spacing w:before="49" w:line="360" w:lineRule="auto"/>
        <w:textAlignment w:val="baseline"/>
        <w:rPr>
          <w:rFonts w:ascii="Arial" w:hAnsi="Arial" w:cs="Arial"/>
          <w:i/>
          <w:iCs/>
        </w:rPr>
      </w:pPr>
      <w:r w:rsidRPr="00B1608B">
        <w:rPr>
          <w:rFonts w:ascii="Arial" w:hAnsi="Arial" w:cs="Arial"/>
          <w:i/>
          <w:iCs/>
        </w:rPr>
        <w:t xml:space="preserve">K11 </w:t>
      </w:r>
      <w:r w:rsidR="000724C7" w:rsidRPr="00B1608B">
        <w:rPr>
          <w:rFonts w:ascii="Arial" w:hAnsi="Arial" w:cs="Arial"/>
          <w:i/>
          <w:iCs/>
        </w:rPr>
        <w:t xml:space="preserve">how to prevent ingrowing </w:t>
      </w:r>
      <w:r w:rsidR="006E0DEC" w:rsidRPr="00B1608B">
        <w:rPr>
          <w:rFonts w:ascii="Arial" w:hAnsi="Arial" w:cs="Arial"/>
          <w:i/>
          <w:iCs/>
        </w:rPr>
        <w:t>toenails</w:t>
      </w:r>
      <w:r w:rsidR="000724C7" w:rsidRPr="00B1608B">
        <w:rPr>
          <w:rFonts w:ascii="Arial" w:hAnsi="Arial" w:cs="Arial"/>
          <w:i/>
          <w:iCs/>
        </w:rPr>
        <w:t>, to include:</w:t>
      </w:r>
    </w:p>
    <w:p w14:paraId="6577F324" w14:textId="4427DFD5" w:rsidR="000724C7" w:rsidRPr="00B1608B" w:rsidRDefault="00B67A7F" w:rsidP="004F4411">
      <w:pPr>
        <w:pStyle w:val="ListParagraph"/>
        <w:widowControl/>
        <w:numPr>
          <w:ilvl w:val="1"/>
          <w:numId w:val="25"/>
        </w:numPr>
        <w:autoSpaceDE/>
        <w:autoSpaceDN/>
        <w:spacing w:before="49" w:line="360" w:lineRule="auto"/>
        <w:textAlignment w:val="baseline"/>
        <w:rPr>
          <w:rFonts w:ascii="Arial" w:hAnsi="Arial" w:cs="Arial"/>
          <w:i/>
          <w:iCs/>
        </w:rPr>
      </w:pPr>
      <w:r w:rsidRPr="0032337C">
        <w:rPr>
          <w:rFonts w:ascii="Arial" w:hAnsi="Arial" w:cs="Arial"/>
          <w:i/>
          <w:iCs/>
        </w:rPr>
        <w:t>K11.1</w:t>
      </w:r>
      <w:r w:rsidR="0032337C">
        <w:rPr>
          <w:rFonts w:ascii="Arial" w:hAnsi="Arial" w:cs="Arial"/>
          <w:i/>
          <w:iCs/>
        </w:rPr>
        <w:t xml:space="preserve"> </w:t>
      </w:r>
      <w:r w:rsidR="000724C7" w:rsidRPr="0032337C">
        <w:rPr>
          <w:rFonts w:ascii="Arial" w:hAnsi="Arial" w:cs="Arial"/>
          <w:i/>
          <w:iCs/>
        </w:rPr>
        <w:t xml:space="preserve">how </w:t>
      </w:r>
      <w:r w:rsidR="000724C7" w:rsidRPr="00B1608B">
        <w:rPr>
          <w:rFonts w:ascii="Arial" w:hAnsi="Arial" w:cs="Arial"/>
          <w:i/>
          <w:iCs/>
        </w:rPr>
        <w:t>and when to refer to a medical professional</w:t>
      </w:r>
    </w:p>
    <w:p w14:paraId="329A81F5" w14:textId="66D46FC1" w:rsidR="000724C7" w:rsidRPr="00B67A7F" w:rsidRDefault="001B200B" w:rsidP="00B67A7F">
      <w:pPr>
        <w:widowControl/>
        <w:numPr>
          <w:ilvl w:val="0"/>
          <w:numId w:val="1"/>
        </w:numPr>
        <w:autoSpaceDE/>
        <w:autoSpaceDN/>
        <w:spacing w:before="49" w:line="360" w:lineRule="auto"/>
        <w:textAlignment w:val="baseline"/>
        <w:rPr>
          <w:rFonts w:ascii="Arial" w:hAnsi="Arial" w:cs="Arial"/>
          <w:i/>
          <w:iCs/>
        </w:rPr>
      </w:pPr>
      <w:r w:rsidRPr="0032337C">
        <w:rPr>
          <w:rFonts w:ascii="Arial" w:hAnsi="Arial" w:cs="Arial"/>
          <w:i/>
          <w:iCs/>
        </w:rPr>
        <w:t>K16</w:t>
      </w:r>
      <w:r w:rsidR="00B67A7F" w:rsidRPr="0032337C">
        <w:rPr>
          <w:rFonts w:ascii="Arial" w:hAnsi="Arial" w:cs="Arial"/>
          <w:i/>
          <w:iCs/>
        </w:rPr>
        <w:t xml:space="preserve">.1 </w:t>
      </w:r>
      <w:r w:rsidR="000724C7" w:rsidRPr="00B67A7F">
        <w:rPr>
          <w:rFonts w:ascii="Arial" w:hAnsi="Arial" w:cs="Arial"/>
          <w:i/>
          <w:iCs/>
        </w:rPr>
        <w:t>the risks associated with allergens and ingredients that could cause harm</w:t>
      </w:r>
    </w:p>
    <w:p w14:paraId="61AAD9B1" w14:textId="1467C6ED" w:rsidR="000724C7" w:rsidRPr="00B1608B" w:rsidRDefault="001B200B" w:rsidP="005D277A">
      <w:pPr>
        <w:widowControl/>
        <w:numPr>
          <w:ilvl w:val="0"/>
          <w:numId w:val="1"/>
        </w:numPr>
        <w:autoSpaceDE/>
        <w:autoSpaceDN/>
        <w:spacing w:before="49" w:line="360" w:lineRule="auto"/>
        <w:textAlignment w:val="baseline"/>
        <w:rPr>
          <w:rFonts w:ascii="Arial" w:hAnsi="Arial" w:cs="Arial"/>
          <w:i/>
          <w:iCs/>
        </w:rPr>
      </w:pPr>
      <w:r w:rsidRPr="00B1608B">
        <w:rPr>
          <w:rFonts w:ascii="Arial" w:hAnsi="Arial" w:cs="Arial"/>
          <w:i/>
          <w:iCs/>
        </w:rPr>
        <w:t xml:space="preserve">K19 </w:t>
      </w:r>
      <w:r w:rsidR="000724C7" w:rsidRPr="00B1608B">
        <w:rPr>
          <w:rFonts w:ascii="Arial" w:hAnsi="Arial" w:cs="Arial"/>
          <w:i/>
          <w:iCs/>
        </w:rPr>
        <w:t>the physiological effects of massage techniques on the nails and skin</w:t>
      </w:r>
    </w:p>
    <w:p w14:paraId="726E519C" w14:textId="3D2729AD" w:rsidR="000724C7" w:rsidRPr="00B1608B" w:rsidRDefault="001B200B" w:rsidP="005D277A">
      <w:pPr>
        <w:widowControl/>
        <w:numPr>
          <w:ilvl w:val="0"/>
          <w:numId w:val="1"/>
        </w:numPr>
        <w:autoSpaceDE/>
        <w:autoSpaceDN/>
        <w:spacing w:before="49" w:line="360" w:lineRule="auto"/>
        <w:textAlignment w:val="baseline"/>
        <w:rPr>
          <w:rFonts w:ascii="Arial" w:hAnsi="Arial" w:cs="Arial"/>
          <w:i/>
          <w:iCs/>
        </w:rPr>
      </w:pPr>
      <w:r w:rsidRPr="00B1608B">
        <w:rPr>
          <w:rFonts w:ascii="Arial" w:hAnsi="Arial" w:cs="Arial"/>
          <w:i/>
          <w:iCs/>
        </w:rPr>
        <w:t xml:space="preserve">K22 </w:t>
      </w:r>
      <w:r w:rsidR="000724C7" w:rsidRPr="00B1608B">
        <w:rPr>
          <w:rFonts w:ascii="Arial" w:hAnsi="Arial" w:cs="Arial"/>
          <w:i/>
          <w:iCs/>
        </w:rPr>
        <w:t xml:space="preserve">the adverse reactions associated with a </w:t>
      </w:r>
      <w:r w:rsidR="00BF177F" w:rsidRPr="00B1608B">
        <w:rPr>
          <w:rFonts w:ascii="Arial" w:hAnsi="Arial" w:cs="Arial"/>
          <w:i/>
          <w:iCs/>
        </w:rPr>
        <w:t>pedicure</w:t>
      </w:r>
      <w:r w:rsidR="000724C7" w:rsidRPr="00B1608B">
        <w:rPr>
          <w:rFonts w:ascii="Arial" w:hAnsi="Arial" w:cs="Arial"/>
          <w:i/>
          <w:iCs/>
        </w:rPr>
        <w:t xml:space="preserve"> treatment and how to respond</w:t>
      </w:r>
    </w:p>
    <w:p w14:paraId="2276B08F" w14:textId="3C491F75" w:rsidR="001B200B" w:rsidRPr="00B1608B" w:rsidRDefault="001B200B" w:rsidP="005D277A">
      <w:pPr>
        <w:widowControl/>
        <w:numPr>
          <w:ilvl w:val="0"/>
          <w:numId w:val="1"/>
        </w:numPr>
        <w:autoSpaceDE/>
        <w:autoSpaceDN/>
        <w:spacing w:before="49" w:line="360" w:lineRule="auto"/>
        <w:textAlignment w:val="baseline"/>
        <w:rPr>
          <w:rFonts w:ascii="Arial" w:hAnsi="Arial" w:cs="Arial"/>
          <w:i/>
          <w:iCs/>
        </w:rPr>
      </w:pPr>
      <w:r w:rsidRPr="00B1608B">
        <w:rPr>
          <w:rFonts w:ascii="Arial" w:hAnsi="Arial" w:cs="Arial"/>
          <w:i/>
          <w:iCs/>
        </w:rPr>
        <w:t>K27 the legislative and indemnity requirements of gaining signed, informed consent for the pedicure treatment</w:t>
      </w:r>
    </w:p>
    <w:p w14:paraId="5C48A2CB" w14:textId="573BA3F6" w:rsidR="001B200B" w:rsidRPr="00B1608B" w:rsidRDefault="001B200B" w:rsidP="005D277A">
      <w:pPr>
        <w:widowControl/>
        <w:numPr>
          <w:ilvl w:val="0"/>
          <w:numId w:val="1"/>
        </w:numPr>
        <w:autoSpaceDE/>
        <w:autoSpaceDN/>
        <w:spacing w:before="49" w:line="360" w:lineRule="auto"/>
        <w:textAlignment w:val="baseline"/>
        <w:rPr>
          <w:rFonts w:ascii="Arial" w:hAnsi="Arial" w:cs="Arial"/>
          <w:i/>
          <w:iCs/>
        </w:rPr>
      </w:pPr>
      <w:r w:rsidRPr="00B1608B">
        <w:rPr>
          <w:rFonts w:ascii="Arial" w:hAnsi="Arial" w:cs="Arial"/>
          <w:i/>
          <w:iCs/>
        </w:rPr>
        <w:t>K29 the reasons for taking consensual visual media of the individual's treatment area and storing in accordance with the service, legislative, insurance and organisational requirements</w:t>
      </w:r>
    </w:p>
    <w:p w14:paraId="260DEF42" w14:textId="77777777" w:rsidR="00837E14" w:rsidRPr="00B1608B" w:rsidRDefault="00837E14" w:rsidP="005D277A">
      <w:pPr>
        <w:widowControl/>
        <w:autoSpaceDE/>
        <w:autoSpaceDN/>
        <w:spacing w:before="49" w:line="360" w:lineRule="auto"/>
        <w:ind w:left="720"/>
        <w:textAlignment w:val="baseline"/>
        <w:rPr>
          <w:rFonts w:ascii="Arial" w:hAnsi="Arial" w:cs="Arial"/>
          <w:i/>
          <w:iCs/>
        </w:rPr>
      </w:pPr>
    </w:p>
    <w:bookmarkEnd w:id="0"/>
    <w:p w14:paraId="56760E8E" w14:textId="4619A47D" w:rsidR="00C72BF3" w:rsidRPr="00B1608B" w:rsidRDefault="00C72BF3" w:rsidP="005D277A">
      <w:pPr>
        <w:pStyle w:val="Heading3"/>
        <w:spacing w:before="0" w:line="360" w:lineRule="auto"/>
        <w:ind w:left="360"/>
        <w:rPr>
          <w:rFonts w:ascii="Arial" w:eastAsia="Arial" w:hAnsi="Arial" w:cs="Arial"/>
          <w:color w:val="auto"/>
        </w:rPr>
      </w:pPr>
      <w:r w:rsidRPr="00B1608B">
        <w:rPr>
          <w:rFonts w:ascii="Arial" w:eastAsia="Arial" w:hAnsi="Arial" w:cs="Arial"/>
          <w:color w:val="auto"/>
        </w:rPr>
        <w:t>SKAB7</w:t>
      </w:r>
    </w:p>
    <w:p w14:paraId="0A193BC6" w14:textId="474F09DC" w:rsidR="00C72BF3" w:rsidRPr="00B1608B" w:rsidRDefault="00C72BF3" w:rsidP="005D277A">
      <w:pPr>
        <w:pStyle w:val="Heading3"/>
        <w:spacing w:before="0" w:line="360" w:lineRule="auto"/>
        <w:ind w:left="360"/>
        <w:rPr>
          <w:rStyle w:val="SubtleEmphasis"/>
          <w:rFonts w:ascii="Arial" w:hAnsi="Arial" w:cs="Arial"/>
          <w:i w:val="0"/>
          <w:iCs w:val="0"/>
          <w:color w:val="auto"/>
        </w:rPr>
      </w:pPr>
      <w:r w:rsidRPr="00B1608B">
        <w:rPr>
          <w:rStyle w:val="SubtleEmphasis"/>
          <w:rFonts w:ascii="Arial" w:hAnsi="Arial" w:cs="Arial"/>
          <w:i w:val="0"/>
          <w:iCs w:val="0"/>
          <w:color w:val="auto"/>
        </w:rPr>
        <w:t>Provide threading treatments</w:t>
      </w:r>
    </w:p>
    <w:p w14:paraId="54B35215" w14:textId="77777777" w:rsidR="0061344A" w:rsidRPr="00B1608B" w:rsidRDefault="0061344A" w:rsidP="005D277A">
      <w:pPr>
        <w:pStyle w:val="BodyText"/>
        <w:spacing w:line="360" w:lineRule="auto"/>
        <w:ind w:left="360"/>
        <w:rPr>
          <w:rStyle w:val="SubtleEmphasis"/>
          <w:rFonts w:ascii="Arial" w:hAnsi="Arial" w:cs="Arial"/>
          <w:b/>
          <w:bCs/>
          <w:color w:val="auto"/>
          <w:sz w:val="22"/>
          <w:szCs w:val="22"/>
        </w:rPr>
      </w:pPr>
      <w:r w:rsidRPr="00B1608B">
        <w:rPr>
          <w:rStyle w:val="SubtleEmphasis"/>
          <w:rFonts w:ascii="Arial" w:hAnsi="Arial" w:cs="Arial"/>
          <w:b/>
          <w:bCs/>
          <w:color w:val="auto"/>
          <w:sz w:val="22"/>
          <w:szCs w:val="22"/>
        </w:rPr>
        <w:t>Critical Knowledge</w:t>
      </w:r>
    </w:p>
    <w:p w14:paraId="683DD1B0" w14:textId="77777777" w:rsidR="008B17FD" w:rsidRPr="00B1608B" w:rsidRDefault="008B17FD" w:rsidP="004F4411">
      <w:pPr>
        <w:widowControl/>
        <w:numPr>
          <w:ilvl w:val="0"/>
          <w:numId w:val="30"/>
        </w:numPr>
        <w:autoSpaceDE/>
        <w:autoSpaceDN/>
        <w:spacing w:before="43" w:line="360" w:lineRule="auto"/>
        <w:ind w:right="504"/>
        <w:contextualSpacing/>
        <w:textAlignment w:val="baseline"/>
        <w:rPr>
          <w:rFonts w:ascii="Arial" w:hAnsi="Arial" w:cs="Arial"/>
          <w:i/>
          <w:iCs/>
        </w:rPr>
      </w:pPr>
      <w:r w:rsidRPr="00B1608B">
        <w:rPr>
          <w:rFonts w:ascii="Arial" w:hAnsi="Arial" w:cs="Arial"/>
          <w:i/>
          <w:iCs/>
        </w:rPr>
        <w:t>K2 why you must comply with ethical practice and work within the legislative requirements, to include:</w:t>
      </w:r>
    </w:p>
    <w:p w14:paraId="26A23A8F" w14:textId="06345AEA" w:rsidR="008B17FD" w:rsidRPr="00B1608B" w:rsidRDefault="00860C57" w:rsidP="004F4411">
      <w:pPr>
        <w:widowControl/>
        <w:numPr>
          <w:ilvl w:val="1"/>
          <w:numId w:val="30"/>
        </w:numPr>
        <w:autoSpaceDE/>
        <w:autoSpaceDN/>
        <w:spacing w:before="39" w:after="160" w:line="360" w:lineRule="auto"/>
        <w:ind w:right="432"/>
        <w:contextualSpacing/>
        <w:textAlignment w:val="baseline"/>
        <w:rPr>
          <w:rFonts w:ascii="Arial" w:hAnsi="Arial" w:cs="Arial"/>
          <w:i/>
          <w:iCs/>
        </w:rPr>
      </w:pPr>
      <w:r w:rsidRPr="0032337C">
        <w:rPr>
          <w:rFonts w:ascii="Arial" w:hAnsi="Arial" w:cs="Arial"/>
          <w:i/>
          <w:iCs/>
        </w:rPr>
        <w:t xml:space="preserve">K2.1 </w:t>
      </w:r>
      <w:r w:rsidR="008B17FD" w:rsidRPr="00B1608B">
        <w:rPr>
          <w:rFonts w:ascii="Arial" w:hAnsi="Arial" w:cs="Arial"/>
          <w:i/>
          <w:iCs/>
        </w:rPr>
        <w:t>the responsibilities under local authority licensing regulations for yourself and your premises</w:t>
      </w:r>
    </w:p>
    <w:p w14:paraId="38AD4FD3" w14:textId="77777777" w:rsidR="008B17FD" w:rsidRPr="00B1608B" w:rsidRDefault="008B17FD" w:rsidP="004F4411">
      <w:pPr>
        <w:widowControl/>
        <w:numPr>
          <w:ilvl w:val="0"/>
          <w:numId w:val="30"/>
        </w:numPr>
        <w:autoSpaceDE/>
        <w:autoSpaceDN/>
        <w:spacing w:before="52" w:line="360" w:lineRule="auto"/>
        <w:ind w:right="432"/>
        <w:contextualSpacing/>
        <w:textAlignment w:val="baseline"/>
        <w:rPr>
          <w:rFonts w:ascii="Arial" w:hAnsi="Arial" w:cs="Arial"/>
          <w:i/>
          <w:iCs/>
        </w:rPr>
      </w:pPr>
      <w:r w:rsidRPr="00B1608B">
        <w:rPr>
          <w:rFonts w:ascii="Arial" w:hAnsi="Arial" w:cs="Arial"/>
          <w:i/>
          <w:iCs/>
        </w:rPr>
        <w:t>K3 the importance to engage in, and document continuous professional development to include, up-to-date information policies, procedures and best practice guidance</w:t>
      </w:r>
    </w:p>
    <w:p w14:paraId="6BDC1D41" w14:textId="77777777" w:rsidR="008B17FD" w:rsidRPr="00B1608B" w:rsidRDefault="008B17FD" w:rsidP="004F4411">
      <w:pPr>
        <w:widowControl/>
        <w:numPr>
          <w:ilvl w:val="0"/>
          <w:numId w:val="30"/>
        </w:numPr>
        <w:autoSpaceDE/>
        <w:autoSpaceDN/>
        <w:spacing w:before="92" w:line="360" w:lineRule="auto"/>
        <w:contextualSpacing/>
        <w:textAlignment w:val="baseline"/>
        <w:rPr>
          <w:rFonts w:ascii="Arial" w:hAnsi="Arial" w:cs="Arial"/>
          <w:i/>
          <w:iCs/>
        </w:rPr>
      </w:pPr>
      <w:r w:rsidRPr="00B1608B">
        <w:rPr>
          <w:rFonts w:ascii="Arial" w:hAnsi="Arial" w:cs="Arial"/>
          <w:i/>
          <w:iCs/>
        </w:rPr>
        <w:t>K4 the anatomy and physiology relevant to this standard</w:t>
      </w:r>
    </w:p>
    <w:p w14:paraId="765B2B04" w14:textId="7872543E" w:rsidR="008B17FD" w:rsidRPr="00B1608B" w:rsidRDefault="008B17FD" w:rsidP="004F4411">
      <w:pPr>
        <w:widowControl/>
        <w:numPr>
          <w:ilvl w:val="0"/>
          <w:numId w:val="30"/>
        </w:numPr>
        <w:autoSpaceDE/>
        <w:autoSpaceDN/>
        <w:spacing w:before="56" w:line="360" w:lineRule="auto"/>
        <w:ind w:right="648"/>
        <w:contextualSpacing/>
        <w:textAlignment w:val="baseline"/>
        <w:rPr>
          <w:rFonts w:ascii="Arial" w:hAnsi="Arial" w:cs="Arial"/>
          <w:i/>
          <w:iCs/>
        </w:rPr>
      </w:pPr>
      <w:r w:rsidRPr="00B1608B">
        <w:rPr>
          <w:rFonts w:ascii="Arial" w:hAnsi="Arial" w:cs="Arial"/>
          <w:i/>
          <w:iCs/>
        </w:rPr>
        <w:t>K5 the relative and absolute contraindications relevant to the</w:t>
      </w:r>
      <w:r w:rsidR="00860C57">
        <w:rPr>
          <w:rFonts w:ascii="Arial" w:hAnsi="Arial" w:cs="Arial"/>
          <w:i/>
          <w:iCs/>
        </w:rPr>
        <w:t xml:space="preserve"> </w:t>
      </w:r>
      <w:r w:rsidR="00860C57" w:rsidRPr="0032337C">
        <w:rPr>
          <w:rFonts w:ascii="Arial" w:hAnsi="Arial" w:cs="Arial"/>
          <w:i/>
          <w:iCs/>
        </w:rPr>
        <w:t>beauty treatment</w:t>
      </w:r>
      <w:r w:rsidRPr="00B1608B">
        <w:rPr>
          <w:rFonts w:ascii="Arial" w:hAnsi="Arial" w:cs="Arial"/>
          <w:i/>
          <w:iCs/>
        </w:rPr>
        <w:t>, to include:</w:t>
      </w:r>
    </w:p>
    <w:p w14:paraId="228E2194" w14:textId="44CBB82C" w:rsidR="008B17FD" w:rsidRPr="00B1608B" w:rsidRDefault="00860C57" w:rsidP="004F4411">
      <w:pPr>
        <w:widowControl/>
        <w:numPr>
          <w:ilvl w:val="1"/>
          <w:numId w:val="30"/>
        </w:numPr>
        <w:autoSpaceDE/>
        <w:autoSpaceDN/>
        <w:spacing w:before="43" w:after="160" w:line="360" w:lineRule="auto"/>
        <w:ind w:right="432"/>
        <w:contextualSpacing/>
        <w:textAlignment w:val="baseline"/>
        <w:rPr>
          <w:rFonts w:ascii="Arial" w:hAnsi="Arial" w:cs="Arial"/>
          <w:i/>
          <w:iCs/>
        </w:rPr>
      </w:pPr>
      <w:r w:rsidRPr="0032337C">
        <w:rPr>
          <w:rFonts w:ascii="Arial" w:hAnsi="Arial" w:cs="Arial"/>
          <w:i/>
          <w:iCs/>
        </w:rPr>
        <w:t xml:space="preserve">K5.1 </w:t>
      </w:r>
      <w:r w:rsidR="008B17FD" w:rsidRPr="00B1608B">
        <w:rPr>
          <w:rFonts w:ascii="Arial" w:hAnsi="Arial" w:cs="Arial"/>
          <w:i/>
          <w:iCs/>
        </w:rPr>
        <w:t>the legislative and insurance requirements for obtaining medical diagnosis and referral</w:t>
      </w:r>
    </w:p>
    <w:p w14:paraId="41AAFE9C" w14:textId="1C7623FD" w:rsidR="008B17FD" w:rsidRPr="00B1608B" w:rsidRDefault="008B17FD" w:rsidP="004F4411">
      <w:pPr>
        <w:widowControl/>
        <w:numPr>
          <w:ilvl w:val="0"/>
          <w:numId w:val="30"/>
        </w:numPr>
        <w:autoSpaceDE/>
        <w:autoSpaceDN/>
        <w:spacing w:before="62" w:line="360" w:lineRule="auto"/>
        <w:ind w:right="432"/>
        <w:contextualSpacing/>
        <w:textAlignment w:val="baseline"/>
        <w:rPr>
          <w:rFonts w:ascii="Arial" w:hAnsi="Arial" w:cs="Arial"/>
          <w:i/>
          <w:iCs/>
        </w:rPr>
      </w:pPr>
      <w:r w:rsidRPr="00B1608B">
        <w:rPr>
          <w:rFonts w:ascii="Arial" w:hAnsi="Arial" w:cs="Arial"/>
          <w:i/>
          <w:iCs/>
        </w:rPr>
        <w:t>K6 the importance of recognising suspicious skin irregularities and lesions, and referring to a relevant healthcare professional</w:t>
      </w:r>
    </w:p>
    <w:p w14:paraId="7B4F5F06" w14:textId="6D37E1B4" w:rsidR="00046269" w:rsidRPr="00B1608B" w:rsidRDefault="00046269" w:rsidP="004F4411">
      <w:pPr>
        <w:widowControl/>
        <w:numPr>
          <w:ilvl w:val="0"/>
          <w:numId w:val="30"/>
        </w:numPr>
        <w:autoSpaceDE/>
        <w:autoSpaceDN/>
        <w:spacing w:before="62" w:line="360" w:lineRule="auto"/>
        <w:ind w:right="432"/>
        <w:contextualSpacing/>
        <w:textAlignment w:val="baseline"/>
        <w:rPr>
          <w:rFonts w:ascii="Arial" w:hAnsi="Arial" w:cs="Arial"/>
          <w:i/>
          <w:iCs/>
        </w:rPr>
      </w:pPr>
      <w:r w:rsidRPr="00B1608B">
        <w:rPr>
          <w:rFonts w:ascii="Arial" w:hAnsi="Arial" w:cs="Arial"/>
          <w:i/>
          <w:iCs/>
        </w:rPr>
        <w:t>K16 the adverse reactions associated with a threading treatment and how to respond</w:t>
      </w:r>
    </w:p>
    <w:p w14:paraId="4EF6FC2C" w14:textId="6BDA3069" w:rsidR="00046269" w:rsidRPr="00B1608B" w:rsidRDefault="00046269" w:rsidP="004F4411">
      <w:pPr>
        <w:widowControl/>
        <w:numPr>
          <w:ilvl w:val="0"/>
          <w:numId w:val="30"/>
        </w:numPr>
        <w:autoSpaceDE/>
        <w:autoSpaceDN/>
        <w:spacing w:before="62" w:line="360" w:lineRule="auto"/>
        <w:ind w:right="432"/>
        <w:contextualSpacing/>
        <w:textAlignment w:val="baseline"/>
        <w:rPr>
          <w:rFonts w:ascii="Arial" w:hAnsi="Arial" w:cs="Arial"/>
          <w:i/>
          <w:iCs/>
        </w:rPr>
      </w:pPr>
      <w:r w:rsidRPr="00B1608B">
        <w:rPr>
          <w:rFonts w:ascii="Arial" w:hAnsi="Arial" w:cs="Arial"/>
          <w:i/>
          <w:iCs/>
        </w:rPr>
        <w:t>K19   the legal requirements for providing beauty treatments to minors and vulnerable adults</w:t>
      </w:r>
    </w:p>
    <w:p w14:paraId="2C8016B2" w14:textId="270C69FE" w:rsidR="00046269" w:rsidRPr="00B1608B" w:rsidRDefault="00046269" w:rsidP="004F4411">
      <w:pPr>
        <w:widowControl/>
        <w:numPr>
          <w:ilvl w:val="0"/>
          <w:numId w:val="30"/>
        </w:numPr>
        <w:autoSpaceDE/>
        <w:autoSpaceDN/>
        <w:spacing w:before="62" w:line="360" w:lineRule="auto"/>
        <w:ind w:right="432"/>
        <w:contextualSpacing/>
        <w:textAlignment w:val="baseline"/>
        <w:rPr>
          <w:rFonts w:ascii="Arial" w:hAnsi="Arial" w:cs="Arial"/>
          <w:i/>
          <w:iCs/>
        </w:rPr>
      </w:pPr>
      <w:r w:rsidRPr="00B1608B">
        <w:rPr>
          <w:rFonts w:ascii="Arial" w:hAnsi="Arial" w:cs="Arial"/>
          <w:i/>
          <w:iCs/>
        </w:rPr>
        <w:t xml:space="preserve">K21 the legislative and indemnity requirements of gaining signed, informed consent for the threading treatment </w:t>
      </w:r>
    </w:p>
    <w:p w14:paraId="224B0BAB" w14:textId="563D2012" w:rsidR="00046269" w:rsidRPr="00B1608B" w:rsidRDefault="00046269" w:rsidP="004F4411">
      <w:pPr>
        <w:widowControl/>
        <w:numPr>
          <w:ilvl w:val="0"/>
          <w:numId w:val="30"/>
        </w:numPr>
        <w:autoSpaceDE/>
        <w:autoSpaceDN/>
        <w:spacing w:before="62" w:line="360" w:lineRule="auto"/>
        <w:ind w:right="432"/>
        <w:contextualSpacing/>
        <w:textAlignment w:val="baseline"/>
        <w:rPr>
          <w:rFonts w:ascii="Arial" w:hAnsi="Arial" w:cs="Arial"/>
          <w:i/>
          <w:iCs/>
        </w:rPr>
      </w:pPr>
      <w:r w:rsidRPr="00B1608B">
        <w:rPr>
          <w:rFonts w:ascii="Arial" w:hAnsi="Arial" w:cs="Arial"/>
          <w:i/>
          <w:iCs/>
        </w:rPr>
        <w:lastRenderedPageBreak/>
        <w:t xml:space="preserve">K27 the reasons for taking consensual visual media of the individual's treatment area and storing in accordance with the service, legislative, insurance and organisational requirements </w:t>
      </w:r>
    </w:p>
    <w:p w14:paraId="3DA6201E" w14:textId="77777777" w:rsidR="00C72BF3" w:rsidRPr="00837E14" w:rsidRDefault="00C72BF3" w:rsidP="005D277A">
      <w:pPr>
        <w:spacing w:line="360" w:lineRule="auto"/>
        <w:rPr>
          <w:rFonts w:ascii="Arial" w:hAnsi="Arial" w:cs="Arial"/>
        </w:rPr>
      </w:pPr>
    </w:p>
    <w:p w14:paraId="6BA406BE" w14:textId="77777777" w:rsidR="00C72BF3" w:rsidRPr="00837E14" w:rsidRDefault="00C72BF3" w:rsidP="005D277A">
      <w:pPr>
        <w:spacing w:line="360" w:lineRule="auto"/>
        <w:rPr>
          <w:rFonts w:ascii="Arial" w:hAnsi="Arial" w:cs="Arial"/>
        </w:rPr>
      </w:pPr>
    </w:p>
    <w:p w14:paraId="44E6A3C0" w14:textId="0B8F3323" w:rsidR="00C72BF3" w:rsidRPr="00837E14" w:rsidRDefault="00C72BF3" w:rsidP="005D277A">
      <w:pPr>
        <w:pStyle w:val="Heading3"/>
        <w:spacing w:before="0" w:line="360" w:lineRule="auto"/>
        <w:ind w:left="360"/>
        <w:rPr>
          <w:rFonts w:ascii="Arial" w:eastAsia="Arial" w:hAnsi="Arial" w:cs="Arial"/>
          <w:color w:val="auto"/>
        </w:rPr>
      </w:pPr>
      <w:r w:rsidRPr="00837E14">
        <w:rPr>
          <w:rFonts w:ascii="Arial" w:eastAsia="Arial" w:hAnsi="Arial" w:cs="Arial"/>
          <w:color w:val="auto"/>
        </w:rPr>
        <w:t>SKABBR3</w:t>
      </w:r>
    </w:p>
    <w:p w14:paraId="3E803B3E" w14:textId="28C76E7D" w:rsidR="00F4452B" w:rsidRPr="00860C57" w:rsidRDefault="00C72BF3" w:rsidP="00860C57">
      <w:pPr>
        <w:pStyle w:val="Heading3"/>
        <w:spacing w:before="0" w:line="360" w:lineRule="auto"/>
        <w:ind w:left="360"/>
        <w:rPr>
          <w:rStyle w:val="SubtleEmphasis"/>
          <w:rFonts w:ascii="Arial" w:hAnsi="Arial" w:cs="Arial"/>
          <w:i w:val="0"/>
          <w:iCs w:val="0"/>
          <w:color w:val="auto"/>
        </w:rPr>
      </w:pPr>
      <w:r w:rsidRPr="00837E14">
        <w:rPr>
          <w:rStyle w:val="SubtleEmphasis"/>
          <w:rFonts w:ascii="Arial" w:hAnsi="Arial" w:cs="Arial"/>
          <w:i w:val="0"/>
          <w:iCs w:val="0"/>
          <w:color w:val="auto"/>
        </w:rPr>
        <w:t xml:space="preserve">Provide non-strip waxing </w:t>
      </w:r>
      <w:r w:rsidR="00860C57" w:rsidRPr="0032337C">
        <w:rPr>
          <w:rStyle w:val="SubtleEmphasis"/>
          <w:rFonts w:ascii="Arial" w:hAnsi="Arial" w:cs="Arial"/>
          <w:i w:val="0"/>
          <w:iCs w:val="0"/>
          <w:color w:val="auto"/>
        </w:rPr>
        <w:t xml:space="preserve">treatments </w:t>
      </w:r>
      <w:r w:rsidRPr="00837E14">
        <w:rPr>
          <w:rStyle w:val="SubtleEmphasis"/>
          <w:rFonts w:ascii="Arial" w:hAnsi="Arial" w:cs="Arial"/>
          <w:i w:val="0"/>
          <w:iCs w:val="0"/>
          <w:color w:val="auto"/>
        </w:rPr>
        <w:t xml:space="preserve">for nostrils, ears and </w:t>
      </w:r>
      <w:proofErr w:type="gramStart"/>
      <w:r w:rsidRPr="00837E14">
        <w:rPr>
          <w:rStyle w:val="SubtleEmphasis"/>
          <w:rFonts w:ascii="Arial" w:hAnsi="Arial" w:cs="Arial"/>
          <w:i w:val="0"/>
          <w:iCs w:val="0"/>
          <w:color w:val="auto"/>
        </w:rPr>
        <w:t>eye</w:t>
      </w:r>
      <w:r w:rsidR="00860C57">
        <w:rPr>
          <w:rStyle w:val="SubtleEmphasis"/>
          <w:rFonts w:ascii="Arial" w:hAnsi="Arial" w:cs="Arial"/>
          <w:i w:val="0"/>
          <w:iCs w:val="0"/>
          <w:color w:val="auto"/>
        </w:rPr>
        <w:t xml:space="preserve"> </w:t>
      </w:r>
      <w:r w:rsidRPr="00837E14">
        <w:rPr>
          <w:rStyle w:val="SubtleEmphasis"/>
          <w:rFonts w:ascii="Arial" w:hAnsi="Arial" w:cs="Arial"/>
          <w:i w:val="0"/>
          <w:iCs w:val="0"/>
          <w:color w:val="auto"/>
        </w:rPr>
        <w:t>brow</w:t>
      </w:r>
      <w:proofErr w:type="gramEnd"/>
      <w:r w:rsidRPr="00837E14">
        <w:rPr>
          <w:rStyle w:val="SubtleEmphasis"/>
          <w:rFonts w:ascii="Arial" w:hAnsi="Arial" w:cs="Arial"/>
          <w:i w:val="0"/>
          <w:iCs w:val="0"/>
          <w:color w:val="auto"/>
        </w:rPr>
        <w:t xml:space="preserve"> hair</w:t>
      </w:r>
    </w:p>
    <w:p w14:paraId="2FDAA433" w14:textId="39098D58" w:rsidR="0061344A" w:rsidRPr="00837E14" w:rsidRDefault="0061344A" w:rsidP="005D277A">
      <w:pPr>
        <w:pStyle w:val="BodyText"/>
        <w:spacing w:line="360" w:lineRule="auto"/>
        <w:ind w:left="360"/>
        <w:rPr>
          <w:rStyle w:val="SubtleEmphasis"/>
          <w:rFonts w:ascii="Arial" w:hAnsi="Arial" w:cs="Arial"/>
          <w:b/>
          <w:bCs/>
          <w:color w:val="auto"/>
          <w:sz w:val="22"/>
          <w:szCs w:val="22"/>
        </w:rPr>
      </w:pPr>
      <w:r w:rsidRPr="00837E14">
        <w:rPr>
          <w:rStyle w:val="SubtleEmphasis"/>
          <w:rFonts w:ascii="Arial" w:hAnsi="Arial" w:cs="Arial"/>
          <w:b/>
          <w:bCs/>
          <w:color w:val="auto"/>
          <w:sz w:val="22"/>
          <w:szCs w:val="22"/>
        </w:rPr>
        <w:t>Critical Knowledge</w:t>
      </w:r>
    </w:p>
    <w:p w14:paraId="3ED75EAE" w14:textId="3A619D2A" w:rsidR="00F4452B" w:rsidRPr="00B1608B" w:rsidRDefault="00F4452B" w:rsidP="004F4411">
      <w:pPr>
        <w:widowControl/>
        <w:numPr>
          <w:ilvl w:val="0"/>
          <w:numId w:val="30"/>
        </w:numPr>
        <w:autoSpaceDE/>
        <w:autoSpaceDN/>
        <w:spacing w:before="43" w:line="360" w:lineRule="auto"/>
        <w:ind w:right="504"/>
        <w:contextualSpacing/>
        <w:textAlignment w:val="baseline"/>
        <w:rPr>
          <w:rFonts w:ascii="Arial" w:hAnsi="Arial" w:cs="Arial"/>
          <w:i/>
          <w:iCs/>
        </w:rPr>
      </w:pPr>
      <w:r w:rsidRPr="00B1608B">
        <w:rPr>
          <w:rFonts w:ascii="Arial" w:hAnsi="Arial" w:cs="Arial"/>
          <w:i/>
          <w:iCs/>
        </w:rPr>
        <w:t>K2 why you must comply with ethical practice and work within the legislative requirements, to include:</w:t>
      </w:r>
    </w:p>
    <w:p w14:paraId="675813A6" w14:textId="337E6F3A" w:rsidR="00F4452B" w:rsidRPr="00B1608B" w:rsidRDefault="00860C57" w:rsidP="004F4411">
      <w:pPr>
        <w:widowControl/>
        <w:numPr>
          <w:ilvl w:val="1"/>
          <w:numId w:val="30"/>
        </w:numPr>
        <w:autoSpaceDE/>
        <w:autoSpaceDN/>
        <w:spacing w:before="39" w:after="160" w:line="360" w:lineRule="auto"/>
        <w:ind w:right="432"/>
        <w:contextualSpacing/>
        <w:textAlignment w:val="baseline"/>
        <w:rPr>
          <w:rFonts w:ascii="Arial" w:hAnsi="Arial" w:cs="Arial"/>
          <w:i/>
          <w:iCs/>
        </w:rPr>
      </w:pPr>
      <w:r w:rsidRPr="0032337C">
        <w:rPr>
          <w:rFonts w:ascii="Arial" w:hAnsi="Arial" w:cs="Arial"/>
          <w:i/>
          <w:iCs/>
        </w:rPr>
        <w:t xml:space="preserve">K2.1 </w:t>
      </w:r>
      <w:r w:rsidR="00F4452B" w:rsidRPr="00B1608B">
        <w:rPr>
          <w:rFonts w:ascii="Arial" w:hAnsi="Arial" w:cs="Arial"/>
          <w:i/>
          <w:iCs/>
        </w:rPr>
        <w:t>the responsibilities under local authority licensing regulations for yourself and your premises</w:t>
      </w:r>
    </w:p>
    <w:p w14:paraId="38F6AA5C" w14:textId="054358C1" w:rsidR="00F4452B" w:rsidRPr="00B1608B" w:rsidRDefault="00F4452B" w:rsidP="004F4411">
      <w:pPr>
        <w:widowControl/>
        <w:numPr>
          <w:ilvl w:val="0"/>
          <w:numId w:val="30"/>
        </w:numPr>
        <w:autoSpaceDE/>
        <w:autoSpaceDN/>
        <w:spacing w:before="52" w:line="360" w:lineRule="auto"/>
        <w:ind w:right="432"/>
        <w:contextualSpacing/>
        <w:textAlignment w:val="baseline"/>
        <w:rPr>
          <w:rFonts w:ascii="Arial" w:hAnsi="Arial" w:cs="Arial"/>
          <w:i/>
          <w:iCs/>
        </w:rPr>
      </w:pPr>
      <w:r w:rsidRPr="00B1608B">
        <w:rPr>
          <w:rFonts w:ascii="Arial" w:hAnsi="Arial" w:cs="Arial"/>
          <w:i/>
          <w:iCs/>
        </w:rPr>
        <w:t>K3 the importance to engage in, and document continuous professional development to include, up-to-date information policies, procedures and best practice guidance</w:t>
      </w:r>
    </w:p>
    <w:p w14:paraId="69F26A34" w14:textId="0E3D72A5" w:rsidR="00F4452B" w:rsidRPr="00B1608B" w:rsidRDefault="00F4452B" w:rsidP="004F4411">
      <w:pPr>
        <w:widowControl/>
        <w:numPr>
          <w:ilvl w:val="0"/>
          <w:numId w:val="30"/>
        </w:numPr>
        <w:autoSpaceDE/>
        <w:autoSpaceDN/>
        <w:spacing w:before="92" w:line="360" w:lineRule="auto"/>
        <w:contextualSpacing/>
        <w:textAlignment w:val="baseline"/>
        <w:rPr>
          <w:rFonts w:ascii="Arial" w:hAnsi="Arial" w:cs="Arial"/>
          <w:i/>
          <w:iCs/>
        </w:rPr>
      </w:pPr>
      <w:r w:rsidRPr="00B1608B">
        <w:rPr>
          <w:rFonts w:ascii="Arial" w:hAnsi="Arial" w:cs="Arial"/>
          <w:i/>
          <w:iCs/>
        </w:rPr>
        <w:t>K4 the anatomy and physiology relevant to this standard</w:t>
      </w:r>
    </w:p>
    <w:p w14:paraId="13E1447B" w14:textId="6D89C3D9" w:rsidR="00F4452B" w:rsidRPr="00B1608B" w:rsidRDefault="00F4452B" w:rsidP="004F4411">
      <w:pPr>
        <w:widowControl/>
        <w:numPr>
          <w:ilvl w:val="0"/>
          <w:numId w:val="30"/>
        </w:numPr>
        <w:autoSpaceDE/>
        <w:autoSpaceDN/>
        <w:spacing w:before="56" w:line="360" w:lineRule="auto"/>
        <w:ind w:right="648"/>
        <w:contextualSpacing/>
        <w:textAlignment w:val="baseline"/>
        <w:rPr>
          <w:rFonts w:ascii="Arial" w:hAnsi="Arial" w:cs="Arial"/>
          <w:i/>
          <w:iCs/>
        </w:rPr>
      </w:pPr>
      <w:r w:rsidRPr="00B1608B">
        <w:rPr>
          <w:rFonts w:ascii="Arial" w:hAnsi="Arial" w:cs="Arial"/>
          <w:i/>
          <w:iCs/>
        </w:rPr>
        <w:t>K5 the relative and absolute contraindications relevant to the services, to include:</w:t>
      </w:r>
    </w:p>
    <w:p w14:paraId="440CD243" w14:textId="4DA47CFB" w:rsidR="00F4452B" w:rsidRPr="00B1608B" w:rsidRDefault="00860C57" w:rsidP="004F4411">
      <w:pPr>
        <w:widowControl/>
        <w:numPr>
          <w:ilvl w:val="1"/>
          <w:numId w:val="30"/>
        </w:numPr>
        <w:autoSpaceDE/>
        <w:autoSpaceDN/>
        <w:spacing w:before="43" w:after="160" w:line="360" w:lineRule="auto"/>
        <w:ind w:right="432"/>
        <w:contextualSpacing/>
        <w:textAlignment w:val="baseline"/>
        <w:rPr>
          <w:rFonts w:ascii="Arial" w:hAnsi="Arial" w:cs="Arial"/>
          <w:i/>
          <w:iCs/>
        </w:rPr>
      </w:pPr>
      <w:r w:rsidRPr="0032337C">
        <w:rPr>
          <w:rFonts w:ascii="Arial" w:hAnsi="Arial" w:cs="Arial"/>
          <w:i/>
          <w:iCs/>
        </w:rPr>
        <w:t xml:space="preserve">K5.1 </w:t>
      </w:r>
      <w:r w:rsidR="00F4452B" w:rsidRPr="00B1608B">
        <w:rPr>
          <w:rFonts w:ascii="Arial" w:hAnsi="Arial" w:cs="Arial"/>
          <w:i/>
          <w:iCs/>
        </w:rPr>
        <w:t>the legislative and insurance requirements for obtaining medical diagnosis and referral</w:t>
      </w:r>
    </w:p>
    <w:p w14:paraId="3AEB3B4B" w14:textId="5EFB487A" w:rsidR="00F4452B" w:rsidRPr="00B1608B" w:rsidRDefault="00F4452B" w:rsidP="004F4411">
      <w:pPr>
        <w:widowControl/>
        <w:numPr>
          <w:ilvl w:val="0"/>
          <w:numId w:val="30"/>
        </w:numPr>
        <w:autoSpaceDE/>
        <w:autoSpaceDN/>
        <w:spacing w:before="62" w:line="360" w:lineRule="auto"/>
        <w:ind w:right="432"/>
        <w:contextualSpacing/>
        <w:textAlignment w:val="baseline"/>
        <w:rPr>
          <w:rFonts w:ascii="Arial" w:hAnsi="Arial" w:cs="Arial"/>
          <w:i/>
          <w:iCs/>
        </w:rPr>
      </w:pPr>
      <w:r w:rsidRPr="00B1608B">
        <w:rPr>
          <w:rFonts w:ascii="Arial" w:hAnsi="Arial" w:cs="Arial"/>
          <w:i/>
          <w:iCs/>
        </w:rPr>
        <w:t>K6 the importance of recognising suspicious skin irregularities and lesions, and referring to a relevant healthcare professional</w:t>
      </w:r>
    </w:p>
    <w:p w14:paraId="6D4E75C0" w14:textId="2361BB92" w:rsidR="00F4452B" w:rsidRPr="00B1608B" w:rsidRDefault="00F4452B" w:rsidP="004F4411">
      <w:pPr>
        <w:widowControl/>
        <w:numPr>
          <w:ilvl w:val="0"/>
          <w:numId w:val="30"/>
        </w:numPr>
        <w:tabs>
          <w:tab w:val="left" w:pos="3312"/>
        </w:tabs>
        <w:autoSpaceDE/>
        <w:autoSpaceDN/>
        <w:spacing w:before="54" w:line="360" w:lineRule="auto"/>
        <w:ind w:right="360"/>
        <w:textAlignment w:val="baseline"/>
        <w:rPr>
          <w:rFonts w:ascii="Arial" w:hAnsi="Arial" w:cs="Arial"/>
          <w:i/>
          <w:iCs/>
        </w:rPr>
      </w:pPr>
      <w:r w:rsidRPr="00B1608B">
        <w:rPr>
          <w:rFonts w:ascii="Arial" w:hAnsi="Arial" w:cs="Arial"/>
          <w:i/>
          <w:iCs/>
        </w:rPr>
        <w:t>K15 the legal requirements for providing services to minors and vulnerable adults</w:t>
      </w:r>
    </w:p>
    <w:p w14:paraId="760827DB" w14:textId="04F26253" w:rsidR="00F4452B" w:rsidRPr="00B1608B" w:rsidRDefault="00900ACF" w:rsidP="004F4411">
      <w:pPr>
        <w:widowControl/>
        <w:numPr>
          <w:ilvl w:val="0"/>
          <w:numId w:val="30"/>
        </w:numPr>
        <w:autoSpaceDE/>
        <w:autoSpaceDN/>
        <w:spacing w:before="47" w:line="360" w:lineRule="auto"/>
        <w:ind w:right="432"/>
        <w:contextualSpacing/>
        <w:textAlignment w:val="baseline"/>
        <w:rPr>
          <w:rFonts w:ascii="Arial" w:hAnsi="Arial" w:cs="Arial"/>
          <w:i/>
          <w:iCs/>
        </w:rPr>
      </w:pPr>
      <w:r w:rsidRPr="00B1608B">
        <w:rPr>
          <w:rFonts w:ascii="Arial" w:hAnsi="Arial" w:cs="Arial"/>
          <w:i/>
          <w:iCs/>
        </w:rPr>
        <w:t xml:space="preserve">K17 </w:t>
      </w:r>
      <w:r w:rsidR="00F4452B" w:rsidRPr="00B1608B">
        <w:rPr>
          <w:rFonts w:ascii="Arial" w:hAnsi="Arial" w:cs="Arial"/>
          <w:i/>
          <w:iCs/>
        </w:rPr>
        <w:t>the legislative and indemnity requirements of gaining signed, informed consent for the treatment</w:t>
      </w:r>
    </w:p>
    <w:p w14:paraId="31EDE5FC" w14:textId="50B667DE" w:rsidR="00F4452B" w:rsidRPr="00B1608B" w:rsidRDefault="00F4452B" w:rsidP="004F4411">
      <w:pPr>
        <w:widowControl/>
        <w:numPr>
          <w:ilvl w:val="0"/>
          <w:numId w:val="30"/>
        </w:numPr>
        <w:tabs>
          <w:tab w:val="left" w:pos="3312"/>
        </w:tabs>
        <w:autoSpaceDE/>
        <w:autoSpaceDN/>
        <w:spacing w:before="44" w:line="360" w:lineRule="auto"/>
        <w:ind w:right="720"/>
        <w:textAlignment w:val="baseline"/>
        <w:rPr>
          <w:rFonts w:ascii="Arial" w:hAnsi="Arial" w:cs="Arial"/>
          <w:i/>
          <w:iCs/>
        </w:rPr>
      </w:pPr>
      <w:r w:rsidRPr="00B1608B">
        <w:rPr>
          <w:rFonts w:ascii="Arial" w:hAnsi="Arial" w:cs="Arial"/>
          <w:i/>
          <w:iCs/>
        </w:rPr>
        <w:t>K25 the congenital, systemic and topical causes of unwanted hair growth</w:t>
      </w:r>
    </w:p>
    <w:p w14:paraId="555CAFC1" w14:textId="40400A89" w:rsidR="0061344A" w:rsidRPr="00860C57" w:rsidRDefault="00F4452B" w:rsidP="005D277A">
      <w:pPr>
        <w:widowControl/>
        <w:numPr>
          <w:ilvl w:val="0"/>
          <w:numId w:val="30"/>
        </w:numPr>
        <w:tabs>
          <w:tab w:val="left" w:pos="3312"/>
        </w:tabs>
        <w:autoSpaceDE/>
        <w:autoSpaceDN/>
        <w:spacing w:before="42" w:line="360" w:lineRule="auto"/>
        <w:ind w:right="216"/>
        <w:textAlignment w:val="baseline"/>
        <w:rPr>
          <w:rFonts w:ascii="Arial" w:hAnsi="Arial" w:cs="Arial"/>
          <w:i/>
          <w:iCs/>
        </w:rPr>
      </w:pPr>
      <w:r w:rsidRPr="00B1608B">
        <w:rPr>
          <w:rFonts w:ascii="Arial" w:hAnsi="Arial" w:cs="Arial"/>
          <w:i/>
          <w:iCs/>
        </w:rPr>
        <w:t>K30 the reasons for taking consensual visual media of the individual's treatment area and storing in accordance with the service, legislative, insurance and organisational requirements</w:t>
      </w:r>
    </w:p>
    <w:p w14:paraId="765EDFC2" w14:textId="77777777" w:rsidR="0061344A" w:rsidRPr="00B1608B" w:rsidRDefault="0061344A" w:rsidP="005D277A">
      <w:pPr>
        <w:spacing w:line="360" w:lineRule="auto"/>
        <w:rPr>
          <w:rFonts w:ascii="Arial" w:hAnsi="Arial" w:cs="Arial"/>
        </w:rPr>
      </w:pPr>
    </w:p>
    <w:p w14:paraId="6DE10C45" w14:textId="1292191A" w:rsidR="00C72BF3" w:rsidRPr="00B1608B" w:rsidRDefault="00C72BF3" w:rsidP="005D277A">
      <w:pPr>
        <w:pStyle w:val="Heading3"/>
        <w:spacing w:before="0" w:line="360" w:lineRule="auto"/>
        <w:ind w:left="360"/>
        <w:rPr>
          <w:rFonts w:ascii="Arial" w:eastAsia="Arial" w:hAnsi="Arial" w:cs="Arial"/>
          <w:color w:val="auto"/>
        </w:rPr>
      </w:pPr>
      <w:r w:rsidRPr="00B1608B">
        <w:rPr>
          <w:rFonts w:ascii="Arial" w:eastAsia="Arial" w:hAnsi="Arial" w:cs="Arial"/>
          <w:color w:val="auto"/>
        </w:rPr>
        <w:t>SKAB</w:t>
      </w:r>
      <w:r w:rsidR="0061344A" w:rsidRPr="00B1608B">
        <w:rPr>
          <w:rFonts w:ascii="Arial" w:eastAsia="Arial" w:hAnsi="Arial" w:cs="Arial"/>
          <w:color w:val="auto"/>
        </w:rPr>
        <w:t>4</w:t>
      </w:r>
    </w:p>
    <w:p w14:paraId="6DA0AF25" w14:textId="1AF9ED79" w:rsidR="00C72BF3" w:rsidRPr="00B1608B" w:rsidRDefault="00C72BF3" w:rsidP="005D277A">
      <w:pPr>
        <w:pStyle w:val="Heading3"/>
        <w:spacing w:before="0" w:line="360" w:lineRule="auto"/>
        <w:ind w:left="360"/>
        <w:rPr>
          <w:rStyle w:val="SubtleEmphasis"/>
          <w:rFonts w:ascii="Arial" w:hAnsi="Arial" w:cs="Arial"/>
          <w:i w:val="0"/>
          <w:iCs w:val="0"/>
          <w:color w:val="auto"/>
        </w:rPr>
      </w:pPr>
      <w:r w:rsidRPr="00B1608B">
        <w:rPr>
          <w:rStyle w:val="SubtleEmphasis"/>
          <w:rFonts w:ascii="Arial" w:hAnsi="Arial" w:cs="Arial"/>
          <w:i w:val="0"/>
          <w:iCs w:val="0"/>
          <w:color w:val="auto"/>
        </w:rPr>
        <w:t xml:space="preserve">Provide </w:t>
      </w:r>
      <w:r w:rsidR="0061344A" w:rsidRPr="00B1608B">
        <w:rPr>
          <w:rStyle w:val="SubtleEmphasis"/>
          <w:rFonts w:ascii="Arial" w:hAnsi="Arial" w:cs="Arial"/>
          <w:i w:val="0"/>
          <w:iCs w:val="0"/>
          <w:color w:val="auto"/>
        </w:rPr>
        <w:t xml:space="preserve">body massage </w:t>
      </w:r>
      <w:r w:rsidR="00860C57" w:rsidRPr="0032337C">
        <w:rPr>
          <w:rStyle w:val="SubtleEmphasis"/>
          <w:rFonts w:ascii="Arial" w:hAnsi="Arial" w:cs="Arial"/>
          <w:i w:val="0"/>
          <w:iCs w:val="0"/>
          <w:color w:val="auto"/>
        </w:rPr>
        <w:t>treatments</w:t>
      </w:r>
      <w:r w:rsidR="00860C57">
        <w:rPr>
          <w:rStyle w:val="SubtleEmphasis"/>
          <w:rFonts w:ascii="Arial" w:hAnsi="Arial" w:cs="Arial"/>
          <w:i w:val="0"/>
          <w:iCs w:val="0"/>
          <w:color w:val="FF0000"/>
        </w:rPr>
        <w:t xml:space="preserve"> </w:t>
      </w:r>
      <w:r w:rsidR="0061344A" w:rsidRPr="00B1608B">
        <w:rPr>
          <w:rStyle w:val="SubtleEmphasis"/>
          <w:rFonts w:ascii="Arial" w:hAnsi="Arial" w:cs="Arial"/>
          <w:i w:val="0"/>
          <w:iCs w:val="0"/>
          <w:color w:val="auto"/>
        </w:rPr>
        <w:t>using fundamental techniques</w:t>
      </w:r>
    </w:p>
    <w:p w14:paraId="524ADC7F" w14:textId="77777777" w:rsidR="0061344A" w:rsidRPr="00B1608B" w:rsidRDefault="0061344A" w:rsidP="005D277A">
      <w:pPr>
        <w:pStyle w:val="BodyText"/>
        <w:spacing w:line="360" w:lineRule="auto"/>
        <w:ind w:left="360"/>
        <w:rPr>
          <w:rStyle w:val="SubtleEmphasis"/>
          <w:rFonts w:ascii="Arial" w:hAnsi="Arial" w:cs="Arial"/>
          <w:b/>
          <w:bCs/>
          <w:color w:val="auto"/>
          <w:sz w:val="22"/>
          <w:szCs w:val="22"/>
        </w:rPr>
      </w:pPr>
      <w:r w:rsidRPr="00B1608B">
        <w:rPr>
          <w:rStyle w:val="SubtleEmphasis"/>
          <w:rFonts w:ascii="Arial" w:hAnsi="Arial" w:cs="Arial"/>
          <w:b/>
          <w:bCs/>
          <w:color w:val="auto"/>
          <w:sz w:val="22"/>
          <w:szCs w:val="22"/>
        </w:rPr>
        <w:t>Critical Knowledge</w:t>
      </w:r>
    </w:p>
    <w:p w14:paraId="77785E4C" w14:textId="77777777" w:rsidR="0070589F" w:rsidRPr="00B1608B" w:rsidRDefault="0070589F" w:rsidP="005D277A">
      <w:pPr>
        <w:widowControl/>
        <w:numPr>
          <w:ilvl w:val="0"/>
          <w:numId w:val="1"/>
        </w:numPr>
        <w:autoSpaceDE/>
        <w:autoSpaceDN/>
        <w:spacing w:before="49" w:line="360" w:lineRule="auto"/>
        <w:textAlignment w:val="baseline"/>
        <w:rPr>
          <w:rFonts w:ascii="Arial" w:hAnsi="Arial" w:cs="Arial"/>
          <w:i/>
          <w:iCs/>
        </w:rPr>
      </w:pPr>
      <w:r w:rsidRPr="00B1608B">
        <w:rPr>
          <w:rFonts w:ascii="Arial" w:hAnsi="Arial" w:cs="Arial"/>
          <w:i/>
          <w:iCs/>
        </w:rPr>
        <w:t>K2 why you must comply with ethical practice and work within the legislative requirements, to include:</w:t>
      </w:r>
    </w:p>
    <w:p w14:paraId="5FC67B0D" w14:textId="2F311AA4" w:rsidR="0070589F" w:rsidRPr="00B1608B" w:rsidRDefault="00860C57" w:rsidP="004F4411">
      <w:pPr>
        <w:pStyle w:val="ListParagraph"/>
        <w:widowControl/>
        <w:numPr>
          <w:ilvl w:val="0"/>
          <w:numId w:val="38"/>
        </w:numPr>
        <w:autoSpaceDE/>
        <w:autoSpaceDN/>
        <w:spacing w:before="49" w:line="360" w:lineRule="auto"/>
        <w:textAlignment w:val="baseline"/>
        <w:rPr>
          <w:rFonts w:ascii="Arial" w:hAnsi="Arial" w:cs="Arial"/>
          <w:i/>
          <w:iCs/>
        </w:rPr>
      </w:pPr>
      <w:r w:rsidRPr="0032337C">
        <w:rPr>
          <w:rFonts w:ascii="Arial" w:hAnsi="Arial" w:cs="Arial"/>
          <w:i/>
          <w:iCs/>
        </w:rPr>
        <w:t xml:space="preserve">K2.1 </w:t>
      </w:r>
      <w:r w:rsidR="0070589F" w:rsidRPr="00B1608B">
        <w:rPr>
          <w:rFonts w:ascii="Arial" w:hAnsi="Arial" w:cs="Arial"/>
          <w:i/>
          <w:iCs/>
        </w:rPr>
        <w:t>the responsibilities under local authority licensing regulations for yourself and your premises</w:t>
      </w:r>
    </w:p>
    <w:p w14:paraId="5C6B7BDC" w14:textId="2F807595" w:rsidR="0070589F" w:rsidRPr="00B1608B" w:rsidRDefault="0070589F" w:rsidP="005D277A">
      <w:pPr>
        <w:widowControl/>
        <w:numPr>
          <w:ilvl w:val="0"/>
          <w:numId w:val="1"/>
        </w:numPr>
        <w:autoSpaceDE/>
        <w:autoSpaceDN/>
        <w:spacing w:before="49" w:line="360" w:lineRule="auto"/>
        <w:textAlignment w:val="baseline"/>
        <w:rPr>
          <w:rFonts w:ascii="Arial" w:hAnsi="Arial" w:cs="Arial"/>
          <w:i/>
          <w:iCs/>
        </w:rPr>
      </w:pPr>
      <w:r w:rsidRPr="00B1608B">
        <w:rPr>
          <w:rFonts w:ascii="Arial" w:hAnsi="Arial" w:cs="Arial"/>
          <w:i/>
          <w:iCs/>
        </w:rPr>
        <w:lastRenderedPageBreak/>
        <w:t xml:space="preserve">K3 the importance to engage in, and document continuous professional development to include, up-to-date information policies, </w:t>
      </w:r>
      <w:r w:rsidR="00860C57" w:rsidRPr="0032337C">
        <w:rPr>
          <w:rFonts w:ascii="Arial" w:hAnsi="Arial" w:cs="Arial"/>
          <w:i/>
          <w:iCs/>
        </w:rPr>
        <w:t>procedures</w:t>
      </w:r>
      <w:r w:rsidR="00860C57">
        <w:rPr>
          <w:rFonts w:ascii="Arial" w:hAnsi="Arial" w:cs="Arial"/>
          <w:i/>
          <w:iCs/>
          <w:color w:val="FF0000"/>
        </w:rPr>
        <w:t xml:space="preserve"> </w:t>
      </w:r>
      <w:r w:rsidRPr="00B1608B">
        <w:rPr>
          <w:rFonts w:ascii="Arial" w:hAnsi="Arial" w:cs="Arial"/>
          <w:i/>
          <w:iCs/>
        </w:rPr>
        <w:t>and best practice guidance</w:t>
      </w:r>
    </w:p>
    <w:p w14:paraId="227B9478" w14:textId="77777777" w:rsidR="0070589F" w:rsidRPr="00B1608B" w:rsidRDefault="0070589F" w:rsidP="005D277A">
      <w:pPr>
        <w:widowControl/>
        <w:numPr>
          <w:ilvl w:val="0"/>
          <w:numId w:val="1"/>
        </w:numPr>
        <w:autoSpaceDE/>
        <w:autoSpaceDN/>
        <w:spacing w:before="49" w:line="360" w:lineRule="auto"/>
        <w:ind w:left="714" w:hanging="357"/>
        <w:textAlignment w:val="baseline"/>
        <w:rPr>
          <w:rFonts w:ascii="Arial" w:hAnsi="Arial" w:cs="Arial"/>
        </w:rPr>
      </w:pPr>
      <w:r w:rsidRPr="00B1608B">
        <w:rPr>
          <w:rFonts w:ascii="Arial" w:hAnsi="Arial" w:cs="Arial"/>
          <w:i/>
          <w:iCs/>
        </w:rPr>
        <w:t>K4 the anatomy and physiology relevant to the standard</w:t>
      </w:r>
    </w:p>
    <w:p w14:paraId="79FB887F" w14:textId="77777777" w:rsidR="0070589F" w:rsidRPr="00B1608B" w:rsidRDefault="0070589F" w:rsidP="005D277A">
      <w:pPr>
        <w:widowControl/>
        <w:numPr>
          <w:ilvl w:val="0"/>
          <w:numId w:val="1"/>
        </w:numPr>
        <w:autoSpaceDE/>
        <w:autoSpaceDN/>
        <w:spacing w:before="49" w:line="360" w:lineRule="auto"/>
        <w:ind w:left="714" w:hanging="357"/>
        <w:textAlignment w:val="baseline"/>
        <w:rPr>
          <w:rFonts w:ascii="Arial" w:hAnsi="Arial" w:cs="Arial"/>
        </w:rPr>
      </w:pPr>
      <w:r w:rsidRPr="00B1608B">
        <w:rPr>
          <w:rFonts w:ascii="Arial" w:hAnsi="Arial" w:cs="Arial"/>
          <w:i/>
          <w:iCs/>
        </w:rPr>
        <w:t>K5 the relative and absolute contraindications relevant to the beauty treatment, to include:</w:t>
      </w:r>
    </w:p>
    <w:p w14:paraId="41B06639" w14:textId="6B2BCC4A" w:rsidR="0070589F" w:rsidRPr="00B1608B" w:rsidRDefault="00860C57" w:rsidP="005D277A">
      <w:pPr>
        <w:widowControl/>
        <w:numPr>
          <w:ilvl w:val="1"/>
          <w:numId w:val="20"/>
        </w:numPr>
        <w:autoSpaceDE/>
        <w:autoSpaceDN/>
        <w:spacing w:before="49" w:line="360" w:lineRule="auto"/>
        <w:textAlignment w:val="baseline"/>
        <w:rPr>
          <w:rFonts w:ascii="Arial" w:hAnsi="Arial" w:cs="Arial"/>
        </w:rPr>
      </w:pPr>
      <w:r w:rsidRPr="0032337C">
        <w:rPr>
          <w:rFonts w:ascii="Arial" w:hAnsi="Arial" w:cs="Arial"/>
          <w:i/>
          <w:iCs/>
        </w:rPr>
        <w:t xml:space="preserve">K5.1 </w:t>
      </w:r>
      <w:r w:rsidR="0070589F" w:rsidRPr="00B1608B">
        <w:rPr>
          <w:rFonts w:ascii="Arial" w:hAnsi="Arial" w:cs="Arial"/>
          <w:i/>
          <w:iCs/>
        </w:rPr>
        <w:t>the legislative and insurance requirements for obtaining medical diagnosis and referral</w:t>
      </w:r>
    </w:p>
    <w:p w14:paraId="274E7CBD" w14:textId="77777777" w:rsidR="0070589F" w:rsidRPr="00B1608B" w:rsidRDefault="0070589F" w:rsidP="005D277A">
      <w:pPr>
        <w:widowControl/>
        <w:numPr>
          <w:ilvl w:val="0"/>
          <w:numId w:val="1"/>
        </w:numPr>
        <w:autoSpaceDE/>
        <w:autoSpaceDN/>
        <w:spacing w:before="49" w:line="360" w:lineRule="auto"/>
        <w:ind w:left="714" w:hanging="357"/>
        <w:textAlignment w:val="baseline"/>
        <w:rPr>
          <w:rFonts w:ascii="Arial" w:hAnsi="Arial" w:cs="Arial"/>
        </w:rPr>
      </w:pPr>
      <w:r w:rsidRPr="00B1608B">
        <w:rPr>
          <w:rFonts w:ascii="Arial" w:hAnsi="Arial" w:cs="Arial"/>
          <w:i/>
          <w:iCs/>
        </w:rPr>
        <w:t>K6 the importance of recognising suspicious skin irregularities and lesions, and referring to a relevant healthcare professional</w:t>
      </w:r>
    </w:p>
    <w:p w14:paraId="091424F2" w14:textId="77777777" w:rsidR="0070589F" w:rsidRPr="00B1608B" w:rsidRDefault="0070589F" w:rsidP="005D277A">
      <w:pPr>
        <w:widowControl/>
        <w:numPr>
          <w:ilvl w:val="0"/>
          <w:numId w:val="1"/>
        </w:numPr>
        <w:autoSpaceDE/>
        <w:autoSpaceDN/>
        <w:spacing w:before="49" w:line="360" w:lineRule="auto"/>
        <w:ind w:left="714" w:hanging="357"/>
        <w:textAlignment w:val="baseline"/>
        <w:rPr>
          <w:rFonts w:ascii="Arial" w:hAnsi="Arial" w:cs="Arial"/>
        </w:rPr>
      </w:pPr>
      <w:r w:rsidRPr="00B1608B">
        <w:rPr>
          <w:rFonts w:ascii="Arial" w:hAnsi="Arial" w:cs="Arial"/>
          <w:i/>
          <w:iCs/>
        </w:rPr>
        <w:t>K8 the adverse reactions associated with a body massage treatment and how to respond</w:t>
      </w:r>
    </w:p>
    <w:p w14:paraId="64DA19ED" w14:textId="77777777" w:rsidR="0070589F" w:rsidRPr="00B1608B" w:rsidRDefault="0070589F" w:rsidP="005D277A">
      <w:pPr>
        <w:widowControl/>
        <w:numPr>
          <w:ilvl w:val="0"/>
          <w:numId w:val="1"/>
        </w:numPr>
        <w:autoSpaceDE/>
        <w:autoSpaceDN/>
        <w:spacing w:before="49" w:line="360" w:lineRule="auto"/>
        <w:textAlignment w:val="baseline"/>
        <w:rPr>
          <w:rFonts w:ascii="Arial" w:hAnsi="Arial" w:cs="Arial"/>
          <w:i/>
        </w:rPr>
      </w:pPr>
      <w:r w:rsidRPr="00B1608B">
        <w:rPr>
          <w:rFonts w:ascii="Arial" w:hAnsi="Arial" w:cs="Arial"/>
          <w:i/>
        </w:rPr>
        <w:t>K11 the legal requirements for providing beauty services to minors and vulnerable adults</w:t>
      </w:r>
    </w:p>
    <w:p w14:paraId="013803B2" w14:textId="2947BF3A" w:rsidR="0070589F" w:rsidRPr="00860C57" w:rsidRDefault="0070589F" w:rsidP="00860C57">
      <w:pPr>
        <w:widowControl/>
        <w:numPr>
          <w:ilvl w:val="0"/>
          <w:numId w:val="1"/>
        </w:numPr>
        <w:autoSpaceDE/>
        <w:autoSpaceDN/>
        <w:spacing w:before="49" w:line="360" w:lineRule="auto"/>
        <w:ind w:left="714" w:hanging="357"/>
        <w:textAlignment w:val="baseline"/>
        <w:rPr>
          <w:rFonts w:ascii="Arial" w:hAnsi="Arial" w:cs="Arial"/>
        </w:rPr>
      </w:pPr>
      <w:r w:rsidRPr="0032337C">
        <w:rPr>
          <w:rFonts w:ascii="Arial" w:hAnsi="Arial" w:cs="Arial"/>
          <w:i/>
          <w:iCs/>
        </w:rPr>
        <w:t>K22</w:t>
      </w:r>
      <w:r w:rsidR="00860C57" w:rsidRPr="0032337C">
        <w:rPr>
          <w:rFonts w:ascii="Arial" w:hAnsi="Arial" w:cs="Arial"/>
          <w:i/>
          <w:iCs/>
        </w:rPr>
        <w:t>.1</w:t>
      </w:r>
      <w:r w:rsidR="00860C57" w:rsidRPr="0032337C">
        <w:rPr>
          <w:rFonts w:ascii="Arial" w:hAnsi="Arial" w:cs="Arial"/>
        </w:rPr>
        <w:t xml:space="preserve"> </w:t>
      </w:r>
      <w:r w:rsidRPr="00860C57">
        <w:rPr>
          <w:rFonts w:ascii="Arial" w:hAnsi="Arial" w:cs="Arial"/>
          <w:i/>
          <w:iCs/>
        </w:rPr>
        <w:t>associated risks and how to respond</w:t>
      </w:r>
    </w:p>
    <w:p w14:paraId="5CF27318" w14:textId="6DBAD0F0" w:rsidR="0070589F" w:rsidRPr="00B1608B" w:rsidRDefault="0070589F" w:rsidP="005D277A">
      <w:pPr>
        <w:pStyle w:val="ListParagraph"/>
        <w:widowControl/>
        <w:numPr>
          <w:ilvl w:val="0"/>
          <w:numId w:val="1"/>
        </w:numPr>
        <w:autoSpaceDE/>
        <w:autoSpaceDN/>
        <w:spacing w:before="49" w:line="360" w:lineRule="auto"/>
        <w:textAlignment w:val="baseline"/>
        <w:rPr>
          <w:rFonts w:ascii="Arial" w:hAnsi="Arial" w:cs="Arial"/>
          <w:i/>
          <w:iCs/>
        </w:rPr>
      </w:pPr>
      <w:r w:rsidRPr="00B1608B">
        <w:rPr>
          <w:rFonts w:ascii="Arial" w:hAnsi="Arial" w:cs="Arial"/>
          <w:i/>
          <w:iCs/>
        </w:rPr>
        <w:t>K26 the importance of allowing recovery time for the individual post the body massage treatment</w:t>
      </w:r>
      <w:r w:rsidR="003753BD" w:rsidRPr="00B1608B">
        <w:rPr>
          <w:rFonts w:ascii="Arial" w:hAnsi="Arial" w:cs="Arial"/>
          <w:i/>
          <w:iCs/>
        </w:rPr>
        <w:t xml:space="preserve"> </w:t>
      </w:r>
    </w:p>
    <w:p w14:paraId="272B6182" w14:textId="7C3B120B" w:rsidR="0070589F" w:rsidRPr="0065396F" w:rsidRDefault="0070589F" w:rsidP="005D277A">
      <w:pPr>
        <w:pStyle w:val="ListParagraph"/>
        <w:widowControl/>
        <w:numPr>
          <w:ilvl w:val="0"/>
          <w:numId w:val="1"/>
        </w:numPr>
        <w:autoSpaceDE/>
        <w:autoSpaceDN/>
        <w:spacing w:before="49" w:line="360" w:lineRule="auto"/>
        <w:textAlignment w:val="baseline"/>
        <w:rPr>
          <w:rFonts w:ascii="Arial" w:hAnsi="Arial" w:cs="Arial"/>
          <w:i/>
          <w:iCs/>
        </w:rPr>
      </w:pPr>
      <w:r w:rsidRPr="00B1608B">
        <w:rPr>
          <w:rFonts w:ascii="Arial" w:hAnsi="Arial" w:cs="Arial"/>
          <w:i/>
          <w:iCs/>
        </w:rPr>
        <w:t>K27   the reasons for taking consensual visual media of the individual's treatment area and storing in accordance with the service, legislative, insurance and organisational requirements</w:t>
      </w:r>
    </w:p>
    <w:p w14:paraId="6C884ABD" w14:textId="77777777" w:rsidR="0061344A" w:rsidRPr="00837E14" w:rsidRDefault="0061344A" w:rsidP="005D277A">
      <w:pPr>
        <w:spacing w:line="360" w:lineRule="auto"/>
        <w:rPr>
          <w:rFonts w:ascii="Arial" w:hAnsi="Arial" w:cs="Arial"/>
        </w:rPr>
      </w:pPr>
    </w:p>
    <w:p w14:paraId="486C16DA" w14:textId="23D3588F" w:rsidR="00C72BF3" w:rsidRPr="00837E14" w:rsidRDefault="00C72BF3" w:rsidP="005D277A">
      <w:pPr>
        <w:pStyle w:val="Heading3"/>
        <w:spacing w:before="0" w:line="360" w:lineRule="auto"/>
        <w:ind w:left="360"/>
        <w:rPr>
          <w:rFonts w:ascii="Arial" w:eastAsia="Arial" w:hAnsi="Arial" w:cs="Arial"/>
          <w:color w:val="auto"/>
        </w:rPr>
      </w:pPr>
      <w:r w:rsidRPr="00837E14">
        <w:rPr>
          <w:rFonts w:ascii="Arial" w:eastAsia="Arial" w:hAnsi="Arial" w:cs="Arial"/>
          <w:color w:val="auto"/>
        </w:rPr>
        <w:t>SKAB</w:t>
      </w:r>
      <w:r w:rsidR="0061344A" w:rsidRPr="00837E14">
        <w:rPr>
          <w:rFonts w:ascii="Arial" w:eastAsia="Arial" w:hAnsi="Arial" w:cs="Arial"/>
          <w:color w:val="auto"/>
        </w:rPr>
        <w:t>8</w:t>
      </w:r>
    </w:p>
    <w:p w14:paraId="75B57F23" w14:textId="1B953CCF" w:rsidR="00C72BF3" w:rsidRPr="00837E14" w:rsidRDefault="00C72BF3" w:rsidP="005D277A">
      <w:pPr>
        <w:pStyle w:val="Heading3"/>
        <w:spacing w:before="0" w:line="360" w:lineRule="auto"/>
        <w:ind w:left="360"/>
        <w:rPr>
          <w:rStyle w:val="SubtleEmphasis"/>
          <w:rFonts w:ascii="Arial" w:hAnsi="Arial" w:cs="Arial"/>
          <w:i w:val="0"/>
          <w:iCs w:val="0"/>
          <w:color w:val="auto"/>
        </w:rPr>
      </w:pPr>
      <w:r w:rsidRPr="00837E14">
        <w:rPr>
          <w:rStyle w:val="SubtleEmphasis"/>
          <w:rFonts w:ascii="Arial" w:hAnsi="Arial" w:cs="Arial"/>
          <w:i w:val="0"/>
          <w:iCs w:val="0"/>
          <w:color w:val="auto"/>
        </w:rPr>
        <w:t xml:space="preserve">Provide </w:t>
      </w:r>
      <w:r w:rsidR="0061344A" w:rsidRPr="00837E14">
        <w:rPr>
          <w:rStyle w:val="SubtleEmphasis"/>
          <w:rFonts w:ascii="Arial" w:hAnsi="Arial" w:cs="Arial"/>
          <w:i w:val="0"/>
          <w:iCs w:val="0"/>
          <w:color w:val="auto"/>
        </w:rPr>
        <w:t>manual and spray tanning treatments</w:t>
      </w:r>
    </w:p>
    <w:p w14:paraId="1CF9DEC3" w14:textId="77777777" w:rsidR="0061344A" w:rsidRPr="00837E14" w:rsidRDefault="0061344A" w:rsidP="005D277A">
      <w:pPr>
        <w:pStyle w:val="BodyText"/>
        <w:spacing w:line="360" w:lineRule="auto"/>
        <w:ind w:left="360"/>
        <w:rPr>
          <w:rStyle w:val="SubtleEmphasis"/>
          <w:rFonts w:ascii="Arial" w:hAnsi="Arial" w:cs="Arial"/>
          <w:b/>
          <w:bCs/>
          <w:color w:val="auto"/>
          <w:sz w:val="22"/>
          <w:szCs w:val="22"/>
        </w:rPr>
      </w:pPr>
      <w:r w:rsidRPr="00837E14">
        <w:rPr>
          <w:rStyle w:val="SubtleEmphasis"/>
          <w:rFonts w:ascii="Arial" w:hAnsi="Arial" w:cs="Arial"/>
          <w:b/>
          <w:bCs/>
          <w:color w:val="auto"/>
          <w:sz w:val="22"/>
          <w:szCs w:val="22"/>
        </w:rPr>
        <w:t>Critical Knowledge</w:t>
      </w:r>
    </w:p>
    <w:p w14:paraId="48CAF8BA" w14:textId="77777777" w:rsidR="00900ACF" w:rsidRPr="00B1608B" w:rsidRDefault="00900ACF" w:rsidP="005D277A">
      <w:pPr>
        <w:widowControl/>
        <w:numPr>
          <w:ilvl w:val="0"/>
          <w:numId w:val="1"/>
        </w:numPr>
        <w:autoSpaceDE/>
        <w:autoSpaceDN/>
        <w:spacing w:before="49" w:line="360" w:lineRule="auto"/>
        <w:textAlignment w:val="baseline"/>
        <w:rPr>
          <w:rFonts w:ascii="Arial" w:hAnsi="Arial" w:cs="Arial"/>
          <w:i/>
          <w:iCs/>
        </w:rPr>
      </w:pPr>
      <w:r w:rsidRPr="00B1608B">
        <w:rPr>
          <w:rFonts w:ascii="Arial" w:hAnsi="Arial" w:cs="Arial"/>
          <w:i/>
          <w:iCs/>
        </w:rPr>
        <w:t>K2 why you must comply with ethical practice and work within the legislative requirements, to include:</w:t>
      </w:r>
    </w:p>
    <w:p w14:paraId="2DB4DF0C" w14:textId="35E2BD9F" w:rsidR="00900ACF" w:rsidRPr="00B1608B" w:rsidRDefault="00860C57" w:rsidP="005D277A">
      <w:pPr>
        <w:pStyle w:val="ListParagraph"/>
        <w:widowControl/>
        <w:numPr>
          <w:ilvl w:val="0"/>
          <w:numId w:val="21"/>
        </w:numPr>
        <w:autoSpaceDE/>
        <w:autoSpaceDN/>
        <w:spacing w:before="49" w:line="360" w:lineRule="auto"/>
        <w:textAlignment w:val="baseline"/>
        <w:rPr>
          <w:rFonts w:ascii="Arial" w:hAnsi="Arial" w:cs="Arial"/>
          <w:i/>
          <w:iCs/>
        </w:rPr>
      </w:pPr>
      <w:r w:rsidRPr="0032337C">
        <w:rPr>
          <w:rFonts w:ascii="Arial" w:hAnsi="Arial" w:cs="Arial"/>
          <w:i/>
          <w:iCs/>
        </w:rPr>
        <w:t xml:space="preserve">K2.1 </w:t>
      </w:r>
      <w:r w:rsidR="00900ACF" w:rsidRPr="00B1608B">
        <w:rPr>
          <w:rFonts w:ascii="Arial" w:hAnsi="Arial" w:cs="Arial"/>
          <w:i/>
          <w:iCs/>
        </w:rPr>
        <w:t>the responsibilities under local authority licensing regulations for yourself and your premises</w:t>
      </w:r>
    </w:p>
    <w:p w14:paraId="0EDDA348" w14:textId="5E9A77A0" w:rsidR="00900ACF" w:rsidRPr="00B1608B" w:rsidRDefault="00900ACF" w:rsidP="005D277A">
      <w:pPr>
        <w:widowControl/>
        <w:numPr>
          <w:ilvl w:val="0"/>
          <w:numId w:val="1"/>
        </w:numPr>
        <w:autoSpaceDE/>
        <w:autoSpaceDN/>
        <w:spacing w:before="49" w:line="360" w:lineRule="auto"/>
        <w:textAlignment w:val="baseline"/>
        <w:rPr>
          <w:rFonts w:ascii="Arial" w:hAnsi="Arial" w:cs="Arial"/>
          <w:i/>
          <w:iCs/>
        </w:rPr>
      </w:pPr>
      <w:r w:rsidRPr="00B1608B">
        <w:rPr>
          <w:rFonts w:ascii="Arial" w:hAnsi="Arial" w:cs="Arial"/>
          <w:i/>
          <w:iCs/>
        </w:rPr>
        <w:t xml:space="preserve">K3 the importance to engage in, and document continuous professional development to include, up-to-date information policies, </w:t>
      </w:r>
      <w:r w:rsidR="00860C57" w:rsidRPr="0032337C">
        <w:rPr>
          <w:rFonts w:ascii="Arial" w:hAnsi="Arial" w:cs="Arial"/>
          <w:i/>
          <w:iCs/>
        </w:rPr>
        <w:t xml:space="preserve">procedures </w:t>
      </w:r>
      <w:r w:rsidRPr="00B1608B">
        <w:rPr>
          <w:rFonts w:ascii="Arial" w:hAnsi="Arial" w:cs="Arial"/>
          <w:i/>
          <w:iCs/>
        </w:rPr>
        <w:t>and best practice guidance</w:t>
      </w:r>
    </w:p>
    <w:p w14:paraId="67CDC56A" w14:textId="77777777" w:rsidR="00900ACF" w:rsidRPr="00B1608B" w:rsidRDefault="00900ACF" w:rsidP="005D277A">
      <w:pPr>
        <w:widowControl/>
        <w:numPr>
          <w:ilvl w:val="0"/>
          <w:numId w:val="1"/>
        </w:numPr>
        <w:autoSpaceDE/>
        <w:autoSpaceDN/>
        <w:spacing w:before="49" w:line="360" w:lineRule="auto"/>
        <w:ind w:left="714" w:hanging="357"/>
        <w:textAlignment w:val="baseline"/>
        <w:rPr>
          <w:rFonts w:ascii="Arial" w:hAnsi="Arial" w:cs="Arial"/>
          <w:i/>
          <w:iCs/>
        </w:rPr>
      </w:pPr>
      <w:r w:rsidRPr="00B1608B">
        <w:rPr>
          <w:rFonts w:ascii="Arial" w:hAnsi="Arial" w:cs="Arial"/>
          <w:i/>
          <w:iCs/>
        </w:rPr>
        <w:t>K4 the anatomy and physiology relevant to this standard</w:t>
      </w:r>
    </w:p>
    <w:p w14:paraId="5C1B5F8E" w14:textId="77777777" w:rsidR="00900ACF" w:rsidRPr="00B1608B" w:rsidRDefault="00900ACF" w:rsidP="005D277A">
      <w:pPr>
        <w:widowControl/>
        <w:numPr>
          <w:ilvl w:val="0"/>
          <w:numId w:val="1"/>
        </w:numPr>
        <w:autoSpaceDE/>
        <w:autoSpaceDN/>
        <w:spacing w:before="49" w:line="360" w:lineRule="auto"/>
        <w:textAlignment w:val="baseline"/>
        <w:rPr>
          <w:rFonts w:ascii="Arial" w:hAnsi="Arial" w:cs="Arial"/>
          <w:i/>
          <w:iCs/>
        </w:rPr>
      </w:pPr>
      <w:r w:rsidRPr="00B1608B">
        <w:rPr>
          <w:rFonts w:ascii="Arial" w:hAnsi="Arial" w:cs="Arial"/>
          <w:i/>
          <w:iCs/>
        </w:rPr>
        <w:t>K5 the relative and absolute contraindications relevant to the beauty treatment, to include:</w:t>
      </w:r>
    </w:p>
    <w:p w14:paraId="212DA194" w14:textId="2AC1EF71" w:rsidR="00900ACF" w:rsidRPr="00B1608B" w:rsidRDefault="00860C57" w:rsidP="005D277A">
      <w:pPr>
        <w:widowControl/>
        <w:numPr>
          <w:ilvl w:val="1"/>
          <w:numId w:val="1"/>
        </w:numPr>
        <w:autoSpaceDE/>
        <w:autoSpaceDN/>
        <w:spacing w:before="49" w:line="360" w:lineRule="auto"/>
        <w:textAlignment w:val="baseline"/>
        <w:rPr>
          <w:rFonts w:ascii="Arial" w:hAnsi="Arial" w:cs="Arial"/>
          <w:i/>
          <w:iCs/>
        </w:rPr>
      </w:pPr>
      <w:r w:rsidRPr="0032337C">
        <w:rPr>
          <w:rFonts w:ascii="Arial" w:hAnsi="Arial" w:cs="Arial"/>
          <w:i/>
          <w:iCs/>
        </w:rPr>
        <w:t xml:space="preserve">K5.1 </w:t>
      </w:r>
      <w:r w:rsidR="00900ACF" w:rsidRPr="00B1608B">
        <w:rPr>
          <w:rFonts w:ascii="Arial" w:hAnsi="Arial" w:cs="Arial"/>
          <w:i/>
          <w:iCs/>
        </w:rPr>
        <w:t>the legislative and insurance requirements for obtaining medical diagnosis and referral</w:t>
      </w:r>
    </w:p>
    <w:p w14:paraId="6E9C802E" w14:textId="45435652" w:rsidR="00900ACF" w:rsidRPr="00B1608B" w:rsidRDefault="00900ACF" w:rsidP="005D277A">
      <w:pPr>
        <w:widowControl/>
        <w:numPr>
          <w:ilvl w:val="0"/>
          <w:numId w:val="1"/>
        </w:numPr>
        <w:autoSpaceDE/>
        <w:autoSpaceDN/>
        <w:spacing w:before="49" w:line="360" w:lineRule="auto"/>
        <w:textAlignment w:val="baseline"/>
        <w:rPr>
          <w:rFonts w:ascii="Arial" w:hAnsi="Arial" w:cs="Arial"/>
          <w:i/>
          <w:iCs/>
        </w:rPr>
      </w:pPr>
      <w:r w:rsidRPr="00B1608B">
        <w:rPr>
          <w:rFonts w:ascii="Arial" w:hAnsi="Arial" w:cs="Arial"/>
          <w:i/>
          <w:iCs/>
        </w:rPr>
        <w:t>K6 the importance of recognising suspicious skin irregularities and lesions, and referring to a relevant healthcare professional</w:t>
      </w:r>
    </w:p>
    <w:p w14:paraId="4353708A" w14:textId="6D0B7A8B" w:rsidR="004F26FB" w:rsidRPr="00B1608B" w:rsidRDefault="00860C57" w:rsidP="005D277A">
      <w:pPr>
        <w:widowControl/>
        <w:numPr>
          <w:ilvl w:val="0"/>
          <w:numId w:val="1"/>
        </w:numPr>
        <w:autoSpaceDE/>
        <w:autoSpaceDN/>
        <w:spacing w:before="49" w:line="360" w:lineRule="auto"/>
        <w:textAlignment w:val="baseline"/>
        <w:rPr>
          <w:rFonts w:ascii="Arial" w:hAnsi="Arial" w:cs="Arial"/>
          <w:i/>
          <w:iCs/>
        </w:rPr>
      </w:pPr>
      <w:r w:rsidRPr="0032337C">
        <w:rPr>
          <w:rFonts w:ascii="Arial" w:hAnsi="Arial" w:cs="Arial"/>
          <w:i/>
          <w:iCs/>
        </w:rPr>
        <w:t>K</w:t>
      </w:r>
      <w:r w:rsidR="004F26FB" w:rsidRPr="00B1608B">
        <w:rPr>
          <w:rFonts w:ascii="Arial" w:hAnsi="Arial" w:cs="Arial"/>
          <w:i/>
          <w:iCs/>
        </w:rPr>
        <w:t>10.   the active ingredient dihydroxyacetone in tanning solutions and the physiological effects it has on the skin</w:t>
      </w:r>
    </w:p>
    <w:p w14:paraId="2C085A71" w14:textId="709F20CC" w:rsidR="00900ACF" w:rsidRPr="00B1608B" w:rsidRDefault="00900ACF" w:rsidP="005D277A">
      <w:pPr>
        <w:widowControl/>
        <w:numPr>
          <w:ilvl w:val="0"/>
          <w:numId w:val="1"/>
        </w:numPr>
        <w:autoSpaceDE/>
        <w:autoSpaceDN/>
        <w:spacing w:before="49" w:line="360" w:lineRule="auto"/>
        <w:textAlignment w:val="baseline"/>
        <w:rPr>
          <w:rFonts w:ascii="Arial" w:hAnsi="Arial" w:cs="Arial"/>
          <w:i/>
          <w:iCs/>
        </w:rPr>
      </w:pPr>
      <w:r w:rsidRPr="00B1608B">
        <w:rPr>
          <w:rFonts w:ascii="Arial" w:hAnsi="Arial" w:cs="Arial"/>
          <w:i/>
          <w:iCs/>
        </w:rPr>
        <w:t>K14 the risks associated with the use of pressurised spray tanning equipment</w:t>
      </w:r>
    </w:p>
    <w:p w14:paraId="474AA173" w14:textId="77777777" w:rsidR="0061344A" w:rsidRPr="00B1608B" w:rsidRDefault="0061344A" w:rsidP="005D277A">
      <w:pPr>
        <w:spacing w:line="360" w:lineRule="auto"/>
        <w:rPr>
          <w:rFonts w:ascii="Arial" w:hAnsi="Arial" w:cs="Arial"/>
        </w:rPr>
      </w:pPr>
    </w:p>
    <w:p w14:paraId="4EDB48AA" w14:textId="1AFC47B9" w:rsidR="00C72BF3" w:rsidRPr="00B1608B" w:rsidRDefault="00C72BF3" w:rsidP="005D277A">
      <w:pPr>
        <w:pStyle w:val="Heading3"/>
        <w:spacing w:before="0" w:line="360" w:lineRule="auto"/>
        <w:ind w:left="360"/>
        <w:rPr>
          <w:rFonts w:ascii="Arial" w:eastAsia="Arial" w:hAnsi="Arial" w:cs="Arial"/>
          <w:color w:val="auto"/>
        </w:rPr>
      </w:pPr>
      <w:r w:rsidRPr="00B1608B">
        <w:rPr>
          <w:rFonts w:ascii="Arial" w:eastAsia="Arial" w:hAnsi="Arial" w:cs="Arial"/>
          <w:color w:val="auto"/>
        </w:rPr>
        <w:t>SKAB</w:t>
      </w:r>
      <w:r w:rsidR="0061344A" w:rsidRPr="00B1608B">
        <w:rPr>
          <w:rFonts w:ascii="Arial" w:eastAsia="Arial" w:hAnsi="Arial" w:cs="Arial"/>
          <w:color w:val="auto"/>
        </w:rPr>
        <w:t>3</w:t>
      </w:r>
    </w:p>
    <w:p w14:paraId="4D7F91C6" w14:textId="24C957AC" w:rsidR="00C72BF3" w:rsidRPr="00B1608B" w:rsidRDefault="00C72BF3" w:rsidP="005D277A">
      <w:pPr>
        <w:pStyle w:val="Heading3"/>
        <w:spacing w:before="0" w:line="360" w:lineRule="auto"/>
        <w:ind w:left="360"/>
        <w:rPr>
          <w:rStyle w:val="SubtleEmphasis"/>
          <w:rFonts w:ascii="Arial" w:hAnsi="Arial" w:cs="Arial"/>
          <w:i w:val="0"/>
          <w:iCs w:val="0"/>
          <w:color w:val="auto"/>
        </w:rPr>
      </w:pPr>
      <w:r w:rsidRPr="00B1608B">
        <w:rPr>
          <w:rStyle w:val="SubtleEmphasis"/>
          <w:rFonts w:ascii="Arial" w:hAnsi="Arial" w:cs="Arial"/>
          <w:i w:val="0"/>
          <w:iCs w:val="0"/>
          <w:color w:val="auto"/>
        </w:rPr>
        <w:t xml:space="preserve">Provide </w:t>
      </w:r>
      <w:r w:rsidR="0061344A" w:rsidRPr="00B1608B">
        <w:rPr>
          <w:rStyle w:val="SubtleEmphasis"/>
          <w:rFonts w:ascii="Arial" w:hAnsi="Arial" w:cs="Arial"/>
          <w:i w:val="0"/>
          <w:iCs w:val="0"/>
          <w:color w:val="auto"/>
        </w:rPr>
        <w:t>semi-permanent eyelash lifting and brow lamination procedures</w:t>
      </w:r>
    </w:p>
    <w:p w14:paraId="38E3A486" w14:textId="77777777" w:rsidR="0061344A" w:rsidRPr="00B1608B" w:rsidRDefault="0061344A" w:rsidP="005D277A">
      <w:pPr>
        <w:pStyle w:val="BodyText"/>
        <w:spacing w:line="360" w:lineRule="auto"/>
        <w:ind w:left="360"/>
        <w:rPr>
          <w:rStyle w:val="SubtleEmphasis"/>
          <w:rFonts w:ascii="Arial" w:hAnsi="Arial" w:cs="Arial"/>
          <w:b/>
          <w:bCs/>
          <w:color w:val="auto"/>
          <w:sz w:val="22"/>
          <w:szCs w:val="22"/>
        </w:rPr>
      </w:pPr>
      <w:r w:rsidRPr="00B1608B">
        <w:rPr>
          <w:rStyle w:val="SubtleEmphasis"/>
          <w:rFonts w:ascii="Arial" w:hAnsi="Arial" w:cs="Arial"/>
          <w:b/>
          <w:bCs/>
          <w:color w:val="auto"/>
          <w:sz w:val="22"/>
          <w:szCs w:val="22"/>
        </w:rPr>
        <w:t>Critical Knowledge</w:t>
      </w:r>
    </w:p>
    <w:p w14:paraId="04EE679D" w14:textId="77777777" w:rsidR="00900ACF" w:rsidRPr="00B1608B" w:rsidRDefault="00900ACF" w:rsidP="005D277A">
      <w:pPr>
        <w:widowControl/>
        <w:numPr>
          <w:ilvl w:val="0"/>
          <w:numId w:val="1"/>
        </w:numPr>
        <w:autoSpaceDE/>
        <w:autoSpaceDN/>
        <w:spacing w:before="49" w:line="360" w:lineRule="auto"/>
        <w:textAlignment w:val="baseline"/>
        <w:rPr>
          <w:rFonts w:ascii="Arial" w:hAnsi="Arial" w:cs="Arial"/>
          <w:i/>
          <w:iCs/>
        </w:rPr>
      </w:pPr>
      <w:r w:rsidRPr="00B1608B">
        <w:rPr>
          <w:rFonts w:ascii="Arial" w:hAnsi="Arial" w:cs="Arial"/>
          <w:i/>
          <w:iCs/>
        </w:rPr>
        <w:t>K2 why you must comply with ethical practice and work within the legislative requirements, to include:</w:t>
      </w:r>
    </w:p>
    <w:p w14:paraId="4909B219" w14:textId="485F23CF" w:rsidR="00900ACF" w:rsidRPr="00B1608B" w:rsidRDefault="00860C57" w:rsidP="004F4411">
      <w:pPr>
        <w:pStyle w:val="ListParagraph"/>
        <w:widowControl/>
        <w:numPr>
          <w:ilvl w:val="0"/>
          <w:numId w:val="37"/>
        </w:numPr>
        <w:autoSpaceDE/>
        <w:autoSpaceDN/>
        <w:spacing w:before="49" w:line="360" w:lineRule="auto"/>
        <w:textAlignment w:val="baseline"/>
        <w:rPr>
          <w:rFonts w:ascii="Arial" w:hAnsi="Arial" w:cs="Arial"/>
          <w:i/>
          <w:iCs/>
        </w:rPr>
      </w:pPr>
      <w:r w:rsidRPr="0032337C">
        <w:rPr>
          <w:rFonts w:ascii="Arial" w:hAnsi="Arial" w:cs="Arial"/>
          <w:i/>
          <w:iCs/>
        </w:rPr>
        <w:t xml:space="preserve">K2.1 </w:t>
      </w:r>
      <w:r w:rsidR="00900ACF" w:rsidRPr="00B1608B">
        <w:rPr>
          <w:rFonts w:ascii="Arial" w:hAnsi="Arial" w:cs="Arial"/>
          <w:i/>
          <w:iCs/>
        </w:rPr>
        <w:t>the responsibilities under local authority licensing regulations for yourself and your premises</w:t>
      </w:r>
    </w:p>
    <w:p w14:paraId="14024E8A" w14:textId="7776F544" w:rsidR="00900ACF" w:rsidRPr="00B1608B" w:rsidRDefault="00900ACF" w:rsidP="005D277A">
      <w:pPr>
        <w:widowControl/>
        <w:numPr>
          <w:ilvl w:val="0"/>
          <w:numId w:val="1"/>
        </w:numPr>
        <w:autoSpaceDE/>
        <w:autoSpaceDN/>
        <w:spacing w:before="49" w:line="360" w:lineRule="auto"/>
        <w:textAlignment w:val="baseline"/>
        <w:rPr>
          <w:rFonts w:ascii="Arial" w:hAnsi="Arial" w:cs="Arial"/>
          <w:i/>
          <w:iCs/>
        </w:rPr>
      </w:pPr>
      <w:r w:rsidRPr="00B1608B">
        <w:rPr>
          <w:rFonts w:ascii="Arial" w:hAnsi="Arial" w:cs="Arial"/>
          <w:i/>
          <w:iCs/>
        </w:rPr>
        <w:t xml:space="preserve">K3 the importance to engage in, and document continuous professional development to include, up-to-date information policies, </w:t>
      </w:r>
      <w:r w:rsidR="0096709B" w:rsidRPr="0032337C">
        <w:rPr>
          <w:rFonts w:ascii="Arial" w:hAnsi="Arial" w:cs="Arial"/>
          <w:i/>
          <w:iCs/>
        </w:rPr>
        <w:t>procedures</w:t>
      </w:r>
      <w:r w:rsidR="0096709B">
        <w:rPr>
          <w:rFonts w:ascii="Arial" w:hAnsi="Arial" w:cs="Arial"/>
          <w:i/>
          <w:iCs/>
          <w:color w:val="FF0000"/>
        </w:rPr>
        <w:t xml:space="preserve"> </w:t>
      </w:r>
      <w:r w:rsidRPr="00B1608B">
        <w:rPr>
          <w:rFonts w:ascii="Arial" w:hAnsi="Arial" w:cs="Arial"/>
          <w:i/>
          <w:iCs/>
        </w:rPr>
        <w:t>and best practice guidance</w:t>
      </w:r>
    </w:p>
    <w:p w14:paraId="378BB55D" w14:textId="77777777" w:rsidR="00900ACF" w:rsidRPr="00B1608B" w:rsidRDefault="00900ACF" w:rsidP="005D277A">
      <w:pPr>
        <w:widowControl/>
        <w:numPr>
          <w:ilvl w:val="0"/>
          <w:numId w:val="1"/>
        </w:numPr>
        <w:autoSpaceDE/>
        <w:autoSpaceDN/>
        <w:spacing w:before="49" w:line="360" w:lineRule="auto"/>
        <w:ind w:left="714" w:hanging="357"/>
        <w:textAlignment w:val="baseline"/>
        <w:rPr>
          <w:rFonts w:ascii="Arial" w:hAnsi="Arial" w:cs="Arial"/>
          <w:i/>
          <w:iCs/>
        </w:rPr>
      </w:pPr>
      <w:r w:rsidRPr="00B1608B">
        <w:rPr>
          <w:rFonts w:ascii="Arial" w:hAnsi="Arial" w:cs="Arial"/>
          <w:i/>
          <w:iCs/>
        </w:rPr>
        <w:t>K4 the anatomy and physiology relevant to this standard</w:t>
      </w:r>
    </w:p>
    <w:p w14:paraId="05B9713A" w14:textId="77777777" w:rsidR="00900ACF" w:rsidRPr="00B1608B" w:rsidRDefault="00900ACF" w:rsidP="005D277A">
      <w:pPr>
        <w:widowControl/>
        <w:numPr>
          <w:ilvl w:val="0"/>
          <w:numId w:val="1"/>
        </w:numPr>
        <w:autoSpaceDE/>
        <w:autoSpaceDN/>
        <w:spacing w:before="49" w:line="360" w:lineRule="auto"/>
        <w:textAlignment w:val="baseline"/>
        <w:rPr>
          <w:rFonts w:ascii="Arial" w:hAnsi="Arial" w:cs="Arial"/>
          <w:i/>
          <w:iCs/>
        </w:rPr>
      </w:pPr>
      <w:r w:rsidRPr="00B1608B">
        <w:rPr>
          <w:rFonts w:ascii="Arial" w:hAnsi="Arial" w:cs="Arial"/>
          <w:i/>
          <w:iCs/>
        </w:rPr>
        <w:t>K5 the relative and absolute contraindications relevant to the beauty treatment, to include:</w:t>
      </w:r>
    </w:p>
    <w:p w14:paraId="363979A4" w14:textId="6A54605A" w:rsidR="00900ACF" w:rsidRPr="00B1608B" w:rsidRDefault="0096709B" w:rsidP="005D277A">
      <w:pPr>
        <w:widowControl/>
        <w:numPr>
          <w:ilvl w:val="1"/>
          <w:numId w:val="1"/>
        </w:numPr>
        <w:autoSpaceDE/>
        <w:autoSpaceDN/>
        <w:spacing w:before="49" w:line="360" w:lineRule="auto"/>
        <w:textAlignment w:val="baseline"/>
        <w:rPr>
          <w:rFonts w:ascii="Arial" w:hAnsi="Arial" w:cs="Arial"/>
          <w:i/>
          <w:iCs/>
        </w:rPr>
      </w:pPr>
      <w:r w:rsidRPr="0032337C">
        <w:rPr>
          <w:rFonts w:ascii="Arial" w:hAnsi="Arial" w:cs="Arial"/>
          <w:i/>
          <w:iCs/>
        </w:rPr>
        <w:t xml:space="preserve">K5.1 </w:t>
      </w:r>
      <w:r w:rsidR="00900ACF" w:rsidRPr="00B1608B">
        <w:rPr>
          <w:rFonts w:ascii="Arial" w:hAnsi="Arial" w:cs="Arial"/>
          <w:i/>
          <w:iCs/>
        </w:rPr>
        <w:t>the legislative and insurance requirements for obtaining medical diagnosis and referral</w:t>
      </w:r>
    </w:p>
    <w:p w14:paraId="42D9E06D" w14:textId="0C3DE629" w:rsidR="00991471" w:rsidRPr="00B1608B" w:rsidRDefault="00900ACF" w:rsidP="005D277A">
      <w:pPr>
        <w:widowControl/>
        <w:numPr>
          <w:ilvl w:val="0"/>
          <w:numId w:val="1"/>
        </w:numPr>
        <w:autoSpaceDE/>
        <w:autoSpaceDN/>
        <w:spacing w:before="49" w:line="360" w:lineRule="auto"/>
        <w:textAlignment w:val="baseline"/>
        <w:rPr>
          <w:rFonts w:ascii="Arial" w:hAnsi="Arial" w:cs="Arial"/>
          <w:i/>
          <w:iCs/>
        </w:rPr>
      </w:pPr>
      <w:r w:rsidRPr="00B1608B">
        <w:rPr>
          <w:rFonts w:ascii="Arial" w:hAnsi="Arial" w:cs="Arial"/>
          <w:i/>
          <w:iCs/>
        </w:rPr>
        <w:t>K6 the importance of recognising suspicious skin irregularities and lesions, and referring to a relevant healthcare professional</w:t>
      </w:r>
    </w:p>
    <w:p w14:paraId="51B5F24E" w14:textId="7381534F" w:rsidR="00E2402E" w:rsidRPr="00B1608B" w:rsidRDefault="00E2402E" w:rsidP="005D277A">
      <w:pPr>
        <w:widowControl/>
        <w:numPr>
          <w:ilvl w:val="0"/>
          <w:numId w:val="1"/>
        </w:numPr>
        <w:autoSpaceDE/>
        <w:autoSpaceDN/>
        <w:spacing w:before="49" w:line="360" w:lineRule="auto"/>
        <w:textAlignment w:val="baseline"/>
        <w:rPr>
          <w:rFonts w:ascii="Arial" w:hAnsi="Arial" w:cs="Arial"/>
          <w:i/>
          <w:iCs/>
        </w:rPr>
      </w:pPr>
      <w:r w:rsidRPr="00B1608B">
        <w:rPr>
          <w:rFonts w:ascii="Arial" w:hAnsi="Arial" w:cs="Arial"/>
          <w:i/>
          <w:iCs/>
        </w:rPr>
        <w:t>K9 the adverse reactions associated with an eyelash and brow treatment and how to respond</w:t>
      </w:r>
    </w:p>
    <w:p w14:paraId="0020F9AA" w14:textId="399106D6" w:rsidR="00DF3EFC" w:rsidRPr="00B1608B" w:rsidRDefault="00DF3EFC" w:rsidP="005D277A">
      <w:pPr>
        <w:widowControl/>
        <w:numPr>
          <w:ilvl w:val="0"/>
          <w:numId w:val="1"/>
        </w:numPr>
        <w:autoSpaceDE/>
        <w:autoSpaceDN/>
        <w:spacing w:before="49" w:line="360" w:lineRule="auto"/>
        <w:textAlignment w:val="baseline"/>
        <w:rPr>
          <w:rFonts w:ascii="Arial" w:hAnsi="Arial" w:cs="Arial"/>
          <w:i/>
          <w:iCs/>
        </w:rPr>
      </w:pPr>
      <w:r w:rsidRPr="00B1608B">
        <w:rPr>
          <w:rFonts w:ascii="Arial" w:hAnsi="Arial" w:cs="Arial"/>
          <w:i/>
          <w:iCs/>
        </w:rPr>
        <w:t>K12 the legal requirements for providing beauty treatments to minors and vulnerable adults</w:t>
      </w:r>
    </w:p>
    <w:p w14:paraId="0BC01BE8" w14:textId="043AB106" w:rsidR="00DF3EFC" w:rsidRPr="00B1608B" w:rsidRDefault="00DF3EFC" w:rsidP="005D277A">
      <w:pPr>
        <w:widowControl/>
        <w:numPr>
          <w:ilvl w:val="0"/>
          <w:numId w:val="1"/>
        </w:numPr>
        <w:autoSpaceDE/>
        <w:autoSpaceDN/>
        <w:spacing w:before="49" w:line="360" w:lineRule="auto"/>
        <w:textAlignment w:val="baseline"/>
        <w:rPr>
          <w:rFonts w:ascii="Arial" w:hAnsi="Arial" w:cs="Arial"/>
          <w:i/>
          <w:iCs/>
        </w:rPr>
      </w:pPr>
      <w:r w:rsidRPr="00B1608B">
        <w:rPr>
          <w:rFonts w:ascii="Arial" w:hAnsi="Arial" w:cs="Arial"/>
          <w:i/>
          <w:iCs/>
        </w:rPr>
        <w:t>K14 the legislative and indemnity requirements of gaining signed, informed consent for the treatment</w:t>
      </w:r>
    </w:p>
    <w:p w14:paraId="51735400" w14:textId="65AB9A51" w:rsidR="00E2402E" w:rsidRPr="00B1608B" w:rsidRDefault="00E2402E" w:rsidP="005D277A">
      <w:pPr>
        <w:widowControl/>
        <w:numPr>
          <w:ilvl w:val="0"/>
          <w:numId w:val="1"/>
        </w:numPr>
        <w:autoSpaceDE/>
        <w:autoSpaceDN/>
        <w:spacing w:before="49" w:line="360" w:lineRule="auto"/>
        <w:textAlignment w:val="baseline"/>
        <w:rPr>
          <w:rFonts w:ascii="Arial" w:hAnsi="Arial" w:cs="Arial"/>
          <w:i/>
          <w:iCs/>
        </w:rPr>
      </w:pPr>
      <w:r w:rsidRPr="00B1608B">
        <w:rPr>
          <w:rFonts w:ascii="Arial" w:hAnsi="Arial" w:cs="Arial"/>
          <w:i/>
          <w:iCs/>
        </w:rPr>
        <w:t>K24 the reasons for taking consensual visual media of the individual's treatment area and storing in accordance with the service, legislative, insurance and organisational requirements</w:t>
      </w:r>
    </w:p>
    <w:p w14:paraId="5B352585" w14:textId="77777777" w:rsidR="0061344A" w:rsidRPr="00B1608B" w:rsidRDefault="0061344A" w:rsidP="005D277A">
      <w:pPr>
        <w:spacing w:line="360" w:lineRule="auto"/>
        <w:rPr>
          <w:rFonts w:ascii="Arial" w:hAnsi="Arial" w:cs="Arial"/>
        </w:rPr>
      </w:pPr>
      <w:bookmarkStart w:id="1" w:name="_Hlk166067995"/>
    </w:p>
    <w:p w14:paraId="320847F9" w14:textId="0103F07A" w:rsidR="00C72BF3" w:rsidRPr="00B1608B" w:rsidRDefault="00C72BF3" w:rsidP="005D277A">
      <w:pPr>
        <w:pStyle w:val="Heading3"/>
        <w:spacing w:before="0" w:line="360" w:lineRule="auto"/>
        <w:ind w:left="360"/>
        <w:rPr>
          <w:rFonts w:ascii="Arial" w:eastAsia="Arial" w:hAnsi="Arial" w:cs="Arial"/>
          <w:color w:val="auto"/>
        </w:rPr>
      </w:pPr>
      <w:r w:rsidRPr="00B1608B">
        <w:rPr>
          <w:rFonts w:ascii="Arial" w:eastAsia="Arial" w:hAnsi="Arial" w:cs="Arial"/>
          <w:color w:val="auto"/>
        </w:rPr>
        <w:t>SKAB</w:t>
      </w:r>
      <w:r w:rsidR="0061344A" w:rsidRPr="00B1608B">
        <w:rPr>
          <w:rFonts w:ascii="Arial" w:eastAsia="Arial" w:hAnsi="Arial" w:cs="Arial"/>
          <w:color w:val="auto"/>
        </w:rPr>
        <w:t>N3</w:t>
      </w:r>
    </w:p>
    <w:p w14:paraId="02BDFCA5" w14:textId="316903F3" w:rsidR="00C72BF3" w:rsidRPr="00B1608B" w:rsidRDefault="00C72BF3" w:rsidP="005D277A">
      <w:pPr>
        <w:pStyle w:val="Heading3"/>
        <w:spacing w:before="0" w:line="360" w:lineRule="auto"/>
        <w:ind w:left="360"/>
        <w:rPr>
          <w:rStyle w:val="SubtleEmphasis"/>
          <w:rFonts w:ascii="Arial" w:hAnsi="Arial" w:cs="Arial"/>
          <w:color w:val="auto"/>
          <w:sz w:val="22"/>
          <w:szCs w:val="22"/>
        </w:rPr>
      </w:pPr>
      <w:r w:rsidRPr="00B1608B">
        <w:rPr>
          <w:rStyle w:val="SubtleEmphasis"/>
          <w:rFonts w:ascii="Arial" w:hAnsi="Arial" w:cs="Arial"/>
          <w:i w:val="0"/>
          <w:iCs w:val="0"/>
          <w:color w:val="auto"/>
        </w:rPr>
        <w:t xml:space="preserve">Provide </w:t>
      </w:r>
      <w:r w:rsidR="0061344A" w:rsidRPr="00B1608B">
        <w:rPr>
          <w:rStyle w:val="SubtleEmphasis"/>
          <w:rFonts w:ascii="Arial" w:hAnsi="Arial" w:cs="Arial"/>
          <w:i w:val="0"/>
          <w:iCs w:val="0"/>
          <w:color w:val="auto"/>
        </w:rPr>
        <w:t>UV cured nail product services</w:t>
      </w:r>
    </w:p>
    <w:p w14:paraId="102B7FAD" w14:textId="77777777" w:rsidR="0061344A" w:rsidRPr="00B1608B" w:rsidRDefault="0061344A" w:rsidP="005D277A">
      <w:pPr>
        <w:pStyle w:val="BodyText"/>
        <w:spacing w:line="360" w:lineRule="auto"/>
        <w:ind w:left="360"/>
        <w:rPr>
          <w:rStyle w:val="SubtleEmphasis"/>
          <w:rFonts w:ascii="Arial" w:hAnsi="Arial" w:cs="Arial"/>
          <w:b/>
          <w:bCs/>
          <w:color w:val="auto"/>
          <w:sz w:val="22"/>
          <w:szCs w:val="22"/>
        </w:rPr>
      </w:pPr>
      <w:r w:rsidRPr="00B1608B">
        <w:rPr>
          <w:rStyle w:val="SubtleEmphasis"/>
          <w:rFonts w:ascii="Arial" w:hAnsi="Arial" w:cs="Arial"/>
          <w:b/>
          <w:bCs/>
          <w:color w:val="auto"/>
          <w:sz w:val="22"/>
          <w:szCs w:val="22"/>
        </w:rPr>
        <w:t>Critical Knowledge</w:t>
      </w:r>
    </w:p>
    <w:p w14:paraId="7BFF98CD" w14:textId="77777777" w:rsidR="0061344A" w:rsidRPr="00B1608B" w:rsidRDefault="0061344A" w:rsidP="005D277A">
      <w:pPr>
        <w:widowControl/>
        <w:numPr>
          <w:ilvl w:val="0"/>
          <w:numId w:val="1"/>
        </w:numPr>
        <w:autoSpaceDE/>
        <w:autoSpaceDN/>
        <w:spacing w:before="49" w:line="360" w:lineRule="auto"/>
        <w:textAlignment w:val="baseline"/>
        <w:rPr>
          <w:rFonts w:ascii="Arial" w:hAnsi="Arial" w:cs="Arial"/>
          <w:i/>
          <w:iCs/>
        </w:rPr>
      </w:pPr>
      <w:r w:rsidRPr="00B1608B">
        <w:rPr>
          <w:rFonts w:ascii="Arial" w:hAnsi="Arial" w:cs="Arial"/>
          <w:i/>
          <w:iCs/>
        </w:rPr>
        <w:t>K2 why you must comply with ethical practice and work within the legislative requirements, to include:</w:t>
      </w:r>
    </w:p>
    <w:p w14:paraId="1795F03A" w14:textId="43743694" w:rsidR="0061344A" w:rsidRPr="00B1608B" w:rsidRDefault="0096709B" w:rsidP="004F4411">
      <w:pPr>
        <w:pStyle w:val="ListParagraph"/>
        <w:widowControl/>
        <w:numPr>
          <w:ilvl w:val="0"/>
          <w:numId w:val="36"/>
        </w:numPr>
        <w:autoSpaceDE/>
        <w:autoSpaceDN/>
        <w:spacing w:before="49" w:line="360" w:lineRule="auto"/>
        <w:textAlignment w:val="baseline"/>
        <w:rPr>
          <w:rFonts w:ascii="Arial" w:hAnsi="Arial" w:cs="Arial"/>
          <w:i/>
          <w:iCs/>
        </w:rPr>
      </w:pPr>
      <w:r w:rsidRPr="0032337C">
        <w:rPr>
          <w:rFonts w:ascii="Arial" w:hAnsi="Arial" w:cs="Arial"/>
          <w:i/>
          <w:iCs/>
        </w:rPr>
        <w:t xml:space="preserve">K2.1 </w:t>
      </w:r>
      <w:r w:rsidR="0061344A" w:rsidRPr="00B1608B">
        <w:rPr>
          <w:rFonts w:ascii="Arial" w:hAnsi="Arial" w:cs="Arial"/>
          <w:i/>
          <w:iCs/>
        </w:rPr>
        <w:t>the responsibilities under local authority licensing regulations for yourself and your premises</w:t>
      </w:r>
    </w:p>
    <w:p w14:paraId="6E2DAF5E" w14:textId="6F017432" w:rsidR="0061344A" w:rsidRPr="00B1608B" w:rsidRDefault="0061344A" w:rsidP="005D277A">
      <w:pPr>
        <w:widowControl/>
        <w:numPr>
          <w:ilvl w:val="0"/>
          <w:numId w:val="1"/>
        </w:numPr>
        <w:autoSpaceDE/>
        <w:autoSpaceDN/>
        <w:spacing w:before="49" w:line="360" w:lineRule="auto"/>
        <w:textAlignment w:val="baseline"/>
        <w:rPr>
          <w:rFonts w:ascii="Arial" w:hAnsi="Arial" w:cs="Arial"/>
          <w:i/>
          <w:iCs/>
        </w:rPr>
      </w:pPr>
      <w:r w:rsidRPr="00B1608B">
        <w:rPr>
          <w:rFonts w:ascii="Arial" w:hAnsi="Arial" w:cs="Arial"/>
          <w:i/>
          <w:iCs/>
        </w:rPr>
        <w:t xml:space="preserve">K3 the importance to engage in, and document continuous professional development to include, up-to-date information policies, </w:t>
      </w:r>
      <w:r w:rsidR="0096709B" w:rsidRPr="0032337C">
        <w:rPr>
          <w:rFonts w:ascii="Arial" w:hAnsi="Arial" w:cs="Arial"/>
          <w:i/>
          <w:iCs/>
        </w:rPr>
        <w:t>procedures</w:t>
      </w:r>
      <w:r w:rsidR="0096709B">
        <w:rPr>
          <w:rFonts w:ascii="Arial" w:hAnsi="Arial" w:cs="Arial"/>
          <w:i/>
          <w:iCs/>
          <w:color w:val="FF0000"/>
        </w:rPr>
        <w:t xml:space="preserve"> </w:t>
      </w:r>
      <w:r w:rsidRPr="00B1608B">
        <w:rPr>
          <w:rFonts w:ascii="Arial" w:hAnsi="Arial" w:cs="Arial"/>
          <w:i/>
          <w:iCs/>
        </w:rPr>
        <w:t>and best practice guidance</w:t>
      </w:r>
    </w:p>
    <w:p w14:paraId="69ADA23B" w14:textId="77777777" w:rsidR="0061344A" w:rsidRPr="00B1608B" w:rsidRDefault="0061344A" w:rsidP="005D277A">
      <w:pPr>
        <w:widowControl/>
        <w:numPr>
          <w:ilvl w:val="0"/>
          <w:numId w:val="1"/>
        </w:numPr>
        <w:autoSpaceDE/>
        <w:autoSpaceDN/>
        <w:spacing w:before="49" w:line="360" w:lineRule="auto"/>
        <w:ind w:left="714" w:hanging="357"/>
        <w:textAlignment w:val="baseline"/>
        <w:rPr>
          <w:rFonts w:ascii="Arial" w:hAnsi="Arial" w:cs="Arial"/>
          <w:i/>
          <w:iCs/>
        </w:rPr>
      </w:pPr>
      <w:r w:rsidRPr="00B1608B">
        <w:rPr>
          <w:rFonts w:ascii="Arial" w:hAnsi="Arial" w:cs="Arial"/>
          <w:i/>
          <w:iCs/>
        </w:rPr>
        <w:lastRenderedPageBreak/>
        <w:t>K4 the anatomy and physiology relevant to this standard</w:t>
      </w:r>
    </w:p>
    <w:p w14:paraId="45359FA7" w14:textId="255A0D70" w:rsidR="0061344A" w:rsidRPr="00B1608B" w:rsidRDefault="0061344A" w:rsidP="005D277A">
      <w:pPr>
        <w:widowControl/>
        <w:numPr>
          <w:ilvl w:val="0"/>
          <w:numId w:val="1"/>
        </w:numPr>
        <w:autoSpaceDE/>
        <w:autoSpaceDN/>
        <w:spacing w:before="49" w:line="360" w:lineRule="auto"/>
        <w:textAlignment w:val="baseline"/>
        <w:rPr>
          <w:rFonts w:ascii="Arial" w:hAnsi="Arial" w:cs="Arial"/>
          <w:i/>
          <w:iCs/>
        </w:rPr>
      </w:pPr>
      <w:r w:rsidRPr="00B1608B">
        <w:rPr>
          <w:rFonts w:ascii="Arial" w:hAnsi="Arial" w:cs="Arial"/>
          <w:i/>
          <w:iCs/>
        </w:rPr>
        <w:t xml:space="preserve">K5 the relative and absolute contraindications relevant to the </w:t>
      </w:r>
      <w:r w:rsidR="00846CA8" w:rsidRPr="00B1608B">
        <w:rPr>
          <w:rFonts w:ascii="Arial" w:hAnsi="Arial" w:cs="Arial"/>
          <w:i/>
          <w:iCs/>
        </w:rPr>
        <w:t>nail service</w:t>
      </w:r>
      <w:r w:rsidRPr="00B1608B">
        <w:rPr>
          <w:rFonts w:ascii="Arial" w:hAnsi="Arial" w:cs="Arial"/>
          <w:i/>
          <w:iCs/>
        </w:rPr>
        <w:t xml:space="preserve"> </w:t>
      </w:r>
      <w:r w:rsidRPr="0096709B">
        <w:rPr>
          <w:rFonts w:ascii="Arial" w:hAnsi="Arial" w:cs="Arial"/>
          <w:i/>
          <w:iCs/>
          <w:strike/>
        </w:rPr>
        <w:t>treatment</w:t>
      </w:r>
      <w:r w:rsidRPr="00B1608B">
        <w:rPr>
          <w:rFonts w:ascii="Arial" w:hAnsi="Arial" w:cs="Arial"/>
          <w:i/>
          <w:iCs/>
        </w:rPr>
        <w:t>, to include:</w:t>
      </w:r>
    </w:p>
    <w:p w14:paraId="353AAAED" w14:textId="5E739D51" w:rsidR="0061344A" w:rsidRPr="00B1608B" w:rsidRDefault="0096709B" w:rsidP="005D277A">
      <w:pPr>
        <w:widowControl/>
        <w:numPr>
          <w:ilvl w:val="1"/>
          <w:numId w:val="1"/>
        </w:numPr>
        <w:autoSpaceDE/>
        <w:autoSpaceDN/>
        <w:spacing w:before="49" w:line="360" w:lineRule="auto"/>
        <w:textAlignment w:val="baseline"/>
        <w:rPr>
          <w:rFonts w:ascii="Arial" w:hAnsi="Arial" w:cs="Arial"/>
          <w:i/>
          <w:iCs/>
        </w:rPr>
      </w:pPr>
      <w:r w:rsidRPr="0032337C">
        <w:rPr>
          <w:rFonts w:ascii="Arial" w:hAnsi="Arial" w:cs="Arial"/>
          <w:i/>
          <w:iCs/>
        </w:rPr>
        <w:t xml:space="preserve">K5.1 </w:t>
      </w:r>
      <w:r w:rsidR="0061344A" w:rsidRPr="00B1608B">
        <w:rPr>
          <w:rFonts w:ascii="Arial" w:hAnsi="Arial" w:cs="Arial"/>
          <w:i/>
          <w:iCs/>
        </w:rPr>
        <w:t>the legislative and insurance requirements for obtaining medical diagnosis and referral</w:t>
      </w:r>
    </w:p>
    <w:p w14:paraId="26BC1719" w14:textId="64E034FF" w:rsidR="0061344A" w:rsidRPr="00B1608B" w:rsidRDefault="0061344A" w:rsidP="005D277A">
      <w:pPr>
        <w:widowControl/>
        <w:numPr>
          <w:ilvl w:val="0"/>
          <w:numId w:val="1"/>
        </w:numPr>
        <w:autoSpaceDE/>
        <w:autoSpaceDN/>
        <w:spacing w:before="49" w:line="360" w:lineRule="auto"/>
        <w:textAlignment w:val="baseline"/>
        <w:rPr>
          <w:rFonts w:ascii="Arial" w:hAnsi="Arial" w:cs="Arial"/>
          <w:i/>
          <w:iCs/>
        </w:rPr>
      </w:pPr>
      <w:r w:rsidRPr="00B1608B">
        <w:rPr>
          <w:rFonts w:ascii="Arial" w:hAnsi="Arial" w:cs="Arial"/>
          <w:i/>
          <w:iCs/>
        </w:rPr>
        <w:t>K6 the importance of recognising suspicious skin irregularities and lesions, and referring to a relevant healthcare professional</w:t>
      </w:r>
    </w:p>
    <w:p w14:paraId="085E03B1" w14:textId="06907207" w:rsidR="00300514" w:rsidRPr="00B1608B" w:rsidRDefault="00B04BF6" w:rsidP="005D277A">
      <w:pPr>
        <w:widowControl/>
        <w:numPr>
          <w:ilvl w:val="0"/>
          <w:numId w:val="1"/>
        </w:numPr>
        <w:autoSpaceDE/>
        <w:autoSpaceDN/>
        <w:spacing w:before="49" w:line="360" w:lineRule="auto"/>
        <w:textAlignment w:val="baseline"/>
        <w:rPr>
          <w:rFonts w:ascii="Arial" w:hAnsi="Arial" w:cs="Arial"/>
          <w:i/>
          <w:iCs/>
        </w:rPr>
      </w:pPr>
      <w:r w:rsidRPr="00B1608B">
        <w:rPr>
          <w:rFonts w:ascii="Arial" w:hAnsi="Arial" w:cs="Arial"/>
          <w:i/>
          <w:iCs/>
        </w:rPr>
        <w:t>K</w:t>
      </w:r>
      <w:r w:rsidR="00300514" w:rsidRPr="00B1608B">
        <w:rPr>
          <w:rFonts w:ascii="Arial" w:hAnsi="Arial" w:cs="Arial"/>
          <w:i/>
          <w:iCs/>
        </w:rPr>
        <w:t>8. the different types of treatable skin and nail conditions</w:t>
      </w:r>
    </w:p>
    <w:p w14:paraId="4E882C0C" w14:textId="40EF3A01" w:rsidR="00900ACF" w:rsidRPr="00B1608B" w:rsidRDefault="00900ACF" w:rsidP="005D277A">
      <w:pPr>
        <w:widowControl/>
        <w:numPr>
          <w:ilvl w:val="0"/>
          <w:numId w:val="1"/>
        </w:numPr>
        <w:autoSpaceDE/>
        <w:autoSpaceDN/>
        <w:spacing w:before="49" w:line="360" w:lineRule="auto"/>
        <w:textAlignment w:val="baseline"/>
        <w:rPr>
          <w:rFonts w:ascii="Arial" w:hAnsi="Arial" w:cs="Arial"/>
          <w:i/>
        </w:rPr>
      </w:pPr>
      <w:r w:rsidRPr="00B1608B">
        <w:rPr>
          <w:rFonts w:ascii="Arial" w:hAnsi="Arial" w:cs="Arial"/>
          <w:i/>
        </w:rPr>
        <w:t>K</w:t>
      </w:r>
      <w:r w:rsidR="0096709B" w:rsidRPr="0032337C">
        <w:rPr>
          <w:rFonts w:ascii="Arial" w:hAnsi="Arial" w:cs="Arial"/>
          <w:i/>
        </w:rPr>
        <w:t>28</w:t>
      </w:r>
      <w:r w:rsidRPr="00B1608B">
        <w:rPr>
          <w:rFonts w:ascii="Arial" w:hAnsi="Arial" w:cs="Arial"/>
          <w:i/>
        </w:rPr>
        <w:t xml:space="preserve"> the adverse reactions associated with </w:t>
      </w:r>
      <w:r w:rsidR="0096709B" w:rsidRPr="003075D3">
        <w:rPr>
          <w:rFonts w:ascii="Arial" w:hAnsi="Arial" w:cs="Arial"/>
          <w:i/>
        </w:rPr>
        <w:t>an</w:t>
      </w:r>
      <w:r w:rsidR="0096709B">
        <w:rPr>
          <w:rFonts w:ascii="Arial" w:hAnsi="Arial" w:cs="Arial"/>
          <w:i/>
          <w:color w:val="FF0000"/>
        </w:rPr>
        <w:t xml:space="preserve"> </w:t>
      </w:r>
      <w:r w:rsidRPr="00B1608B">
        <w:rPr>
          <w:rFonts w:ascii="Arial" w:hAnsi="Arial" w:cs="Arial"/>
          <w:i/>
        </w:rPr>
        <w:t>UV cured nail product services and how to respond</w:t>
      </w:r>
    </w:p>
    <w:p w14:paraId="590EB3E1" w14:textId="24B76E87" w:rsidR="00900ACF" w:rsidRPr="00B1608B" w:rsidRDefault="00900ACF" w:rsidP="005D277A">
      <w:pPr>
        <w:widowControl/>
        <w:numPr>
          <w:ilvl w:val="0"/>
          <w:numId w:val="1"/>
        </w:numPr>
        <w:autoSpaceDE/>
        <w:autoSpaceDN/>
        <w:spacing w:before="49" w:line="360" w:lineRule="auto"/>
        <w:textAlignment w:val="baseline"/>
        <w:rPr>
          <w:rFonts w:ascii="Arial" w:hAnsi="Arial" w:cs="Arial"/>
          <w:i/>
        </w:rPr>
      </w:pPr>
      <w:r w:rsidRPr="00B1608B">
        <w:rPr>
          <w:rFonts w:ascii="Arial" w:hAnsi="Arial" w:cs="Arial"/>
          <w:i/>
        </w:rPr>
        <w:t>K</w:t>
      </w:r>
      <w:r w:rsidR="0096709B" w:rsidRPr="0032337C">
        <w:rPr>
          <w:rFonts w:ascii="Arial" w:hAnsi="Arial" w:cs="Arial"/>
          <w:i/>
        </w:rPr>
        <w:t>32</w:t>
      </w:r>
      <w:r w:rsidR="0032337C">
        <w:rPr>
          <w:rFonts w:ascii="Arial" w:hAnsi="Arial" w:cs="Arial"/>
          <w:i/>
          <w:color w:val="FF0000"/>
        </w:rPr>
        <w:t xml:space="preserve"> </w:t>
      </w:r>
      <w:r w:rsidRPr="00B1608B">
        <w:rPr>
          <w:rFonts w:ascii="Arial" w:hAnsi="Arial" w:cs="Arial"/>
          <w:i/>
        </w:rPr>
        <w:t>the types and associated risks of nail products linked with toxicity</w:t>
      </w:r>
    </w:p>
    <w:p w14:paraId="2417B1AE" w14:textId="4BD80FAC" w:rsidR="00900ACF" w:rsidRPr="00B1608B" w:rsidRDefault="00900ACF" w:rsidP="005D277A">
      <w:pPr>
        <w:widowControl/>
        <w:numPr>
          <w:ilvl w:val="0"/>
          <w:numId w:val="1"/>
        </w:numPr>
        <w:autoSpaceDE/>
        <w:autoSpaceDN/>
        <w:spacing w:before="49" w:line="360" w:lineRule="auto"/>
        <w:textAlignment w:val="baseline"/>
        <w:rPr>
          <w:rFonts w:ascii="Arial" w:hAnsi="Arial" w:cs="Arial"/>
          <w:i/>
        </w:rPr>
      </w:pPr>
      <w:r w:rsidRPr="00B1608B">
        <w:rPr>
          <w:rFonts w:ascii="Arial" w:hAnsi="Arial" w:cs="Arial"/>
          <w:i/>
        </w:rPr>
        <w:t>K</w:t>
      </w:r>
      <w:r w:rsidR="0096709B" w:rsidRPr="0032337C">
        <w:rPr>
          <w:rFonts w:ascii="Arial" w:hAnsi="Arial" w:cs="Arial"/>
          <w:i/>
        </w:rPr>
        <w:t>36</w:t>
      </w:r>
      <w:r w:rsidR="0032337C" w:rsidRPr="0032337C">
        <w:rPr>
          <w:rFonts w:ascii="Arial" w:hAnsi="Arial" w:cs="Arial"/>
          <w:i/>
        </w:rPr>
        <w:t xml:space="preserve"> </w:t>
      </w:r>
      <w:r w:rsidRPr="00B1608B">
        <w:rPr>
          <w:rFonts w:ascii="Arial" w:hAnsi="Arial" w:cs="Arial"/>
          <w:i/>
        </w:rPr>
        <w:t>the legal requirements for providing nail services to minors and vulnerable adults</w:t>
      </w:r>
    </w:p>
    <w:p w14:paraId="3C082C1D" w14:textId="5192343D" w:rsidR="00900ACF" w:rsidRPr="00B1608B" w:rsidRDefault="00900ACF" w:rsidP="005D277A">
      <w:pPr>
        <w:widowControl/>
        <w:numPr>
          <w:ilvl w:val="0"/>
          <w:numId w:val="1"/>
        </w:numPr>
        <w:autoSpaceDE/>
        <w:autoSpaceDN/>
        <w:spacing w:before="49" w:line="360" w:lineRule="auto"/>
        <w:textAlignment w:val="baseline"/>
        <w:rPr>
          <w:rFonts w:ascii="Arial" w:hAnsi="Arial" w:cs="Arial"/>
          <w:i/>
        </w:rPr>
      </w:pPr>
      <w:r w:rsidRPr="00B1608B">
        <w:rPr>
          <w:rFonts w:ascii="Arial" w:hAnsi="Arial" w:cs="Arial"/>
          <w:i/>
        </w:rPr>
        <w:t>K</w:t>
      </w:r>
      <w:r w:rsidR="0096709B" w:rsidRPr="0032337C">
        <w:rPr>
          <w:rFonts w:ascii="Arial" w:hAnsi="Arial" w:cs="Arial"/>
          <w:i/>
        </w:rPr>
        <w:t>37</w:t>
      </w:r>
      <w:r w:rsidR="0032337C">
        <w:rPr>
          <w:rFonts w:ascii="Arial" w:hAnsi="Arial" w:cs="Arial"/>
          <w:i/>
          <w:color w:val="FF0000"/>
        </w:rPr>
        <w:t xml:space="preserve"> </w:t>
      </w:r>
      <w:r w:rsidRPr="00B1608B">
        <w:rPr>
          <w:rFonts w:ascii="Arial" w:hAnsi="Arial" w:cs="Arial"/>
          <w:i/>
        </w:rPr>
        <w:t xml:space="preserve">the legislative and indemnity requirements of gaining signed, informed consent for the </w:t>
      </w:r>
      <w:r w:rsidR="0096709B" w:rsidRPr="0032337C">
        <w:rPr>
          <w:rFonts w:ascii="Arial" w:hAnsi="Arial" w:cs="Arial"/>
          <w:i/>
        </w:rPr>
        <w:t xml:space="preserve">UV cured nail product </w:t>
      </w:r>
      <w:r w:rsidRPr="00B1608B">
        <w:rPr>
          <w:rFonts w:ascii="Arial" w:hAnsi="Arial" w:cs="Arial"/>
          <w:i/>
        </w:rPr>
        <w:t>service</w:t>
      </w:r>
    </w:p>
    <w:p w14:paraId="20912E74" w14:textId="54779D03" w:rsidR="00900ACF" w:rsidRPr="00B1608B" w:rsidRDefault="00900ACF" w:rsidP="005D277A">
      <w:pPr>
        <w:pStyle w:val="ListParagraph"/>
        <w:widowControl/>
        <w:numPr>
          <w:ilvl w:val="0"/>
          <w:numId w:val="1"/>
        </w:numPr>
        <w:autoSpaceDE/>
        <w:autoSpaceDN/>
        <w:spacing w:before="49" w:line="360" w:lineRule="auto"/>
        <w:textAlignment w:val="baseline"/>
        <w:rPr>
          <w:rFonts w:ascii="Arial" w:hAnsi="Arial" w:cs="Arial"/>
          <w:i/>
          <w:iCs/>
        </w:rPr>
      </w:pPr>
      <w:r w:rsidRPr="00B1608B">
        <w:rPr>
          <w:rFonts w:ascii="Arial" w:hAnsi="Arial" w:cs="Arial"/>
          <w:i/>
          <w:iCs/>
        </w:rPr>
        <w:t>K</w:t>
      </w:r>
      <w:r w:rsidR="0096709B" w:rsidRPr="0032337C">
        <w:rPr>
          <w:rFonts w:ascii="Arial" w:hAnsi="Arial" w:cs="Arial"/>
          <w:i/>
          <w:iCs/>
        </w:rPr>
        <w:t>39</w:t>
      </w:r>
      <w:r w:rsidR="0032337C">
        <w:rPr>
          <w:rFonts w:ascii="Arial" w:hAnsi="Arial" w:cs="Arial"/>
          <w:i/>
          <w:iCs/>
          <w:color w:val="FF0000"/>
        </w:rPr>
        <w:t xml:space="preserve"> </w:t>
      </w:r>
      <w:r w:rsidRPr="00B1608B">
        <w:rPr>
          <w:rFonts w:ascii="Arial" w:hAnsi="Arial" w:cs="Arial"/>
          <w:i/>
          <w:iCs/>
        </w:rPr>
        <w:t>the reasons for taking consensual visual media of the individual's treatment area and storing in accordance with the service, legislative, insurance and organisational requirements</w:t>
      </w:r>
    </w:p>
    <w:p w14:paraId="29C44DEC" w14:textId="77777777" w:rsidR="00900ACF" w:rsidRPr="00837E14" w:rsidRDefault="00900ACF" w:rsidP="005D277A">
      <w:pPr>
        <w:widowControl/>
        <w:autoSpaceDE/>
        <w:autoSpaceDN/>
        <w:spacing w:before="49" w:line="360" w:lineRule="auto"/>
        <w:textAlignment w:val="baseline"/>
        <w:rPr>
          <w:rFonts w:ascii="Arial" w:hAnsi="Arial" w:cs="Arial"/>
          <w:i/>
          <w:iCs/>
        </w:rPr>
      </w:pPr>
    </w:p>
    <w:bookmarkEnd w:id="1"/>
    <w:p w14:paraId="57462041" w14:textId="77777777" w:rsidR="00560FFD" w:rsidRPr="00837E14" w:rsidRDefault="00560FFD" w:rsidP="005D277A">
      <w:pPr>
        <w:widowControl/>
        <w:autoSpaceDE/>
        <w:autoSpaceDN/>
        <w:spacing w:after="160" w:line="360" w:lineRule="auto"/>
        <w:rPr>
          <w:rFonts w:ascii="Arial" w:hAnsi="Arial" w:cs="Arial"/>
        </w:rPr>
      </w:pPr>
    </w:p>
    <w:p w14:paraId="31D83923" w14:textId="77777777" w:rsidR="0065396F" w:rsidRDefault="0065396F" w:rsidP="005D277A">
      <w:pPr>
        <w:pStyle w:val="Title"/>
        <w:spacing w:line="360" w:lineRule="auto"/>
        <w:rPr>
          <w:rFonts w:ascii="Arial" w:hAnsi="Arial" w:cs="Arial"/>
        </w:rPr>
      </w:pPr>
    </w:p>
    <w:p w14:paraId="6CEAB493" w14:textId="77777777" w:rsidR="0065396F" w:rsidRDefault="0065396F" w:rsidP="005D277A">
      <w:pPr>
        <w:pStyle w:val="Title"/>
        <w:spacing w:line="360" w:lineRule="auto"/>
        <w:rPr>
          <w:rFonts w:ascii="Arial" w:hAnsi="Arial" w:cs="Arial"/>
        </w:rPr>
      </w:pPr>
    </w:p>
    <w:p w14:paraId="4152D4A7" w14:textId="77777777" w:rsidR="00057473" w:rsidRDefault="00057473">
      <w:pPr>
        <w:widowControl/>
        <w:autoSpaceDE/>
        <w:autoSpaceDN/>
        <w:spacing w:after="160" w:line="259" w:lineRule="auto"/>
        <w:rPr>
          <w:rFonts w:ascii="Arial" w:eastAsiaTheme="majorEastAsia" w:hAnsi="Arial" w:cs="Arial"/>
          <w:b/>
          <w:spacing w:val="-10"/>
          <w:kern w:val="28"/>
          <w:sz w:val="40"/>
          <w:szCs w:val="40"/>
        </w:rPr>
      </w:pPr>
      <w:r>
        <w:rPr>
          <w:rFonts w:ascii="Arial" w:hAnsi="Arial" w:cs="Arial"/>
          <w:b/>
          <w:sz w:val="40"/>
          <w:szCs w:val="40"/>
        </w:rPr>
        <w:br w:type="page"/>
      </w:r>
    </w:p>
    <w:p w14:paraId="531E9EA4" w14:textId="43B63D1A" w:rsidR="00D97483" w:rsidRPr="0065396F" w:rsidRDefault="00D97483" w:rsidP="005D277A">
      <w:pPr>
        <w:pStyle w:val="Title"/>
        <w:spacing w:line="360" w:lineRule="auto"/>
        <w:rPr>
          <w:rFonts w:ascii="Arial" w:hAnsi="Arial" w:cs="Arial"/>
          <w:b/>
          <w:sz w:val="40"/>
          <w:szCs w:val="40"/>
        </w:rPr>
      </w:pPr>
      <w:r w:rsidRPr="0065396F">
        <w:rPr>
          <w:rFonts w:ascii="Arial" w:hAnsi="Arial" w:cs="Arial"/>
          <w:b/>
          <w:sz w:val="40"/>
          <w:szCs w:val="40"/>
        </w:rPr>
        <w:lastRenderedPageBreak/>
        <w:t>SVQ in</w:t>
      </w:r>
      <w:r w:rsidR="00CE57E5" w:rsidRPr="0065396F">
        <w:rPr>
          <w:rFonts w:ascii="Arial" w:hAnsi="Arial" w:cs="Arial"/>
          <w:b/>
          <w:sz w:val="40"/>
          <w:szCs w:val="40"/>
        </w:rPr>
        <w:t xml:space="preserve"> Beauty Therapy</w:t>
      </w:r>
      <w:r w:rsidRPr="0065396F">
        <w:rPr>
          <w:rFonts w:ascii="Arial" w:hAnsi="Arial" w:cs="Arial"/>
          <w:b/>
          <w:sz w:val="40"/>
          <w:szCs w:val="40"/>
        </w:rPr>
        <w:t xml:space="preserve"> at SCQF Level 6</w:t>
      </w:r>
    </w:p>
    <w:p w14:paraId="1CF91F2E" w14:textId="77777777" w:rsidR="00D97483" w:rsidRPr="00B04BF6" w:rsidRDefault="00D97483" w:rsidP="005D277A">
      <w:pPr>
        <w:pStyle w:val="BodyText"/>
        <w:spacing w:line="360" w:lineRule="auto"/>
        <w:rPr>
          <w:rFonts w:ascii="Arial" w:hAnsi="Arial" w:cs="Arial"/>
        </w:rPr>
      </w:pPr>
    </w:p>
    <w:p w14:paraId="6021CEF1" w14:textId="77777777" w:rsidR="00D97483" w:rsidRPr="00B04BF6" w:rsidRDefault="00D97483" w:rsidP="005D277A">
      <w:pPr>
        <w:pStyle w:val="Heading3"/>
        <w:spacing w:line="360" w:lineRule="auto"/>
        <w:rPr>
          <w:rFonts w:ascii="Arial" w:hAnsi="Arial" w:cs="Arial"/>
          <w:color w:val="auto"/>
        </w:rPr>
      </w:pPr>
      <w:r w:rsidRPr="00B04BF6">
        <w:rPr>
          <w:rFonts w:ascii="Arial" w:hAnsi="Arial" w:cs="Arial"/>
          <w:color w:val="auto"/>
        </w:rPr>
        <w:t xml:space="preserve">Assessment of Knowledge and Understanding </w:t>
      </w:r>
    </w:p>
    <w:p w14:paraId="0C0CD410" w14:textId="77777777" w:rsidR="00D97483" w:rsidRPr="00B04BF6" w:rsidRDefault="00D97483" w:rsidP="005D277A">
      <w:pPr>
        <w:pStyle w:val="BodyText"/>
        <w:spacing w:line="360" w:lineRule="auto"/>
        <w:rPr>
          <w:rFonts w:ascii="Arial" w:hAnsi="Arial" w:cs="Arial"/>
        </w:rPr>
      </w:pPr>
      <w:r w:rsidRPr="00B04BF6">
        <w:rPr>
          <w:rStyle w:val="cf01"/>
          <w:rFonts w:ascii="Arial" w:hAnsi="Arial" w:cs="Arial"/>
          <w:sz w:val="24"/>
          <w:szCs w:val="24"/>
        </w:rPr>
        <w:t>Critical areas of knowledge and understanding have been identified (see below</w:t>
      </w:r>
      <w:proofErr w:type="gramStart"/>
      <w:r w:rsidRPr="00B04BF6">
        <w:rPr>
          <w:rStyle w:val="cf01"/>
          <w:rFonts w:ascii="Arial" w:hAnsi="Arial" w:cs="Arial"/>
          <w:sz w:val="24"/>
          <w:szCs w:val="24"/>
        </w:rPr>
        <w:t>)</w:t>
      </w:r>
      <w:proofErr w:type="gramEnd"/>
      <w:r w:rsidRPr="00B04BF6">
        <w:rPr>
          <w:rStyle w:val="cf01"/>
          <w:rFonts w:ascii="Arial" w:hAnsi="Arial" w:cs="Arial"/>
          <w:sz w:val="24"/>
          <w:szCs w:val="24"/>
        </w:rPr>
        <w:t xml:space="preserve"> and these will be assessed via externally set questions. Awarding bodies will develop appropriate externally set questions to cover these criteria.</w:t>
      </w:r>
    </w:p>
    <w:p w14:paraId="63301B7D" w14:textId="77777777" w:rsidR="00D97483" w:rsidRPr="00B04BF6" w:rsidRDefault="00D97483" w:rsidP="005D277A">
      <w:pPr>
        <w:pStyle w:val="BodyText"/>
        <w:spacing w:line="360" w:lineRule="auto"/>
        <w:rPr>
          <w:rFonts w:ascii="Arial" w:hAnsi="Arial" w:cs="Arial"/>
        </w:rPr>
      </w:pPr>
    </w:p>
    <w:p w14:paraId="479B74A9" w14:textId="77777777" w:rsidR="00D97483" w:rsidRPr="00B04BF6" w:rsidRDefault="00D97483" w:rsidP="005D277A">
      <w:pPr>
        <w:pStyle w:val="BodyText"/>
        <w:spacing w:line="360" w:lineRule="auto"/>
        <w:rPr>
          <w:rFonts w:ascii="Arial" w:hAnsi="Arial" w:cs="Arial"/>
        </w:rPr>
      </w:pPr>
      <w:r w:rsidRPr="00B04BF6">
        <w:rPr>
          <w:rFonts w:ascii="Arial" w:hAnsi="Arial" w:cs="Arial"/>
        </w:rPr>
        <w:t xml:space="preserve">They are grouped by unit. </w:t>
      </w:r>
    </w:p>
    <w:p w14:paraId="31D7409A" w14:textId="77777777" w:rsidR="00D97483" w:rsidRPr="00B04BF6" w:rsidRDefault="00D97483" w:rsidP="005D277A">
      <w:pPr>
        <w:pStyle w:val="BodyText"/>
        <w:spacing w:line="360" w:lineRule="auto"/>
        <w:rPr>
          <w:rFonts w:ascii="Arial" w:hAnsi="Arial" w:cs="Arial"/>
        </w:rPr>
      </w:pPr>
    </w:p>
    <w:p w14:paraId="29D6192E" w14:textId="77777777" w:rsidR="00D97483" w:rsidRPr="00B04BF6" w:rsidRDefault="00D97483" w:rsidP="005D277A">
      <w:pPr>
        <w:pStyle w:val="BodyText"/>
        <w:spacing w:line="360" w:lineRule="auto"/>
        <w:rPr>
          <w:rFonts w:ascii="Arial" w:hAnsi="Arial" w:cs="Arial"/>
        </w:rPr>
      </w:pPr>
      <w:r w:rsidRPr="00B04BF6">
        <w:rPr>
          <w:rFonts w:ascii="Arial" w:hAnsi="Arial" w:cs="Arial"/>
        </w:rPr>
        <w:t xml:space="preserve">All remaining knowledge and understanding criteria will be covered by naturally occurring evidence during the assessment process. Awarding bodies will provide additional guidance. </w:t>
      </w:r>
    </w:p>
    <w:p w14:paraId="1590CD42" w14:textId="77777777" w:rsidR="00D97483" w:rsidRPr="00B04BF6" w:rsidRDefault="00D97483" w:rsidP="005D277A">
      <w:pPr>
        <w:spacing w:line="360" w:lineRule="auto"/>
        <w:rPr>
          <w:rFonts w:ascii="Arial" w:hAnsi="Arial" w:cs="Arial"/>
          <w:sz w:val="24"/>
          <w:szCs w:val="24"/>
        </w:rPr>
      </w:pPr>
    </w:p>
    <w:p w14:paraId="7359D049" w14:textId="77777777" w:rsidR="00D97483" w:rsidRPr="00B04BF6" w:rsidRDefault="00D97483" w:rsidP="005D277A">
      <w:pPr>
        <w:pStyle w:val="Heading3"/>
        <w:spacing w:before="0" w:line="360" w:lineRule="auto"/>
        <w:rPr>
          <w:rFonts w:ascii="Arial" w:hAnsi="Arial" w:cs="Arial"/>
          <w:color w:val="auto"/>
        </w:rPr>
      </w:pPr>
      <w:r w:rsidRPr="00B04BF6">
        <w:rPr>
          <w:rFonts w:ascii="Arial" w:hAnsi="Arial" w:cs="Arial"/>
          <w:color w:val="auto"/>
        </w:rPr>
        <w:t>SKAHDBRBNS1</w:t>
      </w:r>
    </w:p>
    <w:p w14:paraId="5798843E" w14:textId="1321C7E2" w:rsidR="00D97483" w:rsidRPr="00B04BF6" w:rsidRDefault="00D97483" w:rsidP="005D277A">
      <w:pPr>
        <w:pStyle w:val="Heading3"/>
        <w:spacing w:before="0" w:line="360" w:lineRule="auto"/>
        <w:rPr>
          <w:rFonts w:ascii="Arial" w:hAnsi="Arial" w:cs="Arial"/>
          <w:color w:val="auto"/>
        </w:rPr>
      </w:pPr>
      <w:r w:rsidRPr="00B04BF6">
        <w:rPr>
          <w:rFonts w:ascii="Arial" w:hAnsi="Arial" w:cs="Arial"/>
          <w:color w:val="auto"/>
        </w:rPr>
        <w:t xml:space="preserve">Consult, assess, plan and prepare for </w:t>
      </w:r>
      <w:r w:rsidR="000C259F" w:rsidRPr="00B04BF6">
        <w:rPr>
          <w:rFonts w:ascii="Arial" w:hAnsi="Arial" w:cs="Arial"/>
          <w:color w:val="auto"/>
        </w:rPr>
        <w:t>h</w:t>
      </w:r>
      <w:r w:rsidRPr="00B04BF6">
        <w:rPr>
          <w:rFonts w:ascii="Arial" w:hAnsi="Arial" w:cs="Arial"/>
          <w:color w:val="auto"/>
        </w:rPr>
        <w:t xml:space="preserve">air, </w:t>
      </w:r>
      <w:r w:rsidR="000C259F" w:rsidRPr="00B04BF6">
        <w:rPr>
          <w:rFonts w:ascii="Arial" w:hAnsi="Arial" w:cs="Arial"/>
          <w:color w:val="auto"/>
        </w:rPr>
        <w:t>b</w:t>
      </w:r>
      <w:r w:rsidRPr="00B04BF6">
        <w:rPr>
          <w:rFonts w:ascii="Arial" w:hAnsi="Arial" w:cs="Arial"/>
          <w:color w:val="auto"/>
        </w:rPr>
        <w:t xml:space="preserve">arbering, </w:t>
      </w:r>
      <w:r w:rsidR="000C259F" w:rsidRPr="00B04BF6">
        <w:rPr>
          <w:rFonts w:ascii="Arial" w:hAnsi="Arial" w:cs="Arial"/>
          <w:color w:val="auto"/>
        </w:rPr>
        <w:t>b</w:t>
      </w:r>
      <w:r w:rsidRPr="00B04BF6">
        <w:rPr>
          <w:rFonts w:ascii="Arial" w:hAnsi="Arial" w:cs="Arial"/>
          <w:color w:val="auto"/>
        </w:rPr>
        <w:t xml:space="preserve">eauty, </w:t>
      </w:r>
      <w:r w:rsidR="000C259F" w:rsidRPr="00B04BF6">
        <w:rPr>
          <w:rFonts w:ascii="Arial" w:hAnsi="Arial" w:cs="Arial"/>
          <w:color w:val="auto"/>
        </w:rPr>
        <w:t>n</w:t>
      </w:r>
      <w:r w:rsidRPr="00B04BF6">
        <w:rPr>
          <w:rFonts w:ascii="Arial" w:hAnsi="Arial" w:cs="Arial"/>
          <w:color w:val="auto"/>
        </w:rPr>
        <w:t xml:space="preserve">ails, </w:t>
      </w:r>
      <w:r w:rsidR="000C259F" w:rsidRPr="00B04BF6">
        <w:rPr>
          <w:rFonts w:ascii="Arial" w:hAnsi="Arial" w:cs="Arial"/>
          <w:color w:val="auto"/>
        </w:rPr>
        <w:t>w</w:t>
      </w:r>
      <w:r w:rsidRPr="00B04BF6">
        <w:rPr>
          <w:rFonts w:ascii="Arial" w:hAnsi="Arial" w:cs="Arial"/>
          <w:color w:val="auto"/>
        </w:rPr>
        <w:t xml:space="preserve">ellbeing and </w:t>
      </w:r>
      <w:r w:rsidR="000C259F" w:rsidRPr="00B04BF6">
        <w:rPr>
          <w:rFonts w:ascii="Arial" w:hAnsi="Arial" w:cs="Arial"/>
          <w:color w:val="auto"/>
        </w:rPr>
        <w:t>h</w:t>
      </w:r>
      <w:r w:rsidRPr="00B04BF6">
        <w:rPr>
          <w:rFonts w:ascii="Arial" w:hAnsi="Arial" w:cs="Arial"/>
          <w:color w:val="auto"/>
        </w:rPr>
        <w:t>olistic services</w:t>
      </w:r>
    </w:p>
    <w:p w14:paraId="111624F4" w14:textId="77777777" w:rsidR="00D97483" w:rsidRPr="00B04BF6" w:rsidRDefault="006A0BD1" w:rsidP="005D277A">
      <w:pPr>
        <w:spacing w:before="190" w:line="360" w:lineRule="auto"/>
        <w:textAlignment w:val="baseline"/>
        <w:rPr>
          <w:rStyle w:val="SubtleEmphasis"/>
          <w:rFonts w:ascii="Arial" w:hAnsi="Arial" w:cs="Arial"/>
          <w:b/>
          <w:bCs/>
          <w:color w:val="auto"/>
        </w:rPr>
      </w:pPr>
      <w:r w:rsidRPr="00B04BF6">
        <w:rPr>
          <w:rStyle w:val="SubtleEmphasis"/>
          <w:rFonts w:ascii="Arial" w:hAnsi="Arial" w:cs="Arial"/>
          <w:b/>
          <w:bCs/>
          <w:color w:val="auto"/>
        </w:rPr>
        <w:t>Critical</w:t>
      </w:r>
      <w:r w:rsidR="00D97483" w:rsidRPr="00B04BF6">
        <w:rPr>
          <w:rStyle w:val="SubtleEmphasis"/>
          <w:rFonts w:ascii="Arial" w:hAnsi="Arial" w:cs="Arial"/>
          <w:b/>
          <w:bCs/>
          <w:color w:val="auto"/>
        </w:rPr>
        <w:t xml:space="preserve"> Knowledge</w:t>
      </w:r>
    </w:p>
    <w:p w14:paraId="649DCDC5" w14:textId="7FF462BA" w:rsidR="007D44D4" w:rsidRPr="00B04BF6" w:rsidRDefault="007D44D4" w:rsidP="005D277A">
      <w:pPr>
        <w:spacing w:before="51" w:line="360" w:lineRule="auto"/>
        <w:ind w:left="720" w:right="720" w:hanging="436"/>
        <w:textAlignment w:val="baseline"/>
        <w:rPr>
          <w:rStyle w:val="SubtleEmphasis"/>
          <w:rFonts w:ascii="Arial" w:hAnsi="Arial" w:cs="Arial"/>
          <w:color w:val="auto"/>
        </w:rPr>
      </w:pPr>
      <w:r w:rsidRPr="00B04BF6">
        <w:rPr>
          <w:rStyle w:val="SubtleEmphasis"/>
          <w:rFonts w:ascii="Arial" w:hAnsi="Arial" w:cs="Arial"/>
          <w:color w:val="auto"/>
        </w:rPr>
        <w:t>•</w:t>
      </w:r>
      <w:r w:rsidRPr="00B04BF6">
        <w:rPr>
          <w:rStyle w:val="SubtleEmphasis"/>
          <w:rFonts w:ascii="Arial" w:hAnsi="Arial" w:cs="Arial"/>
          <w:color w:val="auto"/>
        </w:rPr>
        <w:tab/>
      </w:r>
      <w:r w:rsidR="0025753F" w:rsidRPr="00B04BF6">
        <w:rPr>
          <w:rStyle w:val="SubtleEmphasis"/>
          <w:rFonts w:ascii="Arial" w:hAnsi="Arial" w:cs="Arial"/>
          <w:color w:val="auto"/>
        </w:rPr>
        <w:t xml:space="preserve">K1 </w:t>
      </w:r>
      <w:r w:rsidRPr="00B04BF6">
        <w:rPr>
          <w:rStyle w:val="SubtleEmphasis"/>
          <w:rFonts w:ascii="Arial" w:hAnsi="Arial" w:cs="Arial"/>
          <w:color w:val="auto"/>
        </w:rPr>
        <w:t xml:space="preserve">the importance of collaboration with competent professionals to support effective and safe working practices </w:t>
      </w:r>
    </w:p>
    <w:p w14:paraId="14EBDBDB" w14:textId="491D49C6" w:rsidR="007D44D4" w:rsidRPr="00B04BF6" w:rsidRDefault="007D44D4" w:rsidP="005D277A">
      <w:pPr>
        <w:spacing w:before="51" w:line="360" w:lineRule="auto"/>
        <w:ind w:left="720" w:right="720" w:hanging="436"/>
        <w:textAlignment w:val="baseline"/>
        <w:rPr>
          <w:rStyle w:val="SubtleEmphasis"/>
          <w:rFonts w:ascii="Arial" w:hAnsi="Arial" w:cs="Arial"/>
          <w:color w:val="auto"/>
        </w:rPr>
      </w:pPr>
      <w:r w:rsidRPr="00B04BF6">
        <w:rPr>
          <w:rStyle w:val="SubtleEmphasis"/>
          <w:rFonts w:ascii="Arial" w:hAnsi="Arial" w:cs="Arial"/>
          <w:color w:val="auto"/>
        </w:rPr>
        <w:t>•</w:t>
      </w:r>
      <w:r w:rsidRPr="00B04BF6">
        <w:rPr>
          <w:rStyle w:val="SubtleEmphasis"/>
          <w:rFonts w:ascii="Arial" w:hAnsi="Arial" w:cs="Arial"/>
          <w:color w:val="auto"/>
        </w:rPr>
        <w:tab/>
      </w:r>
      <w:r w:rsidR="0025753F" w:rsidRPr="00B04BF6">
        <w:rPr>
          <w:rStyle w:val="SubtleEmphasis"/>
          <w:rFonts w:ascii="Arial" w:hAnsi="Arial" w:cs="Arial"/>
          <w:color w:val="auto"/>
        </w:rPr>
        <w:t xml:space="preserve">K2 </w:t>
      </w:r>
      <w:r w:rsidRPr="00B04BF6">
        <w:rPr>
          <w:rStyle w:val="SubtleEmphasis"/>
          <w:rFonts w:ascii="Arial" w:hAnsi="Arial" w:cs="Arial"/>
          <w:color w:val="auto"/>
        </w:rPr>
        <w:t xml:space="preserve">why you must comply with ethical practice and work within the legislative requirements </w:t>
      </w:r>
    </w:p>
    <w:p w14:paraId="375E1981" w14:textId="52862A57" w:rsidR="007D44D4" w:rsidRPr="00B04BF6" w:rsidRDefault="007D44D4" w:rsidP="005D277A">
      <w:pPr>
        <w:spacing w:before="51" w:line="360" w:lineRule="auto"/>
        <w:ind w:left="720" w:right="720" w:hanging="436"/>
        <w:textAlignment w:val="baseline"/>
        <w:rPr>
          <w:rStyle w:val="SubtleEmphasis"/>
          <w:rFonts w:ascii="Arial" w:hAnsi="Arial" w:cs="Arial"/>
          <w:color w:val="auto"/>
        </w:rPr>
      </w:pPr>
      <w:r w:rsidRPr="00B04BF6">
        <w:rPr>
          <w:rStyle w:val="SubtleEmphasis"/>
          <w:rFonts w:ascii="Arial" w:hAnsi="Arial" w:cs="Arial"/>
          <w:color w:val="auto"/>
        </w:rPr>
        <w:t>•</w:t>
      </w:r>
      <w:r w:rsidRPr="00B04BF6">
        <w:rPr>
          <w:rStyle w:val="SubtleEmphasis"/>
          <w:rFonts w:ascii="Arial" w:hAnsi="Arial" w:cs="Arial"/>
          <w:color w:val="auto"/>
        </w:rPr>
        <w:tab/>
      </w:r>
      <w:r w:rsidR="0025753F" w:rsidRPr="00B04BF6">
        <w:rPr>
          <w:rStyle w:val="SubtleEmphasis"/>
          <w:rFonts w:ascii="Arial" w:hAnsi="Arial" w:cs="Arial"/>
          <w:color w:val="auto"/>
        </w:rPr>
        <w:t xml:space="preserve">K3 </w:t>
      </w:r>
      <w:r w:rsidRPr="00B04BF6">
        <w:rPr>
          <w:rStyle w:val="SubtleEmphasis"/>
          <w:rFonts w:ascii="Arial" w:hAnsi="Arial" w:cs="Arial"/>
          <w:color w:val="auto"/>
        </w:rPr>
        <w:t xml:space="preserve">the importance to engage in, and document your continuous professional development to include, current and up-to-date information, policies, procedures and best practice guidance </w:t>
      </w:r>
    </w:p>
    <w:p w14:paraId="30054580" w14:textId="02180740" w:rsidR="007D44D4" w:rsidRPr="00B04BF6" w:rsidRDefault="007D44D4" w:rsidP="005D277A">
      <w:pPr>
        <w:spacing w:before="51" w:line="360" w:lineRule="auto"/>
        <w:ind w:left="720" w:right="720" w:hanging="436"/>
        <w:textAlignment w:val="baseline"/>
        <w:rPr>
          <w:rStyle w:val="SubtleEmphasis"/>
          <w:rFonts w:ascii="Arial" w:hAnsi="Arial" w:cs="Arial"/>
          <w:color w:val="auto"/>
        </w:rPr>
      </w:pPr>
      <w:r w:rsidRPr="00B04BF6">
        <w:rPr>
          <w:rStyle w:val="SubtleEmphasis"/>
          <w:rFonts w:ascii="Arial" w:hAnsi="Arial" w:cs="Arial"/>
          <w:color w:val="auto"/>
        </w:rPr>
        <w:t>•</w:t>
      </w:r>
      <w:r w:rsidRPr="00B04BF6">
        <w:rPr>
          <w:rStyle w:val="SubtleEmphasis"/>
          <w:rFonts w:ascii="Arial" w:hAnsi="Arial" w:cs="Arial"/>
          <w:color w:val="auto"/>
        </w:rPr>
        <w:tab/>
      </w:r>
      <w:r w:rsidR="0025753F" w:rsidRPr="00B04BF6">
        <w:rPr>
          <w:rStyle w:val="SubtleEmphasis"/>
          <w:rFonts w:ascii="Arial" w:hAnsi="Arial" w:cs="Arial"/>
          <w:color w:val="auto"/>
        </w:rPr>
        <w:t xml:space="preserve">K6 </w:t>
      </w:r>
      <w:r w:rsidRPr="00B04BF6">
        <w:rPr>
          <w:rStyle w:val="SubtleEmphasis"/>
          <w:rFonts w:ascii="Arial" w:hAnsi="Arial" w:cs="Arial"/>
          <w:color w:val="auto"/>
        </w:rPr>
        <w:t>the legislative and insurance requirements for obtaining medical diagnosis and referral</w:t>
      </w:r>
    </w:p>
    <w:p w14:paraId="55481EF5" w14:textId="48A69F00" w:rsidR="007D44D4" w:rsidRPr="00B04BF6" w:rsidRDefault="007D44D4" w:rsidP="005D277A">
      <w:pPr>
        <w:spacing w:before="51" w:line="360" w:lineRule="auto"/>
        <w:ind w:left="644" w:right="720" w:hanging="360"/>
        <w:textAlignment w:val="baseline"/>
        <w:rPr>
          <w:rStyle w:val="SubtleEmphasis"/>
          <w:rFonts w:ascii="Arial" w:hAnsi="Arial" w:cs="Arial"/>
          <w:color w:val="auto"/>
        </w:rPr>
      </w:pPr>
      <w:r w:rsidRPr="00B04BF6">
        <w:rPr>
          <w:rStyle w:val="SubtleEmphasis"/>
          <w:rFonts w:ascii="Arial" w:hAnsi="Arial" w:cs="Arial"/>
          <w:color w:val="auto"/>
        </w:rPr>
        <w:t>•</w:t>
      </w:r>
      <w:r w:rsidRPr="00B04BF6">
        <w:rPr>
          <w:rStyle w:val="SubtleEmphasis"/>
          <w:rFonts w:ascii="Arial" w:hAnsi="Arial" w:cs="Arial"/>
          <w:color w:val="auto"/>
        </w:rPr>
        <w:tab/>
      </w:r>
      <w:r w:rsidR="0025753F" w:rsidRPr="00B04BF6">
        <w:rPr>
          <w:rStyle w:val="SubtleEmphasis"/>
          <w:rFonts w:ascii="Arial" w:hAnsi="Arial" w:cs="Arial"/>
          <w:color w:val="auto"/>
        </w:rPr>
        <w:t xml:space="preserve">K11 </w:t>
      </w:r>
      <w:r w:rsidRPr="00B04BF6">
        <w:rPr>
          <w:rStyle w:val="SubtleEmphasis"/>
          <w:rFonts w:ascii="Arial" w:hAnsi="Arial" w:cs="Arial"/>
          <w:color w:val="auto"/>
        </w:rPr>
        <w:t xml:space="preserve">how pregnancy can impact the service, and the importance of carrying out a risk assessment in accordance with legislative and insurance requirements </w:t>
      </w:r>
    </w:p>
    <w:p w14:paraId="4AD88694" w14:textId="58493D4F" w:rsidR="007D44D4" w:rsidRPr="00B04BF6" w:rsidRDefault="0025753F" w:rsidP="005D277A">
      <w:pPr>
        <w:pStyle w:val="ListParagraph"/>
        <w:numPr>
          <w:ilvl w:val="0"/>
          <w:numId w:val="19"/>
        </w:numPr>
        <w:spacing w:before="51" w:line="360" w:lineRule="auto"/>
        <w:ind w:right="720"/>
        <w:textAlignment w:val="baseline"/>
        <w:rPr>
          <w:rStyle w:val="SubtleEmphasis"/>
          <w:rFonts w:ascii="Arial" w:hAnsi="Arial" w:cs="Arial"/>
          <w:color w:val="auto"/>
        </w:rPr>
      </w:pPr>
      <w:r w:rsidRPr="00B04BF6">
        <w:rPr>
          <w:rStyle w:val="SubtleEmphasis"/>
          <w:rFonts w:ascii="Arial" w:hAnsi="Arial" w:cs="Arial"/>
          <w:color w:val="auto"/>
        </w:rPr>
        <w:t xml:space="preserve">K17 </w:t>
      </w:r>
      <w:r w:rsidR="007D44D4" w:rsidRPr="00B04BF6">
        <w:rPr>
          <w:rStyle w:val="SubtleEmphasis"/>
          <w:rFonts w:ascii="Arial" w:hAnsi="Arial" w:cs="Arial"/>
          <w:color w:val="auto"/>
        </w:rPr>
        <w:t>the legislative requirements for gaining, recording, storing, protecting, and retaining the individual’s data.</w:t>
      </w:r>
    </w:p>
    <w:p w14:paraId="6FAFB2FB" w14:textId="0FB3C682" w:rsidR="007D44D4" w:rsidRPr="00B04BF6" w:rsidRDefault="007D44D4" w:rsidP="005D277A">
      <w:pPr>
        <w:spacing w:before="51" w:line="360" w:lineRule="auto"/>
        <w:ind w:left="284" w:right="720"/>
        <w:textAlignment w:val="baseline"/>
        <w:rPr>
          <w:rStyle w:val="SubtleEmphasis"/>
          <w:rFonts w:ascii="Arial" w:hAnsi="Arial" w:cs="Arial"/>
          <w:color w:val="auto"/>
        </w:rPr>
      </w:pPr>
      <w:r w:rsidRPr="00B04BF6">
        <w:rPr>
          <w:rStyle w:val="SubtleEmphasis"/>
          <w:rFonts w:ascii="Arial" w:hAnsi="Arial" w:cs="Arial"/>
          <w:color w:val="auto"/>
        </w:rPr>
        <w:t>•</w:t>
      </w:r>
      <w:r w:rsidRPr="00B04BF6">
        <w:rPr>
          <w:rStyle w:val="SubtleEmphasis"/>
          <w:rFonts w:ascii="Arial" w:hAnsi="Arial" w:cs="Arial"/>
          <w:color w:val="auto"/>
        </w:rPr>
        <w:tab/>
      </w:r>
      <w:r w:rsidR="0025753F" w:rsidRPr="00B04BF6">
        <w:rPr>
          <w:rStyle w:val="SubtleEmphasis"/>
          <w:rFonts w:ascii="Arial" w:hAnsi="Arial" w:cs="Arial"/>
          <w:color w:val="auto"/>
        </w:rPr>
        <w:t xml:space="preserve">K18 </w:t>
      </w:r>
      <w:r w:rsidRPr="00B04BF6">
        <w:rPr>
          <w:rStyle w:val="SubtleEmphasis"/>
          <w:rFonts w:ascii="Arial" w:hAnsi="Arial" w:cs="Arial"/>
          <w:color w:val="auto"/>
        </w:rPr>
        <w:t xml:space="preserve">why certain services are prohibited or restricted for minors </w:t>
      </w:r>
    </w:p>
    <w:p w14:paraId="42723182" w14:textId="34DF9904" w:rsidR="007D44D4" w:rsidRPr="00B04BF6" w:rsidRDefault="007D44D4" w:rsidP="005D277A">
      <w:pPr>
        <w:spacing w:before="51" w:line="360" w:lineRule="auto"/>
        <w:ind w:left="720" w:right="720" w:hanging="436"/>
        <w:textAlignment w:val="baseline"/>
        <w:rPr>
          <w:rStyle w:val="SubtleEmphasis"/>
          <w:rFonts w:ascii="Arial" w:hAnsi="Arial" w:cs="Arial"/>
          <w:color w:val="auto"/>
        </w:rPr>
      </w:pPr>
      <w:r w:rsidRPr="00B04BF6">
        <w:rPr>
          <w:rStyle w:val="SubtleEmphasis"/>
          <w:rFonts w:ascii="Arial" w:hAnsi="Arial" w:cs="Arial"/>
          <w:color w:val="auto"/>
        </w:rPr>
        <w:t>•</w:t>
      </w:r>
      <w:r w:rsidRPr="00B04BF6">
        <w:rPr>
          <w:rStyle w:val="SubtleEmphasis"/>
          <w:rFonts w:ascii="Arial" w:hAnsi="Arial" w:cs="Arial"/>
          <w:color w:val="auto"/>
        </w:rPr>
        <w:tab/>
      </w:r>
      <w:r w:rsidR="0025753F" w:rsidRPr="00B04BF6">
        <w:rPr>
          <w:rStyle w:val="SubtleEmphasis"/>
          <w:rFonts w:ascii="Arial" w:hAnsi="Arial" w:cs="Arial"/>
          <w:color w:val="auto"/>
        </w:rPr>
        <w:t xml:space="preserve">K19 </w:t>
      </w:r>
      <w:r w:rsidRPr="00B04BF6">
        <w:rPr>
          <w:rStyle w:val="SubtleEmphasis"/>
          <w:rFonts w:ascii="Arial" w:hAnsi="Arial" w:cs="Arial"/>
          <w:color w:val="auto"/>
        </w:rPr>
        <w:t xml:space="preserve">the legislative requirements which sets out the rights of the individual and the professional </w:t>
      </w:r>
    </w:p>
    <w:p w14:paraId="31E2187A" w14:textId="7F6A52E0" w:rsidR="007D44D4" w:rsidRPr="00B04BF6" w:rsidRDefault="007D44D4" w:rsidP="005D277A">
      <w:pPr>
        <w:spacing w:before="51" w:line="360" w:lineRule="auto"/>
        <w:ind w:left="644" w:right="720" w:hanging="360"/>
        <w:textAlignment w:val="baseline"/>
        <w:rPr>
          <w:rStyle w:val="SubtleEmphasis"/>
          <w:rFonts w:ascii="Arial" w:hAnsi="Arial" w:cs="Arial"/>
          <w:color w:val="auto"/>
        </w:rPr>
      </w:pPr>
      <w:r w:rsidRPr="00B04BF6">
        <w:rPr>
          <w:rStyle w:val="SubtleEmphasis"/>
          <w:rFonts w:ascii="Arial" w:hAnsi="Arial" w:cs="Arial"/>
          <w:color w:val="auto"/>
        </w:rPr>
        <w:lastRenderedPageBreak/>
        <w:t>•</w:t>
      </w:r>
      <w:r w:rsidRPr="00B04BF6">
        <w:rPr>
          <w:rStyle w:val="SubtleEmphasis"/>
          <w:rFonts w:ascii="Arial" w:hAnsi="Arial" w:cs="Arial"/>
          <w:color w:val="auto"/>
        </w:rPr>
        <w:tab/>
      </w:r>
      <w:r w:rsidR="0025753F" w:rsidRPr="00B04BF6">
        <w:rPr>
          <w:rStyle w:val="SubtleEmphasis"/>
          <w:rFonts w:ascii="Arial" w:hAnsi="Arial" w:cs="Arial"/>
          <w:color w:val="auto"/>
        </w:rPr>
        <w:t xml:space="preserve">K20 </w:t>
      </w:r>
      <w:r w:rsidRPr="00B04BF6">
        <w:rPr>
          <w:rStyle w:val="SubtleEmphasis"/>
          <w:rFonts w:ascii="Arial" w:hAnsi="Arial" w:cs="Arial"/>
          <w:color w:val="auto"/>
        </w:rPr>
        <w:t xml:space="preserve">the legislative, insurance and organisational requirements for taking and storing visual media of the individual's treatment area </w:t>
      </w:r>
    </w:p>
    <w:p w14:paraId="49D1C867" w14:textId="4A71128D" w:rsidR="007D44D4" w:rsidRPr="00B04BF6" w:rsidRDefault="0025753F" w:rsidP="005D277A">
      <w:pPr>
        <w:pStyle w:val="ListParagraph"/>
        <w:numPr>
          <w:ilvl w:val="0"/>
          <w:numId w:val="19"/>
        </w:numPr>
        <w:spacing w:before="51" w:line="360" w:lineRule="auto"/>
        <w:ind w:right="720"/>
        <w:textAlignment w:val="baseline"/>
        <w:rPr>
          <w:rStyle w:val="SubtleEmphasis"/>
          <w:rFonts w:ascii="Arial" w:hAnsi="Arial" w:cs="Arial"/>
          <w:color w:val="auto"/>
        </w:rPr>
      </w:pPr>
      <w:r w:rsidRPr="00B04BF6">
        <w:rPr>
          <w:rStyle w:val="SubtleEmphasis"/>
          <w:rFonts w:ascii="Arial" w:hAnsi="Arial" w:cs="Arial"/>
          <w:color w:val="auto"/>
        </w:rPr>
        <w:t xml:space="preserve">K21 </w:t>
      </w:r>
      <w:r w:rsidR="007D44D4" w:rsidRPr="00B04BF6">
        <w:rPr>
          <w:rStyle w:val="SubtleEmphasis"/>
          <w:rFonts w:ascii="Arial" w:hAnsi="Arial" w:cs="Arial"/>
          <w:color w:val="auto"/>
        </w:rPr>
        <w:t>the legislative and regulatory requirements of completing and storing the individual’s service records.</w:t>
      </w:r>
    </w:p>
    <w:p w14:paraId="335CA1F5" w14:textId="77777777" w:rsidR="00D97483" w:rsidRPr="00B04BF6" w:rsidRDefault="00D97483" w:rsidP="005D277A">
      <w:pPr>
        <w:spacing w:before="190" w:line="360" w:lineRule="auto"/>
        <w:textAlignment w:val="baseline"/>
        <w:rPr>
          <w:rFonts w:ascii="Arial" w:eastAsia="Arial" w:hAnsi="Arial" w:cs="Arial"/>
          <w:spacing w:val="-1"/>
          <w:sz w:val="24"/>
          <w:szCs w:val="24"/>
        </w:rPr>
      </w:pPr>
    </w:p>
    <w:p w14:paraId="03BDF904" w14:textId="77777777" w:rsidR="00D97483" w:rsidRPr="00B04BF6" w:rsidRDefault="00D97483" w:rsidP="005D277A">
      <w:pPr>
        <w:pStyle w:val="Heading3"/>
        <w:spacing w:before="0" w:line="360" w:lineRule="auto"/>
        <w:rPr>
          <w:rFonts w:ascii="Arial" w:hAnsi="Arial" w:cs="Arial"/>
          <w:color w:val="auto"/>
        </w:rPr>
      </w:pPr>
      <w:r w:rsidRPr="00B04BF6">
        <w:rPr>
          <w:rFonts w:ascii="Arial" w:hAnsi="Arial" w:cs="Arial"/>
          <w:color w:val="auto"/>
        </w:rPr>
        <w:t>SKAHDBRBNST1</w:t>
      </w:r>
    </w:p>
    <w:p w14:paraId="2A06CD18" w14:textId="77777777" w:rsidR="00D97483" w:rsidRPr="00B04BF6" w:rsidRDefault="00D97483" w:rsidP="005D277A">
      <w:pPr>
        <w:pStyle w:val="Heading3"/>
        <w:spacing w:before="0" w:line="360" w:lineRule="auto"/>
        <w:rPr>
          <w:rFonts w:ascii="Arial" w:hAnsi="Arial" w:cs="Arial"/>
          <w:color w:val="auto"/>
        </w:rPr>
      </w:pPr>
      <w:r w:rsidRPr="00B04BF6">
        <w:rPr>
          <w:rFonts w:ascii="Arial" w:hAnsi="Arial" w:cs="Arial"/>
          <w:color w:val="auto"/>
        </w:rPr>
        <w:t>Implement and maintain safe, hygienic and effective working practices</w:t>
      </w:r>
    </w:p>
    <w:p w14:paraId="61F6E5DD" w14:textId="6D88B13A" w:rsidR="00D97483" w:rsidRPr="00B04BF6" w:rsidRDefault="006A0BD1" w:rsidP="005D277A">
      <w:pPr>
        <w:spacing w:before="190" w:line="360" w:lineRule="auto"/>
        <w:textAlignment w:val="baseline"/>
        <w:rPr>
          <w:rStyle w:val="SubtleEmphasis"/>
          <w:rFonts w:ascii="Arial" w:hAnsi="Arial" w:cs="Arial"/>
          <w:b/>
          <w:bCs/>
          <w:color w:val="auto"/>
        </w:rPr>
      </w:pPr>
      <w:r w:rsidRPr="00B04BF6">
        <w:rPr>
          <w:rStyle w:val="SubtleEmphasis"/>
          <w:rFonts w:ascii="Arial" w:hAnsi="Arial" w:cs="Arial"/>
          <w:b/>
          <w:bCs/>
          <w:color w:val="auto"/>
        </w:rPr>
        <w:t>Critical</w:t>
      </w:r>
      <w:r w:rsidR="00D97483" w:rsidRPr="00B04BF6">
        <w:rPr>
          <w:rStyle w:val="SubtleEmphasis"/>
          <w:rFonts w:ascii="Arial" w:hAnsi="Arial" w:cs="Arial"/>
          <w:b/>
          <w:bCs/>
          <w:color w:val="auto"/>
        </w:rPr>
        <w:t xml:space="preserve"> Knowledge</w:t>
      </w:r>
    </w:p>
    <w:p w14:paraId="23AEDBA5" w14:textId="45973B40" w:rsidR="007F0148" w:rsidRPr="00B04BF6" w:rsidRDefault="0009562D" w:rsidP="005D277A">
      <w:pPr>
        <w:widowControl/>
        <w:numPr>
          <w:ilvl w:val="0"/>
          <w:numId w:val="1"/>
        </w:numPr>
        <w:autoSpaceDE/>
        <w:autoSpaceDN/>
        <w:spacing w:before="49" w:line="360" w:lineRule="auto"/>
        <w:ind w:left="714" w:hanging="357"/>
        <w:textAlignment w:val="baseline"/>
        <w:rPr>
          <w:rStyle w:val="SubtleEmphasis"/>
          <w:rFonts w:ascii="Arial" w:hAnsi="Arial" w:cs="Arial"/>
          <w:i w:val="0"/>
          <w:iCs w:val="0"/>
          <w:color w:val="auto"/>
        </w:rPr>
      </w:pPr>
      <w:r w:rsidRPr="00B04BF6">
        <w:rPr>
          <w:rFonts w:ascii="Arial" w:hAnsi="Arial" w:cs="Arial"/>
          <w:i/>
          <w:iCs/>
        </w:rPr>
        <w:t xml:space="preserve">K2 </w:t>
      </w:r>
      <w:r w:rsidR="007F0148" w:rsidRPr="00B04BF6">
        <w:rPr>
          <w:rFonts w:ascii="Arial" w:hAnsi="Arial" w:cs="Arial"/>
          <w:i/>
          <w:iCs/>
        </w:rPr>
        <w:t>the local authority's rules and conditions, licensing and/or registration requirements for yourself and your premises</w:t>
      </w:r>
    </w:p>
    <w:p w14:paraId="062D112D" w14:textId="0AF671D9" w:rsidR="007F0148" w:rsidRPr="00B04BF6" w:rsidRDefault="0009562D" w:rsidP="005D277A">
      <w:pPr>
        <w:widowControl/>
        <w:numPr>
          <w:ilvl w:val="0"/>
          <w:numId w:val="1"/>
        </w:numPr>
        <w:autoSpaceDE/>
        <w:autoSpaceDN/>
        <w:spacing w:before="49" w:line="360" w:lineRule="auto"/>
        <w:ind w:left="714" w:hanging="357"/>
        <w:textAlignment w:val="baseline"/>
        <w:rPr>
          <w:rStyle w:val="SubtleEmphasis"/>
          <w:rFonts w:ascii="Arial" w:hAnsi="Arial" w:cs="Arial"/>
          <w:color w:val="auto"/>
        </w:rPr>
      </w:pPr>
      <w:r w:rsidRPr="00B04BF6">
        <w:rPr>
          <w:rStyle w:val="SubtleEmphasis"/>
          <w:rFonts w:ascii="Arial" w:hAnsi="Arial" w:cs="Arial"/>
          <w:color w:val="auto"/>
        </w:rPr>
        <w:t xml:space="preserve">K3 </w:t>
      </w:r>
      <w:r w:rsidR="007F0148" w:rsidRPr="00B04BF6">
        <w:rPr>
          <w:rStyle w:val="SubtleEmphasis"/>
          <w:rFonts w:ascii="Arial" w:hAnsi="Arial" w:cs="Arial"/>
          <w:color w:val="auto"/>
        </w:rPr>
        <w:t xml:space="preserve">why you must comply with ethical practice and work within legislative requirements </w:t>
      </w:r>
    </w:p>
    <w:p w14:paraId="09F8A2B9" w14:textId="1040B5E3" w:rsidR="007F0148" w:rsidRPr="00B04BF6" w:rsidRDefault="0009562D" w:rsidP="005D277A">
      <w:pPr>
        <w:pStyle w:val="ListParagraph"/>
        <w:widowControl/>
        <w:numPr>
          <w:ilvl w:val="0"/>
          <w:numId w:val="1"/>
        </w:numPr>
        <w:autoSpaceDE/>
        <w:autoSpaceDN/>
        <w:spacing w:before="0" w:after="160" w:line="360" w:lineRule="auto"/>
        <w:ind w:left="714" w:hanging="357"/>
        <w:contextualSpacing/>
        <w:rPr>
          <w:rStyle w:val="SubtleEmphasis"/>
          <w:rFonts w:ascii="Arial" w:hAnsi="Arial" w:cs="Arial"/>
          <w:color w:val="auto"/>
        </w:rPr>
      </w:pPr>
      <w:r w:rsidRPr="00B04BF6">
        <w:rPr>
          <w:rStyle w:val="SubtleEmphasis"/>
          <w:rFonts w:ascii="Arial" w:hAnsi="Arial" w:cs="Arial"/>
          <w:color w:val="auto"/>
        </w:rPr>
        <w:t xml:space="preserve">K10 </w:t>
      </w:r>
      <w:r w:rsidR="007F0148" w:rsidRPr="00B04BF6">
        <w:rPr>
          <w:rStyle w:val="SubtleEmphasis"/>
          <w:rFonts w:ascii="Arial" w:hAnsi="Arial" w:cs="Arial"/>
          <w:color w:val="auto"/>
        </w:rPr>
        <w:t>the hard surface disinfectants, to include:</w:t>
      </w:r>
    </w:p>
    <w:p w14:paraId="22874F9A" w14:textId="4C575EE8" w:rsidR="007F0148" w:rsidRPr="00B04BF6" w:rsidRDefault="00057473" w:rsidP="005D277A">
      <w:pPr>
        <w:pStyle w:val="ListParagraph"/>
        <w:widowControl/>
        <w:numPr>
          <w:ilvl w:val="1"/>
          <w:numId w:val="1"/>
        </w:numPr>
        <w:autoSpaceDE/>
        <w:autoSpaceDN/>
        <w:spacing w:before="0" w:after="160" w:line="360" w:lineRule="auto"/>
        <w:ind w:hanging="357"/>
        <w:contextualSpacing/>
        <w:rPr>
          <w:rStyle w:val="SubtleEmphasis"/>
          <w:rFonts w:ascii="Arial" w:hAnsi="Arial" w:cs="Arial"/>
          <w:color w:val="auto"/>
        </w:rPr>
      </w:pPr>
      <w:r w:rsidRPr="0032337C">
        <w:rPr>
          <w:rStyle w:val="SubtleEmphasis"/>
          <w:rFonts w:ascii="Arial" w:hAnsi="Arial" w:cs="Arial"/>
          <w:color w:val="auto"/>
        </w:rPr>
        <w:t>K10.1</w:t>
      </w:r>
      <w:r>
        <w:rPr>
          <w:rStyle w:val="SubtleEmphasis"/>
          <w:rFonts w:ascii="Arial" w:hAnsi="Arial" w:cs="Arial"/>
          <w:color w:val="FF0000"/>
        </w:rPr>
        <w:t xml:space="preserve"> </w:t>
      </w:r>
      <w:r w:rsidR="007F0148" w:rsidRPr="00B04BF6">
        <w:rPr>
          <w:rStyle w:val="SubtleEmphasis"/>
          <w:rFonts w:ascii="Arial" w:hAnsi="Arial" w:cs="Arial"/>
          <w:color w:val="auto"/>
        </w:rPr>
        <w:t>the chemical compositions and associated risks</w:t>
      </w:r>
    </w:p>
    <w:p w14:paraId="3C0589DB" w14:textId="4F1BB52F" w:rsidR="007F0148" w:rsidRPr="00B04BF6" w:rsidRDefault="00057473" w:rsidP="005D277A">
      <w:pPr>
        <w:pStyle w:val="ListParagraph"/>
        <w:widowControl/>
        <w:numPr>
          <w:ilvl w:val="1"/>
          <w:numId w:val="1"/>
        </w:numPr>
        <w:autoSpaceDE/>
        <w:autoSpaceDN/>
        <w:spacing w:before="0" w:after="160" w:line="360" w:lineRule="auto"/>
        <w:ind w:hanging="357"/>
        <w:contextualSpacing/>
        <w:rPr>
          <w:rStyle w:val="SubtleEmphasis"/>
          <w:rFonts w:ascii="Arial" w:hAnsi="Arial" w:cs="Arial"/>
          <w:color w:val="auto"/>
        </w:rPr>
      </w:pPr>
      <w:r w:rsidRPr="0032337C">
        <w:rPr>
          <w:rFonts w:ascii="Arial" w:hAnsi="Arial" w:cs="Arial"/>
          <w:i/>
          <w:iCs/>
        </w:rPr>
        <w:t xml:space="preserve">K10.2 </w:t>
      </w:r>
      <w:r w:rsidR="007F0148" w:rsidRPr="00B04BF6">
        <w:rPr>
          <w:rFonts w:ascii="Arial" w:hAnsi="Arial" w:cs="Arial"/>
          <w:i/>
          <w:iCs/>
        </w:rPr>
        <w:t>how contact times impact the effectiveness</w:t>
      </w:r>
    </w:p>
    <w:p w14:paraId="3B867844" w14:textId="6CDBA2D0" w:rsidR="007F0148" w:rsidRPr="00B04BF6" w:rsidRDefault="0009562D" w:rsidP="005D277A">
      <w:pPr>
        <w:widowControl/>
        <w:numPr>
          <w:ilvl w:val="0"/>
          <w:numId w:val="1"/>
        </w:numPr>
        <w:tabs>
          <w:tab w:val="left" w:pos="432"/>
        </w:tabs>
        <w:autoSpaceDE/>
        <w:autoSpaceDN/>
        <w:spacing w:before="42" w:line="360" w:lineRule="auto"/>
        <w:ind w:right="360" w:hanging="357"/>
        <w:textAlignment w:val="baseline"/>
        <w:rPr>
          <w:rStyle w:val="SubtleEmphasis"/>
          <w:rFonts w:ascii="Arial" w:hAnsi="Arial" w:cs="Arial"/>
          <w:color w:val="auto"/>
        </w:rPr>
      </w:pPr>
      <w:r w:rsidRPr="00B04BF6">
        <w:rPr>
          <w:rStyle w:val="SubtleEmphasis"/>
          <w:rFonts w:ascii="Arial" w:hAnsi="Arial" w:cs="Arial"/>
          <w:color w:val="auto"/>
        </w:rPr>
        <w:t xml:space="preserve">K11 </w:t>
      </w:r>
      <w:r w:rsidR="007F0148" w:rsidRPr="00B04BF6">
        <w:rPr>
          <w:rStyle w:val="SubtleEmphasis"/>
          <w:rFonts w:ascii="Arial" w:hAnsi="Arial" w:cs="Arial"/>
          <w:color w:val="auto"/>
        </w:rPr>
        <w:t xml:space="preserve">the causes and risks of microbial contamination and methods of infection prevention </w:t>
      </w:r>
    </w:p>
    <w:p w14:paraId="6859897A" w14:textId="48DBC7EB" w:rsidR="007F0148" w:rsidRPr="00B04BF6" w:rsidRDefault="0009562D" w:rsidP="005D277A">
      <w:pPr>
        <w:pStyle w:val="ListParagraph"/>
        <w:widowControl/>
        <w:numPr>
          <w:ilvl w:val="0"/>
          <w:numId w:val="1"/>
        </w:numPr>
        <w:autoSpaceDE/>
        <w:autoSpaceDN/>
        <w:spacing w:after="160" w:line="360" w:lineRule="auto"/>
        <w:rPr>
          <w:rStyle w:val="SubtleEmphasis"/>
          <w:rFonts w:ascii="Arial" w:hAnsi="Arial" w:cs="Arial"/>
          <w:color w:val="auto"/>
        </w:rPr>
      </w:pPr>
      <w:r w:rsidRPr="00B04BF6">
        <w:rPr>
          <w:rStyle w:val="SubtleEmphasis"/>
          <w:rFonts w:ascii="Arial" w:hAnsi="Arial" w:cs="Arial"/>
          <w:color w:val="auto"/>
        </w:rPr>
        <w:t xml:space="preserve">K12 </w:t>
      </w:r>
      <w:r w:rsidR="007F0148" w:rsidRPr="00B04BF6">
        <w:rPr>
          <w:rStyle w:val="SubtleEmphasis"/>
          <w:rFonts w:ascii="Arial" w:hAnsi="Arial" w:cs="Arial"/>
          <w:color w:val="auto"/>
        </w:rPr>
        <w:t>the skin disinfectants, to include:</w:t>
      </w:r>
    </w:p>
    <w:p w14:paraId="4DFC02E2" w14:textId="72BAC1C0" w:rsidR="007F0148" w:rsidRPr="00B04BF6" w:rsidRDefault="00057473" w:rsidP="005D277A">
      <w:pPr>
        <w:pStyle w:val="ListParagraph"/>
        <w:widowControl/>
        <w:numPr>
          <w:ilvl w:val="1"/>
          <w:numId w:val="1"/>
        </w:numPr>
        <w:autoSpaceDE/>
        <w:autoSpaceDN/>
        <w:spacing w:before="0" w:after="160" w:line="360" w:lineRule="auto"/>
        <w:contextualSpacing/>
        <w:rPr>
          <w:rStyle w:val="SubtleEmphasis"/>
          <w:rFonts w:ascii="Arial" w:hAnsi="Arial" w:cs="Arial"/>
          <w:color w:val="auto"/>
        </w:rPr>
      </w:pPr>
      <w:r w:rsidRPr="0032337C">
        <w:rPr>
          <w:rStyle w:val="SubtleEmphasis"/>
          <w:rFonts w:ascii="Arial" w:hAnsi="Arial" w:cs="Arial"/>
          <w:color w:val="auto"/>
        </w:rPr>
        <w:t xml:space="preserve">K12.1 </w:t>
      </w:r>
      <w:r w:rsidR="007F0148" w:rsidRPr="00B04BF6">
        <w:rPr>
          <w:rStyle w:val="SubtleEmphasis"/>
          <w:rFonts w:ascii="Arial" w:hAnsi="Arial" w:cs="Arial"/>
          <w:color w:val="auto"/>
        </w:rPr>
        <w:t xml:space="preserve">the chemical compositions and associated risks </w:t>
      </w:r>
    </w:p>
    <w:p w14:paraId="580771B7" w14:textId="415BE13E" w:rsidR="007F0148" w:rsidRPr="00B04BF6" w:rsidRDefault="00057473" w:rsidP="005D277A">
      <w:pPr>
        <w:pStyle w:val="ListParagraph"/>
        <w:widowControl/>
        <w:numPr>
          <w:ilvl w:val="1"/>
          <w:numId w:val="1"/>
        </w:numPr>
        <w:autoSpaceDE/>
        <w:autoSpaceDN/>
        <w:spacing w:before="0" w:after="160" w:line="360" w:lineRule="auto"/>
        <w:contextualSpacing/>
        <w:rPr>
          <w:rStyle w:val="SubtleEmphasis"/>
          <w:rFonts w:ascii="Arial" w:hAnsi="Arial" w:cs="Arial"/>
          <w:color w:val="auto"/>
        </w:rPr>
      </w:pPr>
      <w:r w:rsidRPr="0032337C">
        <w:rPr>
          <w:rStyle w:val="SubtleEmphasis"/>
          <w:rFonts w:ascii="Arial" w:hAnsi="Arial" w:cs="Arial"/>
          <w:color w:val="auto"/>
        </w:rPr>
        <w:t xml:space="preserve">K12.2 </w:t>
      </w:r>
      <w:r w:rsidR="007F0148" w:rsidRPr="00B04BF6">
        <w:rPr>
          <w:rStyle w:val="SubtleEmphasis"/>
          <w:rFonts w:ascii="Arial" w:hAnsi="Arial" w:cs="Arial"/>
          <w:color w:val="auto"/>
        </w:rPr>
        <w:t>the impact on the pH scale and barrier function</w:t>
      </w:r>
    </w:p>
    <w:p w14:paraId="30A25C9D" w14:textId="0F541005" w:rsidR="007F0148" w:rsidRPr="00B04BF6" w:rsidRDefault="00057473" w:rsidP="005D277A">
      <w:pPr>
        <w:pStyle w:val="ListParagraph"/>
        <w:widowControl/>
        <w:numPr>
          <w:ilvl w:val="1"/>
          <w:numId w:val="1"/>
        </w:numPr>
        <w:autoSpaceDE/>
        <w:autoSpaceDN/>
        <w:spacing w:before="0" w:after="160" w:line="360" w:lineRule="auto"/>
        <w:contextualSpacing/>
        <w:rPr>
          <w:rStyle w:val="SubtleEmphasis"/>
          <w:rFonts w:ascii="Arial" w:hAnsi="Arial" w:cs="Arial"/>
          <w:color w:val="auto"/>
        </w:rPr>
      </w:pPr>
      <w:r w:rsidRPr="0032337C">
        <w:rPr>
          <w:rFonts w:ascii="Arial" w:hAnsi="Arial" w:cs="Arial"/>
          <w:i/>
          <w:iCs/>
        </w:rPr>
        <w:t xml:space="preserve">K12.3 </w:t>
      </w:r>
      <w:r w:rsidR="007F0148" w:rsidRPr="00B04BF6">
        <w:rPr>
          <w:rFonts w:ascii="Arial" w:hAnsi="Arial" w:cs="Arial"/>
          <w:i/>
          <w:iCs/>
        </w:rPr>
        <w:t>how contact times impact the effectiveness</w:t>
      </w:r>
    </w:p>
    <w:p w14:paraId="5FC7B26C" w14:textId="26202FB1" w:rsidR="007F0148" w:rsidRPr="00B04BF6" w:rsidRDefault="0009562D" w:rsidP="005D277A">
      <w:pPr>
        <w:widowControl/>
        <w:numPr>
          <w:ilvl w:val="0"/>
          <w:numId w:val="1"/>
        </w:numPr>
        <w:tabs>
          <w:tab w:val="left" w:pos="432"/>
        </w:tabs>
        <w:autoSpaceDE/>
        <w:autoSpaceDN/>
        <w:spacing w:before="49" w:line="360" w:lineRule="auto"/>
        <w:ind w:right="360"/>
        <w:textAlignment w:val="baseline"/>
        <w:rPr>
          <w:rStyle w:val="SubtleEmphasis"/>
          <w:rFonts w:ascii="Arial" w:hAnsi="Arial" w:cs="Arial"/>
          <w:color w:val="auto"/>
        </w:rPr>
      </w:pPr>
      <w:r w:rsidRPr="00B04BF6">
        <w:rPr>
          <w:rStyle w:val="SubtleEmphasis"/>
          <w:rFonts w:ascii="Arial" w:hAnsi="Arial" w:cs="Arial"/>
          <w:color w:val="auto"/>
        </w:rPr>
        <w:t xml:space="preserve">K13 </w:t>
      </w:r>
      <w:r w:rsidR="007F0148" w:rsidRPr="00B04BF6">
        <w:rPr>
          <w:rStyle w:val="SubtleEmphasis"/>
          <w:rFonts w:ascii="Arial" w:hAnsi="Arial" w:cs="Arial"/>
          <w:color w:val="auto"/>
        </w:rPr>
        <w:t xml:space="preserve">the causes, hazards of accidental exposure to clinical waste and how to respond </w:t>
      </w:r>
    </w:p>
    <w:p w14:paraId="0B14CCB4" w14:textId="2FA0FEE6" w:rsidR="007F0148" w:rsidRPr="00B04BF6" w:rsidRDefault="0009562D" w:rsidP="005D277A">
      <w:pPr>
        <w:pStyle w:val="ListParagraph"/>
        <w:widowControl/>
        <w:numPr>
          <w:ilvl w:val="0"/>
          <w:numId w:val="1"/>
        </w:numPr>
        <w:tabs>
          <w:tab w:val="left" w:pos="3168"/>
        </w:tabs>
        <w:autoSpaceDE/>
        <w:autoSpaceDN/>
        <w:spacing w:before="22" w:line="360" w:lineRule="auto"/>
        <w:ind w:right="720"/>
        <w:contextualSpacing/>
        <w:textAlignment w:val="baseline"/>
        <w:rPr>
          <w:rStyle w:val="SubtleEmphasis"/>
          <w:rFonts w:ascii="Arial" w:hAnsi="Arial" w:cs="Arial"/>
          <w:color w:val="auto"/>
        </w:rPr>
      </w:pPr>
      <w:r w:rsidRPr="00B04BF6">
        <w:rPr>
          <w:rStyle w:val="SubtleEmphasis"/>
          <w:rFonts w:ascii="Arial" w:hAnsi="Arial" w:cs="Arial"/>
          <w:color w:val="auto"/>
        </w:rPr>
        <w:t xml:space="preserve">K24 </w:t>
      </w:r>
      <w:r w:rsidR="007F0148" w:rsidRPr="00B04BF6">
        <w:rPr>
          <w:rStyle w:val="SubtleEmphasis"/>
          <w:rFonts w:ascii="Arial" w:hAnsi="Arial" w:cs="Arial"/>
          <w:color w:val="auto"/>
        </w:rPr>
        <w:t>why you must source equipment and products compliant with legislative requirements and manufacturer instructions, to include:</w:t>
      </w:r>
    </w:p>
    <w:p w14:paraId="37FDC558" w14:textId="02419EBD" w:rsidR="007F0148" w:rsidRPr="00B04BF6" w:rsidRDefault="00057473" w:rsidP="005D277A">
      <w:pPr>
        <w:pStyle w:val="ListParagraph"/>
        <w:widowControl/>
        <w:numPr>
          <w:ilvl w:val="1"/>
          <w:numId w:val="1"/>
        </w:numPr>
        <w:tabs>
          <w:tab w:val="left" w:pos="3168"/>
        </w:tabs>
        <w:autoSpaceDE/>
        <w:autoSpaceDN/>
        <w:spacing w:before="22" w:line="360" w:lineRule="auto"/>
        <w:ind w:right="720"/>
        <w:contextualSpacing/>
        <w:textAlignment w:val="baseline"/>
        <w:rPr>
          <w:rStyle w:val="SubtleEmphasis"/>
          <w:rFonts w:ascii="Arial" w:hAnsi="Arial" w:cs="Arial"/>
          <w:color w:val="auto"/>
        </w:rPr>
      </w:pPr>
      <w:r w:rsidRPr="0032337C">
        <w:rPr>
          <w:rStyle w:val="SubtleEmphasis"/>
          <w:rFonts w:ascii="Arial" w:hAnsi="Arial" w:cs="Arial"/>
          <w:color w:val="auto"/>
        </w:rPr>
        <w:t xml:space="preserve">K24.1 </w:t>
      </w:r>
      <w:r w:rsidR="007F0148" w:rsidRPr="00B04BF6">
        <w:rPr>
          <w:rStyle w:val="SubtleEmphasis"/>
          <w:rFonts w:ascii="Arial" w:hAnsi="Arial" w:cs="Arial"/>
          <w:color w:val="auto"/>
        </w:rPr>
        <w:t>ensuring products sourced are for cosmetic use</w:t>
      </w:r>
    </w:p>
    <w:p w14:paraId="61AF5952" w14:textId="636C1700" w:rsidR="00D97483" w:rsidRPr="00B04BF6" w:rsidRDefault="00057473" w:rsidP="005D277A">
      <w:pPr>
        <w:pStyle w:val="ListParagraph"/>
        <w:widowControl/>
        <w:numPr>
          <w:ilvl w:val="1"/>
          <w:numId w:val="1"/>
        </w:numPr>
        <w:autoSpaceDE/>
        <w:autoSpaceDN/>
        <w:spacing w:before="135" w:after="160" w:line="360" w:lineRule="auto"/>
        <w:contextualSpacing/>
        <w:textAlignment w:val="baseline"/>
        <w:rPr>
          <w:rStyle w:val="SubtleEmphasis"/>
          <w:rFonts w:ascii="Arial" w:hAnsi="Arial" w:cs="Arial"/>
          <w:color w:val="auto"/>
        </w:rPr>
      </w:pPr>
      <w:r w:rsidRPr="0032337C">
        <w:rPr>
          <w:rStyle w:val="SubtleEmphasis"/>
          <w:rFonts w:ascii="Arial" w:hAnsi="Arial" w:cs="Arial"/>
          <w:color w:val="auto"/>
        </w:rPr>
        <w:t xml:space="preserve">K24.2 </w:t>
      </w:r>
      <w:r w:rsidR="007F0148" w:rsidRPr="00B04BF6">
        <w:rPr>
          <w:rStyle w:val="SubtleEmphasis"/>
          <w:rFonts w:ascii="Arial" w:hAnsi="Arial" w:cs="Arial"/>
          <w:color w:val="auto"/>
        </w:rPr>
        <w:t>avoiding the risk of toxicity</w:t>
      </w:r>
    </w:p>
    <w:p w14:paraId="40D9DC1F" w14:textId="77777777" w:rsidR="00D97483" w:rsidRPr="00B04BF6" w:rsidRDefault="00D97483" w:rsidP="0065396F">
      <w:pPr>
        <w:tabs>
          <w:tab w:val="left" w:pos="432"/>
        </w:tabs>
        <w:spacing w:before="49" w:line="360" w:lineRule="auto"/>
        <w:ind w:right="360"/>
        <w:textAlignment w:val="baseline"/>
        <w:rPr>
          <w:rFonts w:ascii="Arial" w:eastAsia="Arial" w:hAnsi="Arial" w:cs="Arial"/>
          <w:sz w:val="24"/>
          <w:szCs w:val="24"/>
        </w:rPr>
      </w:pPr>
    </w:p>
    <w:p w14:paraId="1A7C4578" w14:textId="77777777" w:rsidR="0020308B" w:rsidRPr="00B04BF6" w:rsidRDefault="0020308B" w:rsidP="005D277A">
      <w:pPr>
        <w:keepNext/>
        <w:keepLines/>
        <w:spacing w:line="360" w:lineRule="auto"/>
        <w:ind w:left="360"/>
        <w:outlineLvl w:val="2"/>
        <w:rPr>
          <w:rFonts w:ascii="Arial" w:eastAsia="Arial" w:hAnsi="Arial" w:cs="Arial"/>
          <w:b/>
          <w:sz w:val="28"/>
          <w:szCs w:val="24"/>
        </w:rPr>
      </w:pPr>
      <w:r w:rsidRPr="00B04BF6">
        <w:rPr>
          <w:rFonts w:ascii="Arial" w:eastAsia="Arial" w:hAnsi="Arial" w:cs="Arial"/>
          <w:b/>
          <w:sz w:val="28"/>
          <w:szCs w:val="24"/>
        </w:rPr>
        <w:t>SKAB4</w:t>
      </w:r>
    </w:p>
    <w:p w14:paraId="2C81D7E6" w14:textId="1B7B0B3E" w:rsidR="0020308B" w:rsidRPr="00B04BF6" w:rsidRDefault="0020308B" w:rsidP="005D277A">
      <w:pPr>
        <w:keepNext/>
        <w:keepLines/>
        <w:spacing w:line="360" w:lineRule="auto"/>
        <w:ind w:left="360"/>
        <w:outlineLvl w:val="2"/>
        <w:rPr>
          <w:rFonts w:ascii="Arial" w:eastAsiaTheme="majorEastAsia" w:hAnsi="Arial" w:cs="Arial"/>
          <w:b/>
          <w:sz w:val="28"/>
          <w:szCs w:val="24"/>
        </w:rPr>
      </w:pPr>
      <w:r w:rsidRPr="00B04BF6">
        <w:rPr>
          <w:rFonts w:ascii="Arial" w:eastAsiaTheme="majorEastAsia" w:hAnsi="Arial" w:cs="Arial"/>
          <w:b/>
          <w:sz w:val="28"/>
          <w:szCs w:val="24"/>
        </w:rPr>
        <w:t xml:space="preserve">Provide body massage </w:t>
      </w:r>
      <w:r w:rsidR="00057473" w:rsidRPr="0032337C">
        <w:rPr>
          <w:rFonts w:ascii="Arial" w:eastAsiaTheme="majorEastAsia" w:hAnsi="Arial" w:cs="Arial"/>
          <w:b/>
          <w:sz w:val="28"/>
          <w:szCs w:val="24"/>
        </w:rPr>
        <w:t xml:space="preserve">treatments </w:t>
      </w:r>
      <w:r w:rsidRPr="00B04BF6">
        <w:rPr>
          <w:rFonts w:ascii="Arial" w:eastAsiaTheme="majorEastAsia" w:hAnsi="Arial" w:cs="Arial"/>
          <w:b/>
          <w:sz w:val="28"/>
          <w:szCs w:val="24"/>
        </w:rPr>
        <w:t>using fundamental techniques</w:t>
      </w:r>
    </w:p>
    <w:p w14:paraId="0C445B17" w14:textId="77777777" w:rsidR="0020308B" w:rsidRPr="00B04BF6" w:rsidRDefault="0020308B" w:rsidP="005D277A">
      <w:pPr>
        <w:spacing w:line="360" w:lineRule="auto"/>
        <w:ind w:left="360"/>
        <w:rPr>
          <w:rFonts w:ascii="Arial" w:hAnsi="Arial" w:cs="Arial"/>
          <w:b/>
          <w:bCs/>
          <w:i/>
          <w:iCs/>
        </w:rPr>
      </w:pPr>
      <w:r w:rsidRPr="00B04BF6">
        <w:rPr>
          <w:rFonts w:ascii="Arial" w:hAnsi="Arial" w:cs="Arial"/>
          <w:b/>
          <w:bCs/>
          <w:i/>
          <w:iCs/>
        </w:rPr>
        <w:t>Critical Knowledge</w:t>
      </w:r>
    </w:p>
    <w:p w14:paraId="35672E3D" w14:textId="77777777" w:rsidR="0020308B" w:rsidRPr="00273B52" w:rsidRDefault="0020308B" w:rsidP="005D277A">
      <w:pPr>
        <w:widowControl/>
        <w:numPr>
          <w:ilvl w:val="0"/>
          <w:numId w:val="1"/>
        </w:numPr>
        <w:autoSpaceDE/>
        <w:autoSpaceDN/>
        <w:spacing w:before="49" w:line="360" w:lineRule="auto"/>
        <w:textAlignment w:val="baseline"/>
        <w:rPr>
          <w:rFonts w:ascii="Arial" w:hAnsi="Arial" w:cs="Arial"/>
          <w:i/>
          <w:iCs/>
        </w:rPr>
      </w:pPr>
      <w:r w:rsidRPr="00273B52">
        <w:rPr>
          <w:rFonts w:ascii="Arial" w:hAnsi="Arial" w:cs="Arial"/>
          <w:i/>
          <w:iCs/>
        </w:rPr>
        <w:t>K2 why you must comply with ethical practice and work within the legislative requirements, to include:</w:t>
      </w:r>
    </w:p>
    <w:p w14:paraId="5265AC6E" w14:textId="5A71D039" w:rsidR="0020308B" w:rsidRPr="00273B52" w:rsidRDefault="00057473" w:rsidP="00057473">
      <w:pPr>
        <w:widowControl/>
        <w:numPr>
          <w:ilvl w:val="1"/>
          <w:numId w:val="1"/>
        </w:numPr>
        <w:autoSpaceDE/>
        <w:autoSpaceDN/>
        <w:spacing w:before="49" w:line="360" w:lineRule="auto"/>
        <w:textAlignment w:val="baseline"/>
        <w:rPr>
          <w:rFonts w:ascii="Arial" w:hAnsi="Arial" w:cs="Arial"/>
          <w:i/>
          <w:iCs/>
        </w:rPr>
      </w:pPr>
      <w:r w:rsidRPr="0032337C">
        <w:rPr>
          <w:rFonts w:ascii="Arial" w:hAnsi="Arial" w:cs="Arial"/>
          <w:i/>
          <w:iCs/>
        </w:rPr>
        <w:t xml:space="preserve">K2.1 </w:t>
      </w:r>
      <w:r w:rsidR="0020308B" w:rsidRPr="00273B52">
        <w:rPr>
          <w:rFonts w:ascii="Arial" w:hAnsi="Arial" w:cs="Arial"/>
          <w:i/>
          <w:iCs/>
        </w:rPr>
        <w:t>the responsibilities under local authority licensing regulations for yourself and your premises</w:t>
      </w:r>
    </w:p>
    <w:p w14:paraId="2194E2BC" w14:textId="3EDF2D30" w:rsidR="0020308B" w:rsidRPr="00273B52" w:rsidRDefault="0020308B" w:rsidP="005D277A">
      <w:pPr>
        <w:widowControl/>
        <w:numPr>
          <w:ilvl w:val="0"/>
          <w:numId w:val="1"/>
        </w:numPr>
        <w:autoSpaceDE/>
        <w:autoSpaceDN/>
        <w:spacing w:before="49" w:line="360" w:lineRule="auto"/>
        <w:textAlignment w:val="baseline"/>
        <w:rPr>
          <w:rFonts w:ascii="Arial" w:hAnsi="Arial" w:cs="Arial"/>
          <w:i/>
          <w:iCs/>
        </w:rPr>
      </w:pPr>
      <w:r w:rsidRPr="00273B52">
        <w:rPr>
          <w:rFonts w:ascii="Arial" w:hAnsi="Arial" w:cs="Arial"/>
          <w:i/>
          <w:iCs/>
        </w:rPr>
        <w:lastRenderedPageBreak/>
        <w:t xml:space="preserve">K3 the importance to engage in, and document continuous professional development to include, up-to-date information policies, </w:t>
      </w:r>
      <w:r w:rsidR="00057473" w:rsidRPr="0032337C">
        <w:rPr>
          <w:rFonts w:ascii="Arial" w:hAnsi="Arial" w:cs="Arial"/>
          <w:i/>
          <w:iCs/>
        </w:rPr>
        <w:t>procedures</w:t>
      </w:r>
      <w:r w:rsidR="00057473">
        <w:rPr>
          <w:rFonts w:ascii="Arial" w:hAnsi="Arial" w:cs="Arial"/>
          <w:i/>
          <w:iCs/>
          <w:color w:val="FF0000"/>
        </w:rPr>
        <w:t xml:space="preserve"> </w:t>
      </w:r>
      <w:r w:rsidRPr="00273B52">
        <w:rPr>
          <w:rFonts w:ascii="Arial" w:hAnsi="Arial" w:cs="Arial"/>
          <w:i/>
          <w:iCs/>
        </w:rPr>
        <w:t>and best practice guidance</w:t>
      </w:r>
    </w:p>
    <w:p w14:paraId="67CB19EA" w14:textId="77777777" w:rsidR="0020308B" w:rsidRPr="00273B52" w:rsidRDefault="0020308B" w:rsidP="005D277A">
      <w:pPr>
        <w:widowControl/>
        <w:numPr>
          <w:ilvl w:val="0"/>
          <w:numId w:val="1"/>
        </w:numPr>
        <w:autoSpaceDE/>
        <w:autoSpaceDN/>
        <w:spacing w:before="49" w:line="360" w:lineRule="auto"/>
        <w:ind w:left="714" w:hanging="357"/>
        <w:textAlignment w:val="baseline"/>
        <w:rPr>
          <w:rFonts w:ascii="Arial" w:hAnsi="Arial" w:cs="Arial"/>
        </w:rPr>
      </w:pPr>
      <w:r w:rsidRPr="00273B52">
        <w:rPr>
          <w:rFonts w:ascii="Arial" w:hAnsi="Arial" w:cs="Arial"/>
          <w:i/>
          <w:iCs/>
        </w:rPr>
        <w:t>K4 the anatomy and physiology relevant to the standard</w:t>
      </w:r>
    </w:p>
    <w:p w14:paraId="75AE1B1E" w14:textId="77777777" w:rsidR="0020308B" w:rsidRPr="00273B52" w:rsidRDefault="0020308B" w:rsidP="005D277A">
      <w:pPr>
        <w:widowControl/>
        <w:numPr>
          <w:ilvl w:val="0"/>
          <w:numId w:val="1"/>
        </w:numPr>
        <w:autoSpaceDE/>
        <w:autoSpaceDN/>
        <w:spacing w:before="49" w:line="360" w:lineRule="auto"/>
        <w:ind w:left="714" w:hanging="357"/>
        <w:textAlignment w:val="baseline"/>
        <w:rPr>
          <w:rFonts w:ascii="Arial" w:hAnsi="Arial" w:cs="Arial"/>
        </w:rPr>
      </w:pPr>
      <w:r w:rsidRPr="00273B52">
        <w:rPr>
          <w:rFonts w:ascii="Arial" w:hAnsi="Arial" w:cs="Arial"/>
          <w:i/>
          <w:iCs/>
        </w:rPr>
        <w:t>K5 the relative and absolute contraindications relevant to the beauty treatment, to include:</w:t>
      </w:r>
    </w:p>
    <w:p w14:paraId="33534A6E" w14:textId="070312B2" w:rsidR="0020308B" w:rsidRPr="00273B52" w:rsidRDefault="00057473" w:rsidP="005D277A">
      <w:pPr>
        <w:widowControl/>
        <w:numPr>
          <w:ilvl w:val="1"/>
          <w:numId w:val="20"/>
        </w:numPr>
        <w:autoSpaceDE/>
        <w:autoSpaceDN/>
        <w:spacing w:before="49" w:line="360" w:lineRule="auto"/>
        <w:textAlignment w:val="baseline"/>
        <w:rPr>
          <w:rFonts w:ascii="Arial" w:hAnsi="Arial" w:cs="Arial"/>
        </w:rPr>
      </w:pPr>
      <w:r w:rsidRPr="0032337C">
        <w:rPr>
          <w:rFonts w:ascii="Arial" w:hAnsi="Arial" w:cs="Arial"/>
          <w:i/>
          <w:iCs/>
        </w:rPr>
        <w:t xml:space="preserve">K5.1 </w:t>
      </w:r>
      <w:r w:rsidR="0020308B" w:rsidRPr="00273B52">
        <w:rPr>
          <w:rFonts w:ascii="Arial" w:hAnsi="Arial" w:cs="Arial"/>
          <w:i/>
          <w:iCs/>
        </w:rPr>
        <w:t>the legislative and insurance requirements for obtaining medical diagnosis and referral</w:t>
      </w:r>
    </w:p>
    <w:p w14:paraId="1D5B339B" w14:textId="77777777" w:rsidR="0020308B" w:rsidRPr="00273B52" w:rsidRDefault="0020308B" w:rsidP="005D277A">
      <w:pPr>
        <w:widowControl/>
        <w:numPr>
          <w:ilvl w:val="0"/>
          <w:numId w:val="1"/>
        </w:numPr>
        <w:autoSpaceDE/>
        <w:autoSpaceDN/>
        <w:spacing w:before="49" w:line="360" w:lineRule="auto"/>
        <w:ind w:left="714" w:hanging="357"/>
        <w:textAlignment w:val="baseline"/>
        <w:rPr>
          <w:rFonts w:ascii="Arial" w:hAnsi="Arial" w:cs="Arial"/>
        </w:rPr>
      </w:pPr>
      <w:r w:rsidRPr="00273B52">
        <w:rPr>
          <w:rFonts w:ascii="Arial" w:hAnsi="Arial" w:cs="Arial"/>
          <w:i/>
          <w:iCs/>
        </w:rPr>
        <w:t>K6 the importance of recognising suspicious skin irregularities and lesions, and referring to a relevant healthcare professional</w:t>
      </w:r>
    </w:p>
    <w:p w14:paraId="4ED78C63" w14:textId="77777777" w:rsidR="0020308B" w:rsidRPr="00273B52" w:rsidRDefault="0020308B" w:rsidP="005D277A">
      <w:pPr>
        <w:widowControl/>
        <w:numPr>
          <w:ilvl w:val="0"/>
          <w:numId w:val="1"/>
        </w:numPr>
        <w:autoSpaceDE/>
        <w:autoSpaceDN/>
        <w:spacing w:before="49" w:line="360" w:lineRule="auto"/>
        <w:ind w:left="714" w:hanging="357"/>
        <w:textAlignment w:val="baseline"/>
        <w:rPr>
          <w:rFonts w:ascii="Arial" w:hAnsi="Arial" w:cs="Arial"/>
        </w:rPr>
      </w:pPr>
      <w:r w:rsidRPr="00273B52">
        <w:rPr>
          <w:rFonts w:ascii="Arial" w:hAnsi="Arial" w:cs="Arial"/>
          <w:i/>
          <w:iCs/>
        </w:rPr>
        <w:t>K8 the adverse reactions associated with a body massage treatment and how to respond</w:t>
      </w:r>
    </w:p>
    <w:p w14:paraId="3E318BF4" w14:textId="77777777" w:rsidR="0020308B" w:rsidRPr="00273B52" w:rsidRDefault="0020308B" w:rsidP="005D277A">
      <w:pPr>
        <w:widowControl/>
        <w:numPr>
          <w:ilvl w:val="0"/>
          <w:numId w:val="1"/>
        </w:numPr>
        <w:autoSpaceDE/>
        <w:autoSpaceDN/>
        <w:spacing w:before="49" w:line="360" w:lineRule="auto"/>
        <w:textAlignment w:val="baseline"/>
        <w:rPr>
          <w:rFonts w:ascii="Arial" w:hAnsi="Arial" w:cs="Arial"/>
          <w:i/>
        </w:rPr>
      </w:pPr>
      <w:r w:rsidRPr="00273B52">
        <w:rPr>
          <w:rFonts w:ascii="Arial" w:hAnsi="Arial" w:cs="Arial"/>
          <w:i/>
        </w:rPr>
        <w:t>K11 the legal requirements for providing beauty services to minors and vulnerable adults</w:t>
      </w:r>
    </w:p>
    <w:p w14:paraId="3FDD318E" w14:textId="655A7263" w:rsidR="0020308B" w:rsidRPr="00057473" w:rsidRDefault="0020308B" w:rsidP="00057473">
      <w:pPr>
        <w:pStyle w:val="ListParagraph"/>
        <w:widowControl/>
        <w:numPr>
          <w:ilvl w:val="0"/>
          <w:numId w:val="1"/>
        </w:numPr>
        <w:autoSpaceDE/>
        <w:autoSpaceDN/>
        <w:spacing w:before="49" w:line="360" w:lineRule="auto"/>
        <w:textAlignment w:val="baseline"/>
        <w:rPr>
          <w:rFonts w:ascii="Arial" w:hAnsi="Arial" w:cs="Arial"/>
        </w:rPr>
      </w:pPr>
      <w:r w:rsidRPr="0032337C">
        <w:rPr>
          <w:rFonts w:ascii="Arial" w:hAnsi="Arial" w:cs="Arial"/>
          <w:i/>
          <w:iCs/>
        </w:rPr>
        <w:t>K22</w:t>
      </w:r>
      <w:r w:rsidR="00057473" w:rsidRPr="0032337C">
        <w:rPr>
          <w:rFonts w:ascii="Arial" w:hAnsi="Arial" w:cs="Arial"/>
          <w:i/>
          <w:iCs/>
        </w:rPr>
        <w:t>.1</w:t>
      </w:r>
      <w:r w:rsidR="00057473" w:rsidRPr="00057473">
        <w:rPr>
          <w:rFonts w:ascii="Arial" w:hAnsi="Arial" w:cs="Arial"/>
          <w:i/>
          <w:iCs/>
          <w:color w:val="FF0000"/>
        </w:rPr>
        <w:t xml:space="preserve"> </w:t>
      </w:r>
      <w:r w:rsidRPr="00057473">
        <w:rPr>
          <w:rFonts w:ascii="Arial" w:hAnsi="Arial" w:cs="Arial"/>
          <w:i/>
          <w:iCs/>
        </w:rPr>
        <w:t>associated risks and how to respond</w:t>
      </w:r>
    </w:p>
    <w:p w14:paraId="23C2FB51" w14:textId="77777777" w:rsidR="0020308B" w:rsidRPr="00273B52" w:rsidRDefault="0020308B" w:rsidP="005D277A">
      <w:pPr>
        <w:widowControl/>
        <w:numPr>
          <w:ilvl w:val="0"/>
          <w:numId w:val="1"/>
        </w:numPr>
        <w:autoSpaceDE/>
        <w:autoSpaceDN/>
        <w:spacing w:before="49" w:line="360" w:lineRule="auto"/>
        <w:textAlignment w:val="baseline"/>
        <w:rPr>
          <w:rFonts w:ascii="Arial" w:hAnsi="Arial" w:cs="Arial"/>
          <w:i/>
          <w:iCs/>
        </w:rPr>
      </w:pPr>
      <w:r w:rsidRPr="00273B52">
        <w:rPr>
          <w:rFonts w:ascii="Arial" w:hAnsi="Arial" w:cs="Arial"/>
          <w:i/>
          <w:iCs/>
        </w:rPr>
        <w:t>K26 the importance of allowing recovery time for the individual post the body massage treatment</w:t>
      </w:r>
    </w:p>
    <w:p w14:paraId="0A300707" w14:textId="77777777" w:rsidR="0020308B" w:rsidRPr="00273B52" w:rsidRDefault="0020308B" w:rsidP="005D277A">
      <w:pPr>
        <w:widowControl/>
        <w:numPr>
          <w:ilvl w:val="0"/>
          <w:numId w:val="1"/>
        </w:numPr>
        <w:autoSpaceDE/>
        <w:autoSpaceDN/>
        <w:spacing w:before="49" w:line="360" w:lineRule="auto"/>
        <w:textAlignment w:val="baseline"/>
        <w:rPr>
          <w:rFonts w:ascii="Arial" w:hAnsi="Arial" w:cs="Arial"/>
          <w:i/>
          <w:iCs/>
        </w:rPr>
      </w:pPr>
      <w:r w:rsidRPr="00273B52">
        <w:rPr>
          <w:rFonts w:ascii="Arial" w:hAnsi="Arial" w:cs="Arial"/>
          <w:i/>
          <w:iCs/>
        </w:rPr>
        <w:t>K27   the reasons for taking consensual visual media of the individual's treatment area and storing in accordance with the service, legislative, insurance and organisational requirements</w:t>
      </w:r>
    </w:p>
    <w:p w14:paraId="6A0C6797" w14:textId="77777777" w:rsidR="009500FC" w:rsidRPr="00273B52" w:rsidRDefault="009500FC" w:rsidP="005D277A">
      <w:pPr>
        <w:widowControl/>
        <w:autoSpaceDE/>
        <w:autoSpaceDN/>
        <w:spacing w:before="49" w:line="360" w:lineRule="auto"/>
        <w:textAlignment w:val="baseline"/>
        <w:rPr>
          <w:rStyle w:val="SubtleEmphasis"/>
          <w:rFonts w:ascii="Arial" w:hAnsi="Arial" w:cs="Arial"/>
          <w:i w:val="0"/>
          <w:iCs w:val="0"/>
          <w:color w:val="auto"/>
        </w:rPr>
      </w:pPr>
    </w:p>
    <w:p w14:paraId="6FE622A2" w14:textId="6A1BB384" w:rsidR="00846149" w:rsidRPr="00273B52" w:rsidRDefault="00846149" w:rsidP="005D277A">
      <w:pPr>
        <w:pStyle w:val="Heading3"/>
        <w:spacing w:before="0" w:line="360" w:lineRule="auto"/>
        <w:rPr>
          <w:rFonts w:ascii="Arial" w:hAnsi="Arial" w:cs="Arial"/>
          <w:color w:val="auto"/>
        </w:rPr>
      </w:pPr>
      <w:r w:rsidRPr="00273B52">
        <w:rPr>
          <w:rFonts w:ascii="Arial" w:hAnsi="Arial" w:cs="Arial"/>
          <w:color w:val="auto"/>
        </w:rPr>
        <w:t>SKABS2</w:t>
      </w:r>
    </w:p>
    <w:p w14:paraId="6ACB9F07" w14:textId="1BCE7884" w:rsidR="00846149" w:rsidRPr="00273B52" w:rsidRDefault="00846149" w:rsidP="005D277A">
      <w:pPr>
        <w:pStyle w:val="Heading3"/>
        <w:spacing w:before="0" w:line="360" w:lineRule="auto"/>
        <w:rPr>
          <w:rFonts w:ascii="Arial" w:hAnsi="Arial" w:cs="Arial"/>
          <w:color w:val="auto"/>
        </w:rPr>
      </w:pPr>
      <w:r w:rsidRPr="00273B52">
        <w:rPr>
          <w:rFonts w:ascii="Arial" w:hAnsi="Arial" w:cs="Arial"/>
          <w:color w:val="auto"/>
        </w:rPr>
        <w:t>Provide facial electrical therapy treatments</w:t>
      </w:r>
    </w:p>
    <w:p w14:paraId="20A0CB40" w14:textId="77777777" w:rsidR="00846149" w:rsidRPr="00273B52" w:rsidRDefault="00846149" w:rsidP="005D277A">
      <w:pPr>
        <w:spacing w:before="190" w:line="360" w:lineRule="auto"/>
        <w:textAlignment w:val="baseline"/>
        <w:rPr>
          <w:rStyle w:val="SubtleEmphasis"/>
          <w:rFonts w:ascii="Arial" w:hAnsi="Arial" w:cs="Arial"/>
          <w:b/>
          <w:bCs/>
          <w:color w:val="auto"/>
        </w:rPr>
      </w:pPr>
      <w:r w:rsidRPr="00273B52">
        <w:rPr>
          <w:rStyle w:val="SubtleEmphasis"/>
          <w:rFonts w:ascii="Arial" w:hAnsi="Arial" w:cs="Arial"/>
          <w:b/>
          <w:bCs/>
          <w:color w:val="auto"/>
        </w:rPr>
        <w:t>Critical Knowledge</w:t>
      </w:r>
    </w:p>
    <w:p w14:paraId="5560DEB9" w14:textId="77777777" w:rsidR="0009562D" w:rsidRPr="00273B52" w:rsidRDefault="0009562D" w:rsidP="005D277A">
      <w:pPr>
        <w:widowControl/>
        <w:numPr>
          <w:ilvl w:val="0"/>
          <w:numId w:val="1"/>
        </w:numPr>
        <w:autoSpaceDE/>
        <w:autoSpaceDN/>
        <w:spacing w:before="49" w:line="360" w:lineRule="auto"/>
        <w:textAlignment w:val="baseline"/>
        <w:rPr>
          <w:rFonts w:ascii="Arial" w:hAnsi="Arial" w:cs="Arial"/>
          <w:i/>
          <w:iCs/>
        </w:rPr>
      </w:pPr>
      <w:r w:rsidRPr="00273B52">
        <w:rPr>
          <w:rFonts w:ascii="Arial" w:hAnsi="Arial" w:cs="Arial"/>
          <w:i/>
          <w:iCs/>
        </w:rPr>
        <w:t>K2 why you must comply with ethical practice and work within the legislative requirements, to include:</w:t>
      </w:r>
    </w:p>
    <w:p w14:paraId="004D5539" w14:textId="50844760" w:rsidR="0009562D" w:rsidRPr="00273B52" w:rsidRDefault="00057473" w:rsidP="005D277A">
      <w:pPr>
        <w:pStyle w:val="ListParagraph"/>
        <w:widowControl/>
        <w:numPr>
          <w:ilvl w:val="0"/>
          <w:numId w:val="21"/>
        </w:numPr>
        <w:autoSpaceDE/>
        <w:autoSpaceDN/>
        <w:spacing w:before="49" w:line="360" w:lineRule="auto"/>
        <w:textAlignment w:val="baseline"/>
        <w:rPr>
          <w:rFonts w:ascii="Arial" w:hAnsi="Arial" w:cs="Arial"/>
          <w:i/>
          <w:iCs/>
        </w:rPr>
      </w:pPr>
      <w:r w:rsidRPr="0032337C">
        <w:rPr>
          <w:rFonts w:ascii="Arial" w:hAnsi="Arial" w:cs="Arial"/>
          <w:i/>
          <w:iCs/>
        </w:rPr>
        <w:t xml:space="preserve">K2.1 </w:t>
      </w:r>
      <w:r w:rsidR="0009562D" w:rsidRPr="00273B52">
        <w:rPr>
          <w:rFonts w:ascii="Arial" w:hAnsi="Arial" w:cs="Arial"/>
          <w:i/>
          <w:iCs/>
        </w:rPr>
        <w:t>the responsibilities under local authority licensing regulations for yourself and your premises</w:t>
      </w:r>
    </w:p>
    <w:p w14:paraId="09B73B0C" w14:textId="0072DC33" w:rsidR="0009562D" w:rsidRPr="00273B52" w:rsidRDefault="0009562D" w:rsidP="005D277A">
      <w:pPr>
        <w:widowControl/>
        <w:numPr>
          <w:ilvl w:val="0"/>
          <w:numId w:val="1"/>
        </w:numPr>
        <w:autoSpaceDE/>
        <w:autoSpaceDN/>
        <w:spacing w:before="49" w:line="360" w:lineRule="auto"/>
        <w:textAlignment w:val="baseline"/>
        <w:rPr>
          <w:rFonts w:ascii="Arial" w:hAnsi="Arial" w:cs="Arial"/>
          <w:i/>
          <w:iCs/>
        </w:rPr>
      </w:pPr>
      <w:r w:rsidRPr="00273B52">
        <w:rPr>
          <w:rFonts w:ascii="Arial" w:hAnsi="Arial" w:cs="Arial"/>
          <w:i/>
          <w:iCs/>
        </w:rPr>
        <w:t xml:space="preserve">K3 the importance to engage in, and document continuous professional development to include, up-to-date information policies, </w:t>
      </w:r>
      <w:r w:rsidR="00057473" w:rsidRPr="0032337C">
        <w:rPr>
          <w:rFonts w:ascii="Arial" w:hAnsi="Arial" w:cs="Arial"/>
          <w:i/>
          <w:iCs/>
        </w:rPr>
        <w:t>procedures</w:t>
      </w:r>
      <w:r w:rsidR="00057473">
        <w:rPr>
          <w:rFonts w:ascii="Arial" w:hAnsi="Arial" w:cs="Arial"/>
          <w:i/>
          <w:iCs/>
          <w:color w:val="FF0000"/>
        </w:rPr>
        <w:t xml:space="preserve"> </w:t>
      </w:r>
      <w:r w:rsidRPr="00273B52">
        <w:rPr>
          <w:rFonts w:ascii="Arial" w:hAnsi="Arial" w:cs="Arial"/>
          <w:i/>
          <w:iCs/>
        </w:rPr>
        <w:t>and best practice guidance</w:t>
      </w:r>
    </w:p>
    <w:p w14:paraId="53A22BE4" w14:textId="62FA1FA1" w:rsidR="00846149" w:rsidRPr="00273B52" w:rsidRDefault="0043645B" w:rsidP="005D277A">
      <w:pPr>
        <w:widowControl/>
        <w:numPr>
          <w:ilvl w:val="0"/>
          <w:numId w:val="1"/>
        </w:numPr>
        <w:autoSpaceDE/>
        <w:autoSpaceDN/>
        <w:spacing w:before="49" w:line="360" w:lineRule="auto"/>
        <w:ind w:left="714" w:hanging="357"/>
        <w:textAlignment w:val="baseline"/>
        <w:rPr>
          <w:rFonts w:ascii="Arial" w:hAnsi="Arial" w:cs="Arial"/>
        </w:rPr>
      </w:pPr>
      <w:r w:rsidRPr="00273B52">
        <w:rPr>
          <w:rFonts w:ascii="Arial" w:hAnsi="Arial" w:cs="Arial"/>
          <w:i/>
          <w:iCs/>
        </w:rPr>
        <w:t xml:space="preserve">K4 </w:t>
      </w:r>
      <w:r w:rsidR="00846149" w:rsidRPr="00273B52">
        <w:rPr>
          <w:rFonts w:ascii="Arial" w:hAnsi="Arial" w:cs="Arial"/>
          <w:i/>
          <w:iCs/>
        </w:rPr>
        <w:t>the anatomy and physiology relevant to the standard</w:t>
      </w:r>
    </w:p>
    <w:p w14:paraId="0F7ABB46" w14:textId="622C3567" w:rsidR="00846149" w:rsidRPr="00273B52" w:rsidRDefault="0043645B" w:rsidP="005D277A">
      <w:pPr>
        <w:widowControl/>
        <w:numPr>
          <w:ilvl w:val="0"/>
          <w:numId w:val="1"/>
        </w:numPr>
        <w:autoSpaceDE/>
        <w:autoSpaceDN/>
        <w:spacing w:before="49" w:line="360" w:lineRule="auto"/>
        <w:ind w:left="714" w:hanging="357"/>
        <w:textAlignment w:val="baseline"/>
        <w:rPr>
          <w:rFonts w:ascii="Arial" w:hAnsi="Arial" w:cs="Arial"/>
        </w:rPr>
      </w:pPr>
      <w:r w:rsidRPr="00273B52">
        <w:rPr>
          <w:rFonts w:ascii="Arial" w:hAnsi="Arial" w:cs="Arial"/>
          <w:i/>
          <w:iCs/>
        </w:rPr>
        <w:t xml:space="preserve">K5 </w:t>
      </w:r>
      <w:r w:rsidR="00846149" w:rsidRPr="00273B52">
        <w:rPr>
          <w:rFonts w:ascii="Arial" w:hAnsi="Arial" w:cs="Arial"/>
          <w:i/>
          <w:iCs/>
        </w:rPr>
        <w:t>the relative and absolute contraindications relevant to the beauty treatment, to include:</w:t>
      </w:r>
    </w:p>
    <w:p w14:paraId="726F200D" w14:textId="6B06183B" w:rsidR="00846149" w:rsidRPr="00273B52" w:rsidRDefault="00057473" w:rsidP="005D277A">
      <w:pPr>
        <w:widowControl/>
        <w:numPr>
          <w:ilvl w:val="1"/>
          <w:numId w:val="20"/>
        </w:numPr>
        <w:autoSpaceDE/>
        <w:autoSpaceDN/>
        <w:spacing w:before="49" w:line="360" w:lineRule="auto"/>
        <w:textAlignment w:val="baseline"/>
        <w:rPr>
          <w:rFonts w:ascii="Arial" w:hAnsi="Arial" w:cs="Arial"/>
        </w:rPr>
      </w:pPr>
      <w:r w:rsidRPr="0032337C">
        <w:rPr>
          <w:rFonts w:ascii="Arial" w:hAnsi="Arial" w:cs="Arial"/>
          <w:i/>
          <w:iCs/>
        </w:rPr>
        <w:t xml:space="preserve">K5.1 </w:t>
      </w:r>
      <w:r w:rsidR="00846149" w:rsidRPr="00273B52">
        <w:rPr>
          <w:rFonts w:ascii="Arial" w:hAnsi="Arial" w:cs="Arial"/>
          <w:i/>
          <w:iCs/>
        </w:rPr>
        <w:t>the legislative and insurance requirements for obtaining medical diagnosis and referral</w:t>
      </w:r>
    </w:p>
    <w:p w14:paraId="11925956" w14:textId="47663D5C" w:rsidR="00884204" w:rsidRPr="00273B52" w:rsidRDefault="0043645B" w:rsidP="004F4411">
      <w:pPr>
        <w:widowControl/>
        <w:numPr>
          <w:ilvl w:val="0"/>
          <w:numId w:val="22"/>
        </w:numPr>
        <w:autoSpaceDE/>
        <w:autoSpaceDN/>
        <w:spacing w:before="49" w:line="360" w:lineRule="auto"/>
        <w:textAlignment w:val="baseline"/>
        <w:rPr>
          <w:rFonts w:ascii="Arial" w:hAnsi="Arial" w:cs="Arial"/>
          <w:i/>
          <w:iCs/>
        </w:rPr>
      </w:pPr>
      <w:r w:rsidRPr="00273B52">
        <w:rPr>
          <w:rFonts w:ascii="Arial" w:hAnsi="Arial" w:cs="Arial"/>
          <w:i/>
          <w:iCs/>
        </w:rPr>
        <w:t xml:space="preserve">K6 </w:t>
      </w:r>
      <w:r w:rsidR="00884204" w:rsidRPr="00273B52">
        <w:rPr>
          <w:rFonts w:ascii="Arial" w:hAnsi="Arial" w:cs="Arial"/>
          <w:i/>
          <w:iCs/>
        </w:rPr>
        <w:t>the importance of recognising suspicious skin irregularities and lesions, and referring to a relevant healthcare professional</w:t>
      </w:r>
    </w:p>
    <w:p w14:paraId="595BFC18" w14:textId="75B92C9B" w:rsidR="00707D80" w:rsidRPr="00273B52" w:rsidRDefault="0043645B" w:rsidP="004F4411">
      <w:pPr>
        <w:widowControl/>
        <w:numPr>
          <w:ilvl w:val="0"/>
          <w:numId w:val="22"/>
        </w:numPr>
        <w:autoSpaceDE/>
        <w:autoSpaceDN/>
        <w:spacing w:before="49" w:line="360" w:lineRule="auto"/>
        <w:textAlignment w:val="baseline"/>
        <w:rPr>
          <w:rFonts w:ascii="Arial" w:hAnsi="Arial" w:cs="Arial"/>
        </w:rPr>
      </w:pPr>
      <w:r w:rsidRPr="00273B52">
        <w:rPr>
          <w:rFonts w:ascii="Arial" w:hAnsi="Arial" w:cs="Arial"/>
          <w:i/>
          <w:iCs/>
        </w:rPr>
        <w:t xml:space="preserve">K7 </w:t>
      </w:r>
      <w:r w:rsidR="008C2EAC" w:rsidRPr="00273B52">
        <w:rPr>
          <w:rFonts w:ascii="Arial" w:hAnsi="Arial" w:cs="Arial"/>
          <w:i/>
          <w:iCs/>
        </w:rPr>
        <w:t>t</w:t>
      </w:r>
      <w:r w:rsidR="00707D80" w:rsidRPr="00273B52">
        <w:rPr>
          <w:rFonts w:ascii="Arial" w:hAnsi="Arial" w:cs="Arial"/>
          <w:i/>
          <w:iCs/>
        </w:rPr>
        <w:t>he types of facial electrical technologies used in facial treatments and the physiological effects on skin and muscle tissue, to include:</w:t>
      </w:r>
    </w:p>
    <w:p w14:paraId="2C788207" w14:textId="140830A3" w:rsidR="00707D80" w:rsidRPr="00273B52" w:rsidRDefault="00057473" w:rsidP="005D277A">
      <w:pPr>
        <w:widowControl/>
        <w:numPr>
          <w:ilvl w:val="1"/>
          <w:numId w:val="20"/>
        </w:numPr>
        <w:autoSpaceDE/>
        <w:autoSpaceDN/>
        <w:spacing w:before="49" w:line="360" w:lineRule="auto"/>
        <w:textAlignment w:val="baseline"/>
        <w:rPr>
          <w:rFonts w:ascii="Arial" w:hAnsi="Arial" w:cs="Arial"/>
        </w:rPr>
      </w:pPr>
      <w:r w:rsidRPr="0032337C">
        <w:rPr>
          <w:rFonts w:ascii="Arial" w:hAnsi="Arial" w:cs="Arial"/>
          <w:i/>
          <w:iCs/>
        </w:rPr>
        <w:lastRenderedPageBreak/>
        <w:t xml:space="preserve">K7.1 </w:t>
      </w:r>
      <w:r w:rsidR="00707D80" w:rsidRPr="00273B52">
        <w:rPr>
          <w:rFonts w:ascii="Arial" w:hAnsi="Arial" w:cs="Arial"/>
          <w:i/>
          <w:iCs/>
        </w:rPr>
        <w:t>type of current used</w:t>
      </w:r>
    </w:p>
    <w:p w14:paraId="20F78C45" w14:textId="0F356DDD" w:rsidR="009500FC" w:rsidRPr="00273B52" w:rsidRDefault="00057473" w:rsidP="005D277A">
      <w:pPr>
        <w:widowControl/>
        <w:numPr>
          <w:ilvl w:val="1"/>
          <w:numId w:val="20"/>
        </w:numPr>
        <w:autoSpaceDE/>
        <w:autoSpaceDN/>
        <w:spacing w:before="49" w:line="360" w:lineRule="auto"/>
        <w:textAlignment w:val="baseline"/>
        <w:rPr>
          <w:rFonts w:ascii="Arial" w:hAnsi="Arial" w:cs="Arial"/>
        </w:rPr>
      </w:pPr>
      <w:r w:rsidRPr="0032337C">
        <w:rPr>
          <w:rFonts w:ascii="Arial" w:hAnsi="Arial" w:cs="Arial"/>
          <w:i/>
          <w:iCs/>
        </w:rPr>
        <w:t xml:space="preserve">K7.2 </w:t>
      </w:r>
      <w:r w:rsidR="00707D80" w:rsidRPr="00273B52">
        <w:rPr>
          <w:rFonts w:ascii="Arial" w:hAnsi="Arial" w:cs="Arial"/>
          <w:i/>
          <w:iCs/>
        </w:rPr>
        <w:t xml:space="preserve">associated risks and how to respond </w:t>
      </w:r>
    </w:p>
    <w:p w14:paraId="15049F08" w14:textId="6BC74DF7" w:rsidR="00707D80" w:rsidRPr="00273B52" w:rsidRDefault="0043645B" w:rsidP="004F4411">
      <w:pPr>
        <w:widowControl/>
        <w:numPr>
          <w:ilvl w:val="0"/>
          <w:numId w:val="23"/>
        </w:numPr>
        <w:autoSpaceDE/>
        <w:autoSpaceDN/>
        <w:spacing w:before="49" w:line="360" w:lineRule="auto"/>
        <w:textAlignment w:val="baseline"/>
        <w:rPr>
          <w:rFonts w:ascii="Arial" w:hAnsi="Arial" w:cs="Arial"/>
        </w:rPr>
      </w:pPr>
      <w:r w:rsidRPr="00273B52">
        <w:rPr>
          <w:rFonts w:ascii="Arial" w:hAnsi="Arial" w:cs="Arial"/>
          <w:i/>
          <w:iCs/>
        </w:rPr>
        <w:t xml:space="preserve">K10 </w:t>
      </w:r>
      <w:r w:rsidR="008C2EAC" w:rsidRPr="00273B52">
        <w:rPr>
          <w:rFonts w:ascii="Arial" w:hAnsi="Arial" w:cs="Arial"/>
          <w:i/>
          <w:iCs/>
        </w:rPr>
        <w:t>t</w:t>
      </w:r>
      <w:r w:rsidR="00707D80" w:rsidRPr="00273B52">
        <w:rPr>
          <w:rFonts w:ascii="Arial" w:hAnsi="Arial" w:cs="Arial"/>
          <w:i/>
          <w:iCs/>
        </w:rPr>
        <w:t>he adverse reactions associated with facial electrical treatments and how to respond</w:t>
      </w:r>
    </w:p>
    <w:p w14:paraId="1566A07A" w14:textId="1BCD26FE" w:rsidR="0043645B" w:rsidRPr="00273B52" w:rsidRDefault="0043645B" w:rsidP="004F4411">
      <w:pPr>
        <w:widowControl/>
        <w:numPr>
          <w:ilvl w:val="0"/>
          <w:numId w:val="23"/>
        </w:numPr>
        <w:autoSpaceDE/>
        <w:autoSpaceDN/>
        <w:spacing w:before="49" w:line="360" w:lineRule="auto"/>
        <w:textAlignment w:val="baseline"/>
        <w:rPr>
          <w:rFonts w:ascii="Arial" w:hAnsi="Arial" w:cs="Arial"/>
          <w:i/>
        </w:rPr>
      </w:pPr>
      <w:r w:rsidRPr="00273B52">
        <w:rPr>
          <w:rFonts w:ascii="Arial" w:hAnsi="Arial" w:cs="Arial"/>
          <w:i/>
        </w:rPr>
        <w:t>K13 the legal requirements for providing beauty treatments to minors and vulnerable adults</w:t>
      </w:r>
    </w:p>
    <w:p w14:paraId="4D8839F5" w14:textId="03A2CED1" w:rsidR="0043645B" w:rsidRPr="00273B52" w:rsidRDefault="0043645B" w:rsidP="004F4411">
      <w:pPr>
        <w:widowControl/>
        <w:numPr>
          <w:ilvl w:val="0"/>
          <w:numId w:val="23"/>
        </w:numPr>
        <w:autoSpaceDE/>
        <w:autoSpaceDN/>
        <w:spacing w:before="49" w:line="360" w:lineRule="auto"/>
        <w:textAlignment w:val="baseline"/>
        <w:rPr>
          <w:rFonts w:ascii="Arial" w:hAnsi="Arial" w:cs="Arial"/>
          <w:i/>
          <w:iCs/>
        </w:rPr>
      </w:pPr>
      <w:r w:rsidRPr="00273B52">
        <w:rPr>
          <w:rFonts w:ascii="Arial" w:hAnsi="Arial" w:cs="Arial"/>
          <w:i/>
          <w:iCs/>
        </w:rPr>
        <w:t>K27   the reasons for taking consensual visual media of the individual's treatment area and storing in accordance with the service, legislative, insurance and organisational requirements</w:t>
      </w:r>
    </w:p>
    <w:p w14:paraId="239C9E04" w14:textId="77777777" w:rsidR="00922E69" w:rsidRPr="00273B52" w:rsidRDefault="00922E69" w:rsidP="005D277A">
      <w:pPr>
        <w:widowControl/>
        <w:autoSpaceDE/>
        <w:autoSpaceDN/>
        <w:spacing w:before="49" w:line="360" w:lineRule="auto"/>
        <w:ind w:left="720"/>
        <w:textAlignment w:val="baseline"/>
        <w:rPr>
          <w:rStyle w:val="SubtleEmphasis"/>
          <w:rFonts w:ascii="Arial" w:hAnsi="Arial" w:cs="Arial"/>
          <w:i w:val="0"/>
          <w:iCs w:val="0"/>
          <w:color w:val="auto"/>
        </w:rPr>
      </w:pPr>
    </w:p>
    <w:p w14:paraId="49DF8C59" w14:textId="61809F68" w:rsidR="00922E69" w:rsidRPr="00273B52" w:rsidRDefault="00922E69" w:rsidP="005D277A">
      <w:pPr>
        <w:pStyle w:val="Heading3"/>
        <w:spacing w:before="0" w:line="360" w:lineRule="auto"/>
        <w:rPr>
          <w:rFonts w:ascii="Arial" w:hAnsi="Arial" w:cs="Arial"/>
          <w:color w:val="auto"/>
        </w:rPr>
      </w:pPr>
      <w:r w:rsidRPr="00273B52">
        <w:rPr>
          <w:rFonts w:ascii="Arial" w:hAnsi="Arial" w:cs="Arial"/>
          <w:color w:val="auto"/>
        </w:rPr>
        <w:t>SKABS1</w:t>
      </w:r>
    </w:p>
    <w:p w14:paraId="20181F6E" w14:textId="7D2F6822" w:rsidR="00922E69" w:rsidRPr="00273B52" w:rsidRDefault="00922E69" w:rsidP="005D277A">
      <w:pPr>
        <w:pStyle w:val="Heading3"/>
        <w:spacing w:before="0" w:line="360" w:lineRule="auto"/>
        <w:rPr>
          <w:rFonts w:ascii="Arial" w:hAnsi="Arial" w:cs="Arial"/>
          <w:color w:val="auto"/>
        </w:rPr>
      </w:pPr>
      <w:r w:rsidRPr="00273B52">
        <w:rPr>
          <w:rFonts w:ascii="Arial" w:hAnsi="Arial" w:cs="Arial"/>
          <w:color w:val="auto"/>
        </w:rPr>
        <w:t>Provide body electrical therapy treatments</w:t>
      </w:r>
    </w:p>
    <w:p w14:paraId="587A846B" w14:textId="77777777" w:rsidR="00922E69" w:rsidRPr="00273B52" w:rsidRDefault="00922E69" w:rsidP="005D277A">
      <w:pPr>
        <w:spacing w:before="190" w:line="360" w:lineRule="auto"/>
        <w:textAlignment w:val="baseline"/>
        <w:rPr>
          <w:rStyle w:val="SubtleEmphasis"/>
          <w:rFonts w:ascii="Arial" w:hAnsi="Arial" w:cs="Arial"/>
          <w:b/>
          <w:bCs/>
          <w:color w:val="auto"/>
        </w:rPr>
      </w:pPr>
      <w:r w:rsidRPr="00273B52">
        <w:rPr>
          <w:rStyle w:val="SubtleEmphasis"/>
          <w:rFonts w:ascii="Arial" w:hAnsi="Arial" w:cs="Arial"/>
          <w:b/>
          <w:bCs/>
          <w:color w:val="auto"/>
        </w:rPr>
        <w:t>Critical Knowledge</w:t>
      </w:r>
    </w:p>
    <w:p w14:paraId="71D56285" w14:textId="77777777" w:rsidR="0009562D" w:rsidRPr="00273B52" w:rsidRDefault="0009562D" w:rsidP="005D277A">
      <w:pPr>
        <w:widowControl/>
        <w:numPr>
          <w:ilvl w:val="0"/>
          <w:numId w:val="1"/>
        </w:numPr>
        <w:autoSpaceDE/>
        <w:autoSpaceDN/>
        <w:spacing w:before="49" w:line="360" w:lineRule="auto"/>
        <w:textAlignment w:val="baseline"/>
        <w:rPr>
          <w:rFonts w:ascii="Arial" w:hAnsi="Arial" w:cs="Arial"/>
          <w:i/>
          <w:iCs/>
        </w:rPr>
      </w:pPr>
      <w:r w:rsidRPr="00273B52">
        <w:rPr>
          <w:rFonts w:ascii="Arial" w:hAnsi="Arial" w:cs="Arial"/>
          <w:i/>
          <w:iCs/>
        </w:rPr>
        <w:t>K2 why you must comply with ethical practice and work within the legislative requirements, to include:</w:t>
      </w:r>
    </w:p>
    <w:p w14:paraId="22317E38" w14:textId="6922E5BB" w:rsidR="0009562D" w:rsidRPr="00273B52" w:rsidRDefault="00057473" w:rsidP="005D277A">
      <w:pPr>
        <w:pStyle w:val="ListParagraph"/>
        <w:widowControl/>
        <w:numPr>
          <w:ilvl w:val="0"/>
          <w:numId w:val="21"/>
        </w:numPr>
        <w:autoSpaceDE/>
        <w:autoSpaceDN/>
        <w:spacing w:before="49" w:line="360" w:lineRule="auto"/>
        <w:textAlignment w:val="baseline"/>
        <w:rPr>
          <w:rFonts w:ascii="Arial" w:hAnsi="Arial" w:cs="Arial"/>
          <w:i/>
          <w:iCs/>
        </w:rPr>
      </w:pPr>
      <w:r w:rsidRPr="0032337C">
        <w:rPr>
          <w:rFonts w:ascii="Arial" w:hAnsi="Arial" w:cs="Arial"/>
          <w:i/>
          <w:iCs/>
        </w:rPr>
        <w:t xml:space="preserve">K2.1 </w:t>
      </w:r>
      <w:r w:rsidR="0009562D" w:rsidRPr="00273B52">
        <w:rPr>
          <w:rFonts w:ascii="Arial" w:hAnsi="Arial" w:cs="Arial"/>
          <w:i/>
          <w:iCs/>
        </w:rPr>
        <w:t>the responsibilities under local authority licensing regulations for yourself and your premises</w:t>
      </w:r>
    </w:p>
    <w:p w14:paraId="208D8FE1" w14:textId="7313CE06" w:rsidR="0009562D" w:rsidRPr="00273B52" w:rsidRDefault="0009562D" w:rsidP="005D277A">
      <w:pPr>
        <w:widowControl/>
        <w:numPr>
          <w:ilvl w:val="0"/>
          <w:numId w:val="1"/>
        </w:numPr>
        <w:autoSpaceDE/>
        <w:autoSpaceDN/>
        <w:spacing w:before="49" w:line="360" w:lineRule="auto"/>
        <w:textAlignment w:val="baseline"/>
        <w:rPr>
          <w:rFonts w:ascii="Arial" w:hAnsi="Arial" w:cs="Arial"/>
          <w:i/>
          <w:iCs/>
        </w:rPr>
      </w:pPr>
      <w:r w:rsidRPr="00273B52">
        <w:rPr>
          <w:rFonts w:ascii="Arial" w:hAnsi="Arial" w:cs="Arial"/>
          <w:i/>
          <w:iCs/>
        </w:rPr>
        <w:t xml:space="preserve">K3 the importance to engage in, and document continuous professional development to include, up-to-date information policies, </w:t>
      </w:r>
      <w:r w:rsidR="00057473" w:rsidRPr="0032337C">
        <w:rPr>
          <w:rFonts w:ascii="Arial" w:hAnsi="Arial" w:cs="Arial"/>
          <w:i/>
          <w:iCs/>
        </w:rPr>
        <w:t xml:space="preserve">procedures </w:t>
      </w:r>
      <w:r w:rsidRPr="00273B52">
        <w:rPr>
          <w:rFonts w:ascii="Arial" w:hAnsi="Arial" w:cs="Arial"/>
          <w:i/>
          <w:iCs/>
        </w:rPr>
        <w:t>and best practice guidance</w:t>
      </w:r>
    </w:p>
    <w:p w14:paraId="6F36E552" w14:textId="7E718838" w:rsidR="00922E69" w:rsidRPr="00273B52" w:rsidRDefault="004C0629" w:rsidP="005D277A">
      <w:pPr>
        <w:widowControl/>
        <w:numPr>
          <w:ilvl w:val="0"/>
          <w:numId w:val="1"/>
        </w:numPr>
        <w:autoSpaceDE/>
        <w:autoSpaceDN/>
        <w:spacing w:before="49" w:line="360" w:lineRule="auto"/>
        <w:ind w:left="714" w:hanging="357"/>
        <w:textAlignment w:val="baseline"/>
        <w:rPr>
          <w:rFonts w:ascii="Arial" w:hAnsi="Arial" w:cs="Arial"/>
        </w:rPr>
      </w:pPr>
      <w:r w:rsidRPr="00273B52">
        <w:rPr>
          <w:rFonts w:ascii="Arial" w:hAnsi="Arial" w:cs="Arial"/>
          <w:i/>
          <w:iCs/>
        </w:rPr>
        <w:t xml:space="preserve">K4 </w:t>
      </w:r>
      <w:r w:rsidR="00922E69" w:rsidRPr="00273B52">
        <w:rPr>
          <w:rFonts w:ascii="Arial" w:hAnsi="Arial" w:cs="Arial"/>
          <w:i/>
          <w:iCs/>
        </w:rPr>
        <w:t>the anatomy and physiology relevant to the standard</w:t>
      </w:r>
    </w:p>
    <w:p w14:paraId="28085C93" w14:textId="6FC06A5F" w:rsidR="00922E69" w:rsidRPr="00273B52" w:rsidRDefault="004C0629" w:rsidP="005D277A">
      <w:pPr>
        <w:widowControl/>
        <w:numPr>
          <w:ilvl w:val="0"/>
          <w:numId w:val="1"/>
        </w:numPr>
        <w:autoSpaceDE/>
        <w:autoSpaceDN/>
        <w:spacing w:before="49" w:line="360" w:lineRule="auto"/>
        <w:ind w:left="714" w:hanging="357"/>
        <w:textAlignment w:val="baseline"/>
        <w:rPr>
          <w:rFonts w:ascii="Arial" w:hAnsi="Arial" w:cs="Arial"/>
        </w:rPr>
      </w:pPr>
      <w:r w:rsidRPr="00273B52">
        <w:rPr>
          <w:rFonts w:ascii="Arial" w:hAnsi="Arial" w:cs="Arial"/>
          <w:i/>
          <w:iCs/>
        </w:rPr>
        <w:t xml:space="preserve">K5 </w:t>
      </w:r>
      <w:r w:rsidR="00922E69" w:rsidRPr="00273B52">
        <w:rPr>
          <w:rFonts w:ascii="Arial" w:hAnsi="Arial" w:cs="Arial"/>
          <w:i/>
          <w:iCs/>
        </w:rPr>
        <w:t>the relative and absolute contraindications relevant to the beauty treatment, to include:</w:t>
      </w:r>
    </w:p>
    <w:p w14:paraId="63D42886" w14:textId="01B4DECC" w:rsidR="00922E69" w:rsidRPr="00273B52" w:rsidRDefault="00057473" w:rsidP="005D277A">
      <w:pPr>
        <w:widowControl/>
        <w:numPr>
          <w:ilvl w:val="1"/>
          <w:numId w:val="20"/>
        </w:numPr>
        <w:autoSpaceDE/>
        <w:autoSpaceDN/>
        <w:spacing w:before="49" w:line="360" w:lineRule="auto"/>
        <w:textAlignment w:val="baseline"/>
        <w:rPr>
          <w:rFonts w:ascii="Arial" w:hAnsi="Arial" w:cs="Arial"/>
        </w:rPr>
      </w:pPr>
      <w:r w:rsidRPr="0032337C">
        <w:rPr>
          <w:rFonts w:ascii="Arial" w:hAnsi="Arial" w:cs="Arial"/>
          <w:i/>
          <w:iCs/>
        </w:rPr>
        <w:t xml:space="preserve">K5.1 </w:t>
      </w:r>
      <w:r w:rsidR="00922E69" w:rsidRPr="00273B52">
        <w:rPr>
          <w:rFonts w:ascii="Arial" w:hAnsi="Arial" w:cs="Arial"/>
          <w:i/>
          <w:iCs/>
        </w:rPr>
        <w:t>the legislative and insurance requirements for obtaining medical diagnosis and referral</w:t>
      </w:r>
    </w:p>
    <w:p w14:paraId="4126CFC6" w14:textId="5C62AE41" w:rsidR="00884204" w:rsidRPr="00273B52" w:rsidRDefault="004C0629" w:rsidP="004F4411">
      <w:pPr>
        <w:widowControl/>
        <w:numPr>
          <w:ilvl w:val="0"/>
          <w:numId w:val="23"/>
        </w:numPr>
        <w:autoSpaceDE/>
        <w:autoSpaceDN/>
        <w:spacing w:before="49" w:line="360" w:lineRule="auto"/>
        <w:textAlignment w:val="baseline"/>
        <w:rPr>
          <w:rFonts w:ascii="Arial" w:hAnsi="Arial" w:cs="Arial"/>
          <w:i/>
          <w:iCs/>
        </w:rPr>
      </w:pPr>
      <w:r w:rsidRPr="00273B52">
        <w:rPr>
          <w:rFonts w:ascii="Arial" w:hAnsi="Arial" w:cs="Arial"/>
          <w:i/>
          <w:iCs/>
        </w:rPr>
        <w:t xml:space="preserve">K6 </w:t>
      </w:r>
      <w:r w:rsidR="00884204" w:rsidRPr="00273B52">
        <w:rPr>
          <w:rFonts w:ascii="Arial" w:hAnsi="Arial" w:cs="Arial"/>
          <w:i/>
          <w:iCs/>
        </w:rPr>
        <w:t>the importance of recognising suspicious skin irregularities and lesions, and referring to a relevant healthcare professional</w:t>
      </w:r>
    </w:p>
    <w:p w14:paraId="44C340AC" w14:textId="4C4D4A80" w:rsidR="008D3BE6" w:rsidRPr="00273B52" w:rsidRDefault="004C0629" w:rsidP="004F4411">
      <w:pPr>
        <w:widowControl/>
        <w:numPr>
          <w:ilvl w:val="0"/>
          <w:numId w:val="23"/>
        </w:numPr>
        <w:autoSpaceDE/>
        <w:autoSpaceDN/>
        <w:spacing w:before="49" w:line="360" w:lineRule="auto"/>
        <w:textAlignment w:val="baseline"/>
        <w:rPr>
          <w:rFonts w:ascii="Arial" w:hAnsi="Arial" w:cs="Arial"/>
        </w:rPr>
      </w:pPr>
      <w:bookmarkStart w:id="2" w:name="_Hlk165656991"/>
      <w:r w:rsidRPr="00273B52">
        <w:rPr>
          <w:rFonts w:ascii="Arial" w:hAnsi="Arial" w:cs="Arial"/>
          <w:i/>
          <w:iCs/>
        </w:rPr>
        <w:t xml:space="preserve">K8 </w:t>
      </w:r>
      <w:r w:rsidR="00617828" w:rsidRPr="00273B52">
        <w:rPr>
          <w:rFonts w:ascii="Arial" w:hAnsi="Arial" w:cs="Arial"/>
          <w:i/>
          <w:iCs/>
        </w:rPr>
        <w:t>t</w:t>
      </w:r>
      <w:r w:rsidR="00922E69" w:rsidRPr="00273B52">
        <w:rPr>
          <w:rFonts w:ascii="Arial" w:hAnsi="Arial" w:cs="Arial"/>
          <w:i/>
          <w:iCs/>
        </w:rPr>
        <w:t xml:space="preserve">he adverse reactions associated with </w:t>
      </w:r>
      <w:r w:rsidR="00A30705" w:rsidRPr="00273B52">
        <w:rPr>
          <w:rFonts w:ascii="Arial" w:hAnsi="Arial" w:cs="Arial"/>
          <w:i/>
          <w:iCs/>
        </w:rPr>
        <w:t>body</w:t>
      </w:r>
      <w:r w:rsidR="00922E69" w:rsidRPr="00273B52">
        <w:rPr>
          <w:rFonts w:ascii="Arial" w:hAnsi="Arial" w:cs="Arial"/>
          <w:i/>
          <w:iCs/>
        </w:rPr>
        <w:t xml:space="preserve"> electrical treatments and how to respond</w:t>
      </w:r>
    </w:p>
    <w:p w14:paraId="0E9E9550" w14:textId="39EA9B44" w:rsidR="008D3BE6" w:rsidRPr="00273B52" w:rsidRDefault="008D3BE6" w:rsidP="004F4411">
      <w:pPr>
        <w:widowControl/>
        <w:numPr>
          <w:ilvl w:val="0"/>
          <w:numId w:val="23"/>
        </w:numPr>
        <w:autoSpaceDE/>
        <w:autoSpaceDN/>
        <w:spacing w:before="49" w:line="360" w:lineRule="auto"/>
        <w:textAlignment w:val="baseline"/>
        <w:rPr>
          <w:rFonts w:ascii="Arial" w:hAnsi="Arial" w:cs="Arial"/>
          <w:i/>
        </w:rPr>
      </w:pPr>
      <w:r w:rsidRPr="00273B52">
        <w:rPr>
          <w:rFonts w:ascii="Arial" w:hAnsi="Arial" w:cs="Arial"/>
          <w:i/>
        </w:rPr>
        <w:t>K11 the legal requirements for providing beauty services to minors and vulnerable adults</w:t>
      </w:r>
    </w:p>
    <w:bookmarkEnd w:id="2"/>
    <w:p w14:paraId="72D79AEE" w14:textId="62288711" w:rsidR="00EA4613" w:rsidRPr="00273B52" w:rsidRDefault="008D3BE6" w:rsidP="004F4411">
      <w:pPr>
        <w:widowControl/>
        <w:numPr>
          <w:ilvl w:val="0"/>
          <w:numId w:val="22"/>
        </w:numPr>
        <w:autoSpaceDE/>
        <w:autoSpaceDN/>
        <w:spacing w:before="49" w:line="360" w:lineRule="auto"/>
        <w:textAlignment w:val="baseline"/>
        <w:rPr>
          <w:rFonts w:ascii="Arial" w:hAnsi="Arial" w:cs="Arial"/>
        </w:rPr>
      </w:pPr>
      <w:r w:rsidRPr="00273B52">
        <w:rPr>
          <w:rFonts w:ascii="Arial" w:hAnsi="Arial" w:cs="Arial"/>
          <w:i/>
          <w:iCs/>
        </w:rPr>
        <w:t xml:space="preserve">K18 </w:t>
      </w:r>
      <w:r w:rsidR="00617828" w:rsidRPr="00273B52">
        <w:rPr>
          <w:rFonts w:ascii="Arial" w:hAnsi="Arial" w:cs="Arial"/>
          <w:i/>
          <w:iCs/>
        </w:rPr>
        <w:t>t</w:t>
      </w:r>
      <w:r w:rsidR="00EA4613" w:rsidRPr="00273B52">
        <w:rPr>
          <w:rFonts w:ascii="Arial" w:hAnsi="Arial" w:cs="Arial"/>
          <w:i/>
          <w:iCs/>
        </w:rPr>
        <w:t>he types, benefits and limitations of body electrical technologies and the physiological effects on skin and muscle tissue, to include:</w:t>
      </w:r>
    </w:p>
    <w:p w14:paraId="545F9F23" w14:textId="77993901" w:rsidR="00EA4613" w:rsidRPr="00273B52" w:rsidRDefault="00F81F6D" w:rsidP="005D277A">
      <w:pPr>
        <w:widowControl/>
        <w:numPr>
          <w:ilvl w:val="1"/>
          <w:numId w:val="20"/>
        </w:numPr>
        <w:autoSpaceDE/>
        <w:autoSpaceDN/>
        <w:spacing w:before="49" w:line="360" w:lineRule="auto"/>
        <w:textAlignment w:val="baseline"/>
        <w:rPr>
          <w:rFonts w:ascii="Arial" w:hAnsi="Arial" w:cs="Arial"/>
        </w:rPr>
      </w:pPr>
      <w:r w:rsidRPr="0032337C">
        <w:rPr>
          <w:rFonts w:ascii="Arial" w:hAnsi="Arial" w:cs="Arial"/>
          <w:i/>
          <w:iCs/>
        </w:rPr>
        <w:t xml:space="preserve">K18.1 </w:t>
      </w:r>
      <w:r w:rsidR="00EA4613" w:rsidRPr="00273B52">
        <w:rPr>
          <w:rFonts w:ascii="Arial" w:hAnsi="Arial" w:cs="Arial"/>
          <w:i/>
          <w:iCs/>
        </w:rPr>
        <w:t>type of current used</w:t>
      </w:r>
    </w:p>
    <w:p w14:paraId="7368D329" w14:textId="791D136C" w:rsidR="00EA4613" w:rsidRPr="00273B52" w:rsidRDefault="00F81F6D" w:rsidP="005D277A">
      <w:pPr>
        <w:widowControl/>
        <w:numPr>
          <w:ilvl w:val="1"/>
          <w:numId w:val="20"/>
        </w:numPr>
        <w:autoSpaceDE/>
        <w:autoSpaceDN/>
        <w:spacing w:before="49" w:line="360" w:lineRule="auto"/>
        <w:textAlignment w:val="baseline"/>
        <w:rPr>
          <w:rFonts w:ascii="Arial" w:hAnsi="Arial" w:cs="Arial"/>
        </w:rPr>
      </w:pPr>
      <w:r w:rsidRPr="0032337C">
        <w:rPr>
          <w:rFonts w:ascii="Arial" w:hAnsi="Arial" w:cs="Arial"/>
          <w:i/>
          <w:iCs/>
        </w:rPr>
        <w:t xml:space="preserve">K18.2 </w:t>
      </w:r>
      <w:r w:rsidR="00EA4613" w:rsidRPr="00273B52">
        <w:rPr>
          <w:rFonts w:ascii="Arial" w:hAnsi="Arial" w:cs="Arial"/>
          <w:i/>
          <w:iCs/>
        </w:rPr>
        <w:t xml:space="preserve">associated risks and how to respond </w:t>
      </w:r>
    </w:p>
    <w:p w14:paraId="4A30194F" w14:textId="0FB5AB36" w:rsidR="00D355C1" w:rsidRPr="0065396F" w:rsidRDefault="008D3BE6" w:rsidP="004F4411">
      <w:pPr>
        <w:widowControl/>
        <w:numPr>
          <w:ilvl w:val="0"/>
          <w:numId w:val="23"/>
        </w:numPr>
        <w:autoSpaceDE/>
        <w:autoSpaceDN/>
        <w:spacing w:before="49" w:line="360" w:lineRule="auto"/>
        <w:textAlignment w:val="baseline"/>
        <w:rPr>
          <w:rFonts w:ascii="Arial" w:hAnsi="Arial" w:cs="Arial"/>
          <w:i/>
          <w:iCs/>
        </w:rPr>
      </w:pPr>
      <w:r w:rsidRPr="00273B52">
        <w:rPr>
          <w:rFonts w:ascii="Arial" w:hAnsi="Arial" w:cs="Arial"/>
          <w:i/>
          <w:iCs/>
        </w:rPr>
        <w:t>K24 the reasons for taking consensual visual media of the individual</w:t>
      </w:r>
      <w:r w:rsidR="00F81F6D">
        <w:rPr>
          <w:rFonts w:ascii="Arial" w:hAnsi="Arial" w:cs="Arial"/>
          <w:i/>
          <w:iCs/>
        </w:rPr>
        <w:t>’</w:t>
      </w:r>
      <w:r w:rsidRPr="00273B52">
        <w:rPr>
          <w:rFonts w:ascii="Arial" w:hAnsi="Arial" w:cs="Arial"/>
          <w:i/>
          <w:iCs/>
        </w:rPr>
        <w:t>s treatment area and storing in accordance with the service, legislative, insurance and organisational requirements</w:t>
      </w:r>
    </w:p>
    <w:p w14:paraId="599687DE" w14:textId="13700D2B" w:rsidR="00D355C1" w:rsidRPr="00B04BF6" w:rsidRDefault="00D355C1" w:rsidP="005D277A">
      <w:pPr>
        <w:pStyle w:val="Heading3"/>
        <w:spacing w:before="0" w:line="360" w:lineRule="auto"/>
        <w:rPr>
          <w:rFonts w:ascii="Arial" w:hAnsi="Arial" w:cs="Arial"/>
          <w:color w:val="auto"/>
        </w:rPr>
      </w:pPr>
      <w:r w:rsidRPr="00B04BF6">
        <w:rPr>
          <w:rFonts w:ascii="Arial" w:hAnsi="Arial" w:cs="Arial"/>
          <w:color w:val="auto"/>
        </w:rPr>
        <w:lastRenderedPageBreak/>
        <w:t>SKABS</w:t>
      </w:r>
      <w:r w:rsidR="00615AD1" w:rsidRPr="00B04BF6">
        <w:rPr>
          <w:rFonts w:ascii="Arial" w:hAnsi="Arial" w:cs="Arial"/>
          <w:color w:val="auto"/>
        </w:rPr>
        <w:t>7</w:t>
      </w:r>
    </w:p>
    <w:p w14:paraId="7EE73C71" w14:textId="7614ECEA" w:rsidR="00D355C1" w:rsidRPr="00B04BF6" w:rsidRDefault="00D355C1" w:rsidP="005D277A">
      <w:pPr>
        <w:pStyle w:val="Heading3"/>
        <w:spacing w:before="0" w:line="360" w:lineRule="auto"/>
        <w:rPr>
          <w:rFonts w:ascii="Arial" w:hAnsi="Arial" w:cs="Arial"/>
          <w:color w:val="auto"/>
        </w:rPr>
      </w:pPr>
      <w:r w:rsidRPr="00B04BF6">
        <w:rPr>
          <w:rFonts w:ascii="Arial" w:hAnsi="Arial" w:cs="Arial"/>
          <w:color w:val="auto"/>
        </w:rPr>
        <w:t>Provide</w:t>
      </w:r>
      <w:r w:rsidR="00615AD1" w:rsidRPr="00B04BF6">
        <w:rPr>
          <w:rFonts w:ascii="Arial" w:hAnsi="Arial" w:cs="Arial"/>
          <w:color w:val="auto"/>
        </w:rPr>
        <w:t xml:space="preserve"> therapeutic wellbeing and holistic treatments blending essential oils</w:t>
      </w:r>
    </w:p>
    <w:p w14:paraId="7CC25735" w14:textId="77777777" w:rsidR="00615AD1" w:rsidRPr="00B04BF6" w:rsidRDefault="00615AD1" w:rsidP="005D277A">
      <w:pPr>
        <w:spacing w:before="190" w:line="360" w:lineRule="auto"/>
        <w:textAlignment w:val="baseline"/>
        <w:rPr>
          <w:rStyle w:val="SubtleEmphasis"/>
          <w:rFonts w:ascii="Arial" w:hAnsi="Arial" w:cs="Arial"/>
          <w:b/>
          <w:bCs/>
          <w:color w:val="auto"/>
        </w:rPr>
      </w:pPr>
      <w:r w:rsidRPr="00B04BF6">
        <w:rPr>
          <w:rStyle w:val="SubtleEmphasis"/>
          <w:rFonts w:ascii="Arial" w:hAnsi="Arial" w:cs="Arial"/>
          <w:b/>
          <w:bCs/>
          <w:color w:val="auto"/>
        </w:rPr>
        <w:t>Critical Knowledge</w:t>
      </w:r>
    </w:p>
    <w:p w14:paraId="35533B09" w14:textId="77777777" w:rsidR="003371A9" w:rsidRPr="00273B52" w:rsidRDefault="003371A9" w:rsidP="005D277A">
      <w:pPr>
        <w:widowControl/>
        <w:numPr>
          <w:ilvl w:val="0"/>
          <w:numId w:val="1"/>
        </w:numPr>
        <w:autoSpaceDE/>
        <w:autoSpaceDN/>
        <w:spacing w:before="49" w:line="360" w:lineRule="auto"/>
        <w:textAlignment w:val="baseline"/>
        <w:rPr>
          <w:rFonts w:ascii="Arial" w:hAnsi="Arial" w:cs="Arial"/>
          <w:i/>
          <w:iCs/>
        </w:rPr>
      </w:pPr>
      <w:r w:rsidRPr="00273B52">
        <w:rPr>
          <w:rFonts w:ascii="Arial" w:hAnsi="Arial" w:cs="Arial"/>
          <w:i/>
          <w:iCs/>
        </w:rPr>
        <w:t>K2 why you must comply with ethical practice and work within the legislative requirements, to include:</w:t>
      </w:r>
    </w:p>
    <w:p w14:paraId="550C96F1" w14:textId="60A9BC51" w:rsidR="003371A9" w:rsidRPr="00273B52" w:rsidRDefault="00F81F6D" w:rsidP="00F81F6D">
      <w:pPr>
        <w:widowControl/>
        <w:numPr>
          <w:ilvl w:val="1"/>
          <w:numId w:val="1"/>
        </w:numPr>
        <w:autoSpaceDE/>
        <w:autoSpaceDN/>
        <w:spacing w:before="49" w:line="360" w:lineRule="auto"/>
        <w:textAlignment w:val="baseline"/>
        <w:rPr>
          <w:rFonts w:ascii="Arial" w:hAnsi="Arial" w:cs="Arial"/>
          <w:i/>
          <w:iCs/>
        </w:rPr>
      </w:pPr>
      <w:r w:rsidRPr="0032337C">
        <w:rPr>
          <w:rFonts w:ascii="Arial" w:hAnsi="Arial" w:cs="Arial"/>
          <w:i/>
          <w:iCs/>
        </w:rPr>
        <w:t xml:space="preserve">K2.1 </w:t>
      </w:r>
      <w:r w:rsidR="003371A9" w:rsidRPr="00273B52">
        <w:rPr>
          <w:rFonts w:ascii="Arial" w:hAnsi="Arial" w:cs="Arial"/>
          <w:i/>
          <w:iCs/>
        </w:rPr>
        <w:t>the responsibilities under local authority licensing regulations for yourself and your premises</w:t>
      </w:r>
    </w:p>
    <w:p w14:paraId="5F07911D" w14:textId="291D002B" w:rsidR="003371A9" w:rsidRPr="00273B52" w:rsidRDefault="003371A9" w:rsidP="005D277A">
      <w:pPr>
        <w:widowControl/>
        <w:numPr>
          <w:ilvl w:val="0"/>
          <w:numId w:val="1"/>
        </w:numPr>
        <w:autoSpaceDE/>
        <w:autoSpaceDN/>
        <w:spacing w:before="49" w:line="360" w:lineRule="auto"/>
        <w:textAlignment w:val="baseline"/>
        <w:rPr>
          <w:rFonts w:ascii="Arial" w:hAnsi="Arial" w:cs="Arial"/>
          <w:i/>
          <w:iCs/>
        </w:rPr>
      </w:pPr>
      <w:r w:rsidRPr="00273B52">
        <w:rPr>
          <w:rFonts w:ascii="Arial" w:hAnsi="Arial" w:cs="Arial"/>
          <w:i/>
          <w:iCs/>
        </w:rPr>
        <w:t xml:space="preserve">K3 the importance to engage in, and document continuous professional development to include, up-to-date information policies, </w:t>
      </w:r>
      <w:r w:rsidR="00F81F6D" w:rsidRPr="0032337C">
        <w:rPr>
          <w:rFonts w:ascii="Arial" w:hAnsi="Arial" w:cs="Arial"/>
          <w:i/>
          <w:iCs/>
        </w:rPr>
        <w:t xml:space="preserve">procedures </w:t>
      </w:r>
      <w:r w:rsidRPr="00273B52">
        <w:rPr>
          <w:rFonts w:ascii="Arial" w:hAnsi="Arial" w:cs="Arial"/>
          <w:i/>
          <w:iCs/>
        </w:rPr>
        <w:t>and best practice guidance</w:t>
      </w:r>
    </w:p>
    <w:p w14:paraId="4056DF26" w14:textId="77777777" w:rsidR="003371A9" w:rsidRPr="00273B52" w:rsidRDefault="003371A9" w:rsidP="005D277A">
      <w:pPr>
        <w:widowControl/>
        <w:numPr>
          <w:ilvl w:val="0"/>
          <w:numId w:val="1"/>
        </w:numPr>
        <w:autoSpaceDE/>
        <w:autoSpaceDN/>
        <w:spacing w:before="49" w:line="360" w:lineRule="auto"/>
        <w:ind w:left="714" w:hanging="357"/>
        <w:textAlignment w:val="baseline"/>
        <w:rPr>
          <w:rFonts w:ascii="Arial" w:hAnsi="Arial" w:cs="Arial"/>
        </w:rPr>
      </w:pPr>
      <w:r w:rsidRPr="00273B52">
        <w:rPr>
          <w:rFonts w:ascii="Arial" w:hAnsi="Arial" w:cs="Arial"/>
          <w:i/>
          <w:iCs/>
        </w:rPr>
        <w:t>K4 the anatomy and physiology relevant to the standard</w:t>
      </w:r>
    </w:p>
    <w:p w14:paraId="5FBB97EF" w14:textId="77777777" w:rsidR="003371A9" w:rsidRPr="00273B52" w:rsidRDefault="003371A9" w:rsidP="005D277A">
      <w:pPr>
        <w:widowControl/>
        <w:numPr>
          <w:ilvl w:val="0"/>
          <w:numId w:val="1"/>
        </w:numPr>
        <w:autoSpaceDE/>
        <w:autoSpaceDN/>
        <w:spacing w:before="49" w:line="360" w:lineRule="auto"/>
        <w:ind w:left="714" w:hanging="357"/>
        <w:textAlignment w:val="baseline"/>
        <w:rPr>
          <w:rFonts w:ascii="Arial" w:hAnsi="Arial" w:cs="Arial"/>
        </w:rPr>
      </w:pPr>
      <w:r w:rsidRPr="00273B52">
        <w:rPr>
          <w:rFonts w:ascii="Arial" w:hAnsi="Arial" w:cs="Arial"/>
          <w:i/>
          <w:iCs/>
        </w:rPr>
        <w:t>K5 the relative and absolute contraindications relevant to the beauty treatment, to include:</w:t>
      </w:r>
    </w:p>
    <w:p w14:paraId="3AC09194" w14:textId="1089AFD4" w:rsidR="003371A9" w:rsidRPr="00273B52" w:rsidRDefault="00F81F6D" w:rsidP="005D277A">
      <w:pPr>
        <w:widowControl/>
        <w:numPr>
          <w:ilvl w:val="1"/>
          <w:numId w:val="20"/>
        </w:numPr>
        <w:autoSpaceDE/>
        <w:autoSpaceDN/>
        <w:spacing w:before="49" w:line="360" w:lineRule="auto"/>
        <w:textAlignment w:val="baseline"/>
        <w:rPr>
          <w:rFonts w:ascii="Arial" w:hAnsi="Arial" w:cs="Arial"/>
        </w:rPr>
      </w:pPr>
      <w:r w:rsidRPr="0032337C">
        <w:rPr>
          <w:rFonts w:ascii="Arial" w:hAnsi="Arial" w:cs="Arial"/>
          <w:i/>
          <w:iCs/>
        </w:rPr>
        <w:t>K5.1</w:t>
      </w:r>
      <w:r>
        <w:rPr>
          <w:rFonts w:ascii="Arial" w:hAnsi="Arial" w:cs="Arial"/>
          <w:i/>
          <w:iCs/>
          <w:color w:val="FF0000"/>
        </w:rPr>
        <w:t xml:space="preserve"> </w:t>
      </w:r>
      <w:r w:rsidR="003371A9" w:rsidRPr="00273B52">
        <w:rPr>
          <w:rFonts w:ascii="Arial" w:hAnsi="Arial" w:cs="Arial"/>
          <w:i/>
          <w:iCs/>
        </w:rPr>
        <w:t>the legislative and insurance requirements for obtaining medical diagnosis and referral</w:t>
      </w:r>
    </w:p>
    <w:p w14:paraId="089DA7DF" w14:textId="77777777" w:rsidR="003371A9" w:rsidRPr="00273B52" w:rsidRDefault="003371A9" w:rsidP="005D277A">
      <w:pPr>
        <w:widowControl/>
        <w:numPr>
          <w:ilvl w:val="0"/>
          <w:numId w:val="1"/>
        </w:numPr>
        <w:autoSpaceDE/>
        <w:autoSpaceDN/>
        <w:spacing w:before="49" w:line="360" w:lineRule="auto"/>
        <w:ind w:left="714" w:hanging="357"/>
        <w:textAlignment w:val="baseline"/>
        <w:rPr>
          <w:rFonts w:ascii="Arial" w:hAnsi="Arial" w:cs="Arial"/>
        </w:rPr>
      </w:pPr>
      <w:r w:rsidRPr="00273B52">
        <w:rPr>
          <w:rFonts w:ascii="Arial" w:hAnsi="Arial" w:cs="Arial"/>
          <w:i/>
          <w:iCs/>
        </w:rPr>
        <w:t>K6 the importance of recognising suspicious skin irregularities and lesions, and referring to a relevant healthcare professional</w:t>
      </w:r>
    </w:p>
    <w:p w14:paraId="5779CDCA" w14:textId="4CEB7364" w:rsidR="003371A9" w:rsidRPr="00273B52" w:rsidRDefault="003371A9" w:rsidP="005D277A">
      <w:pPr>
        <w:widowControl/>
        <w:numPr>
          <w:ilvl w:val="0"/>
          <w:numId w:val="1"/>
        </w:numPr>
        <w:autoSpaceDE/>
        <w:autoSpaceDN/>
        <w:spacing w:before="49" w:line="360" w:lineRule="auto"/>
        <w:textAlignment w:val="baseline"/>
        <w:rPr>
          <w:rFonts w:ascii="Arial" w:hAnsi="Arial" w:cs="Arial"/>
        </w:rPr>
      </w:pPr>
      <w:r w:rsidRPr="00273B52">
        <w:rPr>
          <w:rFonts w:ascii="Arial" w:hAnsi="Arial" w:cs="Arial"/>
          <w:i/>
          <w:iCs/>
        </w:rPr>
        <w:t xml:space="preserve">K8 the adverse reactions associated with </w:t>
      </w:r>
      <w:r w:rsidR="0036546D" w:rsidRPr="00273B52">
        <w:rPr>
          <w:rFonts w:ascii="Arial" w:hAnsi="Arial" w:cs="Arial"/>
          <w:i/>
          <w:iCs/>
        </w:rPr>
        <w:t>essential oils</w:t>
      </w:r>
      <w:r w:rsidRPr="00273B52">
        <w:rPr>
          <w:rFonts w:ascii="Arial" w:hAnsi="Arial" w:cs="Arial"/>
          <w:i/>
          <w:iCs/>
        </w:rPr>
        <w:t xml:space="preserve"> treatments and how to respond</w:t>
      </w:r>
    </w:p>
    <w:p w14:paraId="4EC30EC5" w14:textId="77777777" w:rsidR="00B02EA0" w:rsidRPr="00273B52" w:rsidRDefault="003371A9" w:rsidP="005D277A">
      <w:pPr>
        <w:widowControl/>
        <w:numPr>
          <w:ilvl w:val="0"/>
          <w:numId w:val="1"/>
        </w:numPr>
        <w:autoSpaceDE/>
        <w:autoSpaceDN/>
        <w:spacing w:before="49" w:line="360" w:lineRule="auto"/>
        <w:textAlignment w:val="baseline"/>
        <w:rPr>
          <w:rFonts w:ascii="Arial" w:hAnsi="Arial" w:cs="Arial"/>
          <w:i/>
        </w:rPr>
      </w:pPr>
      <w:r w:rsidRPr="00273B52">
        <w:rPr>
          <w:rFonts w:ascii="Arial" w:hAnsi="Arial" w:cs="Arial"/>
          <w:i/>
        </w:rPr>
        <w:t xml:space="preserve">K11 the legal requirements for providing beauty services to minors and vulnerable adults </w:t>
      </w:r>
    </w:p>
    <w:p w14:paraId="7724C1BB" w14:textId="1239FDEE" w:rsidR="003371A9" w:rsidRPr="00273B52" w:rsidRDefault="003371A9" w:rsidP="004F4411">
      <w:pPr>
        <w:pStyle w:val="ListParagraph"/>
        <w:widowControl/>
        <w:numPr>
          <w:ilvl w:val="0"/>
          <w:numId w:val="31"/>
        </w:numPr>
        <w:autoSpaceDE/>
        <w:autoSpaceDN/>
        <w:spacing w:before="49" w:line="360" w:lineRule="auto"/>
        <w:textAlignment w:val="baseline"/>
        <w:rPr>
          <w:rFonts w:ascii="Arial" w:hAnsi="Arial" w:cs="Arial"/>
          <w:i/>
        </w:rPr>
      </w:pPr>
      <w:r w:rsidRPr="00273B52">
        <w:rPr>
          <w:rFonts w:ascii="Arial" w:hAnsi="Arial" w:cs="Arial"/>
          <w:i/>
        </w:rPr>
        <w:t>K22 the essential oil groups and their effects on common ailments, to include:</w:t>
      </w:r>
    </w:p>
    <w:p w14:paraId="6F0228BC" w14:textId="5828DA33" w:rsidR="003371A9" w:rsidRPr="00273B52" w:rsidRDefault="00F81F6D" w:rsidP="004F4411">
      <w:pPr>
        <w:pStyle w:val="ListParagraph"/>
        <w:widowControl/>
        <w:numPr>
          <w:ilvl w:val="0"/>
          <w:numId w:val="32"/>
        </w:numPr>
        <w:autoSpaceDE/>
        <w:autoSpaceDN/>
        <w:spacing w:before="49" w:line="360" w:lineRule="auto"/>
        <w:textAlignment w:val="baseline"/>
        <w:rPr>
          <w:rFonts w:ascii="Arial" w:hAnsi="Arial" w:cs="Arial"/>
          <w:i/>
        </w:rPr>
      </w:pPr>
      <w:r w:rsidRPr="0032337C">
        <w:rPr>
          <w:rFonts w:ascii="Arial" w:hAnsi="Arial" w:cs="Arial"/>
          <w:i/>
        </w:rPr>
        <w:t xml:space="preserve">K22.1 </w:t>
      </w:r>
      <w:r w:rsidR="003371A9" w:rsidRPr="00273B52">
        <w:rPr>
          <w:rFonts w:ascii="Arial" w:hAnsi="Arial" w:cs="Arial"/>
          <w:i/>
        </w:rPr>
        <w:t xml:space="preserve">the types and associated risks of essential oils linked with toxicity </w:t>
      </w:r>
    </w:p>
    <w:p w14:paraId="7B012F38" w14:textId="6E5F37BB" w:rsidR="003371A9" w:rsidRPr="00273B52" w:rsidRDefault="003371A9" w:rsidP="004F4411">
      <w:pPr>
        <w:pStyle w:val="ListParagraph"/>
        <w:widowControl/>
        <w:numPr>
          <w:ilvl w:val="0"/>
          <w:numId w:val="31"/>
        </w:numPr>
        <w:autoSpaceDE/>
        <w:autoSpaceDN/>
        <w:spacing w:before="49" w:line="360" w:lineRule="auto"/>
        <w:textAlignment w:val="baseline"/>
        <w:rPr>
          <w:rFonts w:ascii="Arial" w:hAnsi="Arial" w:cs="Arial"/>
          <w:i/>
        </w:rPr>
      </w:pPr>
      <w:r w:rsidRPr="00273B52">
        <w:rPr>
          <w:rFonts w:ascii="Arial" w:hAnsi="Arial" w:cs="Arial"/>
          <w:i/>
        </w:rPr>
        <w:t>K23   the differentiation between base, middle and top note essential oils</w:t>
      </w:r>
    </w:p>
    <w:p w14:paraId="55E9E33D" w14:textId="4ED8D682" w:rsidR="003371A9" w:rsidRPr="00273B52" w:rsidRDefault="003371A9" w:rsidP="004F4411">
      <w:pPr>
        <w:pStyle w:val="ListParagraph"/>
        <w:widowControl/>
        <w:numPr>
          <w:ilvl w:val="0"/>
          <w:numId w:val="31"/>
        </w:numPr>
        <w:autoSpaceDE/>
        <w:autoSpaceDN/>
        <w:spacing w:before="49" w:line="360" w:lineRule="auto"/>
        <w:textAlignment w:val="baseline"/>
        <w:rPr>
          <w:rFonts w:ascii="Arial" w:hAnsi="Arial" w:cs="Arial"/>
          <w:i/>
        </w:rPr>
      </w:pPr>
      <w:r w:rsidRPr="00273B52">
        <w:rPr>
          <w:rFonts w:ascii="Arial" w:hAnsi="Arial" w:cs="Arial"/>
          <w:i/>
        </w:rPr>
        <w:t>K33 the importance of allowing recovery time for the individual post the essential oils treatment and/or experience</w:t>
      </w:r>
      <w:r w:rsidR="00EF5FB3" w:rsidRPr="00273B52">
        <w:rPr>
          <w:rFonts w:ascii="Arial" w:hAnsi="Arial" w:cs="Arial"/>
          <w:i/>
        </w:rPr>
        <w:t xml:space="preserve"> </w:t>
      </w:r>
    </w:p>
    <w:p w14:paraId="250685AB" w14:textId="1FB4BE26" w:rsidR="003371A9" w:rsidRPr="0065396F" w:rsidRDefault="003371A9" w:rsidP="004F4411">
      <w:pPr>
        <w:pStyle w:val="ListParagraph"/>
        <w:widowControl/>
        <w:numPr>
          <w:ilvl w:val="0"/>
          <w:numId w:val="31"/>
        </w:numPr>
        <w:autoSpaceDE/>
        <w:autoSpaceDN/>
        <w:spacing w:before="49" w:line="360" w:lineRule="auto"/>
        <w:textAlignment w:val="baseline"/>
        <w:rPr>
          <w:rFonts w:ascii="Arial" w:hAnsi="Arial" w:cs="Arial"/>
          <w:i/>
        </w:rPr>
      </w:pPr>
      <w:r w:rsidRPr="00273B52">
        <w:rPr>
          <w:rFonts w:ascii="Arial" w:hAnsi="Arial" w:cs="Arial"/>
          <w:i/>
        </w:rPr>
        <w:t>K34 the reasons for taking consensual visual media of the individual</w:t>
      </w:r>
      <w:r w:rsidR="00F81F6D">
        <w:rPr>
          <w:rFonts w:ascii="Arial" w:hAnsi="Arial" w:cs="Arial"/>
          <w:i/>
        </w:rPr>
        <w:t>’</w:t>
      </w:r>
      <w:r w:rsidRPr="00273B52">
        <w:rPr>
          <w:rFonts w:ascii="Arial" w:hAnsi="Arial" w:cs="Arial"/>
          <w:i/>
        </w:rPr>
        <w:t>s treatment area and storing in accordance with the service, legislative, insurance and organisational requirements</w:t>
      </w:r>
    </w:p>
    <w:p w14:paraId="1BD1CD5D" w14:textId="77777777" w:rsidR="00615AD1" w:rsidRPr="00273B52" w:rsidRDefault="00615AD1" w:rsidP="005D277A">
      <w:pPr>
        <w:spacing w:line="360" w:lineRule="auto"/>
        <w:rPr>
          <w:rFonts w:ascii="Arial" w:hAnsi="Arial" w:cs="Arial"/>
        </w:rPr>
      </w:pPr>
    </w:p>
    <w:p w14:paraId="01E9CB07" w14:textId="77777777" w:rsidR="003075D3" w:rsidRDefault="003075D3">
      <w:pPr>
        <w:widowControl/>
        <w:autoSpaceDE/>
        <w:autoSpaceDN/>
        <w:spacing w:after="160" w:line="259" w:lineRule="auto"/>
        <w:rPr>
          <w:rFonts w:ascii="Arial" w:eastAsiaTheme="majorEastAsia" w:hAnsi="Arial" w:cs="Arial"/>
          <w:b/>
          <w:sz w:val="28"/>
          <w:szCs w:val="24"/>
        </w:rPr>
      </w:pPr>
      <w:r>
        <w:rPr>
          <w:rFonts w:ascii="Arial" w:hAnsi="Arial" w:cs="Arial"/>
        </w:rPr>
        <w:br w:type="page"/>
      </w:r>
    </w:p>
    <w:p w14:paraId="0806B15E" w14:textId="6FFE17F3" w:rsidR="00D355C1" w:rsidRPr="00273B52" w:rsidRDefault="00D355C1" w:rsidP="005D277A">
      <w:pPr>
        <w:pStyle w:val="Heading3"/>
        <w:spacing w:before="0" w:line="360" w:lineRule="auto"/>
        <w:rPr>
          <w:rFonts w:ascii="Arial" w:hAnsi="Arial" w:cs="Arial"/>
          <w:color w:val="auto"/>
        </w:rPr>
      </w:pPr>
      <w:r w:rsidRPr="00273B52">
        <w:rPr>
          <w:rFonts w:ascii="Arial" w:hAnsi="Arial" w:cs="Arial"/>
          <w:color w:val="auto"/>
        </w:rPr>
        <w:lastRenderedPageBreak/>
        <w:t>SKABS</w:t>
      </w:r>
      <w:r w:rsidR="00615AD1" w:rsidRPr="00273B52">
        <w:rPr>
          <w:rFonts w:ascii="Arial" w:hAnsi="Arial" w:cs="Arial"/>
          <w:color w:val="auto"/>
        </w:rPr>
        <w:t>5</w:t>
      </w:r>
    </w:p>
    <w:p w14:paraId="03CF0F6F" w14:textId="3BDFD61D" w:rsidR="00D355C1" w:rsidRPr="00273B52" w:rsidRDefault="00D355C1" w:rsidP="005D277A">
      <w:pPr>
        <w:pStyle w:val="Heading3"/>
        <w:spacing w:before="0" w:line="360" w:lineRule="auto"/>
        <w:rPr>
          <w:rFonts w:ascii="Arial" w:hAnsi="Arial" w:cs="Arial"/>
          <w:color w:val="auto"/>
        </w:rPr>
      </w:pPr>
      <w:r w:rsidRPr="00273B52">
        <w:rPr>
          <w:rFonts w:ascii="Arial" w:hAnsi="Arial" w:cs="Arial"/>
          <w:color w:val="auto"/>
        </w:rPr>
        <w:t xml:space="preserve">Provide </w:t>
      </w:r>
      <w:r w:rsidR="00615AD1" w:rsidRPr="00273B52">
        <w:rPr>
          <w:rFonts w:ascii="Arial" w:hAnsi="Arial" w:cs="Arial"/>
          <w:color w:val="auto"/>
        </w:rPr>
        <w:t>holistic head, neck and shoulder massage treatments</w:t>
      </w:r>
    </w:p>
    <w:p w14:paraId="46989107" w14:textId="77777777" w:rsidR="00615AD1" w:rsidRPr="00273B52" w:rsidRDefault="00615AD1" w:rsidP="005D277A">
      <w:pPr>
        <w:spacing w:before="190" w:line="360" w:lineRule="auto"/>
        <w:textAlignment w:val="baseline"/>
        <w:rPr>
          <w:rStyle w:val="SubtleEmphasis"/>
          <w:rFonts w:ascii="Arial" w:hAnsi="Arial" w:cs="Arial"/>
          <w:b/>
          <w:bCs/>
          <w:color w:val="auto"/>
        </w:rPr>
      </w:pPr>
      <w:r w:rsidRPr="00273B52">
        <w:rPr>
          <w:rStyle w:val="SubtleEmphasis"/>
          <w:rFonts w:ascii="Arial" w:hAnsi="Arial" w:cs="Arial"/>
          <w:b/>
          <w:bCs/>
          <w:color w:val="auto"/>
        </w:rPr>
        <w:t>Critical Knowledge</w:t>
      </w:r>
    </w:p>
    <w:p w14:paraId="233DC5F8" w14:textId="77777777" w:rsidR="003371A9" w:rsidRPr="00273B52" w:rsidRDefault="003371A9" w:rsidP="005D277A">
      <w:pPr>
        <w:widowControl/>
        <w:numPr>
          <w:ilvl w:val="0"/>
          <w:numId w:val="1"/>
        </w:numPr>
        <w:autoSpaceDE/>
        <w:autoSpaceDN/>
        <w:spacing w:before="49" w:line="360" w:lineRule="auto"/>
        <w:textAlignment w:val="baseline"/>
        <w:rPr>
          <w:rFonts w:ascii="Arial" w:hAnsi="Arial" w:cs="Arial"/>
          <w:i/>
          <w:iCs/>
        </w:rPr>
      </w:pPr>
      <w:r w:rsidRPr="00273B52">
        <w:rPr>
          <w:rFonts w:ascii="Arial" w:hAnsi="Arial" w:cs="Arial"/>
          <w:i/>
          <w:iCs/>
        </w:rPr>
        <w:t>K2 why you must comply with ethical practice and work within the legislative requirements, to include:</w:t>
      </w:r>
    </w:p>
    <w:p w14:paraId="13E0782A" w14:textId="11591624" w:rsidR="003371A9" w:rsidRPr="00273B52" w:rsidRDefault="00F81F6D" w:rsidP="00F81F6D">
      <w:pPr>
        <w:widowControl/>
        <w:numPr>
          <w:ilvl w:val="1"/>
          <w:numId w:val="1"/>
        </w:numPr>
        <w:autoSpaceDE/>
        <w:autoSpaceDN/>
        <w:spacing w:before="49" w:line="360" w:lineRule="auto"/>
        <w:textAlignment w:val="baseline"/>
        <w:rPr>
          <w:rFonts w:ascii="Arial" w:hAnsi="Arial" w:cs="Arial"/>
          <w:i/>
          <w:iCs/>
        </w:rPr>
      </w:pPr>
      <w:r w:rsidRPr="0032337C">
        <w:rPr>
          <w:rFonts w:ascii="Arial" w:hAnsi="Arial" w:cs="Arial"/>
          <w:i/>
          <w:iCs/>
        </w:rPr>
        <w:t>K</w:t>
      </w:r>
      <w:r w:rsidRPr="0032337C">
        <w:rPr>
          <w:rFonts w:ascii="Arial" w:hAnsi="Arial" w:cs="Arial"/>
          <w:i/>
        </w:rPr>
        <w:t xml:space="preserve">2.1 </w:t>
      </w:r>
      <w:r w:rsidR="003371A9" w:rsidRPr="00273B52">
        <w:rPr>
          <w:rFonts w:ascii="Arial" w:hAnsi="Arial" w:cs="Arial"/>
          <w:i/>
          <w:iCs/>
        </w:rPr>
        <w:t>the responsibilities under local authority licensing regulations for yourself and your premises</w:t>
      </w:r>
    </w:p>
    <w:p w14:paraId="256E9829" w14:textId="5C225939" w:rsidR="003371A9" w:rsidRPr="00273B52" w:rsidRDefault="003371A9" w:rsidP="005D277A">
      <w:pPr>
        <w:widowControl/>
        <w:numPr>
          <w:ilvl w:val="0"/>
          <w:numId w:val="1"/>
        </w:numPr>
        <w:autoSpaceDE/>
        <w:autoSpaceDN/>
        <w:spacing w:before="49" w:line="360" w:lineRule="auto"/>
        <w:textAlignment w:val="baseline"/>
        <w:rPr>
          <w:rFonts w:ascii="Arial" w:hAnsi="Arial" w:cs="Arial"/>
          <w:i/>
          <w:iCs/>
        </w:rPr>
      </w:pPr>
      <w:r w:rsidRPr="00273B52">
        <w:rPr>
          <w:rFonts w:ascii="Arial" w:hAnsi="Arial" w:cs="Arial"/>
          <w:i/>
          <w:iCs/>
        </w:rPr>
        <w:t xml:space="preserve">K3 the importance to engage in, and document continuous professional development to include, up-to-date information policies, </w:t>
      </w:r>
      <w:r w:rsidR="00F81F6D" w:rsidRPr="003075D3">
        <w:rPr>
          <w:rFonts w:ascii="Arial" w:hAnsi="Arial" w:cs="Arial"/>
          <w:i/>
          <w:iCs/>
        </w:rPr>
        <w:t xml:space="preserve">procedures </w:t>
      </w:r>
      <w:r w:rsidRPr="00273B52">
        <w:rPr>
          <w:rFonts w:ascii="Arial" w:hAnsi="Arial" w:cs="Arial"/>
          <w:i/>
          <w:iCs/>
        </w:rPr>
        <w:t>and best practice guidance</w:t>
      </w:r>
    </w:p>
    <w:p w14:paraId="1ED01984" w14:textId="77777777" w:rsidR="003371A9" w:rsidRPr="00273B52" w:rsidRDefault="003371A9" w:rsidP="005D277A">
      <w:pPr>
        <w:widowControl/>
        <w:numPr>
          <w:ilvl w:val="0"/>
          <w:numId w:val="1"/>
        </w:numPr>
        <w:autoSpaceDE/>
        <w:autoSpaceDN/>
        <w:spacing w:before="49" w:line="360" w:lineRule="auto"/>
        <w:ind w:left="714" w:hanging="357"/>
        <w:textAlignment w:val="baseline"/>
        <w:rPr>
          <w:rFonts w:ascii="Arial" w:hAnsi="Arial" w:cs="Arial"/>
        </w:rPr>
      </w:pPr>
      <w:r w:rsidRPr="00273B52">
        <w:rPr>
          <w:rFonts w:ascii="Arial" w:hAnsi="Arial" w:cs="Arial"/>
          <w:i/>
          <w:iCs/>
        </w:rPr>
        <w:t>K4 the anatomy and physiology relevant to the standard</w:t>
      </w:r>
    </w:p>
    <w:p w14:paraId="306F8E68" w14:textId="77777777" w:rsidR="003371A9" w:rsidRPr="00273B52" w:rsidRDefault="003371A9" w:rsidP="005D277A">
      <w:pPr>
        <w:widowControl/>
        <w:numPr>
          <w:ilvl w:val="0"/>
          <w:numId w:val="1"/>
        </w:numPr>
        <w:autoSpaceDE/>
        <w:autoSpaceDN/>
        <w:spacing w:before="49" w:line="360" w:lineRule="auto"/>
        <w:ind w:left="714" w:hanging="357"/>
        <w:textAlignment w:val="baseline"/>
        <w:rPr>
          <w:rFonts w:ascii="Arial" w:hAnsi="Arial" w:cs="Arial"/>
        </w:rPr>
      </w:pPr>
      <w:r w:rsidRPr="00273B52">
        <w:rPr>
          <w:rFonts w:ascii="Arial" w:hAnsi="Arial" w:cs="Arial"/>
          <w:i/>
          <w:iCs/>
        </w:rPr>
        <w:t>K5 the relative and absolute contraindications relevant to the beauty treatment, to include:</w:t>
      </w:r>
    </w:p>
    <w:p w14:paraId="42B70120" w14:textId="40EAF5D9" w:rsidR="003371A9" w:rsidRPr="00273B52" w:rsidRDefault="00F81F6D" w:rsidP="005D277A">
      <w:pPr>
        <w:widowControl/>
        <w:numPr>
          <w:ilvl w:val="1"/>
          <w:numId w:val="20"/>
        </w:numPr>
        <w:autoSpaceDE/>
        <w:autoSpaceDN/>
        <w:spacing w:before="49" w:line="360" w:lineRule="auto"/>
        <w:textAlignment w:val="baseline"/>
        <w:rPr>
          <w:rFonts w:ascii="Arial" w:hAnsi="Arial" w:cs="Arial"/>
        </w:rPr>
      </w:pPr>
      <w:r w:rsidRPr="0032337C">
        <w:rPr>
          <w:rFonts w:ascii="Arial" w:hAnsi="Arial" w:cs="Arial"/>
          <w:i/>
          <w:iCs/>
        </w:rPr>
        <w:t xml:space="preserve">K5.1 </w:t>
      </w:r>
      <w:r w:rsidR="003371A9" w:rsidRPr="00273B52">
        <w:rPr>
          <w:rFonts w:ascii="Arial" w:hAnsi="Arial" w:cs="Arial"/>
          <w:i/>
          <w:iCs/>
        </w:rPr>
        <w:t>the legislative and insurance requirements for obtaining medical diagnosis and referral</w:t>
      </w:r>
    </w:p>
    <w:p w14:paraId="01B2FE32" w14:textId="177EEC94" w:rsidR="003371A9" w:rsidRPr="00273B52" w:rsidRDefault="003371A9" w:rsidP="005D277A">
      <w:pPr>
        <w:widowControl/>
        <w:numPr>
          <w:ilvl w:val="0"/>
          <w:numId w:val="1"/>
        </w:numPr>
        <w:autoSpaceDE/>
        <w:autoSpaceDN/>
        <w:spacing w:before="49" w:line="360" w:lineRule="auto"/>
        <w:ind w:left="714" w:hanging="357"/>
        <w:textAlignment w:val="baseline"/>
        <w:rPr>
          <w:rFonts w:ascii="Arial" w:hAnsi="Arial" w:cs="Arial"/>
        </w:rPr>
      </w:pPr>
      <w:r w:rsidRPr="00273B52">
        <w:rPr>
          <w:rFonts w:ascii="Arial" w:hAnsi="Arial" w:cs="Arial"/>
          <w:i/>
          <w:iCs/>
        </w:rPr>
        <w:t>K6 the importance of recognising suspicious skin irregularities and lesions, and referring to a relevant healthcare professional</w:t>
      </w:r>
    </w:p>
    <w:p w14:paraId="2FA370F5" w14:textId="0457A6F3" w:rsidR="00493429" w:rsidRPr="00273B52" w:rsidRDefault="00493429" w:rsidP="005D277A">
      <w:pPr>
        <w:widowControl/>
        <w:numPr>
          <w:ilvl w:val="0"/>
          <w:numId w:val="1"/>
        </w:numPr>
        <w:autoSpaceDE/>
        <w:autoSpaceDN/>
        <w:spacing w:before="49" w:line="360" w:lineRule="auto"/>
        <w:textAlignment w:val="baseline"/>
        <w:rPr>
          <w:rFonts w:ascii="Arial" w:hAnsi="Arial" w:cs="Arial"/>
          <w:i/>
        </w:rPr>
      </w:pPr>
      <w:r w:rsidRPr="00273B52">
        <w:rPr>
          <w:rFonts w:ascii="Arial" w:hAnsi="Arial" w:cs="Arial"/>
          <w:i/>
        </w:rPr>
        <w:t xml:space="preserve"> </w:t>
      </w:r>
      <w:r w:rsidR="00232E57" w:rsidRPr="00273B52">
        <w:rPr>
          <w:rFonts w:ascii="Arial" w:hAnsi="Arial" w:cs="Arial"/>
          <w:i/>
        </w:rPr>
        <w:t>K7</w:t>
      </w:r>
      <w:r w:rsidRPr="00273B52">
        <w:rPr>
          <w:rFonts w:ascii="Arial" w:hAnsi="Arial" w:cs="Arial"/>
          <w:i/>
        </w:rPr>
        <w:t xml:space="preserve"> how traditional eastern ayurvedic principles and </w:t>
      </w:r>
      <w:proofErr w:type="spellStart"/>
      <w:r w:rsidRPr="00273B52">
        <w:rPr>
          <w:rFonts w:ascii="Arial" w:hAnsi="Arial" w:cs="Arial"/>
          <w:i/>
        </w:rPr>
        <w:t>indian</w:t>
      </w:r>
      <w:proofErr w:type="spellEnd"/>
      <w:r w:rsidRPr="00273B52">
        <w:rPr>
          <w:rFonts w:ascii="Arial" w:hAnsi="Arial" w:cs="Arial"/>
          <w:i/>
        </w:rPr>
        <w:t xml:space="preserve"> head massage has evolved to incorporate diverse needs of individuals and environment, to include:</w:t>
      </w:r>
    </w:p>
    <w:p w14:paraId="7954E758" w14:textId="73588AB2" w:rsidR="00493429" w:rsidRPr="00273B52" w:rsidRDefault="00F81F6D" w:rsidP="004F4411">
      <w:pPr>
        <w:pStyle w:val="ListParagraph"/>
        <w:widowControl/>
        <w:numPr>
          <w:ilvl w:val="0"/>
          <w:numId w:val="32"/>
        </w:numPr>
        <w:autoSpaceDE/>
        <w:autoSpaceDN/>
        <w:spacing w:before="49" w:line="360" w:lineRule="auto"/>
        <w:textAlignment w:val="baseline"/>
        <w:rPr>
          <w:rFonts w:ascii="Arial" w:hAnsi="Arial" w:cs="Arial"/>
          <w:i/>
        </w:rPr>
      </w:pPr>
      <w:r w:rsidRPr="00BD488B">
        <w:rPr>
          <w:rFonts w:ascii="Arial" w:hAnsi="Arial" w:cs="Arial"/>
          <w:i/>
        </w:rPr>
        <w:t xml:space="preserve">K7.1 </w:t>
      </w:r>
      <w:r w:rsidR="00493429" w:rsidRPr="00273B52">
        <w:rPr>
          <w:rFonts w:ascii="Arial" w:hAnsi="Arial" w:cs="Arial"/>
          <w:i/>
        </w:rPr>
        <w:t>how to incorporate these principles in practice and adapt the position of the individual</w:t>
      </w:r>
    </w:p>
    <w:p w14:paraId="7173B06C" w14:textId="440FD102" w:rsidR="003371A9" w:rsidRPr="00273B52" w:rsidRDefault="003371A9" w:rsidP="005D277A">
      <w:pPr>
        <w:widowControl/>
        <w:numPr>
          <w:ilvl w:val="0"/>
          <w:numId w:val="1"/>
        </w:numPr>
        <w:autoSpaceDE/>
        <w:autoSpaceDN/>
        <w:spacing w:before="49" w:line="360" w:lineRule="auto"/>
        <w:textAlignment w:val="baseline"/>
        <w:rPr>
          <w:rFonts w:ascii="Arial" w:hAnsi="Arial" w:cs="Arial"/>
        </w:rPr>
      </w:pPr>
      <w:r w:rsidRPr="00273B52">
        <w:rPr>
          <w:rFonts w:ascii="Arial" w:hAnsi="Arial" w:cs="Arial"/>
          <w:i/>
          <w:iCs/>
        </w:rPr>
        <w:t>K</w:t>
      </w:r>
      <w:r w:rsidR="00F81F6D" w:rsidRPr="00BD488B">
        <w:rPr>
          <w:rFonts w:ascii="Arial" w:hAnsi="Arial" w:cs="Arial"/>
          <w:i/>
          <w:iCs/>
        </w:rPr>
        <w:t>9</w:t>
      </w:r>
      <w:r w:rsidR="00BD488B" w:rsidRPr="00BD488B">
        <w:rPr>
          <w:rFonts w:ascii="Arial" w:hAnsi="Arial" w:cs="Arial"/>
          <w:i/>
          <w:iCs/>
        </w:rPr>
        <w:t xml:space="preserve"> </w:t>
      </w:r>
      <w:r w:rsidRPr="00273B52">
        <w:rPr>
          <w:rFonts w:ascii="Arial" w:hAnsi="Arial" w:cs="Arial"/>
          <w:i/>
          <w:iCs/>
        </w:rPr>
        <w:t xml:space="preserve">the adverse reactions associated </w:t>
      </w:r>
      <w:r w:rsidRPr="00BD488B">
        <w:rPr>
          <w:rFonts w:ascii="Arial" w:hAnsi="Arial" w:cs="Arial"/>
          <w:i/>
          <w:iCs/>
        </w:rPr>
        <w:t xml:space="preserve">with </w:t>
      </w:r>
      <w:r w:rsidR="00F81F6D" w:rsidRPr="00BD488B">
        <w:rPr>
          <w:rFonts w:ascii="Arial" w:hAnsi="Arial" w:cs="Arial"/>
          <w:i/>
          <w:iCs/>
        </w:rPr>
        <w:t xml:space="preserve">a </w:t>
      </w:r>
      <w:r w:rsidR="00493429" w:rsidRPr="00BD488B">
        <w:rPr>
          <w:rFonts w:ascii="Arial" w:hAnsi="Arial" w:cs="Arial"/>
          <w:i/>
          <w:iCs/>
        </w:rPr>
        <w:t>head,</w:t>
      </w:r>
      <w:r w:rsidRPr="00BD488B">
        <w:rPr>
          <w:rFonts w:ascii="Arial" w:hAnsi="Arial" w:cs="Arial"/>
          <w:i/>
          <w:iCs/>
        </w:rPr>
        <w:t xml:space="preserve"> </w:t>
      </w:r>
      <w:r w:rsidR="00F81F6D" w:rsidRPr="00BD488B">
        <w:rPr>
          <w:rFonts w:ascii="Arial" w:hAnsi="Arial" w:cs="Arial"/>
          <w:i/>
          <w:iCs/>
        </w:rPr>
        <w:t xml:space="preserve">massage </w:t>
      </w:r>
      <w:r w:rsidRPr="00273B52">
        <w:rPr>
          <w:rFonts w:ascii="Arial" w:hAnsi="Arial" w:cs="Arial"/>
          <w:i/>
          <w:iCs/>
        </w:rPr>
        <w:t>treatment</w:t>
      </w:r>
      <w:r w:rsidRPr="00F81F6D">
        <w:rPr>
          <w:rFonts w:ascii="Arial" w:hAnsi="Arial" w:cs="Arial"/>
          <w:i/>
          <w:iCs/>
          <w:strike/>
        </w:rPr>
        <w:t>s</w:t>
      </w:r>
      <w:r w:rsidRPr="00273B52">
        <w:rPr>
          <w:rFonts w:ascii="Arial" w:hAnsi="Arial" w:cs="Arial"/>
          <w:i/>
          <w:iCs/>
        </w:rPr>
        <w:t xml:space="preserve"> and how to respond</w:t>
      </w:r>
    </w:p>
    <w:p w14:paraId="7E44243B" w14:textId="54825ABD" w:rsidR="003371A9" w:rsidRPr="00273B52" w:rsidRDefault="003371A9" w:rsidP="005D277A">
      <w:pPr>
        <w:widowControl/>
        <w:numPr>
          <w:ilvl w:val="0"/>
          <w:numId w:val="1"/>
        </w:numPr>
        <w:autoSpaceDE/>
        <w:autoSpaceDN/>
        <w:spacing w:before="49" w:line="360" w:lineRule="auto"/>
        <w:textAlignment w:val="baseline"/>
        <w:rPr>
          <w:rFonts w:ascii="Arial" w:hAnsi="Arial" w:cs="Arial"/>
          <w:i/>
        </w:rPr>
      </w:pPr>
      <w:r w:rsidRPr="00273B52">
        <w:rPr>
          <w:rFonts w:ascii="Arial" w:hAnsi="Arial" w:cs="Arial"/>
          <w:i/>
        </w:rPr>
        <w:t>K1</w:t>
      </w:r>
      <w:r w:rsidR="00F81F6D" w:rsidRPr="00BD488B">
        <w:rPr>
          <w:rFonts w:ascii="Arial" w:hAnsi="Arial" w:cs="Arial"/>
          <w:i/>
        </w:rPr>
        <w:t>3</w:t>
      </w:r>
      <w:r w:rsidRPr="00273B52">
        <w:rPr>
          <w:rFonts w:ascii="Arial" w:hAnsi="Arial" w:cs="Arial"/>
          <w:i/>
        </w:rPr>
        <w:t xml:space="preserve"> the legal requirements for providing beauty </w:t>
      </w:r>
      <w:r w:rsidR="00F81F6D" w:rsidRPr="00BD488B">
        <w:rPr>
          <w:rFonts w:ascii="Arial" w:hAnsi="Arial" w:cs="Arial"/>
          <w:i/>
        </w:rPr>
        <w:t>treatments</w:t>
      </w:r>
      <w:r w:rsidR="00F81F6D">
        <w:rPr>
          <w:rFonts w:ascii="Arial" w:hAnsi="Arial" w:cs="Arial"/>
          <w:i/>
          <w:color w:val="FF0000"/>
        </w:rPr>
        <w:t xml:space="preserve"> </w:t>
      </w:r>
      <w:r w:rsidRPr="00273B52">
        <w:rPr>
          <w:rFonts w:ascii="Arial" w:hAnsi="Arial" w:cs="Arial"/>
          <w:i/>
        </w:rPr>
        <w:t>to minors and vulnerable adults</w:t>
      </w:r>
    </w:p>
    <w:p w14:paraId="59E6A29B" w14:textId="5838879A" w:rsidR="00365BB8" w:rsidRPr="00273B52" w:rsidRDefault="00365BB8" w:rsidP="005D277A">
      <w:pPr>
        <w:widowControl/>
        <w:numPr>
          <w:ilvl w:val="0"/>
          <w:numId w:val="1"/>
        </w:numPr>
        <w:autoSpaceDE/>
        <w:autoSpaceDN/>
        <w:spacing w:before="49" w:line="360" w:lineRule="auto"/>
        <w:textAlignment w:val="baseline"/>
        <w:rPr>
          <w:rFonts w:ascii="Arial" w:hAnsi="Arial" w:cs="Arial"/>
          <w:i/>
        </w:rPr>
      </w:pPr>
      <w:r w:rsidRPr="00273B52">
        <w:rPr>
          <w:rFonts w:ascii="Arial" w:hAnsi="Arial" w:cs="Arial"/>
          <w:i/>
        </w:rPr>
        <w:t>K28 the importance of allowing recovery time for the individual post the head massage treatment</w:t>
      </w:r>
    </w:p>
    <w:p w14:paraId="1525DDA5" w14:textId="338A9D50" w:rsidR="00615AD1" w:rsidRPr="00273B52" w:rsidRDefault="00493429" w:rsidP="005D277A">
      <w:pPr>
        <w:pStyle w:val="ListParagraph"/>
        <w:numPr>
          <w:ilvl w:val="0"/>
          <w:numId w:val="1"/>
        </w:numPr>
        <w:spacing w:line="360" w:lineRule="auto"/>
        <w:rPr>
          <w:rFonts w:ascii="Arial" w:hAnsi="Arial" w:cs="Arial"/>
          <w:i/>
        </w:rPr>
      </w:pPr>
      <w:r w:rsidRPr="00273B52">
        <w:rPr>
          <w:rFonts w:ascii="Arial" w:hAnsi="Arial" w:cs="Arial"/>
          <w:i/>
        </w:rPr>
        <w:t>K29 the reasons for taking consensual visual media of the individual</w:t>
      </w:r>
      <w:r w:rsidR="00F81F6D">
        <w:rPr>
          <w:rFonts w:ascii="Arial" w:hAnsi="Arial" w:cs="Arial"/>
          <w:i/>
        </w:rPr>
        <w:t>’</w:t>
      </w:r>
      <w:r w:rsidRPr="00273B52">
        <w:rPr>
          <w:rFonts w:ascii="Arial" w:hAnsi="Arial" w:cs="Arial"/>
          <w:i/>
        </w:rPr>
        <w:t>s treatment area and storing in accordance with the service, legislative, insurance and organisational requirements</w:t>
      </w:r>
    </w:p>
    <w:p w14:paraId="7936A45F" w14:textId="77777777" w:rsidR="000459B8" w:rsidRPr="00273B52" w:rsidRDefault="000459B8" w:rsidP="005D277A">
      <w:pPr>
        <w:pStyle w:val="ListParagraph"/>
        <w:spacing w:line="360" w:lineRule="auto"/>
        <w:ind w:left="720" w:firstLine="0"/>
        <w:rPr>
          <w:rFonts w:ascii="Arial" w:hAnsi="Arial" w:cs="Arial"/>
          <w:i/>
        </w:rPr>
      </w:pPr>
    </w:p>
    <w:p w14:paraId="398FD636" w14:textId="79F1BF94" w:rsidR="00D355C1" w:rsidRPr="00273B52" w:rsidRDefault="00D355C1" w:rsidP="005D277A">
      <w:pPr>
        <w:pStyle w:val="Heading3"/>
        <w:spacing w:before="0" w:line="360" w:lineRule="auto"/>
        <w:rPr>
          <w:rFonts w:ascii="Arial" w:hAnsi="Arial" w:cs="Arial"/>
          <w:color w:val="auto"/>
        </w:rPr>
      </w:pPr>
      <w:r w:rsidRPr="00273B52">
        <w:rPr>
          <w:rFonts w:ascii="Arial" w:hAnsi="Arial" w:cs="Arial"/>
          <w:color w:val="auto"/>
        </w:rPr>
        <w:t>SKABS</w:t>
      </w:r>
      <w:r w:rsidR="00615AD1" w:rsidRPr="00273B52">
        <w:rPr>
          <w:rFonts w:ascii="Arial" w:hAnsi="Arial" w:cs="Arial"/>
          <w:color w:val="auto"/>
        </w:rPr>
        <w:t>6</w:t>
      </w:r>
    </w:p>
    <w:p w14:paraId="5E19BAFE" w14:textId="2AF8904D" w:rsidR="00D355C1" w:rsidRPr="00273B52" w:rsidRDefault="00D355C1" w:rsidP="005D277A">
      <w:pPr>
        <w:pStyle w:val="Heading3"/>
        <w:spacing w:before="0" w:line="360" w:lineRule="auto"/>
        <w:rPr>
          <w:rFonts w:ascii="Arial" w:hAnsi="Arial" w:cs="Arial"/>
          <w:color w:val="auto"/>
        </w:rPr>
      </w:pPr>
      <w:r w:rsidRPr="00273B52">
        <w:rPr>
          <w:rFonts w:ascii="Arial" w:hAnsi="Arial" w:cs="Arial"/>
          <w:color w:val="auto"/>
        </w:rPr>
        <w:t xml:space="preserve">Provide </w:t>
      </w:r>
      <w:r w:rsidR="00615AD1" w:rsidRPr="00273B52">
        <w:rPr>
          <w:rFonts w:ascii="Arial" w:hAnsi="Arial" w:cs="Arial"/>
          <w:color w:val="auto"/>
        </w:rPr>
        <w:t>body massage using thermal therapy techniques</w:t>
      </w:r>
    </w:p>
    <w:p w14:paraId="66008E49" w14:textId="77777777" w:rsidR="00615AD1" w:rsidRPr="00273B52" w:rsidRDefault="00615AD1" w:rsidP="005D277A">
      <w:pPr>
        <w:spacing w:before="190" w:line="360" w:lineRule="auto"/>
        <w:textAlignment w:val="baseline"/>
        <w:rPr>
          <w:rStyle w:val="SubtleEmphasis"/>
          <w:rFonts w:ascii="Arial" w:hAnsi="Arial" w:cs="Arial"/>
          <w:b/>
          <w:bCs/>
          <w:color w:val="auto"/>
        </w:rPr>
      </w:pPr>
      <w:r w:rsidRPr="00273B52">
        <w:rPr>
          <w:rStyle w:val="SubtleEmphasis"/>
          <w:rFonts w:ascii="Arial" w:hAnsi="Arial" w:cs="Arial"/>
          <w:b/>
          <w:bCs/>
          <w:color w:val="auto"/>
        </w:rPr>
        <w:t>Critical Knowledge</w:t>
      </w:r>
    </w:p>
    <w:p w14:paraId="4ACE8846" w14:textId="77777777" w:rsidR="003371A9" w:rsidRPr="00273B52" w:rsidRDefault="003371A9" w:rsidP="005D277A">
      <w:pPr>
        <w:widowControl/>
        <w:numPr>
          <w:ilvl w:val="0"/>
          <w:numId w:val="1"/>
        </w:numPr>
        <w:autoSpaceDE/>
        <w:autoSpaceDN/>
        <w:spacing w:before="49" w:line="360" w:lineRule="auto"/>
        <w:textAlignment w:val="baseline"/>
        <w:rPr>
          <w:rFonts w:ascii="Arial" w:hAnsi="Arial" w:cs="Arial"/>
          <w:i/>
          <w:iCs/>
        </w:rPr>
      </w:pPr>
      <w:r w:rsidRPr="00273B52">
        <w:rPr>
          <w:rFonts w:ascii="Arial" w:hAnsi="Arial" w:cs="Arial"/>
          <w:i/>
          <w:iCs/>
        </w:rPr>
        <w:t>K2 why you must comply with ethical practice and work within the legislative requirements, to include:</w:t>
      </w:r>
    </w:p>
    <w:p w14:paraId="704EC38A" w14:textId="1CD2199A" w:rsidR="003371A9" w:rsidRPr="00273B52" w:rsidRDefault="00F81F6D" w:rsidP="00F81F6D">
      <w:pPr>
        <w:widowControl/>
        <w:numPr>
          <w:ilvl w:val="1"/>
          <w:numId w:val="1"/>
        </w:numPr>
        <w:autoSpaceDE/>
        <w:autoSpaceDN/>
        <w:spacing w:before="49" w:line="360" w:lineRule="auto"/>
        <w:textAlignment w:val="baseline"/>
        <w:rPr>
          <w:rFonts w:ascii="Arial" w:hAnsi="Arial" w:cs="Arial"/>
          <w:i/>
          <w:iCs/>
        </w:rPr>
      </w:pPr>
      <w:r w:rsidRPr="00BD488B">
        <w:rPr>
          <w:rFonts w:ascii="Arial" w:hAnsi="Arial" w:cs="Arial"/>
          <w:i/>
          <w:iCs/>
        </w:rPr>
        <w:t xml:space="preserve">K2.1 </w:t>
      </w:r>
      <w:r w:rsidR="003371A9" w:rsidRPr="00273B52">
        <w:rPr>
          <w:rFonts w:ascii="Arial" w:hAnsi="Arial" w:cs="Arial"/>
          <w:i/>
          <w:iCs/>
        </w:rPr>
        <w:t>the responsibilities under local authority licensing regulations for yourself and your premises</w:t>
      </w:r>
    </w:p>
    <w:p w14:paraId="18B07B5F" w14:textId="5382DAF8" w:rsidR="003371A9" w:rsidRPr="00273B52" w:rsidRDefault="003371A9" w:rsidP="005D277A">
      <w:pPr>
        <w:widowControl/>
        <w:numPr>
          <w:ilvl w:val="0"/>
          <w:numId w:val="1"/>
        </w:numPr>
        <w:autoSpaceDE/>
        <w:autoSpaceDN/>
        <w:spacing w:before="49" w:line="360" w:lineRule="auto"/>
        <w:textAlignment w:val="baseline"/>
        <w:rPr>
          <w:rFonts w:ascii="Arial" w:hAnsi="Arial" w:cs="Arial"/>
          <w:i/>
          <w:iCs/>
        </w:rPr>
      </w:pPr>
      <w:r w:rsidRPr="00273B52">
        <w:rPr>
          <w:rFonts w:ascii="Arial" w:hAnsi="Arial" w:cs="Arial"/>
          <w:i/>
          <w:iCs/>
        </w:rPr>
        <w:lastRenderedPageBreak/>
        <w:t xml:space="preserve">K3 the importance to engage in, and document continuous professional development to include, up-to-date information policies, </w:t>
      </w:r>
      <w:r w:rsidR="00F81F6D" w:rsidRPr="00BD488B">
        <w:rPr>
          <w:rFonts w:ascii="Arial" w:hAnsi="Arial" w:cs="Arial"/>
          <w:i/>
          <w:iCs/>
        </w:rPr>
        <w:t xml:space="preserve">procedures </w:t>
      </w:r>
      <w:r w:rsidRPr="00273B52">
        <w:rPr>
          <w:rFonts w:ascii="Arial" w:hAnsi="Arial" w:cs="Arial"/>
          <w:i/>
          <w:iCs/>
        </w:rPr>
        <w:t>and best practice guidance</w:t>
      </w:r>
    </w:p>
    <w:p w14:paraId="4579B744" w14:textId="77777777" w:rsidR="003371A9" w:rsidRPr="00273B52" w:rsidRDefault="003371A9" w:rsidP="005D277A">
      <w:pPr>
        <w:widowControl/>
        <w:numPr>
          <w:ilvl w:val="0"/>
          <w:numId w:val="1"/>
        </w:numPr>
        <w:autoSpaceDE/>
        <w:autoSpaceDN/>
        <w:spacing w:before="49" w:line="360" w:lineRule="auto"/>
        <w:ind w:left="714" w:hanging="357"/>
        <w:textAlignment w:val="baseline"/>
        <w:rPr>
          <w:rFonts w:ascii="Arial" w:hAnsi="Arial" w:cs="Arial"/>
        </w:rPr>
      </w:pPr>
      <w:r w:rsidRPr="00273B52">
        <w:rPr>
          <w:rFonts w:ascii="Arial" w:hAnsi="Arial" w:cs="Arial"/>
          <w:i/>
          <w:iCs/>
        </w:rPr>
        <w:t>K4 the anatomy and physiology relevant to the standard</w:t>
      </w:r>
    </w:p>
    <w:p w14:paraId="697877AE" w14:textId="77777777" w:rsidR="003371A9" w:rsidRPr="00273B52" w:rsidRDefault="003371A9" w:rsidP="005D277A">
      <w:pPr>
        <w:widowControl/>
        <w:numPr>
          <w:ilvl w:val="0"/>
          <w:numId w:val="1"/>
        </w:numPr>
        <w:autoSpaceDE/>
        <w:autoSpaceDN/>
        <w:spacing w:before="49" w:line="360" w:lineRule="auto"/>
        <w:ind w:left="714" w:hanging="357"/>
        <w:textAlignment w:val="baseline"/>
        <w:rPr>
          <w:rFonts w:ascii="Arial" w:hAnsi="Arial" w:cs="Arial"/>
        </w:rPr>
      </w:pPr>
      <w:r w:rsidRPr="00273B52">
        <w:rPr>
          <w:rFonts w:ascii="Arial" w:hAnsi="Arial" w:cs="Arial"/>
          <w:i/>
          <w:iCs/>
        </w:rPr>
        <w:t>K5 the relative and absolute contraindications relevant to the beauty treatment, to include:</w:t>
      </w:r>
    </w:p>
    <w:p w14:paraId="4D942F18" w14:textId="5A4CF79D" w:rsidR="003371A9" w:rsidRPr="00273B52" w:rsidRDefault="00F81F6D" w:rsidP="005D277A">
      <w:pPr>
        <w:widowControl/>
        <w:numPr>
          <w:ilvl w:val="1"/>
          <w:numId w:val="20"/>
        </w:numPr>
        <w:autoSpaceDE/>
        <w:autoSpaceDN/>
        <w:spacing w:before="49" w:line="360" w:lineRule="auto"/>
        <w:textAlignment w:val="baseline"/>
        <w:rPr>
          <w:rFonts w:ascii="Arial" w:hAnsi="Arial" w:cs="Arial"/>
        </w:rPr>
      </w:pPr>
      <w:r w:rsidRPr="00BD488B">
        <w:rPr>
          <w:rFonts w:ascii="Arial" w:hAnsi="Arial" w:cs="Arial"/>
          <w:i/>
          <w:iCs/>
        </w:rPr>
        <w:t xml:space="preserve">K5.1 </w:t>
      </w:r>
      <w:r w:rsidR="003371A9" w:rsidRPr="00273B52">
        <w:rPr>
          <w:rFonts w:ascii="Arial" w:hAnsi="Arial" w:cs="Arial"/>
          <w:i/>
          <w:iCs/>
        </w:rPr>
        <w:t>the legislative and insurance requirements for obtaining medical diagnosis and referral</w:t>
      </w:r>
    </w:p>
    <w:p w14:paraId="48DF803D" w14:textId="2FF69177" w:rsidR="003371A9" w:rsidRPr="00273B52" w:rsidRDefault="003371A9" w:rsidP="005D277A">
      <w:pPr>
        <w:widowControl/>
        <w:numPr>
          <w:ilvl w:val="0"/>
          <w:numId w:val="1"/>
        </w:numPr>
        <w:autoSpaceDE/>
        <w:autoSpaceDN/>
        <w:spacing w:before="49" w:line="360" w:lineRule="auto"/>
        <w:ind w:left="714" w:hanging="357"/>
        <w:textAlignment w:val="baseline"/>
        <w:rPr>
          <w:rFonts w:ascii="Arial" w:hAnsi="Arial" w:cs="Arial"/>
        </w:rPr>
      </w:pPr>
      <w:r w:rsidRPr="00273B52">
        <w:rPr>
          <w:rFonts w:ascii="Arial" w:hAnsi="Arial" w:cs="Arial"/>
          <w:i/>
          <w:iCs/>
        </w:rPr>
        <w:t>K6 the importance of recognising suspicious skin irregularities and lesions, and referring to a relevant healthcare professional</w:t>
      </w:r>
    </w:p>
    <w:p w14:paraId="172ED529" w14:textId="1DB29247" w:rsidR="003371A9" w:rsidRPr="00273B52" w:rsidRDefault="003371A9" w:rsidP="005D277A">
      <w:pPr>
        <w:widowControl/>
        <w:numPr>
          <w:ilvl w:val="0"/>
          <w:numId w:val="1"/>
        </w:numPr>
        <w:autoSpaceDE/>
        <w:autoSpaceDN/>
        <w:spacing w:before="49" w:line="360" w:lineRule="auto"/>
        <w:textAlignment w:val="baseline"/>
        <w:rPr>
          <w:rFonts w:ascii="Arial" w:hAnsi="Arial" w:cs="Arial"/>
        </w:rPr>
      </w:pPr>
      <w:r w:rsidRPr="00273B52">
        <w:rPr>
          <w:rFonts w:ascii="Arial" w:hAnsi="Arial" w:cs="Arial"/>
          <w:i/>
          <w:iCs/>
        </w:rPr>
        <w:t xml:space="preserve">K8 the adverse reactions associated with </w:t>
      </w:r>
      <w:r w:rsidR="00F81F6D" w:rsidRPr="00BD488B">
        <w:rPr>
          <w:rFonts w:ascii="Arial" w:hAnsi="Arial" w:cs="Arial"/>
          <w:i/>
          <w:iCs/>
        </w:rPr>
        <w:t>a</w:t>
      </w:r>
      <w:r w:rsidR="00F81F6D">
        <w:rPr>
          <w:rFonts w:ascii="Arial" w:hAnsi="Arial" w:cs="Arial"/>
          <w:i/>
          <w:iCs/>
          <w:color w:val="FF0000"/>
        </w:rPr>
        <w:t xml:space="preserve"> </w:t>
      </w:r>
      <w:r w:rsidR="00493429" w:rsidRPr="00273B52">
        <w:rPr>
          <w:rFonts w:ascii="Arial" w:hAnsi="Arial" w:cs="Arial"/>
          <w:i/>
          <w:iCs/>
        </w:rPr>
        <w:t>thermal therapy</w:t>
      </w:r>
      <w:r w:rsidRPr="00273B52">
        <w:rPr>
          <w:rFonts w:ascii="Arial" w:hAnsi="Arial" w:cs="Arial"/>
          <w:i/>
          <w:iCs/>
        </w:rPr>
        <w:t xml:space="preserve"> </w:t>
      </w:r>
      <w:r w:rsidR="00F81F6D" w:rsidRPr="00BD488B">
        <w:rPr>
          <w:rFonts w:ascii="Arial" w:hAnsi="Arial" w:cs="Arial"/>
          <w:i/>
          <w:iCs/>
        </w:rPr>
        <w:t xml:space="preserve">massage treatment </w:t>
      </w:r>
      <w:r w:rsidRPr="00273B52">
        <w:rPr>
          <w:rFonts w:ascii="Arial" w:hAnsi="Arial" w:cs="Arial"/>
          <w:i/>
          <w:iCs/>
        </w:rPr>
        <w:t>and how to respond</w:t>
      </w:r>
    </w:p>
    <w:p w14:paraId="7AB444C2" w14:textId="31E0D64D" w:rsidR="003371A9" w:rsidRPr="00273B52" w:rsidRDefault="003371A9" w:rsidP="005D277A">
      <w:pPr>
        <w:widowControl/>
        <w:numPr>
          <w:ilvl w:val="0"/>
          <w:numId w:val="1"/>
        </w:numPr>
        <w:autoSpaceDE/>
        <w:autoSpaceDN/>
        <w:spacing w:before="49" w:line="360" w:lineRule="auto"/>
        <w:textAlignment w:val="baseline"/>
        <w:rPr>
          <w:rFonts w:ascii="Arial" w:hAnsi="Arial" w:cs="Arial"/>
          <w:i/>
        </w:rPr>
      </w:pPr>
      <w:r w:rsidRPr="00273B52">
        <w:rPr>
          <w:rFonts w:ascii="Arial" w:hAnsi="Arial" w:cs="Arial"/>
          <w:i/>
        </w:rPr>
        <w:t>K11 the legal requirements for providing beauty services to minors and vulnerable adults</w:t>
      </w:r>
    </w:p>
    <w:p w14:paraId="198A2017" w14:textId="3612082E" w:rsidR="00BB4F9E" w:rsidRPr="00273B52" w:rsidRDefault="00365BB8" w:rsidP="005D277A">
      <w:pPr>
        <w:widowControl/>
        <w:numPr>
          <w:ilvl w:val="0"/>
          <w:numId w:val="1"/>
        </w:numPr>
        <w:autoSpaceDE/>
        <w:autoSpaceDN/>
        <w:spacing w:before="49" w:line="360" w:lineRule="auto"/>
        <w:textAlignment w:val="baseline"/>
        <w:rPr>
          <w:rFonts w:ascii="Arial" w:hAnsi="Arial" w:cs="Arial"/>
          <w:i/>
        </w:rPr>
      </w:pPr>
      <w:r w:rsidRPr="00273B52">
        <w:rPr>
          <w:rFonts w:ascii="Arial" w:hAnsi="Arial" w:cs="Arial"/>
          <w:i/>
        </w:rPr>
        <w:t>K</w:t>
      </w:r>
      <w:r w:rsidR="00F81F6D" w:rsidRPr="00BD488B">
        <w:rPr>
          <w:rFonts w:ascii="Arial" w:hAnsi="Arial" w:cs="Arial"/>
          <w:i/>
        </w:rPr>
        <w:t>30</w:t>
      </w:r>
      <w:r w:rsidRPr="00273B52">
        <w:rPr>
          <w:rFonts w:ascii="Arial" w:hAnsi="Arial" w:cs="Arial"/>
          <w:i/>
        </w:rPr>
        <w:t xml:space="preserve"> the importance of allowing recovery time for the individual post the </w:t>
      </w:r>
      <w:r w:rsidR="00F81F6D" w:rsidRPr="00BD488B">
        <w:rPr>
          <w:rFonts w:ascii="Arial" w:hAnsi="Arial" w:cs="Arial"/>
          <w:i/>
        </w:rPr>
        <w:t xml:space="preserve">thermal therapy </w:t>
      </w:r>
      <w:r w:rsidRPr="00273B52">
        <w:rPr>
          <w:rFonts w:ascii="Arial" w:hAnsi="Arial" w:cs="Arial"/>
          <w:i/>
        </w:rPr>
        <w:t>massage treatment</w:t>
      </w:r>
    </w:p>
    <w:p w14:paraId="3A05CE26" w14:textId="530451FE" w:rsidR="00493429" w:rsidRPr="00273B52" w:rsidRDefault="00493429" w:rsidP="005D277A">
      <w:pPr>
        <w:widowControl/>
        <w:numPr>
          <w:ilvl w:val="0"/>
          <w:numId w:val="1"/>
        </w:numPr>
        <w:autoSpaceDE/>
        <w:autoSpaceDN/>
        <w:spacing w:before="49" w:line="360" w:lineRule="auto"/>
        <w:textAlignment w:val="baseline"/>
        <w:rPr>
          <w:rFonts w:ascii="Arial" w:hAnsi="Arial" w:cs="Arial"/>
          <w:i/>
        </w:rPr>
      </w:pPr>
      <w:r w:rsidRPr="00273B52">
        <w:rPr>
          <w:rFonts w:ascii="Arial" w:hAnsi="Arial" w:cs="Arial"/>
          <w:i/>
        </w:rPr>
        <w:t>K31 the reasons for taking consensual visual media of the individual's treatment area and storing in accordance with the service, legislative, insurance and organisational requirements</w:t>
      </w:r>
    </w:p>
    <w:p w14:paraId="1CC4A8A6" w14:textId="77777777" w:rsidR="00615AD1" w:rsidRPr="00273B52" w:rsidRDefault="00615AD1" w:rsidP="005D277A">
      <w:pPr>
        <w:spacing w:line="360" w:lineRule="auto"/>
        <w:rPr>
          <w:rFonts w:ascii="Arial" w:hAnsi="Arial" w:cs="Arial"/>
          <w:i/>
        </w:rPr>
      </w:pPr>
    </w:p>
    <w:p w14:paraId="1C279943" w14:textId="47A67188" w:rsidR="00D355C1" w:rsidRPr="00273B52" w:rsidRDefault="00D355C1" w:rsidP="005D277A">
      <w:pPr>
        <w:pStyle w:val="Heading3"/>
        <w:spacing w:before="0" w:line="360" w:lineRule="auto"/>
        <w:rPr>
          <w:rFonts w:ascii="Arial" w:hAnsi="Arial" w:cs="Arial"/>
          <w:color w:val="auto"/>
        </w:rPr>
      </w:pPr>
      <w:r w:rsidRPr="00273B52">
        <w:rPr>
          <w:rFonts w:ascii="Arial" w:hAnsi="Arial" w:cs="Arial"/>
          <w:color w:val="auto"/>
        </w:rPr>
        <w:t>SKAB</w:t>
      </w:r>
      <w:r w:rsidR="00615AD1" w:rsidRPr="00273B52">
        <w:rPr>
          <w:rFonts w:ascii="Arial" w:hAnsi="Arial" w:cs="Arial"/>
          <w:color w:val="auto"/>
        </w:rPr>
        <w:t xml:space="preserve">6 </w:t>
      </w:r>
    </w:p>
    <w:p w14:paraId="362F63E6" w14:textId="095682B4" w:rsidR="00D355C1" w:rsidRPr="00BD488B" w:rsidRDefault="00D355C1" w:rsidP="005D277A">
      <w:pPr>
        <w:pStyle w:val="Heading3"/>
        <w:spacing w:before="0" w:line="360" w:lineRule="auto"/>
        <w:rPr>
          <w:rFonts w:ascii="Arial" w:hAnsi="Arial" w:cs="Arial"/>
          <w:color w:val="auto"/>
        </w:rPr>
      </w:pPr>
      <w:r w:rsidRPr="00273B52">
        <w:rPr>
          <w:rFonts w:ascii="Arial" w:hAnsi="Arial" w:cs="Arial"/>
          <w:color w:val="auto"/>
        </w:rPr>
        <w:t xml:space="preserve">Provide </w:t>
      </w:r>
      <w:r w:rsidR="00615AD1" w:rsidRPr="00273B52">
        <w:rPr>
          <w:rFonts w:ascii="Arial" w:hAnsi="Arial" w:cs="Arial"/>
          <w:color w:val="auto"/>
        </w:rPr>
        <w:t xml:space="preserve">intimate waxing </w:t>
      </w:r>
      <w:r w:rsidR="00F81F6D" w:rsidRPr="00BD488B">
        <w:rPr>
          <w:rFonts w:ascii="Arial" w:hAnsi="Arial" w:cs="Arial"/>
          <w:color w:val="auto"/>
        </w:rPr>
        <w:t>treatments</w:t>
      </w:r>
    </w:p>
    <w:p w14:paraId="3E5F7111" w14:textId="77777777" w:rsidR="00615AD1" w:rsidRPr="00273B52" w:rsidRDefault="00615AD1" w:rsidP="005D277A">
      <w:pPr>
        <w:spacing w:before="190" w:line="360" w:lineRule="auto"/>
        <w:textAlignment w:val="baseline"/>
        <w:rPr>
          <w:rStyle w:val="SubtleEmphasis"/>
          <w:rFonts w:ascii="Arial" w:hAnsi="Arial" w:cs="Arial"/>
          <w:b/>
          <w:bCs/>
          <w:color w:val="auto"/>
        </w:rPr>
      </w:pPr>
      <w:r w:rsidRPr="00273B52">
        <w:rPr>
          <w:rStyle w:val="SubtleEmphasis"/>
          <w:rFonts w:ascii="Arial" w:hAnsi="Arial" w:cs="Arial"/>
          <w:b/>
          <w:bCs/>
          <w:color w:val="auto"/>
        </w:rPr>
        <w:t>Critical Knowledge</w:t>
      </w:r>
    </w:p>
    <w:p w14:paraId="414779CE" w14:textId="77777777" w:rsidR="003371A9" w:rsidRPr="00273B52" w:rsidRDefault="003371A9" w:rsidP="005D277A">
      <w:pPr>
        <w:widowControl/>
        <w:numPr>
          <w:ilvl w:val="0"/>
          <w:numId w:val="1"/>
        </w:numPr>
        <w:autoSpaceDE/>
        <w:autoSpaceDN/>
        <w:spacing w:before="49" w:line="360" w:lineRule="auto"/>
        <w:textAlignment w:val="baseline"/>
        <w:rPr>
          <w:rFonts w:ascii="Arial" w:hAnsi="Arial" w:cs="Arial"/>
          <w:i/>
          <w:iCs/>
        </w:rPr>
      </w:pPr>
      <w:r w:rsidRPr="00273B52">
        <w:rPr>
          <w:rFonts w:ascii="Arial" w:hAnsi="Arial" w:cs="Arial"/>
          <w:i/>
          <w:iCs/>
        </w:rPr>
        <w:t>K2 why you must comply with ethical practice and work within the legislative requirements, to include:</w:t>
      </w:r>
    </w:p>
    <w:p w14:paraId="6E189EE9" w14:textId="60ADDE24" w:rsidR="003371A9" w:rsidRPr="00273B52" w:rsidRDefault="00F81F6D" w:rsidP="00F81F6D">
      <w:pPr>
        <w:widowControl/>
        <w:numPr>
          <w:ilvl w:val="1"/>
          <w:numId w:val="1"/>
        </w:numPr>
        <w:autoSpaceDE/>
        <w:autoSpaceDN/>
        <w:spacing w:before="49" w:line="360" w:lineRule="auto"/>
        <w:textAlignment w:val="baseline"/>
        <w:rPr>
          <w:rFonts w:ascii="Arial" w:hAnsi="Arial" w:cs="Arial"/>
          <w:i/>
          <w:iCs/>
        </w:rPr>
      </w:pPr>
      <w:r w:rsidRPr="00BD488B">
        <w:rPr>
          <w:rFonts w:ascii="Arial" w:hAnsi="Arial" w:cs="Arial"/>
          <w:i/>
          <w:iCs/>
        </w:rPr>
        <w:t xml:space="preserve">K2.1 </w:t>
      </w:r>
      <w:r w:rsidR="003371A9" w:rsidRPr="00273B52">
        <w:rPr>
          <w:rFonts w:ascii="Arial" w:hAnsi="Arial" w:cs="Arial"/>
          <w:i/>
          <w:iCs/>
        </w:rPr>
        <w:t>the responsibilities under local authority licensing regulations for yourself and your premises</w:t>
      </w:r>
    </w:p>
    <w:p w14:paraId="419550FF" w14:textId="455C1420" w:rsidR="003371A9" w:rsidRPr="00273B52" w:rsidRDefault="003371A9" w:rsidP="005D277A">
      <w:pPr>
        <w:widowControl/>
        <w:numPr>
          <w:ilvl w:val="0"/>
          <w:numId w:val="1"/>
        </w:numPr>
        <w:autoSpaceDE/>
        <w:autoSpaceDN/>
        <w:spacing w:before="49" w:line="360" w:lineRule="auto"/>
        <w:textAlignment w:val="baseline"/>
        <w:rPr>
          <w:rFonts w:ascii="Arial" w:hAnsi="Arial" w:cs="Arial"/>
          <w:i/>
          <w:iCs/>
        </w:rPr>
      </w:pPr>
      <w:r w:rsidRPr="00273B52">
        <w:rPr>
          <w:rFonts w:ascii="Arial" w:hAnsi="Arial" w:cs="Arial"/>
          <w:i/>
          <w:iCs/>
        </w:rPr>
        <w:t xml:space="preserve">K3 the importance to engage in, and document continuous professional development to include, up-to-date information policies, </w:t>
      </w:r>
      <w:r w:rsidR="00F81F6D" w:rsidRPr="00BD488B">
        <w:rPr>
          <w:rFonts w:ascii="Arial" w:hAnsi="Arial" w:cs="Arial"/>
          <w:i/>
          <w:iCs/>
        </w:rPr>
        <w:t>procedures</w:t>
      </w:r>
      <w:r w:rsidR="00F81F6D">
        <w:rPr>
          <w:rFonts w:ascii="Arial" w:hAnsi="Arial" w:cs="Arial"/>
          <w:i/>
          <w:iCs/>
          <w:color w:val="FF0000"/>
        </w:rPr>
        <w:t xml:space="preserve"> </w:t>
      </w:r>
      <w:r w:rsidRPr="00273B52">
        <w:rPr>
          <w:rFonts w:ascii="Arial" w:hAnsi="Arial" w:cs="Arial"/>
          <w:i/>
          <w:iCs/>
        </w:rPr>
        <w:t>and best practice guidance</w:t>
      </w:r>
    </w:p>
    <w:p w14:paraId="18512653" w14:textId="647ED1A3" w:rsidR="003371A9" w:rsidRPr="00273B52" w:rsidRDefault="003371A9" w:rsidP="005D277A">
      <w:pPr>
        <w:widowControl/>
        <w:numPr>
          <w:ilvl w:val="0"/>
          <w:numId w:val="1"/>
        </w:numPr>
        <w:autoSpaceDE/>
        <w:autoSpaceDN/>
        <w:spacing w:before="49" w:line="360" w:lineRule="auto"/>
        <w:ind w:left="714" w:hanging="357"/>
        <w:textAlignment w:val="baseline"/>
        <w:rPr>
          <w:rFonts w:ascii="Arial" w:hAnsi="Arial" w:cs="Arial"/>
        </w:rPr>
      </w:pPr>
      <w:r w:rsidRPr="00273B52">
        <w:rPr>
          <w:rFonts w:ascii="Arial" w:hAnsi="Arial" w:cs="Arial"/>
          <w:i/>
          <w:iCs/>
        </w:rPr>
        <w:t>K4 the anatomy and physiology relevant to the standard</w:t>
      </w:r>
    </w:p>
    <w:p w14:paraId="703D4F53" w14:textId="2DAD4D7B" w:rsidR="001B709C" w:rsidRPr="00273B52" w:rsidRDefault="001B709C" w:rsidP="004F4411">
      <w:pPr>
        <w:pStyle w:val="ListParagraph"/>
        <w:widowControl/>
        <w:numPr>
          <w:ilvl w:val="0"/>
          <w:numId w:val="32"/>
        </w:numPr>
        <w:autoSpaceDE/>
        <w:autoSpaceDN/>
        <w:spacing w:before="49" w:line="360" w:lineRule="auto"/>
        <w:textAlignment w:val="baseline"/>
        <w:rPr>
          <w:rFonts w:ascii="Arial" w:hAnsi="Arial" w:cs="Arial"/>
          <w:i/>
        </w:rPr>
      </w:pPr>
      <w:r w:rsidRPr="00273B52">
        <w:rPr>
          <w:rFonts w:ascii="Arial" w:hAnsi="Arial" w:cs="Arial"/>
          <w:i/>
        </w:rPr>
        <w:t xml:space="preserve"> </w:t>
      </w:r>
      <w:r w:rsidR="00F81F6D" w:rsidRPr="00BD488B">
        <w:rPr>
          <w:rFonts w:ascii="Arial" w:hAnsi="Arial" w:cs="Arial"/>
          <w:i/>
        </w:rPr>
        <w:t xml:space="preserve">K4.1 </w:t>
      </w:r>
      <w:r w:rsidRPr="00273B52">
        <w:rPr>
          <w:rFonts w:ascii="Arial" w:hAnsi="Arial" w:cs="Arial"/>
          <w:i/>
        </w:rPr>
        <w:t>anatomical structure of female genitalia and male genitalia</w:t>
      </w:r>
    </w:p>
    <w:p w14:paraId="7C37EFE7" w14:textId="77777777" w:rsidR="003371A9" w:rsidRPr="00273B52" w:rsidRDefault="003371A9" w:rsidP="005D277A">
      <w:pPr>
        <w:widowControl/>
        <w:numPr>
          <w:ilvl w:val="0"/>
          <w:numId w:val="1"/>
        </w:numPr>
        <w:autoSpaceDE/>
        <w:autoSpaceDN/>
        <w:spacing w:before="49" w:line="360" w:lineRule="auto"/>
        <w:ind w:left="714" w:hanging="357"/>
        <w:textAlignment w:val="baseline"/>
        <w:rPr>
          <w:rFonts w:ascii="Arial" w:hAnsi="Arial" w:cs="Arial"/>
        </w:rPr>
      </w:pPr>
      <w:r w:rsidRPr="00273B52">
        <w:rPr>
          <w:rFonts w:ascii="Arial" w:hAnsi="Arial" w:cs="Arial"/>
          <w:i/>
          <w:iCs/>
        </w:rPr>
        <w:t>K5 the relative and absolute contraindications relevant to the beauty treatment, to include:</w:t>
      </w:r>
    </w:p>
    <w:p w14:paraId="08FB6223" w14:textId="567D0FD8" w:rsidR="003371A9" w:rsidRPr="00273B52" w:rsidRDefault="00F81F6D" w:rsidP="005D277A">
      <w:pPr>
        <w:widowControl/>
        <w:numPr>
          <w:ilvl w:val="1"/>
          <w:numId w:val="20"/>
        </w:numPr>
        <w:autoSpaceDE/>
        <w:autoSpaceDN/>
        <w:spacing w:before="49" w:line="360" w:lineRule="auto"/>
        <w:textAlignment w:val="baseline"/>
        <w:rPr>
          <w:rFonts w:ascii="Arial" w:hAnsi="Arial" w:cs="Arial"/>
        </w:rPr>
      </w:pPr>
      <w:r w:rsidRPr="00BD488B">
        <w:rPr>
          <w:rFonts w:ascii="Arial" w:hAnsi="Arial" w:cs="Arial"/>
          <w:i/>
          <w:iCs/>
        </w:rPr>
        <w:t xml:space="preserve">K5.1 </w:t>
      </w:r>
      <w:r w:rsidR="003371A9" w:rsidRPr="00273B52">
        <w:rPr>
          <w:rFonts w:ascii="Arial" w:hAnsi="Arial" w:cs="Arial"/>
          <w:i/>
          <w:iCs/>
        </w:rPr>
        <w:t>the legislative and insurance requirements for obtaining medical diagnosis and referral</w:t>
      </w:r>
    </w:p>
    <w:p w14:paraId="2EF09DE0" w14:textId="1D506BA6" w:rsidR="003371A9" w:rsidRPr="00273B52" w:rsidRDefault="003371A9" w:rsidP="005D277A">
      <w:pPr>
        <w:widowControl/>
        <w:numPr>
          <w:ilvl w:val="0"/>
          <w:numId w:val="1"/>
        </w:numPr>
        <w:autoSpaceDE/>
        <w:autoSpaceDN/>
        <w:spacing w:before="49" w:line="360" w:lineRule="auto"/>
        <w:ind w:left="714" w:hanging="357"/>
        <w:textAlignment w:val="baseline"/>
        <w:rPr>
          <w:rFonts w:ascii="Arial" w:hAnsi="Arial" w:cs="Arial"/>
        </w:rPr>
      </w:pPr>
      <w:r w:rsidRPr="00273B52">
        <w:rPr>
          <w:rFonts w:ascii="Arial" w:hAnsi="Arial" w:cs="Arial"/>
          <w:i/>
          <w:iCs/>
        </w:rPr>
        <w:t>K6 the importance of recognising suspicious skin irregularities and lesions, and referring to a relevant healthcare professional</w:t>
      </w:r>
    </w:p>
    <w:p w14:paraId="313E8E94" w14:textId="4D6B2BD7" w:rsidR="001B709C" w:rsidRPr="00273B52" w:rsidRDefault="00232E57" w:rsidP="005D277A">
      <w:pPr>
        <w:widowControl/>
        <w:numPr>
          <w:ilvl w:val="0"/>
          <w:numId w:val="1"/>
        </w:numPr>
        <w:autoSpaceDE/>
        <w:autoSpaceDN/>
        <w:spacing w:before="49" w:line="360" w:lineRule="auto"/>
        <w:textAlignment w:val="baseline"/>
        <w:rPr>
          <w:rFonts w:ascii="Arial" w:hAnsi="Arial" w:cs="Arial"/>
          <w:i/>
        </w:rPr>
      </w:pPr>
      <w:r w:rsidRPr="00273B52">
        <w:rPr>
          <w:rFonts w:ascii="Arial" w:hAnsi="Arial" w:cs="Arial"/>
          <w:i/>
        </w:rPr>
        <w:t>K</w:t>
      </w:r>
      <w:r w:rsidR="001B709C" w:rsidRPr="00273B52">
        <w:rPr>
          <w:rFonts w:ascii="Arial" w:hAnsi="Arial" w:cs="Arial"/>
          <w:i/>
        </w:rPr>
        <w:t>15 the legal requirements for providing beauty treatments to minors and vulnerable adults</w:t>
      </w:r>
    </w:p>
    <w:p w14:paraId="7FFE9E43" w14:textId="05B3A607" w:rsidR="001B709C" w:rsidRPr="00F81F6D" w:rsidRDefault="001B709C" w:rsidP="00F81F6D">
      <w:pPr>
        <w:widowControl/>
        <w:numPr>
          <w:ilvl w:val="0"/>
          <w:numId w:val="1"/>
        </w:numPr>
        <w:autoSpaceDE/>
        <w:autoSpaceDN/>
        <w:spacing w:before="49" w:line="360" w:lineRule="auto"/>
        <w:textAlignment w:val="baseline"/>
        <w:rPr>
          <w:rFonts w:ascii="Arial" w:hAnsi="Arial" w:cs="Arial"/>
          <w:i/>
        </w:rPr>
      </w:pPr>
      <w:r w:rsidRPr="00BD488B">
        <w:rPr>
          <w:rFonts w:ascii="Arial" w:hAnsi="Arial" w:cs="Arial"/>
          <w:i/>
        </w:rPr>
        <w:lastRenderedPageBreak/>
        <w:t>K</w:t>
      </w:r>
      <w:r w:rsidR="00F81F6D" w:rsidRPr="00BD488B">
        <w:rPr>
          <w:rFonts w:ascii="Arial" w:hAnsi="Arial" w:cs="Arial"/>
          <w:i/>
        </w:rPr>
        <w:t xml:space="preserve">27 </w:t>
      </w:r>
      <w:r w:rsidRPr="00BD488B">
        <w:rPr>
          <w:rFonts w:ascii="Arial" w:hAnsi="Arial" w:cs="Arial"/>
          <w:i/>
        </w:rPr>
        <w:t>t</w:t>
      </w:r>
      <w:r w:rsidRPr="00F81F6D">
        <w:rPr>
          <w:rFonts w:ascii="Arial" w:hAnsi="Arial" w:cs="Arial"/>
          <w:i/>
        </w:rPr>
        <w:t>he congenital, systemic and topical causes of unwanted hair growth</w:t>
      </w:r>
    </w:p>
    <w:p w14:paraId="7F041A94" w14:textId="77777777" w:rsidR="00615AD1" w:rsidRPr="00273B52" w:rsidRDefault="00615AD1" w:rsidP="005D277A">
      <w:pPr>
        <w:spacing w:line="360" w:lineRule="auto"/>
        <w:rPr>
          <w:rFonts w:ascii="Arial" w:hAnsi="Arial" w:cs="Arial"/>
          <w:i/>
        </w:rPr>
      </w:pPr>
    </w:p>
    <w:p w14:paraId="5318501C" w14:textId="555432CF" w:rsidR="00D355C1" w:rsidRPr="00273B52" w:rsidRDefault="00D355C1" w:rsidP="005D277A">
      <w:pPr>
        <w:pStyle w:val="Heading3"/>
        <w:spacing w:before="0" w:line="360" w:lineRule="auto"/>
        <w:rPr>
          <w:rFonts w:ascii="Arial" w:hAnsi="Arial" w:cs="Arial"/>
          <w:color w:val="auto"/>
        </w:rPr>
      </w:pPr>
      <w:r w:rsidRPr="00273B52">
        <w:rPr>
          <w:rFonts w:ascii="Arial" w:hAnsi="Arial" w:cs="Arial"/>
          <w:color w:val="auto"/>
        </w:rPr>
        <w:t>SKAB1</w:t>
      </w:r>
      <w:r w:rsidR="00615AD1" w:rsidRPr="00273B52">
        <w:rPr>
          <w:rFonts w:ascii="Arial" w:hAnsi="Arial" w:cs="Arial"/>
          <w:color w:val="auto"/>
        </w:rPr>
        <w:t>0</w:t>
      </w:r>
    </w:p>
    <w:p w14:paraId="66C62F0A" w14:textId="736CB4C2" w:rsidR="00D355C1" w:rsidRPr="00273B52" w:rsidRDefault="00D355C1" w:rsidP="005D277A">
      <w:pPr>
        <w:pStyle w:val="Heading3"/>
        <w:spacing w:before="0" w:line="360" w:lineRule="auto"/>
        <w:rPr>
          <w:rFonts w:ascii="Arial" w:hAnsi="Arial" w:cs="Arial"/>
          <w:color w:val="auto"/>
        </w:rPr>
      </w:pPr>
      <w:r w:rsidRPr="00273B52">
        <w:rPr>
          <w:rFonts w:ascii="Arial" w:hAnsi="Arial" w:cs="Arial"/>
          <w:color w:val="auto"/>
        </w:rPr>
        <w:t xml:space="preserve">Provide electrical </w:t>
      </w:r>
      <w:r w:rsidR="00615AD1" w:rsidRPr="00273B52">
        <w:rPr>
          <w:rFonts w:ascii="Arial" w:hAnsi="Arial" w:cs="Arial"/>
          <w:color w:val="auto"/>
        </w:rPr>
        <w:t>epilation</w:t>
      </w:r>
    </w:p>
    <w:p w14:paraId="6E817E40" w14:textId="77777777" w:rsidR="00615AD1" w:rsidRPr="00273B52" w:rsidRDefault="00615AD1" w:rsidP="005D277A">
      <w:pPr>
        <w:spacing w:before="190" w:line="360" w:lineRule="auto"/>
        <w:textAlignment w:val="baseline"/>
        <w:rPr>
          <w:rStyle w:val="SubtleEmphasis"/>
          <w:rFonts w:ascii="Arial" w:hAnsi="Arial" w:cs="Arial"/>
          <w:b/>
          <w:bCs/>
          <w:color w:val="auto"/>
        </w:rPr>
      </w:pPr>
      <w:r w:rsidRPr="00273B52">
        <w:rPr>
          <w:rStyle w:val="SubtleEmphasis"/>
          <w:rFonts w:ascii="Arial" w:hAnsi="Arial" w:cs="Arial"/>
          <w:b/>
          <w:bCs/>
          <w:color w:val="auto"/>
        </w:rPr>
        <w:t>Critical Knowledge</w:t>
      </w:r>
    </w:p>
    <w:p w14:paraId="5FE566F3" w14:textId="77777777" w:rsidR="003371A9" w:rsidRPr="00273B52" w:rsidRDefault="003371A9" w:rsidP="005D277A">
      <w:pPr>
        <w:widowControl/>
        <w:numPr>
          <w:ilvl w:val="0"/>
          <w:numId w:val="1"/>
        </w:numPr>
        <w:autoSpaceDE/>
        <w:autoSpaceDN/>
        <w:spacing w:before="49" w:line="360" w:lineRule="auto"/>
        <w:textAlignment w:val="baseline"/>
        <w:rPr>
          <w:rFonts w:ascii="Arial" w:hAnsi="Arial" w:cs="Arial"/>
          <w:i/>
          <w:iCs/>
        </w:rPr>
      </w:pPr>
      <w:r w:rsidRPr="00273B52">
        <w:rPr>
          <w:rFonts w:ascii="Arial" w:hAnsi="Arial" w:cs="Arial"/>
          <w:i/>
          <w:iCs/>
        </w:rPr>
        <w:t>K2 why you must comply with ethical practice and work within the legislative requirements, to include:</w:t>
      </w:r>
    </w:p>
    <w:p w14:paraId="7EAB6A8A" w14:textId="534ADF95" w:rsidR="003371A9" w:rsidRPr="00273B52" w:rsidRDefault="00F81F6D" w:rsidP="004F4411">
      <w:pPr>
        <w:pStyle w:val="ListParagraph"/>
        <w:widowControl/>
        <w:numPr>
          <w:ilvl w:val="0"/>
          <w:numId w:val="35"/>
        </w:numPr>
        <w:autoSpaceDE/>
        <w:autoSpaceDN/>
        <w:spacing w:before="49" w:line="360" w:lineRule="auto"/>
        <w:textAlignment w:val="baseline"/>
        <w:rPr>
          <w:rFonts w:ascii="Arial" w:hAnsi="Arial" w:cs="Arial"/>
          <w:i/>
          <w:iCs/>
        </w:rPr>
      </w:pPr>
      <w:r w:rsidRPr="00BD488B">
        <w:rPr>
          <w:rFonts w:ascii="Arial" w:hAnsi="Arial" w:cs="Arial"/>
          <w:i/>
          <w:iCs/>
        </w:rPr>
        <w:t xml:space="preserve">K2.1 </w:t>
      </w:r>
      <w:r w:rsidR="003371A9" w:rsidRPr="00273B52">
        <w:rPr>
          <w:rFonts w:ascii="Arial" w:hAnsi="Arial" w:cs="Arial"/>
          <w:i/>
          <w:iCs/>
        </w:rPr>
        <w:t>the responsibilities under local authority licensing regulations for yourself and your premises</w:t>
      </w:r>
    </w:p>
    <w:p w14:paraId="1123306A" w14:textId="0196484A" w:rsidR="003371A9" w:rsidRPr="00273B52" w:rsidRDefault="003371A9" w:rsidP="005D277A">
      <w:pPr>
        <w:widowControl/>
        <w:numPr>
          <w:ilvl w:val="0"/>
          <w:numId w:val="1"/>
        </w:numPr>
        <w:autoSpaceDE/>
        <w:autoSpaceDN/>
        <w:spacing w:before="49" w:line="360" w:lineRule="auto"/>
        <w:textAlignment w:val="baseline"/>
        <w:rPr>
          <w:rFonts w:ascii="Arial" w:hAnsi="Arial" w:cs="Arial"/>
          <w:i/>
          <w:iCs/>
        </w:rPr>
      </w:pPr>
      <w:r w:rsidRPr="00273B52">
        <w:rPr>
          <w:rFonts w:ascii="Arial" w:hAnsi="Arial" w:cs="Arial"/>
          <w:i/>
          <w:iCs/>
        </w:rPr>
        <w:t xml:space="preserve">K3 the importance to engage in, and document continuous professional development to include, up-to-date information policies, </w:t>
      </w:r>
      <w:r w:rsidR="00F81F6D" w:rsidRPr="00BD488B">
        <w:rPr>
          <w:rFonts w:ascii="Arial" w:hAnsi="Arial" w:cs="Arial"/>
          <w:i/>
          <w:iCs/>
        </w:rPr>
        <w:t>procedures</w:t>
      </w:r>
      <w:r w:rsidR="00F81F6D">
        <w:rPr>
          <w:rFonts w:ascii="Arial" w:hAnsi="Arial" w:cs="Arial"/>
          <w:i/>
          <w:iCs/>
          <w:color w:val="FF0000"/>
        </w:rPr>
        <w:t xml:space="preserve"> </w:t>
      </w:r>
      <w:r w:rsidRPr="00273B52">
        <w:rPr>
          <w:rFonts w:ascii="Arial" w:hAnsi="Arial" w:cs="Arial"/>
          <w:i/>
          <w:iCs/>
        </w:rPr>
        <w:t>and best practice guidance</w:t>
      </w:r>
    </w:p>
    <w:p w14:paraId="0E0504CA" w14:textId="55BA9E3A" w:rsidR="003371A9" w:rsidRPr="00273B52" w:rsidRDefault="003371A9" w:rsidP="005D277A">
      <w:pPr>
        <w:widowControl/>
        <w:numPr>
          <w:ilvl w:val="0"/>
          <w:numId w:val="1"/>
        </w:numPr>
        <w:autoSpaceDE/>
        <w:autoSpaceDN/>
        <w:spacing w:before="49" w:line="360" w:lineRule="auto"/>
        <w:ind w:left="714" w:hanging="357"/>
        <w:textAlignment w:val="baseline"/>
        <w:rPr>
          <w:rFonts w:ascii="Arial" w:hAnsi="Arial" w:cs="Arial"/>
        </w:rPr>
      </w:pPr>
      <w:r w:rsidRPr="00273B52">
        <w:rPr>
          <w:rFonts w:ascii="Arial" w:hAnsi="Arial" w:cs="Arial"/>
          <w:i/>
          <w:iCs/>
        </w:rPr>
        <w:t>K4 the anatomy and physiology relevant to the standard</w:t>
      </w:r>
    </w:p>
    <w:p w14:paraId="43F66385" w14:textId="0FE48912" w:rsidR="001B709C" w:rsidRPr="00273B52" w:rsidRDefault="001B709C" w:rsidP="005D277A">
      <w:pPr>
        <w:widowControl/>
        <w:numPr>
          <w:ilvl w:val="0"/>
          <w:numId w:val="1"/>
        </w:numPr>
        <w:autoSpaceDE/>
        <w:autoSpaceDN/>
        <w:spacing w:before="49" w:line="360" w:lineRule="auto"/>
        <w:textAlignment w:val="baseline"/>
        <w:rPr>
          <w:rFonts w:ascii="Arial" w:hAnsi="Arial" w:cs="Arial"/>
          <w:i/>
        </w:rPr>
      </w:pPr>
      <w:r w:rsidRPr="00273B52">
        <w:rPr>
          <w:rFonts w:ascii="Arial" w:hAnsi="Arial" w:cs="Arial"/>
          <w:i/>
        </w:rPr>
        <w:t>K5 how treatment history and topical interventions can affect:</w:t>
      </w:r>
    </w:p>
    <w:p w14:paraId="5E54B749" w14:textId="4211B266" w:rsidR="001B709C" w:rsidRPr="00273B52" w:rsidRDefault="00F81F6D" w:rsidP="004F4411">
      <w:pPr>
        <w:pStyle w:val="ListParagraph"/>
        <w:widowControl/>
        <w:numPr>
          <w:ilvl w:val="0"/>
          <w:numId w:val="32"/>
        </w:numPr>
        <w:autoSpaceDE/>
        <w:autoSpaceDN/>
        <w:spacing w:before="49" w:line="360" w:lineRule="auto"/>
        <w:textAlignment w:val="baseline"/>
        <w:rPr>
          <w:rFonts w:ascii="Arial" w:hAnsi="Arial" w:cs="Arial"/>
          <w:i/>
        </w:rPr>
      </w:pPr>
      <w:r w:rsidRPr="00BD488B">
        <w:rPr>
          <w:rFonts w:ascii="Arial" w:hAnsi="Arial" w:cs="Arial"/>
          <w:i/>
        </w:rPr>
        <w:t xml:space="preserve">K5.1 </w:t>
      </w:r>
      <w:r w:rsidR="001B709C" w:rsidRPr="00273B52">
        <w:rPr>
          <w:rFonts w:ascii="Arial" w:hAnsi="Arial" w:cs="Arial"/>
          <w:i/>
        </w:rPr>
        <w:t>the hair growth cycle</w:t>
      </w:r>
    </w:p>
    <w:p w14:paraId="73550609" w14:textId="15A1ABF3" w:rsidR="001B709C" w:rsidRPr="00273B52" w:rsidRDefault="00F81F6D" w:rsidP="004F4411">
      <w:pPr>
        <w:pStyle w:val="ListParagraph"/>
        <w:widowControl/>
        <w:numPr>
          <w:ilvl w:val="0"/>
          <w:numId w:val="32"/>
        </w:numPr>
        <w:autoSpaceDE/>
        <w:autoSpaceDN/>
        <w:spacing w:before="49" w:line="360" w:lineRule="auto"/>
        <w:textAlignment w:val="baseline"/>
        <w:rPr>
          <w:rFonts w:ascii="Arial" w:hAnsi="Arial" w:cs="Arial"/>
          <w:i/>
        </w:rPr>
      </w:pPr>
      <w:r w:rsidRPr="00BD488B">
        <w:rPr>
          <w:rFonts w:ascii="Arial" w:hAnsi="Arial" w:cs="Arial"/>
          <w:i/>
        </w:rPr>
        <w:t xml:space="preserve">K5.2 </w:t>
      </w:r>
      <w:r w:rsidR="001B709C" w:rsidRPr="00BD488B">
        <w:rPr>
          <w:rFonts w:ascii="Arial" w:hAnsi="Arial" w:cs="Arial"/>
          <w:i/>
        </w:rPr>
        <w:t xml:space="preserve">the </w:t>
      </w:r>
      <w:r w:rsidR="001B709C" w:rsidRPr="00273B52">
        <w:rPr>
          <w:rFonts w:ascii="Arial" w:hAnsi="Arial" w:cs="Arial"/>
          <w:i/>
        </w:rPr>
        <w:t>hair types, characteristics and classification</w:t>
      </w:r>
    </w:p>
    <w:p w14:paraId="71956849" w14:textId="2ED05498" w:rsidR="003371A9" w:rsidRPr="00273B52" w:rsidRDefault="003371A9" w:rsidP="005D277A">
      <w:pPr>
        <w:widowControl/>
        <w:numPr>
          <w:ilvl w:val="0"/>
          <w:numId w:val="1"/>
        </w:numPr>
        <w:autoSpaceDE/>
        <w:autoSpaceDN/>
        <w:spacing w:before="49" w:line="360" w:lineRule="auto"/>
        <w:ind w:left="714" w:hanging="357"/>
        <w:textAlignment w:val="baseline"/>
        <w:rPr>
          <w:rFonts w:ascii="Arial" w:hAnsi="Arial" w:cs="Arial"/>
        </w:rPr>
      </w:pPr>
      <w:r w:rsidRPr="00273B52">
        <w:rPr>
          <w:rFonts w:ascii="Arial" w:hAnsi="Arial" w:cs="Arial"/>
          <w:i/>
          <w:iCs/>
        </w:rPr>
        <w:t>K</w:t>
      </w:r>
      <w:r w:rsidR="001B709C" w:rsidRPr="00273B52">
        <w:rPr>
          <w:rFonts w:ascii="Arial" w:hAnsi="Arial" w:cs="Arial"/>
          <w:i/>
          <w:iCs/>
        </w:rPr>
        <w:t>6</w:t>
      </w:r>
      <w:r w:rsidRPr="00273B52">
        <w:rPr>
          <w:rFonts w:ascii="Arial" w:hAnsi="Arial" w:cs="Arial"/>
          <w:i/>
          <w:iCs/>
        </w:rPr>
        <w:t xml:space="preserve"> the relative and absolute contraindications relevant to the beauty treatment, to include:</w:t>
      </w:r>
    </w:p>
    <w:p w14:paraId="0BCEAD7C" w14:textId="433A950A" w:rsidR="003371A9" w:rsidRPr="00273B52" w:rsidRDefault="00F81F6D" w:rsidP="005D277A">
      <w:pPr>
        <w:widowControl/>
        <w:numPr>
          <w:ilvl w:val="1"/>
          <w:numId w:val="20"/>
        </w:numPr>
        <w:autoSpaceDE/>
        <w:autoSpaceDN/>
        <w:spacing w:before="49" w:line="360" w:lineRule="auto"/>
        <w:textAlignment w:val="baseline"/>
        <w:rPr>
          <w:rFonts w:ascii="Arial" w:hAnsi="Arial" w:cs="Arial"/>
        </w:rPr>
      </w:pPr>
      <w:r w:rsidRPr="00BD488B">
        <w:rPr>
          <w:rFonts w:ascii="Arial" w:hAnsi="Arial" w:cs="Arial"/>
          <w:i/>
          <w:iCs/>
        </w:rPr>
        <w:t xml:space="preserve">K6.1 </w:t>
      </w:r>
      <w:r w:rsidR="003371A9" w:rsidRPr="00273B52">
        <w:rPr>
          <w:rFonts w:ascii="Arial" w:hAnsi="Arial" w:cs="Arial"/>
          <w:i/>
          <w:iCs/>
        </w:rPr>
        <w:t>the legislative and insurance requirements for obtaining medical diagnosis and referral</w:t>
      </w:r>
    </w:p>
    <w:p w14:paraId="12E2365B" w14:textId="580E14A7" w:rsidR="003371A9" w:rsidRPr="00273B52" w:rsidRDefault="003371A9" w:rsidP="005D277A">
      <w:pPr>
        <w:widowControl/>
        <w:numPr>
          <w:ilvl w:val="0"/>
          <w:numId w:val="1"/>
        </w:numPr>
        <w:autoSpaceDE/>
        <w:autoSpaceDN/>
        <w:spacing w:before="49" w:line="360" w:lineRule="auto"/>
        <w:ind w:left="714" w:hanging="357"/>
        <w:textAlignment w:val="baseline"/>
        <w:rPr>
          <w:rFonts w:ascii="Arial" w:hAnsi="Arial" w:cs="Arial"/>
        </w:rPr>
      </w:pPr>
      <w:r w:rsidRPr="00273B52">
        <w:rPr>
          <w:rFonts w:ascii="Arial" w:hAnsi="Arial" w:cs="Arial"/>
          <w:i/>
          <w:iCs/>
        </w:rPr>
        <w:t>K</w:t>
      </w:r>
      <w:r w:rsidR="001B709C" w:rsidRPr="00273B52">
        <w:rPr>
          <w:rFonts w:ascii="Arial" w:hAnsi="Arial" w:cs="Arial"/>
          <w:i/>
          <w:iCs/>
        </w:rPr>
        <w:t>7</w:t>
      </w:r>
      <w:r w:rsidRPr="00273B52">
        <w:rPr>
          <w:rFonts w:ascii="Arial" w:hAnsi="Arial" w:cs="Arial"/>
          <w:i/>
          <w:iCs/>
        </w:rPr>
        <w:t xml:space="preserve"> the importance of recognising suspicious skin irregularities and lesions, and referring to a relevant healthcare professional</w:t>
      </w:r>
    </w:p>
    <w:p w14:paraId="64BDAF47" w14:textId="6B17E261" w:rsidR="001B709C" w:rsidRPr="00273B52" w:rsidRDefault="00273B52" w:rsidP="005D277A">
      <w:pPr>
        <w:widowControl/>
        <w:numPr>
          <w:ilvl w:val="0"/>
          <w:numId w:val="1"/>
        </w:numPr>
        <w:autoSpaceDE/>
        <w:autoSpaceDN/>
        <w:spacing w:before="49" w:line="360" w:lineRule="auto"/>
        <w:textAlignment w:val="baseline"/>
        <w:rPr>
          <w:rFonts w:ascii="Arial" w:hAnsi="Arial" w:cs="Arial"/>
          <w:i/>
        </w:rPr>
      </w:pPr>
      <w:r>
        <w:rPr>
          <w:rFonts w:ascii="Arial" w:hAnsi="Arial" w:cs="Arial"/>
          <w:i/>
        </w:rPr>
        <w:t>K</w:t>
      </w:r>
      <w:r w:rsidR="001B709C" w:rsidRPr="00273B52">
        <w:rPr>
          <w:rFonts w:ascii="Arial" w:hAnsi="Arial" w:cs="Arial"/>
          <w:i/>
        </w:rPr>
        <w:t>9 how genetics and systemic conditions can impact the treatment plan and outcomes, to include:</w:t>
      </w:r>
    </w:p>
    <w:p w14:paraId="5BFA22C3" w14:textId="62F4C127" w:rsidR="001B709C" w:rsidRPr="00273B52" w:rsidRDefault="00F81F6D" w:rsidP="004F4411">
      <w:pPr>
        <w:pStyle w:val="ListParagraph"/>
        <w:widowControl/>
        <w:numPr>
          <w:ilvl w:val="0"/>
          <w:numId w:val="34"/>
        </w:numPr>
        <w:autoSpaceDE/>
        <w:autoSpaceDN/>
        <w:spacing w:before="49" w:line="360" w:lineRule="auto"/>
        <w:textAlignment w:val="baseline"/>
        <w:rPr>
          <w:rFonts w:ascii="Arial" w:hAnsi="Arial" w:cs="Arial"/>
          <w:i/>
        </w:rPr>
      </w:pPr>
      <w:r w:rsidRPr="00BD488B">
        <w:rPr>
          <w:rFonts w:ascii="Arial" w:hAnsi="Arial" w:cs="Arial"/>
          <w:i/>
        </w:rPr>
        <w:t>K9.1</w:t>
      </w:r>
      <w:r>
        <w:rPr>
          <w:rFonts w:ascii="Arial" w:hAnsi="Arial" w:cs="Arial"/>
          <w:i/>
          <w:color w:val="FF0000"/>
        </w:rPr>
        <w:t xml:space="preserve"> </w:t>
      </w:r>
      <w:r w:rsidR="001B709C" w:rsidRPr="00273B52">
        <w:rPr>
          <w:rFonts w:ascii="Arial" w:hAnsi="Arial" w:cs="Arial"/>
          <w:i/>
        </w:rPr>
        <w:t>medication and medical interventions</w:t>
      </w:r>
    </w:p>
    <w:p w14:paraId="2614893A" w14:textId="437F8483" w:rsidR="001B709C" w:rsidRPr="00273B52" w:rsidRDefault="00F81F6D" w:rsidP="004F4411">
      <w:pPr>
        <w:pStyle w:val="ListParagraph"/>
        <w:widowControl/>
        <w:numPr>
          <w:ilvl w:val="0"/>
          <w:numId w:val="34"/>
        </w:numPr>
        <w:autoSpaceDE/>
        <w:autoSpaceDN/>
        <w:spacing w:before="49" w:line="360" w:lineRule="auto"/>
        <w:textAlignment w:val="baseline"/>
        <w:rPr>
          <w:rFonts w:ascii="Arial" w:hAnsi="Arial" w:cs="Arial"/>
          <w:i/>
        </w:rPr>
      </w:pPr>
      <w:r w:rsidRPr="00BD488B">
        <w:rPr>
          <w:rFonts w:ascii="Arial" w:hAnsi="Arial" w:cs="Arial"/>
          <w:i/>
        </w:rPr>
        <w:t>K9.2</w:t>
      </w:r>
      <w:r>
        <w:rPr>
          <w:rFonts w:ascii="Arial" w:hAnsi="Arial" w:cs="Arial"/>
          <w:i/>
          <w:color w:val="FF0000"/>
        </w:rPr>
        <w:t xml:space="preserve"> </w:t>
      </w:r>
      <w:r w:rsidR="001B709C" w:rsidRPr="00273B52">
        <w:rPr>
          <w:rFonts w:ascii="Arial" w:hAnsi="Arial" w:cs="Arial"/>
          <w:i/>
        </w:rPr>
        <w:t>hormone imbalances</w:t>
      </w:r>
    </w:p>
    <w:p w14:paraId="7B718708" w14:textId="1D8EAE26" w:rsidR="003C7284" w:rsidRPr="00273B52" w:rsidRDefault="00F81F6D" w:rsidP="004F4411">
      <w:pPr>
        <w:pStyle w:val="ListParagraph"/>
        <w:widowControl/>
        <w:numPr>
          <w:ilvl w:val="0"/>
          <w:numId w:val="34"/>
        </w:numPr>
        <w:autoSpaceDE/>
        <w:autoSpaceDN/>
        <w:spacing w:before="49" w:line="360" w:lineRule="auto"/>
        <w:textAlignment w:val="baseline"/>
        <w:rPr>
          <w:rFonts w:ascii="Arial" w:hAnsi="Arial" w:cs="Arial"/>
          <w:i/>
        </w:rPr>
      </w:pPr>
      <w:r w:rsidRPr="00BD488B">
        <w:rPr>
          <w:rFonts w:ascii="Arial" w:hAnsi="Arial" w:cs="Arial"/>
          <w:i/>
        </w:rPr>
        <w:t xml:space="preserve">K9.3 </w:t>
      </w:r>
      <w:r w:rsidR="001B709C" w:rsidRPr="00273B52">
        <w:rPr>
          <w:rFonts w:ascii="Arial" w:hAnsi="Arial" w:cs="Arial"/>
          <w:i/>
        </w:rPr>
        <w:t>treatment history</w:t>
      </w:r>
    </w:p>
    <w:p w14:paraId="1A04D3FC" w14:textId="05BB9A29" w:rsidR="00B779CE" w:rsidRPr="00273B52" w:rsidRDefault="00F81F6D" w:rsidP="005D277A">
      <w:pPr>
        <w:widowControl/>
        <w:numPr>
          <w:ilvl w:val="0"/>
          <w:numId w:val="1"/>
        </w:numPr>
        <w:autoSpaceDE/>
        <w:autoSpaceDN/>
        <w:spacing w:before="49" w:line="360" w:lineRule="auto"/>
        <w:textAlignment w:val="baseline"/>
        <w:rPr>
          <w:rFonts w:ascii="Arial" w:hAnsi="Arial" w:cs="Arial"/>
          <w:i/>
        </w:rPr>
      </w:pPr>
      <w:r w:rsidRPr="00BD488B">
        <w:rPr>
          <w:rFonts w:ascii="Arial" w:eastAsia="Arial" w:hAnsi="Arial" w:cs="Arial"/>
          <w:i/>
        </w:rPr>
        <w:t>K</w:t>
      </w:r>
      <w:r w:rsidR="003C7284" w:rsidRPr="00BD488B">
        <w:rPr>
          <w:rFonts w:ascii="Arial" w:eastAsia="Arial" w:hAnsi="Arial" w:cs="Arial"/>
          <w:i/>
        </w:rPr>
        <w:t>1</w:t>
      </w:r>
      <w:r w:rsidR="001B709C" w:rsidRPr="00273B52">
        <w:rPr>
          <w:rFonts w:ascii="Arial" w:eastAsia="Arial" w:hAnsi="Arial" w:cs="Arial"/>
          <w:i/>
        </w:rPr>
        <w:t>1</w:t>
      </w:r>
      <w:r w:rsidR="003C7284" w:rsidRPr="00273B52">
        <w:rPr>
          <w:rFonts w:ascii="Arial" w:eastAsia="Arial" w:hAnsi="Arial" w:cs="Arial"/>
          <w:i/>
        </w:rPr>
        <w:t xml:space="preserve"> </w:t>
      </w:r>
      <w:r w:rsidR="001B709C" w:rsidRPr="00273B52">
        <w:rPr>
          <w:rFonts w:ascii="Arial" w:eastAsia="Arial" w:hAnsi="Arial" w:cs="Arial"/>
          <w:i/>
        </w:rPr>
        <w:t>the adverse reactions associated with an electrical epilation treatment and how to respond</w:t>
      </w:r>
    </w:p>
    <w:p w14:paraId="21F21D75" w14:textId="245D6C0C" w:rsidR="001B709C" w:rsidRPr="00273B52" w:rsidRDefault="001B709C" w:rsidP="004F4411">
      <w:pPr>
        <w:pStyle w:val="ListParagraph"/>
        <w:numPr>
          <w:ilvl w:val="0"/>
          <w:numId w:val="33"/>
        </w:numPr>
        <w:spacing w:before="47" w:line="360" w:lineRule="auto"/>
        <w:ind w:right="432"/>
        <w:textAlignment w:val="baseline"/>
        <w:rPr>
          <w:rFonts w:ascii="Arial" w:eastAsia="Arial" w:hAnsi="Arial" w:cs="Arial"/>
          <w:i/>
        </w:rPr>
      </w:pPr>
      <w:r w:rsidRPr="00273B52">
        <w:rPr>
          <w:rFonts w:ascii="Arial" w:eastAsia="Arial" w:hAnsi="Arial" w:cs="Arial"/>
          <w:i/>
        </w:rPr>
        <w:t>K14 the legal requirements for providing beauty treatments to minors a</w:t>
      </w:r>
      <w:r w:rsidR="003C7284" w:rsidRPr="00273B52">
        <w:rPr>
          <w:rFonts w:ascii="Arial" w:eastAsia="Arial" w:hAnsi="Arial" w:cs="Arial"/>
          <w:i/>
        </w:rPr>
        <w:t xml:space="preserve">nd </w:t>
      </w:r>
      <w:r w:rsidRPr="00273B52">
        <w:rPr>
          <w:rFonts w:ascii="Arial" w:eastAsia="Arial" w:hAnsi="Arial" w:cs="Arial"/>
          <w:i/>
        </w:rPr>
        <w:t>vulnerable adults</w:t>
      </w:r>
    </w:p>
    <w:p w14:paraId="3F89CE24" w14:textId="338B6DF2" w:rsidR="001B709C" w:rsidRPr="00273B52" w:rsidRDefault="001B709C" w:rsidP="004F4411">
      <w:pPr>
        <w:pStyle w:val="ListParagraph"/>
        <w:numPr>
          <w:ilvl w:val="0"/>
          <w:numId w:val="33"/>
        </w:numPr>
        <w:spacing w:before="47" w:line="360" w:lineRule="auto"/>
        <w:ind w:right="432"/>
        <w:textAlignment w:val="baseline"/>
        <w:rPr>
          <w:rFonts w:ascii="Arial" w:eastAsia="Arial" w:hAnsi="Arial" w:cs="Arial"/>
          <w:i/>
        </w:rPr>
      </w:pPr>
      <w:r w:rsidRPr="00273B52">
        <w:rPr>
          <w:rFonts w:ascii="Arial" w:eastAsia="Arial" w:hAnsi="Arial" w:cs="Arial"/>
          <w:i/>
        </w:rPr>
        <w:t>K16 the legislative and indemnity requirements of gaining signed, informed consent for the electrical epilation treatment</w:t>
      </w:r>
    </w:p>
    <w:p w14:paraId="110CDC7A" w14:textId="7BE2B587" w:rsidR="001B709C" w:rsidRPr="00273B52" w:rsidRDefault="001B709C" w:rsidP="004F4411">
      <w:pPr>
        <w:pStyle w:val="ListParagraph"/>
        <w:numPr>
          <w:ilvl w:val="0"/>
          <w:numId w:val="33"/>
        </w:numPr>
        <w:spacing w:before="47" w:line="360" w:lineRule="auto"/>
        <w:ind w:right="432"/>
        <w:textAlignment w:val="baseline"/>
        <w:rPr>
          <w:rFonts w:ascii="Arial" w:eastAsia="Arial" w:hAnsi="Arial" w:cs="Arial"/>
          <w:i/>
        </w:rPr>
      </w:pPr>
      <w:r w:rsidRPr="00273B52">
        <w:rPr>
          <w:rFonts w:ascii="Arial" w:eastAsia="Arial" w:hAnsi="Arial" w:cs="Arial"/>
          <w:i/>
        </w:rPr>
        <w:t xml:space="preserve">K21 the different size and types of needles available </w:t>
      </w:r>
    </w:p>
    <w:p w14:paraId="3C8DD1F1" w14:textId="77777777" w:rsidR="003075D3" w:rsidRDefault="003075D3">
      <w:pPr>
        <w:widowControl/>
        <w:autoSpaceDE/>
        <w:autoSpaceDN/>
        <w:spacing w:after="160" w:line="259" w:lineRule="auto"/>
        <w:rPr>
          <w:rFonts w:ascii="Arial" w:eastAsia="Arial" w:hAnsi="Arial" w:cs="Arial"/>
          <w:i/>
        </w:rPr>
      </w:pPr>
      <w:r>
        <w:rPr>
          <w:rFonts w:ascii="Arial" w:eastAsia="Arial" w:hAnsi="Arial" w:cs="Arial"/>
          <w:i/>
        </w:rPr>
        <w:br w:type="page"/>
      </w:r>
    </w:p>
    <w:p w14:paraId="3572E0AE" w14:textId="2CC5D51F" w:rsidR="001B709C" w:rsidRPr="00273B52" w:rsidRDefault="00F7793B" w:rsidP="004F4411">
      <w:pPr>
        <w:pStyle w:val="ListParagraph"/>
        <w:numPr>
          <w:ilvl w:val="0"/>
          <w:numId w:val="33"/>
        </w:numPr>
        <w:spacing w:before="47" w:line="360" w:lineRule="auto"/>
        <w:ind w:right="432"/>
        <w:textAlignment w:val="baseline"/>
        <w:rPr>
          <w:rFonts w:ascii="Arial" w:eastAsia="Arial" w:hAnsi="Arial" w:cs="Arial"/>
          <w:i/>
        </w:rPr>
      </w:pPr>
      <w:r w:rsidRPr="00273B52">
        <w:rPr>
          <w:rFonts w:ascii="Arial" w:eastAsia="Arial" w:hAnsi="Arial" w:cs="Arial"/>
          <w:i/>
        </w:rPr>
        <w:lastRenderedPageBreak/>
        <w:t>K</w:t>
      </w:r>
      <w:r w:rsidR="001B709C" w:rsidRPr="00273B52">
        <w:rPr>
          <w:rFonts w:ascii="Arial" w:eastAsia="Arial" w:hAnsi="Arial" w:cs="Arial"/>
          <w:i/>
        </w:rPr>
        <w:t>2</w:t>
      </w:r>
      <w:r w:rsidR="00273B52">
        <w:rPr>
          <w:rFonts w:ascii="Arial" w:eastAsia="Arial" w:hAnsi="Arial" w:cs="Arial"/>
          <w:i/>
        </w:rPr>
        <w:t xml:space="preserve">2 </w:t>
      </w:r>
      <w:r w:rsidR="001B709C" w:rsidRPr="00273B52">
        <w:rPr>
          <w:rFonts w:ascii="Arial" w:eastAsia="Arial" w:hAnsi="Arial" w:cs="Arial"/>
          <w:i/>
        </w:rPr>
        <w:t>the types of electrical epilation equipment, to include:</w:t>
      </w:r>
    </w:p>
    <w:p w14:paraId="2340DC6F" w14:textId="7D5FE3E5" w:rsidR="001B709C" w:rsidRPr="00273B52" w:rsidRDefault="00F81F6D" w:rsidP="004F4411">
      <w:pPr>
        <w:pStyle w:val="ListParagraph"/>
        <w:numPr>
          <w:ilvl w:val="0"/>
          <w:numId w:val="32"/>
        </w:numPr>
        <w:spacing w:before="47" w:line="360" w:lineRule="auto"/>
        <w:ind w:right="432"/>
        <w:textAlignment w:val="baseline"/>
        <w:rPr>
          <w:rFonts w:ascii="Arial" w:eastAsia="Arial" w:hAnsi="Arial" w:cs="Arial"/>
          <w:i/>
        </w:rPr>
      </w:pPr>
      <w:r w:rsidRPr="00BD488B">
        <w:rPr>
          <w:rFonts w:ascii="Arial" w:eastAsia="Arial" w:hAnsi="Arial" w:cs="Arial"/>
          <w:i/>
        </w:rPr>
        <w:t>K22.1</w:t>
      </w:r>
      <w:r w:rsidR="00BD488B">
        <w:rPr>
          <w:rFonts w:ascii="Arial" w:eastAsia="Arial" w:hAnsi="Arial" w:cs="Arial"/>
          <w:i/>
        </w:rPr>
        <w:t xml:space="preserve"> </w:t>
      </w:r>
      <w:r w:rsidR="001B709C" w:rsidRPr="00BD488B">
        <w:rPr>
          <w:rFonts w:ascii="Arial" w:eastAsia="Arial" w:hAnsi="Arial" w:cs="Arial"/>
          <w:i/>
        </w:rPr>
        <w:t xml:space="preserve">the </w:t>
      </w:r>
      <w:r w:rsidR="001B709C" w:rsidRPr="00273B52">
        <w:rPr>
          <w:rFonts w:ascii="Arial" w:eastAsia="Arial" w:hAnsi="Arial" w:cs="Arial"/>
          <w:i/>
        </w:rPr>
        <w:t>principles and effects of thermolysis/shortwave diathermy (AC), galvanic (DC) and blend techniques</w:t>
      </w:r>
    </w:p>
    <w:p w14:paraId="0836B432" w14:textId="435AFAE6" w:rsidR="001B709C" w:rsidRPr="00273B52" w:rsidRDefault="00F7793B" w:rsidP="004F4411">
      <w:pPr>
        <w:pStyle w:val="ListParagraph"/>
        <w:numPr>
          <w:ilvl w:val="0"/>
          <w:numId w:val="33"/>
        </w:numPr>
        <w:spacing w:before="47" w:line="360" w:lineRule="auto"/>
        <w:ind w:right="432"/>
        <w:textAlignment w:val="baseline"/>
        <w:rPr>
          <w:rFonts w:ascii="Arial" w:eastAsia="Arial" w:hAnsi="Arial" w:cs="Arial"/>
          <w:i/>
        </w:rPr>
      </w:pPr>
      <w:r w:rsidRPr="00273B52">
        <w:rPr>
          <w:rFonts w:ascii="Arial" w:eastAsia="Arial" w:hAnsi="Arial" w:cs="Arial"/>
          <w:i/>
        </w:rPr>
        <w:t>K</w:t>
      </w:r>
      <w:r w:rsidR="001B709C" w:rsidRPr="00273B52">
        <w:rPr>
          <w:rFonts w:ascii="Arial" w:eastAsia="Arial" w:hAnsi="Arial" w:cs="Arial"/>
          <w:i/>
        </w:rPr>
        <w:t>23   the principles, uses and benefit of the alternating current such as short wave, radio frequency and high frequency</w:t>
      </w:r>
    </w:p>
    <w:p w14:paraId="63CD5FB6" w14:textId="145810F7" w:rsidR="001B709C" w:rsidRPr="00273B52" w:rsidRDefault="00F7793B" w:rsidP="004F4411">
      <w:pPr>
        <w:pStyle w:val="ListParagraph"/>
        <w:numPr>
          <w:ilvl w:val="0"/>
          <w:numId w:val="33"/>
        </w:numPr>
        <w:spacing w:before="47" w:line="360" w:lineRule="auto"/>
        <w:ind w:right="432"/>
        <w:textAlignment w:val="baseline"/>
        <w:rPr>
          <w:rFonts w:ascii="Arial" w:eastAsia="Arial" w:hAnsi="Arial" w:cs="Arial"/>
          <w:i/>
        </w:rPr>
      </w:pPr>
      <w:r w:rsidRPr="00273B52">
        <w:rPr>
          <w:rFonts w:ascii="Arial" w:eastAsia="Arial" w:hAnsi="Arial" w:cs="Arial"/>
          <w:i/>
        </w:rPr>
        <w:t>K</w:t>
      </w:r>
      <w:r w:rsidR="001B709C" w:rsidRPr="00273B52">
        <w:rPr>
          <w:rFonts w:ascii="Arial" w:eastAsia="Arial" w:hAnsi="Arial" w:cs="Arial"/>
          <w:i/>
        </w:rPr>
        <w:t>24   the risk of applying direct current through the body with an individual with underlying medical conditions</w:t>
      </w:r>
    </w:p>
    <w:p w14:paraId="457B5F11" w14:textId="599B2F4A" w:rsidR="00F7793B" w:rsidRPr="00273B52" w:rsidRDefault="00273B52" w:rsidP="004F4411">
      <w:pPr>
        <w:pStyle w:val="ListParagraph"/>
        <w:numPr>
          <w:ilvl w:val="0"/>
          <w:numId w:val="33"/>
        </w:numPr>
        <w:spacing w:before="47" w:line="360" w:lineRule="auto"/>
        <w:ind w:right="432"/>
        <w:textAlignment w:val="baseline"/>
        <w:rPr>
          <w:rFonts w:ascii="Arial" w:eastAsia="Arial" w:hAnsi="Arial" w:cs="Arial"/>
          <w:i/>
        </w:rPr>
      </w:pPr>
      <w:r>
        <w:rPr>
          <w:rFonts w:ascii="Arial" w:eastAsia="Arial" w:hAnsi="Arial" w:cs="Arial"/>
          <w:i/>
        </w:rPr>
        <w:t>K</w:t>
      </w:r>
      <w:r w:rsidR="00F7793B" w:rsidRPr="00273B52">
        <w:rPr>
          <w:rFonts w:ascii="Arial" w:eastAsia="Arial" w:hAnsi="Arial" w:cs="Arial"/>
          <w:i/>
        </w:rPr>
        <w:t>32   the reasons for taking consensual visual media of the individual's treatment area and storing in accordance with the service, legislative, insurance and organisational requirements</w:t>
      </w:r>
    </w:p>
    <w:sectPr w:rsidR="00F7793B" w:rsidRPr="00273B52" w:rsidSect="00067DFB">
      <w:footerReference w:type="default" r:id="rId13"/>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4D2DB" w14:textId="77777777" w:rsidR="00A80B24" w:rsidRDefault="00A80B24">
      <w:r>
        <w:separator/>
      </w:r>
    </w:p>
  </w:endnote>
  <w:endnote w:type="continuationSeparator" w:id="0">
    <w:p w14:paraId="32358CBA" w14:textId="77777777" w:rsidR="00A80B24" w:rsidRDefault="00A80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91A89" w14:textId="0E33C113" w:rsidR="00A80B24" w:rsidRPr="00697AA8" w:rsidRDefault="004E1392" w:rsidP="00697AA8">
    <w:pPr>
      <w:pStyle w:val="Footer"/>
    </w:pPr>
    <w:r>
      <w:t>Approved at ACG 17/07/2024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A66E3" w14:textId="77777777" w:rsidR="00A80B24" w:rsidRDefault="00A80B24">
      <w:r>
        <w:separator/>
      </w:r>
    </w:p>
  </w:footnote>
  <w:footnote w:type="continuationSeparator" w:id="0">
    <w:p w14:paraId="493537CD" w14:textId="77777777" w:rsidR="00A80B24" w:rsidRDefault="00A80B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1907"/>
    <w:multiLevelType w:val="hybridMultilevel"/>
    <w:tmpl w:val="B82E301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5792A0D"/>
    <w:multiLevelType w:val="hybridMultilevel"/>
    <w:tmpl w:val="E98C4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88064C"/>
    <w:multiLevelType w:val="hybridMultilevel"/>
    <w:tmpl w:val="9B14F72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05541D3"/>
    <w:multiLevelType w:val="hybridMultilevel"/>
    <w:tmpl w:val="E9DAD3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447D60"/>
    <w:multiLevelType w:val="hybridMultilevel"/>
    <w:tmpl w:val="49B8A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524228"/>
    <w:multiLevelType w:val="hybridMultilevel"/>
    <w:tmpl w:val="957E708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0E93959"/>
    <w:multiLevelType w:val="hybridMultilevel"/>
    <w:tmpl w:val="77A21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E86BAD"/>
    <w:multiLevelType w:val="hybridMultilevel"/>
    <w:tmpl w:val="516862A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E763346"/>
    <w:multiLevelType w:val="hybridMultilevel"/>
    <w:tmpl w:val="A6B4C02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E801DE0"/>
    <w:multiLevelType w:val="hybridMultilevel"/>
    <w:tmpl w:val="AB1858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3E0797"/>
    <w:multiLevelType w:val="hybridMultilevel"/>
    <w:tmpl w:val="941C8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D452D7"/>
    <w:multiLevelType w:val="hybridMultilevel"/>
    <w:tmpl w:val="2BA81FCE"/>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320D5ED7"/>
    <w:multiLevelType w:val="hybridMultilevel"/>
    <w:tmpl w:val="4CD86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3721A9"/>
    <w:multiLevelType w:val="hybridMultilevel"/>
    <w:tmpl w:val="214CB642"/>
    <w:lvl w:ilvl="0" w:tplc="08090001">
      <w:start w:val="1"/>
      <w:numFmt w:val="bullet"/>
      <w:lvlText w:val=""/>
      <w:lvlJc w:val="left"/>
      <w:pPr>
        <w:ind w:left="786"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83F7D82"/>
    <w:multiLevelType w:val="hybridMultilevel"/>
    <w:tmpl w:val="C5D63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44387E"/>
    <w:multiLevelType w:val="hybridMultilevel"/>
    <w:tmpl w:val="D0E46A5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387C2DC3"/>
    <w:multiLevelType w:val="hybridMultilevel"/>
    <w:tmpl w:val="5CF0C09C"/>
    <w:lvl w:ilvl="0" w:tplc="08090003">
      <w:start w:val="1"/>
      <w:numFmt w:val="bullet"/>
      <w:lvlText w:val="o"/>
      <w:lvlJc w:val="left"/>
      <w:pPr>
        <w:ind w:left="1434" w:hanging="360"/>
      </w:pPr>
      <w:rPr>
        <w:rFonts w:ascii="Courier New" w:hAnsi="Courier New" w:cs="Courier New"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17" w15:restartNumberingAfterBreak="0">
    <w:nsid w:val="3CCC1541"/>
    <w:multiLevelType w:val="hybridMultilevel"/>
    <w:tmpl w:val="2B049EA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F21123A"/>
    <w:multiLevelType w:val="hybridMultilevel"/>
    <w:tmpl w:val="97760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012BFD"/>
    <w:multiLevelType w:val="hybridMultilevel"/>
    <w:tmpl w:val="6CCC66D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2160B76"/>
    <w:multiLevelType w:val="hybridMultilevel"/>
    <w:tmpl w:val="D596984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B75AE4"/>
    <w:multiLevelType w:val="hybridMultilevel"/>
    <w:tmpl w:val="53F8C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267AB0"/>
    <w:multiLevelType w:val="hybridMultilevel"/>
    <w:tmpl w:val="C79EA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56420B"/>
    <w:multiLevelType w:val="hybridMultilevel"/>
    <w:tmpl w:val="B30EB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23793A"/>
    <w:multiLevelType w:val="hybridMultilevel"/>
    <w:tmpl w:val="CE62363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7170796"/>
    <w:multiLevelType w:val="hybridMultilevel"/>
    <w:tmpl w:val="74B47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5F5685"/>
    <w:multiLevelType w:val="hybridMultilevel"/>
    <w:tmpl w:val="F4703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A8467E"/>
    <w:multiLevelType w:val="hybridMultilevel"/>
    <w:tmpl w:val="3E5A506E"/>
    <w:lvl w:ilvl="0" w:tplc="08090003">
      <w:start w:val="1"/>
      <w:numFmt w:val="bullet"/>
      <w:lvlText w:val="o"/>
      <w:lvlJc w:val="left"/>
      <w:pPr>
        <w:ind w:left="1140" w:hanging="360"/>
      </w:pPr>
      <w:rPr>
        <w:rFonts w:ascii="Courier New" w:hAnsi="Courier New" w:cs="Courier New"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8" w15:restartNumberingAfterBreak="0">
    <w:nsid w:val="4DED4A46"/>
    <w:multiLevelType w:val="hybridMultilevel"/>
    <w:tmpl w:val="DC2ADE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696538"/>
    <w:multiLevelType w:val="hybridMultilevel"/>
    <w:tmpl w:val="A5764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DD373C"/>
    <w:multiLevelType w:val="hybridMultilevel"/>
    <w:tmpl w:val="CEEA7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6C7705"/>
    <w:multiLevelType w:val="hybridMultilevel"/>
    <w:tmpl w:val="BD700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966EC3"/>
    <w:multiLevelType w:val="hybridMultilevel"/>
    <w:tmpl w:val="1136C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3B0EA4"/>
    <w:multiLevelType w:val="hybridMultilevel"/>
    <w:tmpl w:val="E00020D4"/>
    <w:lvl w:ilvl="0" w:tplc="08090003">
      <w:start w:val="1"/>
      <w:numFmt w:val="bullet"/>
      <w:lvlText w:val="o"/>
      <w:lvlJc w:val="left"/>
      <w:pPr>
        <w:ind w:left="1140" w:hanging="360"/>
      </w:pPr>
      <w:rPr>
        <w:rFonts w:ascii="Courier New" w:hAnsi="Courier New" w:cs="Courier New"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34" w15:restartNumberingAfterBreak="0">
    <w:nsid w:val="74535575"/>
    <w:multiLevelType w:val="hybridMultilevel"/>
    <w:tmpl w:val="C59A27CA"/>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5E228BD"/>
    <w:multiLevelType w:val="hybridMultilevel"/>
    <w:tmpl w:val="EC1EF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8C3233"/>
    <w:multiLevelType w:val="hybridMultilevel"/>
    <w:tmpl w:val="0DA4B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9A33B2"/>
    <w:multiLevelType w:val="hybridMultilevel"/>
    <w:tmpl w:val="F076A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100F0D"/>
    <w:multiLevelType w:val="hybridMultilevel"/>
    <w:tmpl w:val="B4F233C6"/>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80751162">
    <w:abstractNumId w:val="28"/>
  </w:num>
  <w:num w:numId="2" w16cid:durableId="1057969879">
    <w:abstractNumId w:val="6"/>
  </w:num>
  <w:num w:numId="3" w16cid:durableId="973869528">
    <w:abstractNumId w:val="36"/>
  </w:num>
  <w:num w:numId="4" w16cid:durableId="264314129">
    <w:abstractNumId w:val="1"/>
  </w:num>
  <w:num w:numId="5" w16cid:durableId="959145531">
    <w:abstractNumId w:val="23"/>
  </w:num>
  <w:num w:numId="6" w16cid:durableId="1333072498">
    <w:abstractNumId w:val="4"/>
  </w:num>
  <w:num w:numId="7" w16cid:durableId="331762510">
    <w:abstractNumId w:val="37"/>
  </w:num>
  <w:num w:numId="8" w16cid:durableId="491603841">
    <w:abstractNumId w:val="21"/>
  </w:num>
  <w:num w:numId="9" w16cid:durableId="918558245">
    <w:abstractNumId w:val="14"/>
  </w:num>
  <w:num w:numId="10" w16cid:durableId="584531270">
    <w:abstractNumId w:val="26"/>
  </w:num>
  <w:num w:numId="11" w16cid:durableId="524753114">
    <w:abstractNumId w:val="32"/>
  </w:num>
  <w:num w:numId="12" w16cid:durableId="1768231373">
    <w:abstractNumId w:val="22"/>
  </w:num>
  <w:num w:numId="13" w16cid:durableId="1998068226">
    <w:abstractNumId w:val="18"/>
  </w:num>
  <w:num w:numId="14" w16cid:durableId="250240868">
    <w:abstractNumId w:val="30"/>
  </w:num>
  <w:num w:numId="15" w16cid:durableId="2108230176">
    <w:abstractNumId w:val="3"/>
  </w:num>
  <w:num w:numId="16" w16cid:durableId="1421442636">
    <w:abstractNumId w:val="10"/>
  </w:num>
  <w:num w:numId="17" w16cid:durableId="416054985">
    <w:abstractNumId w:val="25"/>
  </w:num>
  <w:num w:numId="18" w16cid:durableId="1234195524">
    <w:abstractNumId w:val="12"/>
  </w:num>
  <w:num w:numId="19" w16cid:durableId="2115586911">
    <w:abstractNumId w:val="15"/>
  </w:num>
  <w:num w:numId="20" w16cid:durableId="1213887661">
    <w:abstractNumId w:val="38"/>
  </w:num>
  <w:num w:numId="21" w16cid:durableId="1071149437">
    <w:abstractNumId w:val="16"/>
  </w:num>
  <w:num w:numId="22" w16cid:durableId="1810048055">
    <w:abstractNumId w:val="34"/>
  </w:num>
  <w:num w:numId="23" w16cid:durableId="1546210349">
    <w:abstractNumId w:val="13"/>
  </w:num>
  <w:num w:numId="24" w16cid:durableId="1914511017">
    <w:abstractNumId w:val="31"/>
  </w:num>
  <w:num w:numId="25" w16cid:durableId="322708551">
    <w:abstractNumId w:val="20"/>
  </w:num>
  <w:num w:numId="26" w16cid:durableId="743838608">
    <w:abstractNumId w:val="5"/>
  </w:num>
  <w:num w:numId="27" w16cid:durableId="1414283545">
    <w:abstractNumId w:val="17"/>
  </w:num>
  <w:num w:numId="28" w16cid:durableId="2126579307">
    <w:abstractNumId w:val="27"/>
  </w:num>
  <w:num w:numId="29" w16cid:durableId="1204902379">
    <w:abstractNumId w:val="2"/>
  </w:num>
  <w:num w:numId="30" w16cid:durableId="257327058">
    <w:abstractNumId w:val="9"/>
  </w:num>
  <w:num w:numId="31" w16cid:durableId="1110973595">
    <w:abstractNumId w:val="29"/>
  </w:num>
  <w:num w:numId="32" w16cid:durableId="2031756793">
    <w:abstractNumId w:val="11"/>
  </w:num>
  <w:num w:numId="33" w16cid:durableId="1657681962">
    <w:abstractNumId w:val="35"/>
  </w:num>
  <w:num w:numId="34" w16cid:durableId="1259675007">
    <w:abstractNumId w:val="33"/>
  </w:num>
  <w:num w:numId="35" w16cid:durableId="1358654492">
    <w:abstractNumId w:val="0"/>
  </w:num>
  <w:num w:numId="36" w16cid:durableId="1179344034">
    <w:abstractNumId w:val="7"/>
  </w:num>
  <w:num w:numId="37" w16cid:durableId="1946427472">
    <w:abstractNumId w:val="24"/>
  </w:num>
  <w:num w:numId="38" w16cid:durableId="1156872836">
    <w:abstractNumId w:val="8"/>
  </w:num>
  <w:num w:numId="39" w16cid:durableId="1734962043">
    <w:abstractNumId w:val="1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592"/>
    <w:rsid w:val="000017C2"/>
    <w:rsid w:val="00003B37"/>
    <w:rsid w:val="00010BCE"/>
    <w:rsid w:val="00011A97"/>
    <w:rsid w:val="00016556"/>
    <w:rsid w:val="00020A87"/>
    <w:rsid w:val="00020E55"/>
    <w:rsid w:val="00021712"/>
    <w:rsid w:val="00021C72"/>
    <w:rsid w:val="000230A4"/>
    <w:rsid w:val="000250E5"/>
    <w:rsid w:val="00025A61"/>
    <w:rsid w:val="000310BF"/>
    <w:rsid w:val="00033950"/>
    <w:rsid w:val="00040783"/>
    <w:rsid w:val="000408AA"/>
    <w:rsid w:val="00041932"/>
    <w:rsid w:val="00042916"/>
    <w:rsid w:val="000459B8"/>
    <w:rsid w:val="00045DBC"/>
    <w:rsid w:val="00045F70"/>
    <w:rsid w:val="00046269"/>
    <w:rsid w:val="00047B92"/>
    <w:rsid w:val="00051586"/>
    <w:rsid w:val="000530AE"/>
    <w:rsid w:val="000567E5"/>
    <w:rsid w:val="00057473"/>
    <w:rsid w:val="00057B31"/>
    <w:rsid w:val="00063547"/>
    <w:rsid w:val="00065B84"/>
    <w:rsid w:val="000666F8"/>
    <w:rsid w:val="0006756E"/>
    <w:rsid w:val="00067DFB"/>
    <w:rsid w:val="000724C7"/>
    <w:rsid w:val="00073DE0"/>
    <w:rsid w:val="0007593D"/>
    <w:rsid w:val="000771A9"/>
    <w:rsid w:val="000773F4"/>
    <w:rsid w:val="00081765"/>
    <w:rsid w:val="00084C66"/>
    <w:rsid w:val="000850C3"/>
    <w:rsid w:val="00086F4B"/>
    <w:rsid w:val="00087E7F"/>
    <w:rsid w:val="00090A2A"/>
    <w:rsid w:val="0009562D"/>
    <w:rsid w:val="00096562"/>
    <w:rsid w:val="000A4247"/>
    <w:rsid w:val="000A5367"/>
    <w:rsid w:val="000A5840"/>
    <w:rsid w:val="000A5865"/>
    <w:rsid w:val="000B5CFC"/>
    <w:rsid w:val="000C0269"/>
    <w:rsid w:val="000C1E78"/>
    <w:rsid w:val="000C259F"/>
    <w:rsid w:val="000C4FC5"/>
    <w:rsid w:val="000D5157"/>
    <w:rsid w:val="000D73A3"/>
    <w:rsid w:val="000D7509"/>
    <w:rsid w:val="000E2539"/>
    <w:rsid w:val="000E3855"/>
    <w:rsid w:val="000E4C68"/>
    <w:rsid w:val="000F0C70"/>
    <w:rsid w:val="000F10F4"/>
    <w:rsid w:val="000F1340"/>
    <w:rsid w:val="00102025"/>
    <w:rsid w:val="0010291D"/>
    <w:rsid w:val="00104EC0"/>
    <w:rsid w:val="00110592"/>
    <w:rsid w:val="00121ED0"/>
    <w:rsid w:val="00122524"/>
    <w:rsid w:val="00126C63"/>
    <w:rsid w:val="00130B8A"/>
    <w:rsid w:val="00134070"/>
    <w:rsid w:val="00137021"/>
    <w:rsid w:val="00145551"/>
    <w:rsid w:val="001503BD"/>
    <w:rsid w:val="00152B18"/>
    <w:rsid w:val="00152FA7"/>
    <w:rsid w:val="001562D6"/>
    <w:rsid w:val="00164E2C"/>
    <w:rsid w:val="00166C72"/>
    <w:rsid w:val="001673C9"/>
    <w:rsid w:val="00173978"/>
    <w:rsid w:val="00174648"/>
    <w:rsid w:val="001758B2"/>
    <w:rsid w:val="0017774C"/>
    <w:rsid w:val="00182916"/>
    <w:rsid w:val="00183B3F"/>
    <w:rsid w:val="001844D3"/>
    <w:rsid w:val="00190808"/>
    <w:rsid w:val="001935A4"/>
    <w:rsid w:val="00193A18"/>
    <w:rsid w:val="001A3725"/>
    <w:rsid w:val="001A6316"/>
    <w:rsid w:val="001A650B"/>
    <w:rsid w:val="001B0BC6"/>
    <w:rsid w:val="001B200B"/>
    <w:rsid w:val="001B38E8"/>
    <w:rsid w:val="001B493A"/>
    <w:rsid w:val="001B709C"/>
    <w:rsid w:val="001C0F7D"/>
    <w:rsid w:val="001C4047"/>
    <w:rsid w:val="001C55C4"/>
    <w:rsid w:val="001C687F"/>
    <w:rsid w:val="001C75B5"/>
    <w:rsid w:val="001D51D2"/>
    <w:rsid w:val="001E7F9B"/>
    <w:rsid w:val="001F0076"/>
    <w:rsid w:val="001F30C6"/>
    <w:rsid w:val="001F6C15"/>
    <w:rsid w:val="001F708E"/>
    <w:rsid w:val="001F7374"/>
    <w:rsid w:val="0020029C"/>
    <w:rsid w:val="0020308B"/>
    <w:rsid w:val="002066FC"/>
    <w:rsid w:val="00210908"/>
    <w:rsid w:val="00211029"/>
    <w:rsid w:val="00214564"/>
    <w:rsid w:val="00216FFC"/>
    <w:rsid w:val="00217B08"/>
    <w:rsid w:val="002212FF"/>
    <w:rsid w:val="002216B6"/>
    <w:rsid w:val="00232E57"/>
    <w:rsid w:val="00233531"/>
    <w:rsid w:val="00241DF9"/>
    <w:rsid w:val="00246AA9"/>
    <w:rsid w:val="002473D1"/>
    <w:rsid w:val="002475C2"/>
    <w:rsid w:val="002477A7"/>
    <w:rsid w:val="00250ADF"/>
    <w:rsid w:val="002520DE"/>
    <w:rsid w:val="00252B26"/>
    <w:rsid w:val="00254B77"/>
    <w:rsid w:val="00256C4A"/>
    <w:rsid w:val="0025753F"/>
    <w:rsid w:val="00263AA6"/>
    <w:rsid w:val="00265D1F"/>
    <w:rsid w:val="0026616B"/>
    <w:rsid w:val="002675A3"/>
    <w:rsid w:val="0026763B"/>
    <w:rsid w:val="002720C3"/>
    <w:rsid w:val="00272ACB"/>
    <w:rsid w:val="00273B52"/>
    <w:rsid w:val="00273C4F"/>
    <w:rsid w:val="00274C3F"/>
    <w:rsid w:val="002761B6"/>
    <w:rsid w:val="002778D1"/>
    <w:rsid w:val="00285DB9"/>
    <w:rsid w:val="002950F0"/>
    <w:rsid w:val="002956D2"/>
    <w:rsid w:val="00296202"/>
    <w:rsid w:val="002A11C1"/>
    <w:rsid w:val="002A18E3"/>
    <w:rsid w:val="002A20E9"/>
    <w:rsid w:val="002A2D26"/>
    <w:rsid w:val="002A2D96"/>
    <w:rsid w:val="002A3519"/>
    <w:rsid w:val="002A3A06"/>
    <w:rsid w:val="002A46E5"/>
    <w:rsid w:val="002B1312"/>
    <w:rsid w:val="002B4197"/>
    <w:rsid w:val="002C2BB2"/>
    <w:rsid w:val="002C6340"/>
    <w:rsid w:val="002D13EA"/>
    <w:rsid w:val="002D1710"/>
    <w:rsid w:val="002D33E3"/>
    <w:rsid w:val="002D3F2C"/>
    <w:rsid w:val="002D5C81"/>
    <w:rsid w:val="002D6D56"/>
    <w:rsid w:val="002E0482"/>
    <w:rsid w:val="002E10DD"/>
    <w:rsid w:val="002E12B5"/>
    <w:rsid w:val="002E6A06"/>
    <w:rsid w:val="002F20A8"/>
    <w:rsid w:val="002F36FB"/>
    <w:rsid w:val="002F4E9F"/>
    <w:rsid w:val="002F537A"/>
    <w:rsid w:val="002F6F0F"/>
    <w:rsid w:val="00300514"/>
    <w:rsid w:val="00300CF1"/>
    <w:rsid w:val="00301995"/>
    <w:rsid w:val="003021A6"/>
    <w:rsid w:val="003027E8"/>
    <w:rsid w:val="00306A98"/>
    <w:rsid w:val="003075D3"/>
    <w:rsid w:val="00312D06"/>
    <w:rsid w:val="00313C6E"/>
    <w:rsid w:val="0031593B"/>
    <w:rsid w:val="003167F1"/>
    <w:rsid w:val="003227B4"/>
    <w:rsid w:val="0032337C"/>
    <w:rsid w:val="00324627"/>
    <w:rsid w:val="003248CE"/>
    <w:rsid w:val="00327FCC"/>
    <w:rsid w:val="00330107"/>
    <w:rsid w:val="003371A9"/>
    <w:rsid w:val="00341A95"/>
    <w:rsid w:val="0034442E"/>
    <w:rsid w:val="00352B82"/>
    <w:rsid w:val="00353B54"/>
    <w:rsid w:val="003540BC"/>
    <w:rsid w:val="003551C7"/>
    <w:rsid w:val="003559D6"/>
    <w:rsid w:val="0035636E"/>
    <w:rsid w:val="003606CE"/>
    <w:rsid w:val="0036223B"/>
    <w:rsid w:val="00362810"/>
    <w:rsid w:val="00362FF9"/>
    <w:rsid w:val="0036507A"/>
    <w:rsid w:val="0036546D"/>
    <w:rsid w:val="00365BB3"/>
    <w:rsid w:val="00365BB8"/>
    <w:rsid w:val="0036616A"/>
    <w:rsid w:val="00370D2A"/>
    <w:rsid w:val="0037191A"/>
    <w:rsid w:val="00372770"/>
    <w:rsid w:val="00374F94"/>
    <w:rsid w:val="003753BD"/>
    <w:rsid w:val="00377567"/>
    <w:rsid w:val="003811EA"/>
    <w:rsid w:val="0038163F"/>
    <w:rsid w:val="003818BC"/>
    <w:rsid w:val="00387078"/>
    <w:rsid w:val="00387194"/>
    <w:rsid w:val="00390B96"/>
    <w:rsid w:val="00391B0F"/>
    <w:rsid w:val="003921E1"/>
    <w:rsid w:val="00392909"/>
    <w:rsid w:val="0039447E"/>
    <w:rsid w:val="003964FB"/>
    <w:rsid w:val="003A1DB8"/>
    <w:rsid w:val="003A5A13"/>
    <w:rsid w:val="003A7265"/>
    <w:rsid w:val="003A7723"/>
    <w:rsid w:val="003A7D0F"/>
    <w:rsid w:val="003B5149"/>
    <w:rsid w:val="003B7434"/>
    <w:rsid w:val="003C2DBC"/>
    <w:rsid w:val="003C349B"/>
    <w:rsid w:val="003C419C"/>
    <w:rsid w:val="003C48A2"/>
    <w:rsid w:val="003C56F8"/>
    <w:rsid w:val="003C6810"/>
    <w:rsid w:val="003C7284"/>
    <w:rsid w:val="003D46DC"/>
    <w:rsid w:val="003D7A7F"/>
    <w:rsid w:val="003E1B7C"/>
    <w:rsid w:val="003E50D5"/>
    <w:rsid w:val="003E6DF5"/>
    <w:rsid w:val="003E74B6"/>
    <w:rsid w:val="003F2212"/>
    <w:rsid w:val="003F2A58"/>
    <w:rsid w:val="003F3630"/>
    <w:rsid w:val="003F643B"/>
    <w:rsid w:val="003F7C75"/>
    <w:rsid w:val="0040179B"/>
    <w:rsid w:val="00401C4E"/>
    <w:rsid w:val="00402366"/>
    <w:rsid w:val="00404DDB"/>
    <w:rsid w:val="00405A77"/>
    <w:rsid w:val="00407AA1"/>
    <w:rsid w:val="0041090D"/>
    <w:rsid w:val="00414E55"/>
    <w:rsid w:val="00416951"/>
    <w:rsid w:val="00420841"/>
    <w:rsid w:val="004307BF"/>
    <w:rsid w:val="00431697"/>
    <w:rsid w:val="004342A9"/>
    <w:rsid w:val="00435C6A"/>
    <w:rsid w:val="0043645B"/>
    <w:rsid w:val="004379D4"/>
    <w:rsid w:val="00441E56"/>
    <w:rsid w:val="004466AE"/>
    <w:rsid w:val="0045087A"/>
    <w:rsid w:val="0045271C"/>
    <w:rsid w:val="00453C42"/>
    <w:rsid w:val="00470260"/>
    <w:rsid w:val="004736F0"/>
    <w:rsid w:val="00474FCF"/>
    <w:rsid w:val="00483813"/>
    <w:rsid w:val="00491091"/>
    <w:rsid w:val="0049215A"/>
    <w:rsid w:val="00492F7E"/>
    <w:rsid w:val="00493429"/>
    <w:rsid w:val="00495783"/>
    <w:rsid w:val="00496F32"/>
    <w:rsid w:val="00497D79"/>
    <w:rsid w:val="004A064F"/>
    <w:rsid w:val="004A06F7"/>
    <w:rsid w:val="004A1081"/>
    <w:rsid w:val="004A2EF3"/>
    <w:rsid w:val="004A3156"/>
    <w:rsid w:val="004A3DA3"/>
    <w:rsid w:val="004A562C"/>
    <w:rsid w:val="004A7D95"/>
    <w:rsid w:val="004B44AB"/>
    <w:rsid w:val="004C0629"/>
    <w:rsid w:val="004C232E"/>
    <w:rsid w:val="004C2945"/>
    <w:rsid w:val="004C6C22"/>
    <w:rsid w:val="004C77F7"/>
    <w:rsid w:val="004C7B6D"/>
    <w:rsid w:val="004D1799"/>
    <w:rsid w:val="004D3AD5"/>
    <w:rsid w:val="004D6B05"/>
    <w:rsid w:val="004E03B9"/>
    <w:rsid w:val="004E06CB"/>
    <w:rsid w:val="004E1392"/>
    <w:rsid w:val="004E139E"/>
    <w:rsid w:val="004E15D8"/>
    <w:rsid w:val="004E2B42"/>
    <w:rsid w:val="004E4611"/>
    <w:rsid w:val="004E563E"/>
    <w:rsid w:val="004F02B0"/>
    <w:rsid w:val="004F26FB"/>
    <w:rsid w:val="004F4411"/>
    <w:rsid w:val="004F7D20"/>
    <w:rsid w:val="00504015"/>
    <w:rsid w:val="00505F88"/>
    <w:rsid w:val="00507D03"/>
    <w:rsid w:val="00512CF9"/>
    <w:rsid w:val="005166F0"/>
    <w:rsid w:val="00516E6B"/>
    <w:rsid w:val="005233E6"/>
    <w:rsid w:val="00524812"/>
    <w:rsid w:val="00524893"/>
    <w:rsid w:val="005271B5"/>
    <w:rsid w:val="005334A6"/>
    <w:rsid w:val="00533C4F"/>
    <w:rsid w:val="00537DF6"/>
    <w:rsid w:val="005414AF"/>
    <w:rsid w:val="0054625B"/>
    <w:rsid w:val="00546A84"/>
    <w:rsid w:val="00550622"/>
    <w:rsid w:val="00551ADC"/>
    <w:rsid w:val="005542AB"/>
    <w:rsid w:val="00555605"/>
    <w:rsid w:val="00555A61"/>
    <w:rsid w:val="00560FFD"/>
    <w:rsid w:val="005625D9"/>
    <w:rsid w:val="005627C6"/>
    <w:rsid w:val="00566A58"/>
    <w:rsid w:val="005755E4"/>
    <w:rsid w:val="00576E81"/>
    <w:rsid w:val="005812D3"/>
    <w:rsid w:val="00582C7D"/>
    <w:rsid w:val="005836CB"/>
    <w:rsid w:val="00586F6B"/>
    <w:rsid w:val="00591548"/>
    <w:rsid w:val="00592BB9"/>
    <w:rsid w:val="005969F4"/>
    <w:rsid w:val="005A1D8C"/>
    <w:rsid w:val="005A1E91"/>
    <w:rsid w:val="005A3812"/>
    <w:rsid w:val="005A39C0"/>
    <w:rsid w:val="005A520D"/>
    <w:rsid w:val="005A5A1C"/>
    <w:rsid w:val="005A74E1"/>
    <w:rsid w:val="005B2E9C"/>
    <w:rsid w:val="005B3CB5"/>
    <w:rsid w:val="005C007D"/>
    <w:rsid w:val="005C585A"/>
    <w:rsid w:val="005C6478"/>
    <w:rsid w:val="005C695D"/>
    <w:rsid w:val="005D277A"/>
    <w:rsid w:val="005D5FF7"/>
    <w:rsid w:val="005E2209"/>
    <w:rsid w:val="005E3AF3"/>
    <w:rsid w:val="005E47EF"/>
    <w:rsid w:val="005F6903"/>
    <w:rsid w:val="005F73D2"/>
    <w:rsid w:val="006030FD"/>
    <w:rsid w:val="006041A0"/>
    <w:rsid w:val="006110C3"/>
    <w:rsid w:val="00611592"/>
    <w:rsid w:val="0061344A"/>
    <w:rsid w:val="00613F1E"/>
    <w:rsid w:val="00615AD1"/>
    <w:rsid w:val="00616E1B"/>
    <w:rsid w:val="00617828"/>
    <w:rsid w:val="00620DDE"/>
    <w:rsid w:val="00622F2D"/>
    <w:rsid w:val="006237F7"/>
    <w:rsid w:val="0062745B"/>
    <w:rsid w:val="0063423F"/>
    <w:rsid w:val="0063616F"/>
    <w:rsid w:val="00636787"/>
    <w:rsid w:val="006406D5"/>
    <w:rsid w:val="00646A96"/>
    <w:rsid w:val="00652ED6"/>
    <w:rsid w:val="0065396F"/>
    <w:rsid w:val="00654A80"/>
    <w:rsid w:val="00664794"/>
    <w:rsid w:val="006659EB"/>
    <w:rsid w:val="00673A5B"/>
    <w:rsid w:val="00677D84"/>
    <w:rsid w:val="00684016"/>
    <w:rsid w:val="00685F5F"/>
    <w:rsid w:val="00690864"/>
    <w:rsid w:val="00694F40"/>
    <w:rsid w:val="00695EDE"/>
    <w:rsid w:val="00696B52"/>
    <w:rsid w:val="00697AA8"/>
    <w:rsid w:val="006A0BD1"/>
    <w:rsid w:val="006A33FD"/>
    <w:rsid w:val="006A388E"/>
    <w:rsid w:val="006A40DF"/>
    <w:rsid w:val="006B5BA6"/>
    <w:rsid w:val="006B63FA"/>
    <w:rsid w:val="006C0875"/>
    <w:rsid w:val="006C2E05"/>
    <w:rsid w:val="006C2F41"/>
    <w:rsid w:val="006C5E6A"/>
    <w:rsid w:val="006C6458"/>
    <w:rsid w:val="006D23C6"/>
    <w:rsid w:val="006D4EA2"/>
    <w:rsid w:val="006D5043"/>
    <w:rsid w:val="006D7A87"/>
    <w:rsid w:val="006E0DEC"/>
    <w:rsid w:val="006E1130"/>
    <w:rsid w:val="006E1E07"/>
    <w:rsid w:val="006E3F2C"/>
    <w:rsid w:val="006F1989"/>
    <w:rsid w:val="006F4959"/>
    <w:rsid w:val="006F62F5"/>
    <w:rsid w:val="0070023D"/>
    <w:rsid w:val="00700931"/>
    <w:rsid w:val="00702EEA"/>
    <w:rsid w:val="0070326C"/>
    <w:rsid w:val="0070589F"/>
    <w:rsid w:val="00707D80"/>
    <w:rsid w:val="0071342E"/>
    <w:rsid w:val="00716113"/>
    <w:rsid w:val="00716B51"/>
    <w:rsid w:val="00716E82"/>
    <w:rsid w:val="00721559"/>
    <w:rsid w:val="007217DE"/>
    <w:rsid w:val="0072278B"/>
    <w:rsid w:val="00723955"/>
    <w:rsid w:val="00724272"/>
    <w:rsid w:val="00724479"/>
    <w:rsid w:val="00725749"/>
    <w:rsid w:val="00726081"/>
    <w:rsid w:val="007269CC"/>
    <w:rsid w:val="0073210B"/>
    <w:rsid w:val="00734260"/>
    <w:rsid w:val="00740678"/>
    <w:rsid w:val="007437BD"/>
    <w:rsid w:val="00744711"/>
    <w:rsid w:val="007563FF"/>
    <w:rsid w:val="0076229F"/>
    <w:rsid w:val="007643E7"/>
    <w:rsid w:val="007651F3"/>
    <w:rsid w:val="007661F0"/>
    <w:rsid w:val="00766E76"/>
    <w:rsid w:val="00767200"/>
    <w:rsid w:val="00771743"/>
    <w:rsid w:val="0077278F"/>
    <w:rsid w:val="00780CCC"/>
    <w:rsid w:val="0078112A"/>
    <w:rsid w:val="00781DFE"/>
    <w:rsid w:val="00781E1D"/>
    <w:rsid w:val="00782E13"/>
    <w:rsid w:val="00782FA5"/>
    <w:rsid w:val="00783BC4"/>
    <w:rsid w:val="0079017F"/>
    <w:rsid w:val="00791A29"/>
    <w:rsid w:val="00792A54"/>
    <w:rsid w:val="00795184"/>
    <w:rsid w:val="00796735"/>
    <w:rsid w:val="007A72F2"/>
    <w:rsid w:val="007B07AD"/>
    <w:rsid w:val="007D44D4"/>
    <w:rsid w:val="007E0295"/>
    <w:rsid w:val="007E72C2"/>
    <w:rsid w:val="007E74C3"/>
    <w:rsid w:val="007E793C"/>
    <w:rsid w:val="007F0148"/>
    <w:rsid w:val="007F07CE"/>
    <w:rsid w:val="007F1E10"/>
    <w:rsid w:val="007F4CE7"/>
    <w:rsid w:val="00804346"/>
    <w:rsid w:val="00805111"/>
    <w:rsid w:val="008056FE"/>
    <w:rsid w:val="00805BB2"/>
    <w:rsid w:val="0080683A"/>
    <w:rsid w:val="00810E88"/>
    <w:rsid w:val="0081476C"/>
    <w:rsid w:val="00814EA1"/>
    <w:rsid w:val="008151AF"/>
    <w:rsid w:val="00820C6C"/>
    <w:rsid w:val="00822CB3"/>
    <w:rsid w:val="008232EF"/>
    <w:rsid w:val="008244CF"/>
    <w:rsid w:val="00825003"/>
    <w:rsid w:val="008304F3"/>
    <w:rsid w:val="008313B5"/>
    <w:rsid w:val="00837E14"/>
    <w:rsid w:val="00846149"/>
    <w:rsid w:val="0084617C"/>
    <w:rsid w:val="00846CA8"/>
    <w:rsid w:val="00847CA7"/>
    <w:rsid w:val="00850E77"/>
    <w:rsid w:val="00851B75"/>
    <w:rsid w:val="008543F3"/>
    <w:rsid w:val="0085515C"/>
    <w:rsid w:val="0085551E"/>
    <w:rsid w:val="00856EBB"/>
    <w:rsid w:val="00860C57"/>
    <w:rsid w:val="00862534"/>
    <w:rsid w:val="0086319F"/>
    <w:rsid w:val="008659BA"/>
    <w:rsid w:val="008677D5"/>
    <w:rsid w:val="00871459"/>
    <w:rsid w:val="0087625D"/>
    <w:rsid w:val="00881D58"/>
    <w:rsid w:val="00884204"/>
    <w:rsid w:val="00886BE0"/>
    <w:rsid w:val="00890601"/>
    <w:rsid w:val="00890E96"/>
    <w:rsid w:val="00892730"/>
    <w:rsid w:val="00892C68"/>
    <w:rsid w:val="008958CE"/>
    <w:rsid w:val="00895DED"/>
    <w:rsid w:val="008A76AF"/>
    <w:rsid w:val="008B17FD"/>
    <w:rsid w:val="008B2173"/>
    <w:rsid w:val="008B2FD4"/>
    <w:rsid w:val="008B408B"/>
    <w:rsid w:val="008B4F13"/>
    <w:rsid w:val="008B7AFC"/>
    <w:rsid w:val="008C27C9"/>
    <w:rsid w:val="008C2EAC"/>
    <w:rsid w:val="008C7AE5"/>
    <w:rsid w:val="008C7D9F"/>
    <w:rsid w:val="008D0B2F"/>
    <w:rsid w:val="008D22EE"/>
    <w:rsid w:val="008D3BE6"/>
    <w:rsid w:val="008D3C1C"/>
    <w:rsid w:val="008D3D24"/>
    <w:rsid w:val="008D3D4F"/>
    <w:rsid w:val="008D5A1A"/>
    <w:rsid w:val="008D68CC"/>
    <w:rsid w:val="008D7B4F"/>
    <w:rsid w:val="008E0248"/>
    <w:rsid w:val="008E135C"/>
    <w:rsid w:val="008E316D"/>
    <w:rsid w:val="008E3508"/>
    <w:rsid w:val="008E4026"/>
    <w:rsid w:val="008E6C71"/>
    <w:rsid w:val="008F0329"/>
    <w:rsid w:val="008F0450"/>
    <w:rsid w:val="008F1AD7"/>
    <w:rsid w:val="008F42EC"/>
    <w:rsid w:val="00900ACF"/>
    <w:rsid w:val="00904062"/>
    <w:rsid w:val="0090575C"/>
    <w:rsid w:val="00905A06"/>
    <w:rsid w:val="00906B9D"/>
    <w:rsid w:val="009070E5"/>
    <w:rsid w:val="00911035"/>
    <w:rsid w:val="00912A38"/>
    <w:rsid w:val="00916ACA"/>
    <w:rsid w:val="00916D99"/>
    <w:rsid w:val="00921D02"/>
    <w:rsid w:val="00922E69"/>
    <w:rsid w:val="00927029"/>
    <w:rsid w:val="009328B0"/>
    <w:rsid w:val="00933518"/>
    <w:rsid w:val="0093383E"/>
    <w:rsid w:val="00935DAD"/>
    <w:rsid w:val="009369C0"/>
    <w:rsid w:val="00936EDC"/>
    <w:rsid w:val="0093706E"/>
    <w:rsid w:val="009500FC"/>
    <w:rsid w:val="00950B8A"/>
    <w:rsid w:val="00962208"/>
    <w:rsid w:val="00964BF0"/>
    <w:rsid w:val="0096709B"/>
    <w:rsid w:val="009671EF"/>
    <w:rsid w:val="00970B7D"/>
    <w:rsid w:val="009728BF"/>
    <w:rsid w:val="00973826"/>
    <w:rsid w:val="009740EF"/>
    <w:rsid w:val="0098171E"/>
    <w:rsid w:val="00981B8F"/>
    <w:rsid w:val="009823F3"/>
    <w:rsid w:val="009832EC"/>
    <w:rsid w:val="009834FD"/>
    <w:rsid w:val="00984E8F"/>
    <w:rsid w:val="00985631"/>
    <w:rsid w:val="00985E4D"/>
    <w:rsid w:val="00986723"/>
    <w:rsid w:val="00987147"/>
    <w:rsid w:val="009907FB"/>
    <w:rsid w:val="00991471"/>
    <w:rsid w:val="0099259D"/>
    <w:rsid w:val="0099622D"/>
    <w:rsid w:val="00996B7A"/>
    <w:rsid w:val="00997D58"/>
    <w:rsid w:val="009A2B7A"/>
    <w:rsid w:val="009A2D9C"/>
    <w:rsid w:val="009B224F"/>
    <w:rsid w:val="009B64D8"/>
    <w:rsid w:val="009C2B55"/>
    <w:rsid w:val="009C5581"/>
    <w:rsid w:val="009C7070"/>
    <w:rsid w:val="009D498D"/>
    <w:rsid w:val="009D560B"/>
    <w:rsid w:val="009D60AC"/>
    <w:rsid w:val="009D7BAB"/>
    <w:rsid w:val="009E2DD3"/>
    <w:rsid w:val="009E41FB"/>
    <w:rsid w:val="009E5620"/>
    <w:rsid w:val="009E7D02"/>
    <w:rsid w:val="009F0AD5"/>
    <w:rsid w:val="009F142B"/>
    <w:rsid w:val="009F2A53"/>
    <w:rsid w:val="009F2A9B"/>
    <w:rsid w:val="009F2BA7"/>
    <w:rsid w:val="009F38C7"/>
    <w:rsid w:val="009F390C"/>
    <w:rsid w:val="00A00284"/>
    <w:rsid w:val="00A0093A"/>
    <w:rsid w:val="00A00984"/>
    <w:rsid w:val="00A02EE9"/>
    <w:rsid w:val="00A06106"/>
    <w:rsid w:val="00A1012E"/>
    <w:rsid w:val="00A119EF"/>
    <w:rsid w:val="00A139E4"/>
    <w:rsid w:val="00A139E7"/>
    <w:rsid w:val="00A146BC"/>
    <w:rsid w:val="00A15268"/>
    <w:rsid w:val="00A17E87"/>
    <w:rsid w:val="00A2522D"/>
    <w:rsid w:val="00A30705"/>
    <w:rsid w:val="00A342BF"/>
    <w:rsid w:val="00A35215"/>
    <w:rsid w:val="00A3527B"/>
    <w:rsid w:val="00A352E5"/>
    <w:rsid w:val="00A4024A"/>
    <w:rsid w:val="00A40D4C"/>
    <w:rsid w:val="00A43867"/>
    <w:rsid w:val="00A44592"/>
    <w:rsid w:val="00A45B8C"/>
    <w:rsid w:val="00A510A8"/>
    <w:rsid w:val="00A5561E"/>
    <w:rsid w:val="00A56B49"/>
    <w:rsid w:val="00A65AD4"/>
    <w:rsid w:val="00A72AAD"/>
    <w:rsid w:val="00A73B38"/>
    <w:rsid w:val="00A76CA8"/>
    <w:rsid w:val="00A77B96"/>
    <w:rsid w:val="00A80ADF"/>
    <w:rsid w:val="00A80B24"/>
    <w:rsid w:val="00A85023"/>
    <w:rsid w:val="00A860C6"/>
    <w:rsid w:val="00A90C9F"/>
    <w:rsid w:val="00A92AF9"/>
    <w:rsid w:val="00A9597B"/>
    <w:rsid w:val="00AA34C4"/>
    <w:rsid w:val="00AA38CE"/>
    <w:rsid w:val="00AB1DEE"/>
    <w:rsid w:val="00AB459D"/>
    <w:rsid w:val="00AB5B47"/>
    <w:rsid w:val="00AB79D7"/>
    <w:rsid w:val="00AC3179"/>
    <w:rsid w:val="00AC32C8"/>
    <w:rsid w:val="00AC461E"/>
    <w:rsid w:val="00AD36C0"/>
    <w:rsid w:val="00AD59AC"/>
    <w:rsid w:val="00AD6CDB"/>
    <w:rsid w:val="00AE172B"/>
    <w:rsid w:val="00AE3E5E"/>
    <w:rsid w:val="00AE4C56"/>
    <w:rsid w:val="00AE4C73"/>
    <w:rsid w:val="00AE61CB"/>
    <w:rsid w:val="00AE7B24"/>
    <w:rsid w:val="00AF04AA"/>
    <w:rsid w:val="00AF1649"/>
    <w:rsid w:val="00AF22AC"/>
    <w:rsid w:val="00AF350E"/>
    <w:rsid w:val="00AF4968"/>
    <w:rsid w:val="00AF5B42"/>
    <w:rsid w:val="00B02EA0"/>
    <w:rsid w:val="00B035D5"/>
    <w:rsid w:val="00B03D44"/>
    <w:rsid w:val="00B04BF6"/>
    <w:rsid w:val="00B14A28"/>
    <w:rsid w:val="00B1608B"/>
    <w:rsid w:val="00B21140"/>
    <w:rsid w:val="00B25653"/>
    <w:rsid w:val="00B32ADC"/>
    <w:rsid w:val="00B35292"/>
    <w:rsid w:val="00B35FEB"/>
    <w:rsid w:val="00B40989"/>
    <w:rsid w:val="00B4652A"/>
    <w:rsid w:val="00B5351D"/>
    <w:rsid w:val="00B539CE"/>
    <w:rsid w:val="00B550D3"/>
    <w:rsid w:val="00B571E2"/>
    <w:rsid w:val="00B67A7F"/>
    <w:rsid w:val="00B7049D"/>
    <w:rsid w:val="00B74A40"/>
    <w:rsid w:val="00B750BB"/>
    <w:rsid w:val="00B77051"/>
    <w:rsid w:val="00B779CE"/>
    <w:rsid w:val="00B80261"/>
    <w:rsid w:val="00B807F0"/>
    <w:rsid w:val="00B83AEE"/>
    <w:rsid w:val="00B84503"/>
    <w:rsid w:val="00B940ED"/>
    <w:rsid w:val="00B94167"/>
    <w:rsid w:val="00B95241"/>
    <w:rsid w:val="00B96ACF"/>
    <w:rsid w:val="00BA3FAF"/>
    <w:rsid w:val="00BA5237"/>
    <w:rsid w:val="00BA61D3"/>
    <w:rsid w:val="00BB106F"/>
    <w:rsid w:val="00BB40D1"/>
    <w:rsid w:val="00BB4F9E"/>
    <w:rsid w:val="00BB6DFB"/>
    <w:rsid w:val="00BC0320"/>
    <w:rsid w:val="00BC3023"/>
    <w:rsid w:val="00BC7754"/>
    <w:rsid w:val="00BD488B"/>
    <w:rsid w:val="00BD656F"/>
    <w:rsid w:val="00BE1E28"/>
    <w:rsid w:val="00BE593B"/>
    <w:rsid w:val="00BE710D"/>
    <w:rsid w:val="00BF177F"/>
    <w:rsid w:val="00BF1885"/>
    <w:rsid w:val="00BF723B"/>
    <w:rsid w:val="00C028A7"/>
    <w:rsid w:val="00C0468B"/>
    <w:rsid w:val="00C06615"/>
    <w:rsid w:val="00C06DAD"/>
    <w:rsid w:val="00C25CEE"/>
    <w:rsid w:val="00C271D5"/>
    <w:rsid w:val="00C32E4D"/>
    <w:rsid w:val="00C33C9A"/>
    <w:rsid w:val="00C40BBA"/>
    <w:rsid w:val="00C40C07"/>
    <w:rsid w:val="00C42DD0"/>
    <w:rsid w:val="00C4367D"/>
    <w:rsid w:val="00C50794"/>
    <w:rsid w:val="00C53015"/>
    <w:rsid w:val="00C548BB"/>
    <w:rsid w:val="00C57053"/>
    <w:rsid w:val="00C6268F"/>
    <w:rsid w:val="00C6623F"/>
    <w:rsid w:val="00C66FEE"/>
    <w:rsid w:val="00C672E5"/>
    <w:rsid w:val="00C67EFC"/>
    <w:rsid w:val="00C70455"/>
    <w:rsid w:val="00C72BF3"/>
    <w:rsid w:val="00C744E8"/>
    <w:rsid w:val="00C74EC9"/>
    <w:rsid w:val="00C77965"/>
    <w:rsid w:val="00C815A5"/>
    <w:rsid w:val="00C83EEA"/>
    <w:rsid w:val="00C85A4C"/>
    <w:rsid w:val="00C87E1E"/>
    <w:rsid w:val="00C90E37"/>
    <w:rsid w:val="00C92DAB"/>
    <w:rsid w:val="00C94134"/>
    <w:rsid w:val="00C94575"/>
    <w:rsid w:val="00C953AB"/>
    <w:rsid w:val="00CA2EA6"/>
    <w:rsid w:val="00CB1604"/>
    <w:rsid w:val="00CB227B"/>
    <w:rsid w:val="00CB73B5"/>
    <w:rsid w:val="00CC0BF5"/>
    <w:rsid w:val="00CC10E4"/>
    <w:rsid w:val="00CC2131"/>
    <w:rsid w:val="00CC49BB"/>
    <w:rsid w:val="00CC5450"/>
    <w:rsid w:val="00CC5541"/>
    <w:rsid w:val="00CC6977"/>
    <w:rsid w:val="00CD1234"/>
    <w:rsid w:val="00CD1278"/>
    <w:rsid w:val="00CD1C5E"/>
    <w:rsid w:val="00CD3678"/>
    <w:rsid w:val="00CD5599"/>
    <w:rsid w:val="00CD6B32"/>
    <w:rsid w:val="00CE0B68"/>
    <w:rsid w:val="00CE1B87"/>
    <w:rsid w:val="00CE57E5"/>
    <w:rsid w:val="00CE6DE5"/>
    <w:rsid w:val="00CF0960"/>
    <w:rsid w:val="00CF0BEB"/>
    <w:rsid w:val="00D020E1"/>
    <w:rsid w:val="00D041FF"/>
    <w:rsid w:val="00D10C42"/>
    <w:rsid w:val="00D10ED9"/>
    <w:rsid w:val="00D130F1"/>
    <w:rsid w:val="00D13167"/>
    <w:rsid w:val="00D13DE9"/>
    <w:rsid w:val="00D14E08"/>
    <w:rsid w:val="00D1705E"/>
    <w:rsid w:val="00D213B5"/>
    <w:rsid w:val="00D214AA"/>
    <w:rsid w:val="00D22621"/>
    <w:rsid w:val="00D23004"/>
    <w:rsid w:val="00D2742C"/>
    <w:rsid w:val="00D316BD"/>
    <w:rsid w:val="00D355C1"/>
    <w:rsid w:val="00D50D38"/>
    <w:rsid w:val="00D511C7"/>
    <w:rsid w:val="00D51689"/>
    <w:rsid w:val="00D52FD1"/>
    <w:rsid w:val="00D55838"/>
    <w:rsid w:val="00D56B84"/>
    <w:rsid w:val="00D60BE6"/>
    <w:rsid w:val="00D64891"/>
    <w:rsid w:val="00D66955"/>
    <w:rsid w:val="00D66E6B"/>
    <w:rsid w:val="00D719E7"/>
    <w:rsid w:val="00D758D0"/>
    <w:rsid w:val="00D82867"/>
    <w:rsid w:val="00D83467"/>
    <w:rsid w:val="00D84AE3"/>
    <w:rsid w:val="00D87160"/>
    <w:rsid w:val="00D8768C"/>
    <w:rsid w:val="00D94218"/>
    <w:rsid w:val="00D944DE"/>
    <w:rsid w:val="00D97483"/>
    <w:rsid w:val="00DA16C5"/>
    <w:rsid w:val="00DA1AAB"/>
    <w:rsid w:val="00DA2FAE"/>
    <w:rsid w:val="00DA3039"/>
    <w:rsid w:val="00DA7887"/>
    <w:rsid w:val="00DA7A11"/>
    <w:rsid w:val="00DB043E"/>
    <w:rsid w:val="00DB3C48"/>
    <w:rsid w:val="00DC0270"/>
    <w:rsid w:val="00DC3771"/>
    <w:rsid w:val="00DC386C"/>
    <w:rsid w:val="00DD05E0"/>
    <w:rsid w:val="00DD1D1E"/>
    <w:rsid w:val="00DD3EB9"/>
    <w:rsid w:val="00DD4C88"/>
    <w:rsid w:val="00DD52C2"/>
    <w:rsid w:val="00DD7CA7"/>
    <w:rsid w:val="00DD7F81"/>
    <w:rsid w:val="00DE226D"/>
    <w:rsid w:val="00DE3409"/>
    <w:rsid w:val="00DE3BEB"/>
    <w:rsid w:val="00DF35D0"/>
    <w:rsid w:val="00DF3A35"/>
    <w:rsid w:val="00DF3EFC"/>
    <w:rsid w:val="00DF49CD"/>
    <w:rsid w:val="00DF4B2A"/>
    <w:rsid w:val="00DF764F"/>
    <w:rsid w:val="00E029A8"/>
    <w:rsid w:val="00E0488F"/>
    <w:rsid w:val="00E07391"/>
    <w:rsid w:val="00E1137C"/>
    <w:rsid w:val="00E11819"/>
    <w:rsid w:val="00E1257B"/>
    <w:rsid w:val="00E22D32"/>
    <w:rsid w:val="00E2402E"/>
    <w:rsid w:val="00E27A5F"/>
    <w:rsid w:val="00E306A2"/>
    <w:rsid w:val="00E32242"/>
    <w:rsid w:val="00E33903"/>
    <w:rsid w:val="00E35174"/>
    <w:rsid w:val="00E4156E"/>
    <w:rsid w:val="00E422A9"/>
    <w:rsid w:val="00E46841"/>
    <w:rsid w:val="00E50FC8"/>
    <w:rsid w:val="00E52496"/>
    <w:rsid w:val="00E6004F"/>
    <w:rsid w:val="00E62E99"/>
    <w:rsid w:val="00E66F33"/>
    <w:rsid w:val="00E70520"/>
    <w:rsid w:val="00E71F5D"/>
    <w:rsid w:val="00E87046"/>
    <w:rsid w:val="00E92630"/>
    <w:rsid w:val="00E92C9D"/>
    <w:rsid w:val="00E9321E"/>
    <w:rsid w:val="00E97573"/>
    <w:rsid w:val="00EA1F88"/>
    <w:rsid w:val="00EA2BF3"/>
    <w:rsid w:val="00EA4613"/>
    <w:rsid w:val="00EA56EB"/>
    <w:rsid w:val="00EB6BD4"/>
    <w:rsid w:val="00EC036C"/>
    <w:rsid w:val="00EC7641"/>
    <w:rsid w:val="00ED2B18"/>
    <w:rsid w:val="00ED3F9F"/>
    <w:rsid w:val="00ED44E9"/>
    <w:rsid w:val="00ED5D0E"/>
    <w:rsid w:val="00EE0C80"/>
    <w:rsid w:val="00EE38F2"/>
    <w:rsid w:val="00EF0420"/>
    <w:rsid w:val="00EF1767"/>
    <w:rsid w:val="00EF5FB3"/>
    <w:rsid w:val="00EF706F"/>
    <w:rsid w:val="00EF72C9"/>
    <w:rsid w:val="00F13EEA"/>
    <w:rsid w:val="00F2506E"/>
    <w:rsid w:val="00F34CFA"/>
    <w:rsid w:val="00F35F13"/>
    <w:rsid w:val="00F36A8E"/>
    <w:rsid w:val="00F36D0A"/>
    <w:rsid w:val="00F41B02"/>
    <w:rsid w:val="00F43543"/>
    <w:rsid w:val="00F4452B"/>
    <w:rsid w:val="00F45838"/>
    <w:rsid w:val="00F45A26"/>
    <w:rsid w:val="00F5087E"/>
    <w:rsid w:val="00F51B34"/>
    <w:rsid w:val="00F56B8A"/>
    <w:rsid w:val="00F607D3"/>
    <w:rsid w:val="00F607E7"/>
    <w:rsid w:val="00F63A11"/>
    <w:rsid w:val="00F654D9"/>
    <w:rsid w:val="00F65641"/>
    <w:rsid w:val="00F661B4"/>
    <w:rsid w:val="00F66294"/>
    <w:rsid w:val="00F70F0F"/>
    <w:rsid w:val="00F74126"/>
    <w:rsid w:val="00F74A10"/>
    <w:rsid w:val="00F7528F"/>
    <w:rsid w:val="00F7793B"/>
    <w:rsid w:val="00F80510"/>
    <w:rsid w:val="00F81F6D"/>
    <w:rsid w:val="00F86E8C"/>
    <w:rsid w:val="00F91CA9"/>
    <w:rsid w:val="00F91CC4"/>
    <w:rsid w:val="00F91E06"/>
    <w:rsid w:val="00F94392"/>
    <w:rsid w:val="00FA4845"/>
    <w:rsid w:val="00FA4BCC"/>
    <w:rsid w:val="00FA6E61"/>
    <w:rsid w:val="00FA786D"/>
    <w:rsid w:val="00FA7F54"/>
    <w:rsid w:val="00FB25C4"/>
    <w:rsid w:val="00FC340E"/>
    <w:rsid w:val="00FC64D0"/>
    <w:rsid w:val="00FD2B02"/>
    <w:rsid w:val="00FD4C46"/>
    <w:rsid w:val="00FE1D99"/>
    <w:rsid w:val="00FE20F6"/>
    <w:rsid w:val="00FE64BD"/>
    <w:rsid w:val="00FE7639"/>
    <w:rsid w:val="00FF2596"/>
    <w:rsid w:val="00FF455F"/>
    <w:rsid w:val="00FF48B4"/>
    <w:rsid w:val="00FF54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4F985"/>
  <w15:chartTrackingRefBased/>
  <w15:docId w15:val="{CF2CC6B8-9EB4-4FA3-AB2B-6289AA532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08B"/>
    <w:pPr>
      <w:widowControl w:val="0"/>
      <w:autoSpaceDE w:val="0"/>
      <w:autoSpaceDN w:val="0"/>
      <w:spacing w:after="0" w:line="240" w:lineRule="auto"/>
    </w:pPr>
    <w:rPr>
      <w:rFonts w:ascii="Segoe UI" w:eastAsia="Segoe UI" w:hAnsi="Segoe UI" w:cs="Segoe UI"/>
    </w:rPr>
  </w:style>
  <w:style w:type="paragraph" w:styleId="Heading1">
    <w:name w:val="heading 1"/>
    <w:basedOn w:val="Normal"/>
    <w:link w:val="Heading1Char"/>
    <w:uiPriority w:val="9"/>
    <w:qFormat/>
    <w:rsid w:val="00A44592"/>
    <w:pPr>
      <w:spacing w:before="87"/>
      <w:ind w:left="217"/>
      <w:outlineLvl w:val="0"/>
    </w:pPr>
    <w:rPr>
      <w:b/>
      <w:bCs/>
      <w:sz w:val="28"/>
      <w:szCs w:val="28"/>
    </w:rPr>
  </w:style>
  <w:style w:type="paragraph" w:styleId="Heading2">
    <w:name w:val="heading 2"/>
    <w:basedOn w:val="Normal"/>
    <w:next w:val="Normal"/>
    <w:link w:val="Heading2Char"/>
    <w:uiPriority w:val="9"/>
    <w:unhideWhenUsed/>
    <w:qFormat/>
    <w:rsid w:val="008F42EC"/>
    <w:pPr>
      <w:keepNext/>
      <w:keepLines/>
      <w:spacing w:before="40"/>
      <w:outlineLvl w:val="1"/>
    </w:pPr>
    <w:rPr>
      <w:rFonts w:asciiTheme="majorHAnsi" w:eastAsiaTheme="majorEastAsia" w:hAnsiTheme="majorHAnsi" w:cstheme="majorBidi"/>
      <w:color w:val="D60E72" w:themeColor="accent4" w:themeShade="BF"/>
      <w:sz w:val="26"/>
      <w:szCs w:val="26"/>
    </w:rPr>
  </w:style>
  <w:style w:type="paragraph" w:styleId="Heading3">
    <w:name w:val="heading 3"/>
    <w:basedOn w:val="Normal"/>
    <w:next w:val="Normal"/>
    <w:link w:val="Heading3Char"/>
    <w:uiPriority w:val="9"/>
    <w:unhideWhenUsed/>
    <w:qFormat/>
    <w:rsid w:val="008F42EC"/>
    <w:pPr>
      <w:keepNext/>
      <w:keepLines/>
      <w:spacing w:before="40"/>
      <w:outlineLvl w:val="2"/>
    </w:pPr>
    <w:rPr>
      <w:rFonts w:asciiTheme="majorHAnsi" w:eastAsiaTheme="majorEastAsia" w:hAnsiTheme="majorHAnsi" w:cstheme="majorBidi"/>
      <w:b/>
      <w:color w:val="8F094C" w:themeColor="accent4" w:themeShade="80"/>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4592"/>
    <w:rPr>
      <w:rFonts w:ascii="Segoe UI" w:eastAsia="Segoe UI" w:hAnsi="Segoe UI" w:cs="Segoe UI"/>
      <w:b/>
      <w:bCs/>
      <w:sz w:val="28"/>
      <w:szCs w:val="28"/>
    </w:rPr>
  </w:style>
  <w:style w:type="paragraph" w:styleId="BodyText">
    <w:name w:val="Body Text"/>
    <w:basedOn w:val="Normal"/>
    <w:link w:val="BodyTextChar"/>
    <w:uiPriority w:val="1"/>
    <w:qFormat/>
    <w:rsid w:val="00A44592"/>
    <w:rPr>
      <w:sz w:val="24"/>
      <w:szCs w:val="24"/>
    </w:rPr>
  </w:style>
  <w:style w:type="character" w:customStyle="1" w:styleId="BodyTextChar">
    <w:name w:val="Body Text Char"/>
    <w:basedOn w:val="DefaultParagraphFont"/>
    <w:link w:val="BodyText"/>
    <w:uiPriority w:val="1"/>
    <w:rsid w:val="00A44592"/>
    <w:rPr>
      <w:rFonts w:ascii="Segoe UI" w:eastAsia="Segoe UI" w:hAnsi="Segoe UI" w:cs="Segoe UI"/>
      <w:sz w:val="24"/>
      <w:szCs w:val="24"/>
    </w:rPr>
  </w:style>
  <w:style w:type="paragraph" w:styleId="ListParagraph">
    <w:name w:val="List Paragraph"/>
    <w:basedOn w:val="Normal"/>
    <w:uiPriority w:val="1"/>
    <w:qFormat/>
    <w:rsid w:val="00A44592"/>
    <w:pPr>
      <w:spacing w:before="41"/>
      <w:ind w:left="938" w:hanging="362"/>
    </w:pPr>
  </w:style>
  <w:style w:type="character" w:customStyle="1" w:styleId="Heading2Char">
    <w:name w:val="Heading 2 Char"/>
    <w:basedOn w:val="DefaultParagraphFont"/>
    <w:link w:val="Heading2"/>
    <w:uiPriority w:val="9"/>
    <w:rsid w:val="008F42EC"/>
    <w:rPr>
      <w:rFonts w:asciiTheme="majorHAnsi" w:eastAsiaTheme="majorEastAsia" w:hAnsiTheme="majorHAnsi" w:cstheme="majorBidi"/>
      <w:color w:val="D60E72" w:themeColor="accent4" w:themeShade="BF"/>
      <w:sz w:val="26"/>
      <w:szCs w:val="26"/>
    </w:rPr>
  </w:style>
  <w:style w:type="character" w:styleId="CommentReference">
    <w:name w:val="annotation reference"/>
    <w:basedOn w:val="DefaultParagraphFont"/>
    <w:uiPriority w:val="99"/>
    <w:semiHidden/>
    <w:unhideWhenUsed/>
    <w:rsid w:val="00A44592"/>
    <w:rPr>
      <w:sz w:val="16"/>
      <w:szCs w:val="16"/>
    </w:rPr>
  </w:style>
  <w:style w:type="paragraph" w:styleId="CommentText">
    <w:name w:val="annotation text"/>
    <w:basedOn w:val="Normal"/>
    <w:link w:val="CommentTextChar"/>
    <w:uiPriority w:val="99"/>
    <w:unhideWhenUsed/>
    <w:rsid w:val="00A44592"/>
    <w:rPr>
      <w:sz w:val="20"/>
      <w:szCs w:val="20"/>
    </w:rPr>
  </w:style>
  <w:style w:type="character" w:customStyle="1" w:styleId="CommentTextChar">
    <w:name w:val="Comment Text Char"/>
    <w:basedOn w:val="DefaultParagraphFont"/>
    <w:link w:val="CommentText"/>
    <w:uiPriority w:val="99"/>
    <w:rsid w:val="00A44592"/>
    <w:rPr>
      <w:rFonts w:ascii="Segoe UI" w:eastAsia="Segoe UI" w:hAnsi="Segoe UI" w:cs="Segoe UI"/>
      <w:sz w:val="20"/>
      <w:szCs w:val="20"/>
    </w:rPr>
  </w:style>
  <w:style w:type="paragraph" w:customStyle="1" w:styleId="TableParagraph">
    <w:name w:val="Table Paragraph"/>
    <w:basedOn w:val="Normal"/>
    <w:uiPriority w:val="1"/>
    <w:qFormat/>
    <w:rsid w:val="004736F0"/>
    <w:pPr>
      <w:ind w:left="691"/>
    </w:pPr>
  </w:style>
  <w:style w:type="paragraph" w:styleId="Title">
    <w:name w:val="Title"/>
    <w:basedOn w:val="Normal"/>
    <w:next w:val="Normal"/>
    <w:link w:val="TitleChar"/>
    <w:uiPriority w:val="10"/>
    <w:qFormat/>
    <w:rsid w:val="000310B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0BF"/>
    <w:rPr>
      <w:rFonts w:asciiTheme="majorHAnsi" w:eastAsiaTheme="majorEastAsia" w:hAnsiTheme="majorHAnsi" w:cstheme="majorBidi"/>
      <w:spacing w:val="-10"/>
      <w:kern w:val="28"/>
      <w:sz w:val="56"/>
      <w:szCs w:val="56"/>
    </w:rPr>
  </w:style>
  <w:style w:type="paragraph" w:styleId="IntenseQuote">
    <w:name w:val="Intense Quote"/>
    <w:basedOn w:val="Normal"/>
    <w:next w:val="Normal"/>
    <w:link w:val="IntenseQuoteChar"/>
    <w:uiPriority w:val="30"/>
    <w:qFormat/>
    <w:rsid w:val="005812D3"/>
    <w:pPr>
      <w:pBdr>
        <w:top w:val="single" w:sz="4" w:space="10" w:color="8F094C" w:themeColor="accent4" w:themeShade="80"/>
        <w:bottom w:val="single" w:sz="4" w:space="10" w:color="8F094C" w:themeColor="accent4" w:themeShade="80"/>
      </w:pBdr>
      <w:spacing w:before="360" w:after="360"/>
      <w:ind w:right="864"/>
      <w:jc w:val="center"/>
    </w:pPr>
    <w:rPr>
      <w:i/>
      <w:iCs/>
      <w:color w:val="8F094C" w:themeColor="accent4" w:themeShade="80"/>
    </w:rPr>
  </w:style>
  <w:style w:type="character" w:customStyle="1" w:styleId="IntenseQuoteChar">
    <w:name w:val="Intense Quote Char"/>
    <w:basedOn w:val="DefaultParagraphFont"/>
    <w:link w:val="IntenseQuote"/>
    <w:uiPriority w:val="30"/>
    <w:rsid w:val="005812D3"/>
    <w:rPr>
      <w:rFonts w:ascii="Segoe UI" w:eastAsia="Segoe UI" w:hAnsi="Segoe UI" w:cs="Segoe UI"/>
      <w:i/>
      <w:iCs/>
      <w:color w:val="8F094C" w:themeColor="accent4" w:themeShade="80"/>
    </w:rPr>
  </w:style>
  <w:style w:type="character" w:styleId="SubtleEmphasis">
    <w:name w:val="Subtle Emphasis"/>
    <w:basedOn w:val="DefaultParagraphFont"/>
    <w:uiPriority w:val="19"/>
    <w:qFormat/>
    <w:rsid w:val="005F6903"/>
    <w:rPr>
      <w:i/>
      <w:iCs/>
      <w:color w:val="606060" w:themeColor="text1" w:themeTint="BF"/>
    </w:rPr>
  </w:style>
  <w:style w:type="character" w:customStyle="1" w:styleId="Heading3Char">
    <w:name w:val="Heading 3 Char"/>
    <w:basedOn w:val="DefaultParagraphFont"/>
    <w:link w:val="Heading3"/>
    <w:uiPriority w:val="9"/>
    <w:rsid w:val="008F42EC"/>
    <w:rPr>
      <w:rFonts w:asciiTheme="majorHAnsi" w:eastAsiaTheme="majorEastAsia" w:hAnsiTheme="majorHAnsi" w:cstheme="majorBidi"/>
      <w:b/>
      <w:color w:val="8F094C" w:themeColor="accent4" w:themeShade="80"/>
      <w:sz w:val="28"/>
      <w:szCs w:val="24"/>
    </w:rPr>
  </w:style>
  <w:style w:type="character" w:styleId="Emphasis">
    <w:name w:val="Emphasis"/>
    <w:basedOn w:val="DefaultParagraphFont"/>
    <w:uiPriority w:val="20"/>
    <w:qFormat/>
    <w:rsid w:val="00997D58"/>
    <w:rPr>
      <w:i/>
      <w:iCs/>
    </w:rPr>
  </w:style>
  <w:style w:type="character" w:styleId="SubtleReference">
    <w:name w:val="Subtle Reference"/>
    <w:basedOn w:val="DefaultParagraphFont"/>
    <w:uiPriority w:val="31"/>
    <w:qFormat/>
    <w:rsid w:val="00470260"/>
    <w:rPr>
      <w:smallCaps/>
      <w:color w:val="767676" w:themeColor="text1" w:themeTint="A5"/>
    </w:rPr>
  </w:style>
  <w:style w:type="character" w:styleId="BookTitle">
    <w:name w:val="Book Title"/>
    <w:basedOn w:val="DefaultParagraphFont"/>
    <w:uiPriority w:val="33"/>
    <w:qFormat/>
    <w:rsid w:val="00470260"/>
    <w:rPr>
      <w:b/>
      <w:bCs/>
      <w:i/>
      <w:iCs/>
      <w:spacing w:val="5"/>
    </w:rPr>
  </w:style>
  <w:style w:type="paragraph" w:styleId="Subtitle">
    <w:name w:val="Subtitle"/>
    <w:basedOn w:val="Normal"/>
    <w:next w:val="Normal"/>
    <w:link w:val="SubtitleChar"/>
    <w:uiPriority w:val="11"/>
    <w:qFormat/>
    <w:rsid w:val="00F607D3"/>
    <w:pPr>
      <w:numPr>
        <w:ilvl w:val="1"/>
      </w:numPr>
      <w:spacing w:after="160"/>
    </w:pPr>
    <w:rPr>
      <w:rFonts w:asciiTheme="minorHAnsi" w:eastAsiaTheme="minorEastAsia" w:hAnsiTheme="minorHAnsi" w:cstheme="minorBidi"/>
      <w:color w:val="767676" w:themeColor="text1" w:themeTint="A5"/>
      <w:spacing w:val="15"/>
    </w:rPr>
  </w:style>
  <w:style w:type="character" w:customStyle="1" w:styleId="SubtitleChar">
    <w:name w:val="Subtitle Char"/>
    <w:basedOn w:val="DefaultParagraphFont"/>
    <w:link w:val="Subtitle"/>
    <w:uiPriority w:val="11"/>
    <w:rsid w:val="00F607D3"/>
    <w:rPr>
      <w:rFonts w:eastAsiaTheme="minorEastAsia"/>
      <w:color w:val="767676" w:themeColor="text1" w:themeTint="A5"/>
      <w:spacing w:val="15"/>
    </w:rPr>
  </w:style>
  <w:style w:type="character" w:styleId="IntenseEmphasis">
    <w:name w:val="Intense Emphasis"/>
    <w:basedOn w:val="DefaultParagraphFont"/>
    <w:uiPriority w:val="21"/>
    <w:qFormat/>
    <w:rsid w:val="00A00284"/>
    <w:rPr>
      <w:i w:val="0"/>
      <w:iCs/>
      <w:color w:val="8F094C" w:themeColor="accent4" w:themeShade="80"/>
      <w:sz w:val="24"/>
    </w:rPr>
  </w:style>
  <w:style w:type="paragraph" w:styleId="CommentSubject">
    <w:name w:val="annotation subject"/>
    <w:basedOn w:val="CommentText"/>
    <w:next w:val="CommentText"/>
    <w:link w:val="CommentSubjectChar"/>
    <w:uiPriority w:val="99"/>
    <w:semiHidden/>
    <w:unhideWhenUsed/>
    <w:rsid w:val="000771A9"/>
    <w:rPr>
      <w:b/>
      <w:bCs/>
    </w:rPr>
  </w:style>
  <w:style w:type="character" w:customStyle="1" w:styleId="CommentSubjectChar">
    <w:name w:val="Comment Subject Char"/>
    <w:basedOn w:val="CommentTextChar"/>
    <w:link w:val="CommentSubject"/>
    <w:uiPriority w:val="99"/>
    <w:semiHidden/>
    <w:rsid w:val="000771A9"/>
    <w:rPr>
      <w:rFonts w:ascii="Segoe UI" w:eastAsia="Segoe UI" w:hAnsi="Segoe UI" w:cs="Segoe UI"/>
      <w:b/>
      <w:bCs/>
      <w:sz w:val="20"/>
      <w:szCs w:val="20"/>
    </w:rPr>
  </w:style>
  <w:style w:type="character" w:styleId="Hyperlink">
    <w:name w:val="Hyperlink"/>
    <w:basedOn w:val="DefaultParagraphFont"/>
    <w:uiPriority w:val="99"/>
    <w:semiHidden/>
    <w:unhideWhenUsed/>
    <w:rsid w:val="006406D5"/>
    <w:rPr>
      <w:color w:val="0563C1"/>
      <w:u w:val="single"/>
    </w:rPr>
  </w:style>
  <w:style w:type="paragraph" w:customStyle="1" w:styleId="pf0">
    <w:name w:val="pf0"/>
    <w:basedOn w:val="Normal"/>
    <w:rsid w:val="00A119EF"/>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cf01">
    <w:name w:val="cf01"/>
    <w:basedOn w:val="DefaultParagraphFont"/>
    <w:rsid w:val="00A119EF"/>
    <w:rPr>
      <w:rFonts w:ascii="Segoe UI" w:hAnsi="Segoe UI" w:cs="Segoe UI" w:hint="default"/>
      <w:sz w:val="18"/>
      <w:szCs w:val="18"/>
    </w:rPr>
  </w:style>
  <w:style w:type="paragraph" w:styleId="BalloonText">
    <w:name w:val="Balloon Text"/>
    <w:basedOn w:val="Normal"/>
    <w:link w:val="BalloonTextChar"/>
    <w:uiPriority w:val="99"/>
    <w:semiHidden/>
    <w:unhideWhenUsed/>
    <w:rsid w:val="00CB1604"/>
    <w:rPr>
      <w:sz w:val="18"/>
      <w:szCs w:val="18"/>
    </w:rPr>
  </w:style>
  <w:style w:type="character" w:customStyle="1" w:styleId="BalloonTextChar">
    <w:name w:val="Balloon Text Char"/>
    <w:basedOn w:val="DefaultParagraphFont"/>
    <w:link w:val="BalloonText"/>
    <w:uiPriority w:val="99"/>
    <w:semiHidden/>
    <w:rsid w:val="00CB1604"/>
    <w:rPr>
      <w:rFonts w:ascii="Segoe UI" w:eastAsia="Segoe UI" w:hAnsi="Segoe UI" w:cs="Segoe UI"/>
      <w:sz w:val="18"/>
      <w:szCs w:val="18"/>
    </w:rPr>
  </w:style>
  <w:style w:type="paragraph" w:styleId="Header">
    <w:name w:val="header"/>
    <w:basedOn w:val="Normal"/>
    <w:link w:val="HeaderChar"/>
    <w:uiPriority w:val="99"/>
    <w:unhideWhenUsed/>
    <w:rsid w:val="002778D1"/>
    <w:pPr>
      <w:tabs>
        <w:tab w:val="center" w:pos="4513"/>
        <w:tab w:val="right" w:pos="9026"/>
      </w:tabs>
    </w:pPr>
  </w:style>
  <w:style w:type="character" w:customStyle="1" w:styleId="HeaderChar">
    <w:name w:val="Header Char"/>
    <w:basedOn w:val="DefaultParagraphFont"/>
    <w:link w:val="Header"/>
    <w:uiPriority w:val="99"/>
    <w:rsid w:val="002778D1"/>
    <w:rPr>
      <w:rFonts w:ascii="Segoe UI" w:eastAsia="Segoe UI" w:hAnsi="Segoe UI" w:cs="Segoe UI"/>
    </w:rPr>
  </w:style>
  <w:style w:type="paragraph" w:styleId="Footer">
    <w:name w:val="footer"/>
    <w:basedOn w:val="Normal"/>
    <w:link w:val="FooterChar"/>
    <w:uiPriority w:val="99"/>
    <w:unhideWhenUsed/>
    <w:rsid w:val="002778D1"/>
    <w:pPr>
      <w:tabs>
        <w:tab w:val="center" w:pos="4513"/>
        <w:tab w:val="right" w:pos="9026"/>
      </w:tabs>
    </w:pPr>
  </w:style>
  <w:style w:type="character" w:customStyle="1" w:styleId="FooterChar">
    <w:name w:val="Footer Char"/>
    <w:basedOn w:val="DefaultParagraphFont"/>
    <w:link w:val="Footer"/>
    <w:uiPriority w:val="99"/>
    <w:rsid w:val="002778D1"/>
    <w:rPr>
      <w:rFonts w:ascii="Segoe UI" w:eastAsia="Segoe UI" w:hAnsi="Segoe UI" w:cs="Segoe UI"/>
    </w:rPr>
  </w:style>
  <w:style w:type="table" w:styleId="TableGrid">
    <w:name w:val="Table Grid"/>
    <w:basedOn w:val="TableNormal"/>
    <w:uiPriority w:val="39"/>
    <w:rsid w:val="00B779CE"/>
    <w:pPr>
      <w:spacing w:after="0" w:line="240" w:lineRule="auto"/>
    </w:pPr>
    <w:rPr>
      <w:rFonts w:ascii="Times New Roman" w:eastAsia="PMingLiU"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E113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37735">
      <w:bodyDiv w:val="1"/>
      <w:marLeft w:val="0"/>
      <w:marRight w:val="0"/>
      <w:marTop w:val="0"/>
      <w:marBottom w:val="0"/>
      <w:divBdr>
        <w:top w:val="none" w:sz="0" w:space="0" w:color="auto"/>
        <w:left w:val="none" w:sz="0" w:space="0" w:color="auto"/>
        <w:bottom w:val="none" w:sz="0" w:space="0" w:color="auto"/>
        <w:right w:val="none" w:sz="0" w:space="0" w:color="auto"/>
      </w:divBdr>
      <w:divsChild>
        <w:div w:id="1312950710">
          <w:marLeft w:val="547"/>
          <w:marRight w:val="0"/>
          <w:marTop w:val="200"/>
          <w:marBottom w:val="0"/>
          <w:divBdr>
            <w:top w:val="none" w:sz="0" w:space="0" w:color="auto"/>
            <w:left w:val="none" w:sz="0" w:space="0" w:color="auto"/>
            <w:bottom w:val="none" w:sz="0" w:space="0" w:color="auto"/>
            <w:right w:val="none" w:sz="0" w:space="0" w:color="auto"/>
          </w:divBdr>
        </w:div>
      </w:divsChild>
    </w:div>
    <w:div w:id="201676010">
      <w:bodyDiv w:val="1"/>
      <w:marLeft w:val="0"/>
      <w:marRight w:val="0"/>
      <w:marTop w:val="0"/>
      <w:marBottom w:val="0"/>
      <w:divBdr>
        <w:top w:val="none" w:sz="0" w:space="0" w:color="auto"/>
        <w:left w:val="none" w:sz="0" w:space="0" w:color="auto"/>
        <w:bottom w:val="none" w:sz="0" w:space="0" w:color="auto"/>
        <w:right w:val="none" w:sz="0" w:space="0" w:color="auto"/>
      </w:divBdr>
    </w:div>
    <w:div w:id="731006368">
      <w:bodyDiv w:val="1"/>
      <w:marLeft w:val="0"/>
      <w:marRight w:val="0"/>
      <w:marTop w:val="0"/>
      <w:marBottom w:val="0"/>
      <w:divBdr>
        <w:top w:val="none" w:sz="0" w:space="0" w:color="auto"/>
        <w:left w:val="none" w:sz="0" w:space="0" w:color="auto"/>
        <w:bottom w:val="none" w:sz="0" w:space="0" w:color="auto"/>
        <w:right w:val="none" w:sz="0" w:space="0" w:color="auto"/>
      </w:divBdr>
    </w:div>
    <w:div w:id="1181622688">
      <w:bodyDiv w:val="1"/>
      <w:marLeft w:val="0"/>
      <w:marRight w:val="0"/>
      <w:marTop w:val="0"/>
      <w:marBottom w:val="0"/>
      <w:divBdr>
        <w:top w:val="none" w:sz="0" w:space="0" w:color="auto"/>
        <w:left w:val="none" w:sz="0" w:space="0" w:color="auto"/>
        <w:bottom w:val="none" w:sz="0" w:space="0" w:color="auto"/>
        <w:right w:val="none" w:sz="0" w:space="0" w:color="auto"/>
      </w:divBdr>
    </w:div>
    <w:div w:id="1242829482">
      <w:bodyDiv w:val="1"/>
      <w:marLeft w:val="0"/>
      <w:marRight w:val="0"/>
      <w:marTop w:val="0"/>
      <w:marBottom w:val="0"/>
      <w:divBdr>
        <w:top w:val="none" w:sz="0" w:space="0" w:color="auto"/>
        <w:left w:val="none" w:sz="0" w:space="0" w:color="auto"/>
        <w:bottom w:val="none" w:sz="0" w:space="0" w:color="auto"/>
        <w:right w:val="none" w:sz="0" w:space="0" w:color="auto"/>
      </w:divBdr>
    </w:div>
    <w:div w:id="1455563489">
      <w:bodyDiv w:val="1"/>
      <w:marLeft w:val="0"/>
      <w:marRight w:val="0"/>
      <w:marTop w:val="0"/>
      <w:marBottom w:val="0"/>
      <w:divBdr>
        <w:top w:val="none" w:sz="0" w:space="0" w:color="auto"/>
        <w:left w:val="none" w:sz="0" w:space="0" w:color="auto"/>
        <w:bottom w:val="none" w:sz="0" w:space="0" w:color="auto"/>
        <w:right w:val="none" w:sz="0" w:space="0" w:color="auto"/>
      </w:divBdr>
    </w:div>
    <w:div w:id="1532691065">
      <w:bodyDiv w:val="1"/>
      <w:marLeft w:val="0"/>
      <w:marRight w:val="0"/>
      <w:marTop w:val="0"/>
      <w:marBottom w:val="0"/>
      <w:divBdr>
        <w:top w:val="none" w:sz="0" w:space="0" w:color="auto"/>
        <w:left w:val="none" w:sz="0" w:space="0" w:color="auto"/>
        <w:bottom w:val="none" w:sz="0" w:space="0" w:color="auto"/>
        <w:right w:val="none" w:sz="0" w:space="0" w:color="auto"/>
      </w:divBdr>
    </w:div>
    <w:div w:id="1777365360">
      <w:bodyDiv w:val="1"/>
      <w:marLeft w:val="0"/>
      <w:marRight w:val="0"/>
      <w:marTop w:val="0"/>
      <w:marBottom w:val="0"/>
      <w:divBdr>
        <w:top w:val="none" w:sz="0" w:space="0" w:color="auto"/>
        <w:left w:val="none" w:sz="0" w:space="0" w:color="auto"/>
        <w:bottom w:val="none" w:sz="0" w:space="0" w:color="auto"/>
        <w:right w:val="none" w:sz="0" w:space="0" w:color="auto"/>
      </w:divBdr>
    </w:div>
    <w:div w:id="1940218347">
      <w:bodyDiv w:val="1"/>
      <w:marLeft w:val="0"/>
      <w:marRight w:val="0"/>
      <w:marTop w:val="0"/>
      <w:marBottom w:val="0"/>
      <w:divBdr>
        <w:top w:val="none" w:sz="0" w:space="0" w:color="auto"/>
        <w:left w:val="none" w:sz="0" w:space="0" w:color="auto"/>
        <w:bottom w:val="none" w:sz="0" w:space="0" w:color="auto"/>
        <w:right w:val="none" w:sz="0" w:space="0" w:color="auto"/>
      </w:divBdr>
    </w:div>
    <w:div w:id="2011524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4fd3ba-0a78-406f-a768-509ae3d3efc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C862254901FC4CA32537AEC5E15412" ma:contentTypeVersion="10" ma:contentTypeDescription="Create a new document." ma:contentTypeScope="" ma:versionID="8e2be8c4807e17fd74cff524e5acfdca">
  <xsd:schema xmlns:xsd="http://www.w3.org/2001/XMLSchema" xmlns:xs="http://www.w3.org/2001/XMLSchema" xmlns:p="http://schemas.microsoft.com/office/2006/metadata/properties" xmlns:ns2="b24fd3ba-0a78-406f-a768-509ae3d3efc9" targetNamespace="http://schemas.microsoft.com/office/2006/metadata/properties" ma:root="true" ma:fieldsID="fb5c959076d39b7e5c470b8c6806978e" ns2:_="">
    <xsd:import namespace="b24fd3ba-0a78-406f-a768-509ae3d3ef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4fd3ba-0a78-406f-a768-509ae3d3ef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5105ad-fc01-4f04-9303-2d3857fdf29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8282F-854B-4FE2-B872-2359DF3196FA}">
  <ds:schemaRefs>
    <ds:schemaRef ds:uri="http://purl.org/dc/elements/1.1/"/>
    <ds:schemaRef ds:uri="http://www.w3.org/XML/1998/namespace"/>
    <ds:schemaRef ds:uri="http://schemas.microsoft.com/office/2006/metadata/properties"/>
    <ds:schemaRef ds:uri="http://schemas.microsoft.com/office/2006/documentManagement/types"/>
    <ds:schemaRef ds:uri="http://purl.org/dc/terms/"/>
    <ds:schemaRef ds:uri="http://schemas.microsoft.com/office/infopath/2007/PartnerControls"/>
    <ds:schemaRef ds:uri="http://purl.org/dc/dcmitype/"/>
    <ds:schemaRef ds:uri="http://schemas.openxmlformats.org/package/2006/metadata/core-properties"/>
    <ds:schemaRef ds:uri="b24fd3ba-0a78-406f-a768-509ae3d3efc9"/>
  </ds:schemaRefs>
</ds:datastoreItem>
</file>

<file path=customXml/itemProps2.xml><?xml version="1.0" encoding="utf-8"?>
<ds:datastoreItem xmlns:ds="http://schemas.openxmlformats.org/officeDocument/2006/customXml" ds:itemID="{0EFD4ABE-C682-49B7-8C7B-69FB686D6D81}">
  <ds:schemaRefs>
    <ds:schemaRef ds:uri="http://schemas.microsoft.com/sharepoint/v3/contenttype/forms"/>
  </ds:schemaRefs>
</ds:datastoreItem>
</file>

<file path=customXml/itemProps3.xml><?xml version="1.0" encoding="utf-8"?>
<ds:datastoreItem xmlns:ds="http://schemas.openxmlformats.org/officeDocument/2006/customXml" ds:itemID="{006BF70F-E6C2-4A01-AFE4-61A4DDC47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4fd3ba-0a78-406f-a768-509ae3d3e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D244A2-A3DE-470F-B978-2E45AB9CC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8476</Words>
  <Characters>48315</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Plumb</dc:creator>
  <cp:keywords/>
  <dc:description/>
  <cp:lastModifiedBy>Janice Taylor</cp:lastModifiedBy>
  <cp:revision>2</cp:revision>
  <dcterms:created xsi:type="dcterms:W3CDTF">2025-11-20T17:48:00Z</dcterms:created>
  <dcterms:modified xsi:type="dcterms:W3CDTF">2025-11-20T17:48:00Z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0x0101009CC862254901FC4CA32537AEC5E15412</vt:lpwstr>
  </property>
</Properties>
</file>