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B22E45" w14:textId="77777777" w:rsidR="00667EF8" w:rsidRDefault="00667EF8" w:rsidP="00667EF8">
      <w:pPr>
        <w:autoSpaceDE w:val="0"/>
        <w:autoSpaceDN w:val="0"/>
        <w:adjustRightInd w:val="0"/>
        <w:jc w:val="center"/>
        <w:rPr>
          <w:rFonts w:asciiTheme="minorHAnsi" w:hAnsiTheme="minorHAnsi" w:cstheme="minorHAnsi"/>
          <w:b/>
          <w:bCs/>
          <w:color w:val="0070C0"/>
          <w:sz w:val="48"/>
          <w:szCs w:val="48"/>
        </w:rPr>
      </w:pPr>
      <w:bookmarkStart w:id="0" w:name="_GoBack"/>
      <w:bookmarkEnd w:id="0"/>
    </w:p>
    <w:p w14:paraId="4BADAFE7" w14:textId="77777777" w:rsidR="00B02046" w:rsidRDefault="00B02046" w:rsidP="00667EF8">
      <w:pPr>
        <w:autoSpaceDE w:val="0"/>
        <w:autoSpaceDN w:val="0"/>
        <w:adjustRightInd w:val="0"/>
        <w:jc w:val="center"/>
        <w:rPr>
          <w:rFonts w:asciiTheme="minorHAnsi" w:hAnsiTheme="minorHAnsi" w:cstheme="minorHAnsi"/>
          <w:b/>
          <w:bCs/>
          <w:color w:val="0070C0"/>
          <w:sz w:val="48"/>
          <w:szCs w:val="48"/>
        </w:rPr>
      </w:pPr>
    </w:p>
    <w:p w14:paraId="614202D0" w14:textId="77777777" w:rsidR="00B02046" w:rsidRPr="00635211" w:rsidRDefault="00B02046" w:rsidP="00667EF8">
      <w:pPr>
        <w:autoSpaceDE w:val="0"/>
        <w:autoSpaceDN w:val="0"/>
        <w:adjustRightInd w:val="0"/>
        <w:jc w:val="center"/>
        <w:rPr>
          <w:rFonts w:asciiTheme="minorHAnsi" w:hAnsiTheme="minorHAnsi" w:cstheme="minorHAnsi"/>
          <w:b/>
          <w:bCs/>
          <w:color w:val="0070C0"/>
          <w:sz w:val="48"/>
          <w:szCs w:val="48"/>
        </w:rPr>
      </w:pPr>
    </w:p>
    <w:p w14:paraId="33A5CDE1" w14:textId="77777777" w:rsidR="00667EF8" w:rsidRPr="00635211" w:rsidRDefault="00667EF8" w:rsidP="00667EF8">
      <w:pPr>
        <w:autoSpaceDE w:val="0"/>
        <w:autoSpaceDN w:val="0"/>
        <w:adjustRightInd w:val="0"/>
        <w:jc w:val="center"/>
        <w:rPr>
          <w:rFonts w:asciiTheme="minorHAnsi" w:hAnsiTheme="minorHAnsi" w:cstheme="minorHAnsi"/>
          <w:b/>
          <w:bCs/>
          <w:color w:val="0070C0"/>
          <w:sz w:val="48"/>
          <w:szCs w:val="48"/>
        </w:rPr>
      </w:pPr>
    </w:p>
    <w:p w14:paraId="7AD80F25" w14:textId="77777777" w:rsidR="00667EF8" w:rsidRPr="00A40DF7" w:rsidRDefault="00667EF8" w:rsidP="00667EF8">
      <w:pPr>
        <w:autoSpaceDE w:val="0"/>
        <w:autoSpaceDN w:val="0"/>
        <w:adjustRightInd w:val="0"/>
        <w:jc w:val="center"/>
        <w:rPr>
          <w:rFonts w:asciiTheme="minorHAnsi" w:hAnsiTheme="minorHAnsi" w:cstheme="minorHAnsi"/>
          <w:b/>
          <w:bCs/>
          <w:color w:val="0070C0"/>
          <w:sz w:val="48"/>
          <w:szCs w:val="48"/>
        </w:rPr>
      </w:pPr>
      <w:r w:rsidRPr="00A40DF7">
        <w:rPr>
          <w:rFonts w:asciiTheme="minorHAnsi" w:hAnsiTheme="minorHAnsi"/>
          <w:b/>
          <w:noProof/>
          <w:lang w:eastAsia="en-GB"/>
        </w:rPr>
        <w:drawing>
          <wp:inline distT="0" distB="0" distL="0" distR="0" wp14:anchorId="70E2457E" wp14:editId="3390F91F">
            <wp:extent cx="1629795" cy="1463040"/>
            <wp:effectExtent l="0" t="0" r="889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39928" cy="1472136"/>
                    </a:xfrm>
                    <a:prstGeom prst="rect">
                      <a:avLst/>
                    </a:prstGeom>
                    <a:noFill/>
                  </pic:spPr>
                </pic:pic>
              </a:graphicData>
            </a:graphic>
          </wp:inline>
        </w:drawing>
      </w:r>
    </w:p>
    <w:p w14:paraId="4DC9F98C" w14:textId="77777777" w:rsidR="00667EF8" w:rsidRPr="00A40DF7" w:rsidRDefault="00667EF8" w:rsidP="00667EF8">
      <w:pPr>
        <w:autoSpaceDE w:val="0"/>
        <w:autoSpaceDN w:val="0"/>
        <w:adjustRightInd w:val="0"/>
        <w:jc w:val="center"/>
        <w:rPr>
          <w:rFonts w:asciiTheme="minorHAnsi" w:hAnsiTheme="minorHAnsi" w:cstheme="minorHAnsi"/>
          <w:b/>
          <w:bCs/>
          <w:color w:val="0070C0"/>
          <w:sz w:val="48"/>
          <w:szCs w:val="48"/>
        </w:rPr>
      </w:pPr>
    </w:p>
    <w:p w14:paraId="58775A7B" w14:textId="1F39DE3A" w:rsidR="00667EF8" w:rsidRPr="00A40DF7" w:rsidRDefault="005B7BA1" w:rsidP="005B7BA1">
      <w:pPr>
        <w:tabs>
          <w:tab w:val="left" w:pos="7050"/>
        </w:tabs>
        <w:autoSpaceDE w:val="0"/>
        <w:autoSpaceDN w:val="0"/>
        <w:adjustRightInd w:val="0"/>
        <w:rPr>
          <w:rFonts w:asciiTheme="minorHAnsi" w:hAnsiTheme="minorHAnsi" w:cstheme="minorHAnsi"/>
          <w:b/>
          <w:bCs/>
          <w:color w:val="0070C0"/>
          <w:sz w:val="48"/>
          <w:szCs w:val="48"/>
        </w:rPr>
      </w:pPr>
      <w:r>
        <w:rPr>
          <w:rFonts w:asciiTheme="minorHAnsi" w:hAnsiTheme="minorHAnsi" w:cstheme="minorHAnsi"/>
          <w:b/>
          <w:bCs/>
          <w:color w:val="0070C0"/>
          <w:sz w:val="48"/>
          <w:szCs w:val="48"/>
        </w:rPr>
        <w:tab/>
      </w:r>
    </w:p>
    <w:p w14:paraId="75D70CBA" w14:textId="77777777" w:rsidR="00667EF8" w:rsidRPr="00A40DF7" w:rsidRDefault="00667EF8" w:rsidP="00667EF8">
      <w:pPr>
        <w:autoSpaceDE w:val="0"/>
        <w:autoSpaceDN w:val="0"/>
        <w:adjustRightInd w:val="0"/>
        <w:jc w:val="center"/>
        <w:rPr>
          <w:rFonts w:asciiTheme="minorHAnsi" w:hAnsiTheme="minorHAnsi" w:cstheme="minorHAnsi"/>
          <w:b/>
          <w:bCs/>
          <w:color w:val="0070C0"/>
          <w:sz w:val="48"/>
          <w:szCs w:val="48"/>
        </w:rPr>
      </w:pPr>
    </w:p>
    <w:p w14:paraId="561038ED" w14:textId="77777777" w:rsidR="00FA5290" w:rsidRPr="00A40DF7" w:rsidRDefault="00FA5290" w:rsidP="00FA5290">
      <w:pPr>
        <w:autoSpaceDE w:val="0"/>
        <w:autoSpaceDN w:val="0"/>
        <w:adjustRightInd w:val="0"/>
        <w:jc w:val="center"/>
        <w:rPr>
          <w:rFonts w:asciiTheme="minorHAnsi" w:hAnsiTheme="minorHAnsi" w:cstheme="minorHAnsi"/>
          <w:b/>
          <w:bCs/>
          <w:color w:val="0070C0"/>
          <w:sz w:val="48"/>
          <w:szCs w:val="48"/>
        </w:rPr>
      </w:pPr>
      <w:r w:rsidRPr="00A40DF7">
        <w:rPr>
          <w:rFonts w:asciiTheme="minorHAnsi" w:hAnsiTheme="minorHAnsi" w:cstheme="minorHAnsi"/>
          <w:b/>
          <w:bCs/>
          <w:color w:val="0070C0"/>
          <w:sz w:val="48"/>
          <w:szCs w:val="48"/>
        </w:rPr>
        <w:t>OIL AND GAS INDUSTRY</w:t>
      </w:r>
    </w:p>
    <w:p w14:paraId="4764B197" w14:textId="77777777" w:rsidR="00FA5290" w:rsidRPr="00A40DF7" w:rsidRDefault="00FA5290" w:rsidP="00FA5290">
      <w:pPr>
        <w:autoSpaceDE w:val="0"/>
        <w:autoSpaceDN w:val="0"/>
        <w:adjustRightInd w:val="0"/>
        <w:jc w:val="center"/>
        <w:rPr>
          <w:rFonts w:asciiTheme="minorHAnsi" w:hAnsiTheme="minorHAnsi" w:cstheme="minorHAnsi"/>
          <w:b/>
          <w:bCs/>
          <w:color w:val="0070C0"/>
          <w:sz w:val="48"/>
          <w:szCs w:val="48"/>
        </w:rPr>
      </w:pPr>
    </w:p>
    <w:p w14:paraId="7CFDD15B" w14:textId="4339E41B" w:rsidR="00667EF8" w:rsidRPr="00A40DF7" w:rsidRDefault="00B74B27" w:rsidP="00FA5290">
      <w:pPr>
        <w:autoSpaceDE w:val="0"/>
        <w:autoSpaceDN w:val="0"/>
        <w:adjustRightInd w:val="0"/>
        <w:jc w:val="center"/>
        <w:rPr>
          <w:rFonts w:asciiTheme="minorHAnsi" w:hAnsiTheme="minorHAnsi" w:cstheme="minorHAnsi"/>
          <w:b/>
          <w:bCs/>
          <w:color w:val="0070C0"/>
          <w:sz w:val="48"/>
          <w:szCs w:val="48"/>
        </w:rPr>
      </w:pPr>
      <w:r>
        <w:rPr>
          <w:rFonts w:asciiTheme="minorHAnsi" w:hAnsiTheme="minorHAnsi" w:cstheme="minorHAnsi"/>
          <w:b/>
          <w:bCs/>
          <w:color w:val="0070C0"/>
          <w:sz w:val="48"/>
          <w:szCs w:val="48"/>
        </w:rPr>
        <w:t>SVQ C</w:t>
      </w:r>
      <w:r w:rsidR="00667EF8" w:rsidRPr="00A40DF7">
        <w:rPr>
          <w:rFonts w:asciiTheme="minorHAnsi" w:hAnsiTheme="minorHAnsi" w:cstheme="minorHAnsi"/>
          <w:b/>
          <w:bCs/>
          <w:color w:val="0070C0"/>
          <w:sz w:val="48"/>
          <w:szCs w:val="48"/>
        </w:rPr>
        <w:t xml:space="preserve">OMPETENCE ASSESSMENT </w:t>
      </w:r>
      <w:r w:rsidR="009640DF" w:rsidRPr="00A40DF7">
        <w:rPr>
          <w:rFonts w:asciiTheme="minorHAnsi" w:hAnsiTheme="minorHAnsi" w:cstheme="minorHAnsi"/>
          <w:b/>
          <w:bCs/>
          <w:color w:val="0070C0"/>
          <w:sz w:val="48"/>
          <w:szCs w:val="48"/>
        </w:rPr>
        <w:t>AND</w:t>
      </w:r>
      <w:r w:rsidR="00BF24CF" w:rsidRPr="00A40DF7">
        <w:rPr>
          <w:rFonts w:asciiTheme="minorHAnsi" w:hAnsiTheme="minorHAnsi" w:cstheme="minorHAnsi"/>
          <w:b/>
          <w:bCs/>
          <w:color w:val="0070C0"/>
          <w:sz w:val="48"/>
          <w:szCs w:val="48"/>
        </w:rPr>
        <w:t xml:space="preserve"> </w:t>
      </w:r>
      <w:r w:rsidR="00667EF8" w:rsidRPr="00A40DF7">
        <w:rPr>
          <w:rFonts w:asciiTheme="minorHAnsi" w:hAnsiTheme="minorHAnsi" w:cstheme="minorHAnsi"/>
          <w:b/>
          <w:bCs/>
          <w:color w:val="0070C0"/>
          <w:sz w:val="48"/>
          <w:szCs w:val="48"/>
        </w:rPr>
        <w:t xml:space="preserve">VERIFICATION </w:t>
      </w:r>
      <w:r w:rsidR="00B67E09">
        <w:rPr>
          <w:rFonts w:asciiTheme="minorHAnsi" w:hAnsiTheme="minorHAnsi" w:cstheme="minorHAnsi"/>
          <w:b/>
          <w:bCs/>
          <w:color w:val="0070C0"/>
          <w:sz w:val="48"/>
          <w:szCs w:val="48"/>
        </w:rPr>
        <w:t>STRATEGY</w:t>
      </w:r>
    </w:p>
    <w:p w14:paraId="305598A7" w14:textId="77777777" w:rsidR="00FA5290" w:rsidRPr="00A40DF7" w:rsidRDefault="00FA5290" w:rsidP="00667EF8">
      <w:pPr>
        <w:jc w:val="center"/>
        <w:rPr>
          <w:rFonts w:asciiTheme="minorHAnsi" w:hAnsiTheme="minorHAnsi" w:cstheme="minorHAnsi"/>
          <w:b/>
          <w:bCs/>
          <w:color w:val="0070C0"/>
          <w:sz w:val="48"/>
          <w:szCs w:val="48"/>
        </w:rPr>
      </w:pPr>
    </w:p>
    <w:p w14:paraId="24527C1B" w14:textId="77777777" w:rsidR="00E21DF2" w:rsidRPr="00A40DF7" w:rsidRDefault="00E21DF2" w:rsidP="00667EF8">
      <w:pPr>
        <w:jc w:val="center"/>
        <w:rPr>
          <w:rFonts w:asciiTheme="minorHAnsi" w:hAnsiTheme="minorHAnsi" w:cstheme="minorHAnsi"/>
          <w:b/>
          <w:bCs/>
          <w:color w:val="0070C0"/>
          <w:sz w:val="48"/>
          <w:szCs w:val="48"/>
        </w:rPr>
      </w:pPr>
    </w:p>
    <w:p w14:paraId="0B6FE583" w14:textId="77777777" w:rsidR="00E21DF2" w:rsidRPr="00A40DF7" w:rsidRDefault="00E21DF2" w:rsidP="00667EF8">
      <w:pPr>
        <w:jc w:val="center"/>
        <w:rPr>
          <w:rFonts w:asciiTheme="minorHAnsi" w:hAnsiTheme="minorHAnsi" w:cstheme="minorHAnsi"/>
          <w:b/>
          <w:bCs/>
          <w:color w:val="0070C0"/>
          <w:sz w:val="48"/>
          <w:szCs w:val="48"/>
        </w:rPr>
      </w:pPr>
    </w:p>
    <w:p w14:paraId="5EC493ED" w14:textId="77777777" w:rsidR="00E21DF2" w:rsidRPr="00A40DF7" w:rsidRDefault="00E21DF2" w:rsidP="00667EF8">
      <w:pPr>
        <w:jc w:val="center"/>
        <w:rPr>
          <w:rFonts w:asciiTheme="minorHAnsi" w:hAnsiTheme="minorHAnsi" w:cstheme="minorHAnsi"/>
          <w:b/>
          <w:bCs/>
          <w:color w:val="0070C0"/>
          <w:sz w:val="48"/>
          <w:szCs w:val="48"/>
        </w:rPr>
      </w:pPr>
    </w:p>
    <w:p w14:paraId="366BD3EC" w14:textId="77777777" w:rsidR="00E21DF2" w:rsidRPr="00A40DF7" w:rsidRDefault="00E21DF2" w:rsidP="00667EF8">
      <w:pPr>
        <w:jc w:val="center"/>
        <w:rPr>
          <w:rFonts w:asciiTheme="minorHAnsi" w:hAnsiTheme="minorHAnsi" w:cstheme="minorHAnsi"/>
          <w:b/>
          <w:bCs/>
          <w:color w:val="0070C0"/>
          <w:sz w:val="48"/>
          <w:szCs w:val="48"/>
        </w:rPr>
      </w:pPr>
    </w:p>
    <w:p w14:paraId="61ADE2FE" w14:textId="77777777" w:rsidR="00E21DF2" w:rsidRPr="00A40DF7" w:rsidRDefault="00E21DF2" w:rsidP="00667EF8">
      <w:pPr>
        <w:jc w:val="center"/>
        <w:rPr>
          <w:rFonts w:asciiTheme="minorHAnsi" w:hAnsiTheme="minorHAnsi" w:cstheme="minorHAnsi"/>
          <w:b/>
          <w:bCs/>
          <w:color w:val="0070C0"/>
          <w:sz w:val="48"/>
          <w:szCs w:val="48"/>
        </w:rPr>
      </w:pPr>
    </w:p>
    <w:p w14:paraId="66EA1771" w14:textId="77777777" w:rsidR="00E21DF2" w:rsidRPr="00A40DF7" w:rsidRDefault="00E21DF2" w:rsidP="00667EF8">
      <w:pPr>
        <w:jc w:val="center"/>
        <w:rPr>
          <w:rFonts w:asciiTheme="minorHAnsi" w:hAnsiTheme="minorHAnsi" w:cstheme="minorHAnsi"/>
          <w:b/>
          <w:bCs/>
          <w:color w:val="0070C0"/>
          <w:sz w:val="48"/>
          <w:szCs w:val="48"/>
        </w:rPr>
      </w:pPr>
    </w:p>
    <w:p w14:paraId="3D923CD7" w14:textId="77777777" w:rsidR="00E21DF2" w:rsidRPr="00A40DF7" w:rsidRDefault="00E21DF2" w:rsidP="00667EF8">
      <w:pPr>
        <w:jc w:val="center"/>
        <w:rPr>
          <w:rFonts w:asciiTheme="minorHAnsi" w:hAnsiTheme="minorHAnsi" w:cstheme="minorHAnsi"/>
          <w:b/>
          <w:bCs/>
          <w:color w:val="0070C0"/>
          <w:sz w:val="48"/>
          <w:szCs w:val="48"/>
        </w:rPr>
      </w:pPr>
    </w:p>
    <w:p w14:paraId="2E34E870" w14:textId="1EA92EAB" w:rsidR="00E21DF2" w:rsidRPr="00F35A11" w:rsidRDefault="004C60B6" w:rsidP="00667EF8">
      <w:pPr>
        <w:jc w:val="center"/>
        <w:rPr>
          <w:rFonts w:asciiTheme="minorHAnsi" w:hAnsiTheme="minorHAnsi" w:cstheme="minorHAnsi"/>
          <w:b/>
          <w:bCs/>
          <w:sz w:val="26"/>
          <w:szCs w:val="26"/>
        </w:rPr>
      </w:pPr>
      <w:r>
        <w:rPr>
          <w:rFonts w:asciiTheme="minorHAnsi" w:hAnsiTheme="minorHAnsi" w:cstheme="minorHAnsi"/>
          <w:b/>
          <w:bCs/>
          <w:sz w:val="48"/>
          <w:szCs w:val="48"/>
        </w:rPr>
        <w:t>May</w:t>
      </w:r>
      <w:r w:rsidR="00F35A11" w:rsidRPr="00F35A11">
        <w:rPr>
          <w:rFonts w:asciiTheme="minorHAnsi" w:hAnsiTheme="minorHAnsi" w:cstheme="minorHAnsi"/>
          <w:b/>
          <w:bCs/>
          <w:sz w:val="48"/>
          <w:szCs w:val="48"/>
        </w:rPr>
        <w:t xml:space="preserve"> 2016</w:t>
      </w:r>
    </w:p>
    <w:p w14:paraId="45426293" w14:textId="77777777" w:rsidR="00667EF8" w:rsidRPr="00A40DF7" w:rsidRDefault="00667EF8">
      <w:pPr>
        <w:rPr>
          <w:rFonts w:asciiTheme="minorHAnsi" w:hAnsiTheme="minorHAnsi" w:cstheme="minorHAnsi"/>
          <w:b/>
          <w:bCs/>
          <w:color w:val="0070C0"/>
        </w:rPr>
      </w:pPr>
    </w:p>
    <w:p w14:paraId="1ECC7DB7" w14:textId="77777777" w:rsidR="0050005A" w:rsidRPr="00A40DF7" w:rsidRDefault="0050005A" w:rsidP="0050005A">
      <w:pPr>
        <w:autoSpaceDE w:val="0"/>
        <w:autoSpaceDN w:val="0"/>
        <w:adjustRightInd w:val="0"/>
        <w:rPr>
          <w:rFonts w:asciiTheme="minorHAnsi" w:hAnsiTheme="minorHAnsi" w:cs="Arial-BoldMT-Identity-H"/>
          <w:b/>
          <w:bCs/>
        </w:rPr>
      </w:pPr>
    </w:p>
    <w:tbl>
      <w:tblPr>
        <w:tblStyle w:val="TableGrid"/>
        <w:tblW w:w="0" w:type="auto"/>
        <w:tblLook w:val="04A0" w:firstRow="1" w:lastRow="0" w:firstColumn="1" w:lastColumn="0" w:noHBand="0" w:noVBand="1"/>
      </w:tblPr>
      <w:tblGrid>
        <w:gridCol w:w="3510"/>
        <w:gridCol w:w="993"/>
        <w:gridCol w:w="1417"/>
        <w:gridCol w:w="1701"/>
        <w:gridCol w:w="1621"/>
      </w:tblGrid>
      <w:tr w:rsidR="0050005A" w:rsidRPr="00A40DF7" w14:paraId="48A2ADA3" w14:textId="77777777" w:rsidTr="007707AA">
        <w:tc>
          <w:tcPr>
            <w:tcW w:w="3510" w:type="dxa"/>
            <w:shd w:val="clear" w:color="auto" w:fill="DBE5F1" w:themeFill="accent1" w:themeFillTint="33"/>
          </w:tcPr>
          <w:p w14:paraId="25FFA6EE" w14:textId="77777777" w:rsidR="0050005A" w:rsidRPr="00A40DF7" w:rsidRDefault="0050005A" w:rsidP="0085195E">
            <w:pPr>
              <w:rPr>
                <w:rFonts w:asciiTheme="minorHAnsi" w:hAnsiTheme="minorHAnsi" w:cstheme="minorHAnsi"/>
                <w:b/>
                <w:color w:val="0070C0"/>
                <w:szCs w:val="24"/>
              </w:rPr>
            </w:pPr>
            <w:r w:rsidRPr="00A40DF7">
              <w:rPr>
                <w:rFonts w:asciiTheme="minorHAnsi" w:hAnsiTheme="minorHAnsi"/>
                <w:b/>
                <w:szCs w:val="24"/>
              </w:rPr>
              <w:t>AMENDMENT</w:t>
            </w:r>
          </w:p>
        </w:tc>
        <w:tc>
          <w:tcPr>
            <w:tcW w:w="993" w:type="dxa"/>
            <w:shd w:val="clear" w:color="auto" w:fill="DBE5F1" w:themeFill="accent1" w:themeFillTint="33"/>
          </w:tcPr>
          <w:p w14:paraId="5BB3BCF2" w14:textId="77777777" w:rsidR="0050005A" w:rsidRPr="00A40DF7" w:rsidRDefault="0050005A" w:rsidP="0085195E">
            <w:pPr>
              <w:rPr>
                <w:rFonts w:asciiTheme="minorHAnsi" w:hAnsiTheme="minorHAnsi" w:cstheme="minorHAnsi"/>
                <w:b/>
                <w:color w:val="0070C0"/>
                <w:szCs w:val="24"/>
              </w:rPr>
            </w:pPr>
            <w:r w:rsidRPr="00A40DF7">
              <w:rPr>
                <w:rFonts w:asciiTheme="minorHAnsi" w:hAnsiTheme="minorHAnsi"/>
                <w:b/>
                <w:szCs w:val="24"/>
              </w:rPr>
              <w:t>PAGES</w:t>
            </w:r>
          </w:p>
        </w:tc>
        <w:tc>
          <w:tcPr>
            <w:tcW w:w="1417" w:type="dxa"/>
            <w:shd w:val="clear" w:color="auto" w:fill="DBE5F1" w:themeFill="accent1" w:themeFillTint="33"/>
          </w:tcPr>
          <w:p w14:paraId="19646A81" w14:textId="77777777" w:rsidR="0050005A" w:rsidRPr="00A40DF7" w:rsidRDefault="0050005A" w:rsidP="0085195E">
            <w:pPr>
              <w:rPr>
                <w:rFonts w:asciiTheme="minorHAnsi" w:hAnsiTheme="minorHAnsi"/>
                <w:b/>
                <w:szCs w:val="24"/>
              </w:rPr>
            </w:pPr>
            <w:r w:rsidRPr="00A40DF7">
              <w:rPr>
                <w:rFonts w:asciiTheme="minorHAnsi" w:hAnsiTheme="minorHAnsi"/>
                <w:b/>
                <w:szCs w:val="24"/>
              </w:rPr>
              <w:t>CHANGES</w:t>
            </w:r>
          </w:p>
          <w:p w14:paraId="3C56A17E" w14:textId="77777777" w:rsidR="0050005A" w:rsidRPr="00A40DF7" w:rsidRDefault="0085195E" w:rsidP="0085195E">
            <w:pPr>
              <w:rPr>
                <w:rFonts w:asciiTheme="minorHAnsi" w:hAnsiTheme="minorHAnsi"/>
                <w:b/>
                <w:szCs w:val="24"/>
              </w:rPr>
            </w:pPr>
            <w:r w:rsidRPr="00A40DF7">
              <w:rPr>
                <w:rFonts w:asciiTheme="minorHAnsi" w:hAnsiTheme="minorHAnsi"/>
                <w:b/>
                <w:szCs w:val="24"/>
              </w:rPr>
              <w:t>MADE BY:</w:t>
            </w:r>
          </w:p>
        </w:tc>
        <w:tc>
          <w:tcPr>
            <w:tcW w:w="1701" w:type="dxa"/>
            <w:shd w:val="clear" w:color="auto" w:fill="DBE5F1" w:themeFill="accent1" w:themeFillTint="33"/>
          </w:tcPr>
          <w:p w14:paraId="627E3550" w14:textId="77777777" w:rsidR="0050005A" w:rsidRPr="00A40DF7" w:rsidRDefault="0050005A" w:rsidP="0085195E">
            <w:pPr>
              <w:rPr>
                <w:rFonts w:asciiTheme="minorHAnsi" w:hAnsiTheme="minorHAnsi"/>
                <w:b/>
                <w:szCs w:val="24"/>
              </w:rPr>
            </w:pPr>
            <w:r w:rsidRPr="00A40DF7">
              <w:rPr>
                <w:rFonts w:asciiTheme="minorHAnsi" w:hAnsiTheme="minorHAnsi"/>
                <w:b/>
                <w:szCs w:val="24"/>
              </w:rPr>
              <w:t>CHECKED</w:t>
            </w:r>
          </w:p>
          <w:p w14:paraId="1ED03666" w14:textId="77777777" w:rsidR="0050005A" w:rsidRPr="00A40DF7" w:rsidRDefault="0085195E" w:rsidP="0085195E">
            <w:pPr>
              <w:rPr>
                <w:rFonts w:asciiTheme="minorHAnsi" w:hAnsiTheme="minorHAnsi"/>
                <w:b/>
                <w:szCs w:val="24"/>
              </w:rPr>
            </w:pPr>
            <w:r w:rsidRPr="00A40DF7">
              <w:rPr>
                <w:rFonts w:asciiTheme="minorHAnsi" w:hAnsiTheme="minorHAnsi"/>
                <w:b/>
                <w:szCs w:val="24"/>
              </w:rPr>
              <w:t>BY:</w:t>
            </w:r>
          </w:p>
        </w:tc>
        <w:tc>
          <w:tcPr>
            <w:tcW w:w="1621" w:type="dxa"/>
            <w:shd w:val="clear" w:color="auto" w:fill="DBE5F1" w:themeFill="accent1" w:themeFillTint="33"/>
          </w:tcPr>
          <w:p w14:paraId="34C3B5F5" w14:textId="77777777" w:rsidR="0050005A" w:rsidRPr="00A40DF7" w:rsidRDefault="0050005A" w:rsidP="0085195E">
            <w:pPr>
              <w:rPr>
                <w:rFonts w:asciiTheme="minorHAnsi" w:hAnsiTheme="minorHAnsi"/>
                <w:b/>
                <w:szCs w:val="24"/>
              </w:rPr>
            </w:pPr>
            <w:r w:rsidRPr="00A40DF7">
              <w:rPr>
                <w:rFonts w:asciiTheme="minorHAnsi" w:hAnsiTheme="minorHAnsi"/>
                <w:b/>
                <w:szCs w:val="24"/>
              </w:rPr>
              <w:t>APPROVED</w:t>
            </w:r>
          </w:p>
          <w:p w14:paraId="532835BE" w14:textId="77777777" w:rsidR="0050005A" w:rsidRPr="00A40DF7" w:rsidRDefault="0085195E" w:rsidP="0085195E">
            <w:pPr>
              <w:rPr>
                <w:rFonts w:asciiTheme="minorHAnsi" w:hAnsiTheme="minorHAnsi"/>
                <w:b/>
                <w:szCs w:val="24"/>
              </w:rPr>
            </w:pPr>
            <w:r w:rsidRPr="00A40DF7">
              <w:rPr>
                <w:rFonts w:asciiTheme="minorHAnsi" w:hAnsiTheme="minorHAnsi"/>
                <w:b/>
                <w:szCs w:val="24"/>
              </w:rPr>
              <w:t>BY:</w:t>
            </w:r>
          </w:p>
        </w:tc>
      </w:tr>
      <w:tr w:rsidR="0050005A" w:rsidRPr="00A40DF7" w14:paraId="19BE48FA" w14:textId="77777777" w:rsidTr="007707AA">
        <w:tc>
          <w:tcPr>
            <w:tcW w:w="3510" w:type="dxa"/>
          </w:tcPr>
          <w:p w14:paraId="362618C8" w14:textId="05CCE8F2" w:rsidR="0050005A" w:rsidRPr="00A40DF7" w:rsidRDefault="0050005A" w:rsidP="004C60B6">
            <w:pPr>
              <w:rPr>
                <w:rFonts w:asciiTheme="minorHAnsi" w:hAnsiTheme="minorHAnsi" w:cstheme="minorHAnsi"/>
                <w:color w:val="0070C0"/>
                <w:szCs w:val="24"/>
              </w:rPr>
            </w:pPr>
            <w:r w:rsidRPr="00A40DF7">
              <w:rPr>
                <w:rFonts w:asciiTheme="minorHAnsi" w:hAnsiTheme="minorHAnsi" w:cs="ArialMT-Identity-H"/>
                <w:szCs w:val="24"/>
              </w:rPr>
              <w:t>Revision 0 released</w:t>
            </w:r>
            <w:r w:rsidR="00B0159F">
              <w:rPr>
                <w:rFonts w:asciiTheme="minorHAnsi" w:hAnsiTheme="minorHAnsi" w:cs="ArialMT-Identity-H"/>
                <w:szCs w:val="24"/>
              </w:rPr>
              <w:t xml:space="preserve"> </w:t>
            </w:r>
            <w:r w:rsidR="004C60B6">
              <w:rPr>
                <w:rFonts w:asciiTheme="minorHAnsi" w:hAnsiTheme="minorHAnsi" w:cs="ArialMT-Identity-H"/>
                <w:szCs w:val="24"/>
              </w:rPr>
              <w:t>May</w:t>
            </w:r>
            <w:r w:rsidR="00B0159F">
              <w:rPr>
                <w:rFonts w:asciiTheme="minorHAnsi" w:hAnsiTheme="minorHAnsi" w:cs="ArialMT-Identity-H"/>
                <w:szCs w:val="24"/>
              </w:rPr>
              <w:t xml:space="preserve"> 2016</w:t>
            </w:r>
          </w:p>
        </w:tc>
        <w:tc>
          <w:tcPr>
            <w:tcW w:w="993" w:type="dxa"/>
          </w:tcPr>
          <w:p w14:paraId="6E918CAA" w14:textId="5B1910D6" w:rsidR="0050005A" w:rsidRPr="00D20C23" w:rsidRDefault="0050005A" w:rsidP="0085195E">
            <w:pPr>
              <w:rPr>
                <w:rFonts w:asciiTheme="minorHAnsi" w:hAnsiTheme="minorHAnsi" w:cstheme="minorHAnsi"/>
                <w:szCs w:val="24"/>
              </w:rPr>
            </w:pPr>
          </w:p>
        </w:tc>
        <w:tc>
          <w:tcPr>
            <w:tcW w:w="1417" w:type="dxa"/>
          </w:tcPr>
          <w:p w14:paraId="60CE580E" w14:textId="6BA7CE3C" w:rsidR="0050005A" w:rsidRPr="00D20C23" w:rsidRDefault="0050005A" w:rsidP="0085195E">
            <w:pPr>
              <w:rPr>
                <w:rFonts w:asciiTheme="minorHAnsi" w:hAnsiTheme="minorHAnsi" w:cstheme="minorHAnsi"/>
                <w:szCs w:val="24"/>
              </w:rPr>
            </w:pPr>
          </w:p>
        </w:tc>
        <w:tc>
          <w:tcPr>
            <w:tcW w:w="1701" w:type="dxa"/>
          </w:tcPr>
          <w:p w14:paraId="67150C7E" w14:textId="1F9FD49A" w:rsidR="0050005A" w:rsidRPr="00A40DF7" w:rsidRDefault="0050005A" w:rsidP="0085195E">
            <w:pPr>
              <w:rPr>
                <w:rFonts w:asciiTheme="minorHAnsi" w:hAnsiTheme="minorHAnsi" w:cstheme="minorHAnsi"/>
                <w:szCs w:val="24"/>
              </w:rPr>
            </w:pPr>
          </w:p>
        </w:tc>
        <w:tc>
          <w:tcPr>
            <w:tcW w:w="1621" w:type="dxa"/>
          </w:tcPr>
          <w:p w14:paraId="2D8D1DD5" w14:textId="51ABD4B6" w:rsidR="0050005A" w:rsidRPr="00A40DF7" w:rsidRDefault="0050005A" w:rsidP="007707AA">
            <w:pPr>
              <w:rPr>
                <w:rFonts w:asciiTheme="minorHAnsi" w:hAnsiTheme="minorHAnsi" w:cstheme="minorHAnsi"/>
                <w:szCs w:val="24"/>
              </w:rPr>
            </w:pPr>
          </w:p>
        </w:tc>
      </w:tr>
      <w:tr w:rsidR="00ED1213" w:rsidRPr="00A40DF7" w14:paraId="3E669762" w14:textId="77777777" w:rsidTr="007707AA">
        <w:tc>
          <w:tcPr>
            <w:tcW w:w="3510" w:type="dxa"/>
          </w:tcPr>
          <w:p w14:paraId="58865A7F" w14:textId="77777777" w:rsidR="00ED1213" w:rsidRPr="00ED1213" w:rsidRDefault="00ED1213" w:rsidP="0085195E">
            <w:pPr>
              <w:rPr>
                <w:rFonts w:asciiTheme="minorHAnsi" w:hAnsiTheme="minorHAnsi" w:cstheme="minorHAnsi"/>
                <w:color w:val="000000" w:themeColor="text1"/>
                <w:szCs w:val="24"/>
              </w:rPr>
            </w:pPr>
          </w:p>
        </w:tc>
        <w:tc>
          <w:tcPr>
            <w:tcW w:w="993" w:type="dxa"/>
          </w:tcPr>
          <w:p w14:paraId="354A9480" w14:textId="65D627A0" w:rsidR="00ED1213" w:rsidRPr="00ED1213" w:rsidRDefault="00ED1213" w:rsidP="0085195E">
            <w:pPr>
              <w:rPr>
                <w:rFonts w:asciiTheme="minorHAnsi" w:hAnsiTheme="minorHAnsi" w:cstheme="minorHAnsi"/>
                <w:color w:val="000000" w:themeColor="text1"/>
                <w:szCs w:val="24"/>
              </w:rPr>
            </w:pPr>
          </w:p>
        </w:tc>
        <w:tc>
          <w:tcPr>
            <w:tcW w:w="1417" w:type="dxa"/>
          </w:tcPr>
          <w:p w14:paraId="092FCE97" w14:textId="786F6DD9" w:rsidR="00ED1213" w:rsidRPr="00ED1213" w:rsidRDefault="00ED1213" w:rsidP="0085195E">
            <w:pPr>
              <w:rPr>
                <w:rFonts w:asciiTheme="minorHAnsi" w:hAnsiTheme="minorHAnsi" w:cstheme="minorHAnsi"/>
                <w:color w:val="000000" w:themeColor="text1"/>
                <w:szCs w:val="24"/>
              </w:rPr>
            </w:pPr>
          </w:p>
        </w:tc>
        <w:tc>
          <w:tcPr>
            <w:tcW w:w="1701" w:type="dxa"/>
          </w:tcPr>
          <w:p w14:paraId="0A153367" w14:textId="16954B1E" w:rsidR="00ED1213" w:rsidRPr="00ED1213" w:rsidRDefault="00ED1213" w:rsidP="0085195E">
            <w:pPr>
              <w:rPr>
                <w:rFonts w:asciiTheme="minorHAnsi" w:hAnsiTheme="minorHAnsi" w:cstheme="minorHAnsi"/>
                <w:color w:val="000000" w:themeColor="text1"/>
                <w:szCs w:val="24"/>
              </w:rPr>
            </w:pPr>
          </w:p>
        </w:tc>
        <w:tc>
          <w:tcPr>
            <w:tcW w:w="1621" w:type="dxa"/>
          </w:tcPr>
          <w:p w14:paraId="6A61A0E6" w14:textId="480C2FDF" w:rsidR="00ED1213" w:rsidRPr="00A40DF7" w:rsidRDefault="00ED1213" w:rsidP="0085195E">
            <w:pPr>
              <w:rPr>
                <w:rFonts w:asciiTheme="minorHAnsi" w:hAnsiTheme="minorHAnsi" w:cstheme="minorHAnsi"/>
                <w:color w:val="0070C0"/>
                <w:szCs w:val="24"/>
              </w:rPr>
            </w:pPr>
          </w:p>
        </w:tc>
      </w:tr>
      <w:tr w:rsidR="00ED1213" w:rsidRPr="00A40DF7" w14:paraId="6C29D678" w14:textId="77777777" w:rsidTr="007707AA">
        <w:tc>
          <w:tcPr>
            <w:tcW w:w="3510" w:type="dxa"/>
          </w:tcPr>
          <w:p w14:paraId="00CA5FCD" w14:textId="180D98D2" w:rsidR="00ED1213" w:rsidRPr="00ED1213" w:rsidRDefault="00ED1213" w:rsidP="0085195E">
            <w:pPr>
              <w:rPr>
                <w:rFonts w:asciiTheme="minorHAnsi" w:hAnsiTheme="minorHAnsi" w:cstheme="minorHAnsi"/>
                <w:color w:val="000000" w:themeColor="text1"/>
                <w:szCs w:val="24"/>
              </w:rPr>
            </w:pPr>
          </w:p>
        </w:tc>
        <w:tc>
          <w:tcPr>
            <w:tcW w:w="993" w:type="dxa"/>
          </w:tcPr>
          <w:p w14:paraId="6EC9DCBD" w14:textId="5CAC5D9F" w:rsidR="00ED1213" w:rsidRPr="00ED1213" w:rsidRDefault="00ED1213" w:rsidP="0085195E">
            <w:pPr>
              <w:rPr>
                <w:rFonts w:asciiTheme="minorHAnsi" w:hAnsiTheme="minorHAnsi" w:cstheme="minorHAnsi"/>
                <w:color w:val="000000" w:themeColor="text1"/>
                <w:szCs w:val="24"/>
              </w:rPr>
            </w:pPr>
          </w:p>
        </w:tc>
        <w:tc>
          <w:tcPr>
            <w:tcW w:w="1417" w:type="dxa"/>
          </w:tcPr>
          <w:p w14:paraId="51263160" w14:textId="5B90727A" w:rsidR="00ED1213" w:rsidRPr="00ED1213" w:rsidRDefault="00ED1213" w:rsidP="0085195E">
            <w:pPr>
              <w:rPr>
                <w:rFonts w:asciiTheme="minorHAnsi" w:hAnsiTheme="minorHAnsi" w:cstheme="minorHAnsi"/>
                <w:color w:val="000000" w:themeColor="text1"/>
                <w:szCs w:val="24"/>
              </w:rPr>
            </w:pPr>
          </w:p>
        </w:tc>
        <w:tc>
          <w:tcPr>
            <w:tcW w:w="1701" w:type="dxa"/>
          </w:tcPr>
          <w:p w14:paraId="414118DA" w14:textId="4F84AABB" w:rsidR="00ED1213" w:rsidRPr="00ED1213" w:rsidRDefault="00ED1213" w:rsidP="0085195E">
            <w:pPr>
              <w:rPr>
                <w:rFonts w:asciiTheme="minorHAnsi" w:hAnsiTheme="minorHAnsi" w:cstheme="minorHAnsi"/>
                <w:color w:val="000000" w:themeColor="text1"/>
                <w:szCs w:val="24"/>
              </w:rPr>
            </w:pPr>
          </w:p>
        </w:tc>
        <w:tc>
          <w:tcPr>
            <w:tcW w:w="1621" w:type="dxa"/>
          </w:tcPr>
          <w:p w14:paraId="79632906" w14:textId="2F969DCE" w:rsidR="00ED1213" w:rsidRPr="00A40DF7" w:rsidRDefault="00ED1213" w:rsidP="0085195E">
            <w:pPr>
              <w:rPr>
                <w:rFonts w:asciiTheme="minorHAnsi" w:hAnsiTheme="minorHAnsi" w:cstheme="minorHAnsi"/>
                <w:color w:val="0070C0"/>
                <w:szCs w:val="24"/>
              </w:rPr>
            </w:pPr>
          </w:p>
        </w:tc>
      </w:tr>
      <w:tr w:rsidR="0085195E" w:rsidRPr="00A40DF7" w14:paraId="6A17B5F3" w14:textId="77777777" w:rsidTr="007707AA">
        <w:tc>
          <w:tcPr>
            <w:tcW w:w="3510" w:type="dxa"/>
          </w:tcPr>
          <w:p w14:paraId="1C15AD36" w14:textId="77777777" w:rsidR="0085195E" w:rsidRPr="00A40DF7" w:rsidRDefault="0085195E" w:rsidP="0085195E">
            <w:pPr>
              <w:rPr>
                <w:rFonts w:asciiTheme="minorHAnsi" w:hAnsiTheme="minorHAnsi" w:cstheme="minorHAnsi"/>
                <w:color w:val="0070C0"/>
                <w:szCs w:val="24"/>
              </w:rPr>
            </w:pPr>
          </w:p>
        </w:tc>
        <w:tc>
          <w:tcPr>
            <w:tcW w:w="993" w:type="dxa"/>
          </w:tcPr>
          <w:p w14:paraId="06A2AE96" w14:textId="77777777" w:rsidR="0085195E" w:rsidRPr="00A40DF7" w:rsidRDefault="0085195E" w:rsidP="0085195E">
            <w:pPr>
              <w:rPr>
                <w:rFonts w:asciiTheme="minorHAnsi" w:hAnsiTheme="minorHAnsi" w:cstheme="minorHAnsi"/>
                <w:color w:val="0070C0"/>
                <w:szCs w:val="24"/>
              </w:rPr>
            </w:pPr>
          </w:p>
        </w:tc>
        <w:tc>
          <w:tcPr>
            <w:tcW w:w="1417" w:type="dxa"/>
          </w:tcPr>
          <w:p w14:paraId="2A106C49" w14:textId="77777777" w:rsidR="0085195E" w:rsidRPr="00A40DF7" w:rsidRDefault="0085195E" w:rsidP="0085195E">
            <w:pPr>
              <w:rPr>
                <w:rFonts w:asciiTheme="minorHAnsi" w:hAnsiTheme="minorHAnsi" w:cstheme="minorHAnsi"/>
                <w:color w:val="0070C0"/>
                <w:szCs w:val="24"/>
              </w:rPr>
            </w:pPr>
          </w:p>
        </w:tc>
        <w:tc>
          <w:tcPr>
            <w:tcW w:w="1701" w:type="dxa"/>
          </w:tcPr>
          <w:p w14:paraId="53170469" w14:textId="77777777" w:rsidR="0085195E" w:rsidRPr="00A40DF7" w:rsidRDefault="0085195E" w:rsidP="0085195E">
            <w:pPr>
              <w:rPr>
                <w:rFonts w:asciiTheme="minorHAnsi" w:hAnsiTheme="minorHAnsi" w:cstheme="minorHAnsi"/>
                <w:color w:val="0070C0"/>
                <w:szCs w:val="24"/>
              </w:rPr>
            </w:pPr>
          </w:p>
        </w:tc>
        <w:tc>
          <w:tcPr>
            <w:tcW w:w="1621" w:type="dxa"/>
          </w:tcPr>
          <w:p w14:paraId="35110C75" w14:textId="77777777" w:rsidR="0085195E" w:rsidRPr="00A40DF7" w:rsidRDefault="0085195E" w:rsidP="0085195E">
            <w:pPr>
              <w:rPr>
                <w:rFonts w:asciiTheme="minorHAnsi" w:hAnsiTheme="minorHAnsi" w:cstheme="minorHAnsi"/>
                <w:color w:val="0070C0"/>
                <w:szCs w:val="24"/>
              </w:rPr>
            </w:pPr>
          </w:p>
        </w:tc>
      </w:tr>
      <w:tr w:rsidR="0085195E" w:rsidRPr="00A40DF7" w14:paraId="7D700D89" w14:textId="77777777" w:rsidTr="007707AA">
        <w:tc>
          <w:tcPr>
            <w:tcW w:w="3510" w:type="dxa"/>
          </w:tcPr>
          <w:p w14:paraId="2AAC1620" w14:textId="77777777" w:rsidR="0085195E" w:rsidRPr="00A40DF7" w:rsidRDefault="0085195E" w:rsidP="0085195E">
            <w:pPr>
              <w:rPr>
                <w:rFonts w:asciiTheme="minorHAnsi" w:hAnsiTheme="minorHAnsi" w:cstheme="minorHAnsi"/>
                <w:color w:val="0070C0"/>
                <w:szCs w:val="24"/>
              </w:rPr>
            </w:pPr>
          </w:p>
        </w:tc>
        <w:tc>
          <w:tcPr>
            <w:tcW w:w="993" w:type="dxa"/>
          </w:tcPr>
          <w:p w14:paraId="26D9A437" w14:textId="77777777" w:rsidR="0085195E" w:rsidRPr="00A40DF7" w:rsidRDefault="0085195E" w:rsidP="0085195E">
            <w:pPr>
              <w:rPr>
                <w:rFonts w:asciiTheme="minorHAnsi" w:hAnsiTheme="minorHAnsi" w:cstheme="minorHAnsi"/>
                <w:color w:val="0070C0"/>
                <w:szCs w:val="24"/>
              </w:rPr>
            </w:pPr>
          </w:p>
        </w:tc>
        <w:tc>
          <w:tcPr>
            <w:tcW w:w="1417" w:type="dxa"/>
          </w:tcPr>
          <w:p w14:paraId="067D9C9D" w14:textId="77777777" w:rsidR="0085195E" w:rsidRPr="00A40DF7" w:rsidRDefault="0085195E" w:rsidP="0085195E">
            <w:pPr>
              <w:rPr>
                <w:rFonts w:asciiTheme="minorHAnsi" w:hAnsiTheme="minorHAnsi" w:cstheme="minorHAnsi"/>
                <w:color w:val="0070C0"/>
                <w:szCs w:val="24"/>
              </w:rPr>
            </w:pPr>
          </w:p>
        </w:tc>
        <w:tc>
          <w:tcPr>
            <w:tcW w:w="1701" w:type="dxa"/>
          </w:tcPr>
          <w:p w14:paraId="1BEDE337" w14:textId="77777777" w:rsidR="0085195E" w:rsidRPr="00A40DF7" w:rsidRDefault="0085195E" w:rsidP="0085195E">
            <w:pPr>
              <w:rPr>
                <w:rFonts w:asciiTheme="minorHAnsi" w:hAnsiTheme="minorHAnsi" w:cstheme="minorHAnsi"/>
                <w:color w:val="0070C0"/>
                <w:szCs w:val="24"/>
              </w:rPr>
            </w:pPr>
          </w:p>
        </w:tc>
        <w:tc>
          <w:tcPr>
            <w:tcW w:w="1621" w:type="dxa"/>
          </w:tcPr>
          <w:p w14:paraId="103286F5" w14:textId="77777777" w:rsidR="0085195E" w:rsidRPr="00A40DF7" w:rsidRDefault="0085195E" w:rsidP="0085195E">
            <w:pPr>
              <w:rPr>
                <w:rFonts w:asciiTheme="minorHAnsi" w:hAnsiTheme="minorHAnsi" w:cstheme="minorHAnsi"/>
                <w:color w:val="0070C0"/>
                <w:szCs w:val="24"/>
              </w:rPr>
            </w:pPr>
          </w:p>
        </w:tc>
      </w:tr>
      <w:tr w:rsidR="0085195E" w:rsidRPr="00A40DF7" w14:paraId="09BDA595" w14:textId="77777777" w:rsidTr="007707AA">
        <w:tc>
          <w:tcPr>
            <w:tcW w:w="3510" w:type="dxa"/>
          </w:tcPr>
          <w:p w14:paraId="4EC44B3D" w14:textId="77777777" w:rsidR="0085195E" w:rsidRPr="00A40DF7" w:rsidRDefault="0085195E" w:rsidP="0085195E">
            <w:pPr>
              <w:rPr>
                <w:rFonts w:asciiTheme="minorHAnsi" w:hAnsiTheme="minorHAnsi" w:cstheme="minorHAnsi"/>
                <w:color w:val="0070C0"/>
                <w:szCs w:val="24"/>
              </w:rPr>
            </w:pPr>
          </w:p>
        </w:tc>
        <w:tc>
          <w:tcPr>
            <w:tcW w:w="993" w:type="dxa"/>
          </w:tcPr>
          <w:p w14:paraId="5B873069" w14:textId="77777777" w:rsidR="0085195E" w:rsidRPr="00A40DF7" w:rsidRDefault="0085195E" w:rsidP="0085195E">
            <w:pPr>
              <w:rPr>
                <w:rFonts w:asciiTheme="minorHAnsi" w:hAnsiTheme="minorHAnsi" w:cstheme="minorHAnsi"/>
                <w:color w:val="0070C0"/>
                <w:szCs w:val="24"/>
              </w:rPr>
            </w:pPr>
          </w:p>
        </w:tc>
        <w:tc>
          <w:tcPr>
            <w:tcW w:w="1417" w:type="dxa"/>
          </w:tcPr>
          <w:p w14:paraId="6C591065" w14:textId="77777777" w:rsidR="0085195E" w:rsidRPr="00A40DF7" w:rsidRDefault="0085195E" w:rsidP="0085195E">
            <w:pPr>
              <w:rPr>
                <w:rFonts w:asciiTheme="minorHAnsi" w:hAnsiTheme="minorHAnsi" w:cstheme="minorHAnsi"/>
                <w:color w:val="0070C0"/>
                <w:szCs w:val="24"/>
              </w:rPr>
            </w:pPr>
          </w:p>
        </w:tc>
        <w:tc>
          <w:tcPr>
            <w:tcW w:w="1701" w:type="dxa"/>
          </w:tcPr>
          <w:p w14:paraId="2FD6F43E" w14:textId="77777777" w:rsidR="0085195E" w:rsidRPr="00A40DF7" w:rsidRDefault="0085195E" w:rsidP="0085195E">
            <w:pPr>
              <w:rPr>
                <w:rFonts w:asciiTheme="minorHAnsi" w:hAnsiTheme="minorHAnsi" w:cstheme="minorHAnsi"/>
                <w:color w:val="0070C0"/>
                <w:szCs w:val="24"/>
              </w:rPr>
            </w:pPr>
          </w:p>
        </w:tc>
        <w:tc>
          <w:tcPr>
            <w:tcW w:w="1621" w:type="dxa"/>
          </w:tcPr>
          <w:p w14:paraId="6464CA9C" w14:textId="77777777" w:rsidR="0085195E" w:rsidRPr="00A40DF7" w:rsidRDefault="0085195E" w:rsidP="0085195E">
            <w:pPr>
              <w:rPr>
                <w:rFonts w:asciiTheme="minorHAnsi" w:hAnsiTheme="minorHAnsi" w:cstheme="minorHAnsi"/>
                <w:color w:val="0070C0"/>
                <w:szCs w:val="24"/>
              </w:rPr>
            </w:pPr>
          </w:p>
        </w:tc>
      </w:tr>
      <w:tr w:rsidR="0085195E" w:rsidRPr="00A40DF7" w14:paraId="7DA5FD9D" w14:textId="77777777" w:rsidTr="007707AA">
        <w:tc>
          <w:tcPr>
            <w:tcW w:w="3510" w:type="dxa"/>
          </w:tcPr>
          <w:p w14:paraId="4B85EF9D" w14:textId="77777777" w:rsidR="0085195E" w:rsidRPr="00A40DF7" w:rsidRDefault="0085195E" w:rsidP="0085195E">
            <w:pPr>
              <w:rPr>
                <w:rFonts w:asciiTheme="minorHAnsi" w:hAnsiTheme="minorHAnsi" w:cstheme="minorHAnsi"/>
                <w:color w:val="0070C0"/>
                <w:szCs w:val="24"/>
              </w:rPr>
            </w:pPr>
          </w:p>
        </w:tc>
        <w:tc>
          <w:tcPr>
            <w:tcW w:w="993" w:type="dxa"/>
          </w:tcPr>
          <w:p w14:paraId="6C46337F" w14:textId="77777777" w:rsidR="0085195E" w:rsidRPr="00A40DF7" w:rsidRDefault="0085195E" w:rsidP="0085195E">
            <w:pPr>
              <w:rPr>
                <w:rFonts w:asciiTheme="minorHAnsi" w:hAnsiTheme="minorHAnsi" w:cstheme="minorHAnsi"/>
                <w:color w:val="0070C0"/>
                <w:szCs w:val="24"/>
              </w:rPr>
            </w:pPr>
          </w:p>
        </w:tc>
        <w:tc>
          <w:tcPr>
            <w:tcW w:w="1417" w:type="dxa"/>
          </w:tcPr>
          <w:p w14:paraId="5C328AB1" w14:textId="77777777" w:rsidR="0085195E" w:rsidRPr="00A40DF7" w:rsidRDefault="0085195E" w:rsidP="0085195E">
            <w:pPr>
              <w:rPr>
                <w:rFonts w:asciiTheme="minorHAnsi" w:hAnsiTheme="minorHAnsi" w:cstheme="minorHAnsi"/>
                <w:color w:val="0070C0"/>
                <w:szCs w:val="24"/>
              </w:rPr>
            </w:pPr>
          </w:p>
        </w:tc>
        <w:tc>
          <w:tcPr>
            <w:tcW w:w="1701" w:type="dxa"/>
          </w:tcPr>
          <w:p w14:paraId="19FF9660" w14:textId="77777777" w:rsidR="0085195E" w:rsidRPr="00A40DF7" w:rsidRDefault="0085195E" w:rsidP="0085195E">
            <w:pPr>
              <w:rPr>
                <w:rFonts w:asciiTheme="minorHAnsi" w:hAnsiTheme="minorHAnsi" w:cstheme="minorHAnsi"/>
                <w:color w:val="0070C0"/>
                <w:szCs w:val="24"/>
              </w:rPr>
            </w:pPr>
          </w:p>
        </w:tc>
        <w:tc>
          <w:tcPr>
            <w:tcW w:w="1621" w:type="dxa"/>
          </w:tcPr>
          <w:p w14:paraId="7D388DD4" w14:textId="77777777" w:rsidR="0085195E" w:rsidRPr="00A40DF7" w:rsidRDefault="0085195E" w:rsidP="0085195E">
            <w:pPr>
              <w:rPr>
                <w:rFonts w:asciiTheme="minorHAnsi" w:hAnsiTheme="minorHAnsi" w:cstheme="minorHAnsi"/>
                <w:color w:val="0070C0"/>
                <w:szCs w:val="24"/>
              </w:rPr>
            </w:pPr>
          </w:p>
        </w:tc>
      </w:tr>
      <w:tr w:rsidR="0085195E" w:rsidRPr="00A40DF7" w14:paraId="7912549F" w14:textId="77777777" w:rsidTr="007707AA">
        <w:tc>
          <w:tcPr>
            <w:tcW w:w="3510" w:type="dxa"/>
          </w:tcPr>
          <w:p w14:paraId="63FF7D20" w14:textId="77777777" w:rsidR="0085195E" w:rsidRPr="00A40DF7" w:rsidRDefault="0085195E" w:rsidP="0085195E">
            <w:pPr>
              <w:rPr>
                <w:rFonts w:asciiTheme="minorHAnsi" w:hAnsiTheme="minorHAnsi" w:cstheme="minorHAnsi"/>
                <w:color w:val="0070C0"/>
                <w:szCs w:val="24"/>
              </w:rPr>
            </w:pPr>
          </w:p>
        </w:tc>
        <w:tc>
          <w:tcPr>
            <w:tcW w:w="993" w:type="dxa"/>
          </w:tcPr>
          <w:p w14:paraId="5B700FA9" w14:textId="77777777" w:rsidR="0085195E" w:rsidRPr="00A40DF7" w:rsidRDefault="0085195E" w:rsidP="0085195E">
            <w:pPr>
              <w:rPr>
                <w:rFonts w:asciiTheme="minorHAnsi" w:hAnsiTheme="minorHAnsi" w:cstheme="minorHAnsi"/>
                <w:color w:val="0070C0"/>
                <w:szCs w:val="24"/>
              </w:rPr>
            </w:pPr>
          </w:p>
        </w:tc>
        <w:tc>
          <w:tcPr>
            <w:tcW w:w="1417" w:type="dxa"/>
          </w:tcPr>
          <w:p w14:paraId="7515BAD5" w14:textId="77777777" w:rsidR="0085195E" w:rsidRPr="00A40DF7" w:rsidRDefault="0085195E" w:rsidP="0085195E">
            <w:pPr>
              <w:rPr>
                <w:rFonts w:asciiTheme="minorHAnsi" w:hAnsiTheme="minorHAnsi" w:cstheme="minorHAnsi"/>
                <w:color w:val="0070C0"/>
                <w:szCs w:val="24"/>
              </w:rPr>
            </w:pPr>
          </w:p>
        </w:tc>
        <w:tc>
          <w:tcPr>
            <w:tcW w:w="1701" w:type="dxa"/>
          </w:tcPr>
          <w:p w14:paraId="5DAD618E" w14:textId="77777777" w:rsidR="0085195E" w:rsidRPr="00A40DF7" w:rsidRDefault="0085195E" w:rsidP="0085195E">
            <w:pPr>
              <w:rPr>
                <w:rFonts w:asciiTheme="minorHAnsi" w:hAnsiTheme="minorHAnsi" w:cstheme="minorHAnsi"/>
                <w:color w:val="0070C0"/>
                <w:szCs w:val="24"/>
              </w:rPr>
            </w:pPr>
          </w:p>
        </w:tc>
        <w:tc>
          <w:tcPr>
            <w:tcW w:w="1621" w:type="dxa"/>
          </w:tcPr>
          <w:p w14:paraId="5F847F3E" w14:textId="77777777" w:rsidR="0085195E" w:rsidRPr="00A40DF7" w:rsidRDefault="0085195E" w:rsidP="0085195E">
            <w:pPr>
              <w:rPr>
                <w:rFonts w:asciiTheme="minorHAnsi" w:hAnsiTheme="minorHAnsi" w:cstheme="minorHAnsi"/>
                <w:color w:val="0070C0"/>
                <w:szCs w:val="24"/>
              </w:rPr>
            </w:pPr>
          </w:p>
        </w:tc>
      </w:tr>
      <w:tr w:rsidR="0085195E" w:rsidRPr="00A40DF7" w14:paraId="27E522E8" w14:textId="77777777" w:rsidTr="007707AA">
        <w:tc>
          <w:tcPr>
            <w:tcW w:w="3510" w:type="dxa"/>
          </w:tcPr>
          <w:p w14:paraId="4F455591" w14:textId="77777777" w:rsidR="0085195E" w:rsidRPr="00A40DF7" w:rsidRDefault="0085195E" w:rsidP="0085195E">
            <w:pPr>
              <w:rPr>
                <w:rFonts w:asciiTheme="minorHAnsi" w:hAnsiTheme="minorHAnsi" w:cstheme="minorHAnsi"/>
                <w:color w:val="0070C0"/>
                <w:szCs w:val="24"/>
              </w:rPr>
            </w:pPr>
          </w:p>
        </w:tc>
        <w:tc>
          <w:tcPr>
            <w:tcW w:w="993" w:type="dxa"/>
          </w:tcPr>
          <w:p w14:paraId="31F0749E" w14:textId="77777777" w:rsidR="0085195E" w:rsidRPr="00A40DF7" w:rsidRDefault="0085195E" w:rsidP="0085195E">
            <w:pPr>
              <w:rPr>
                <w:rFonts w:asciiTheme="minorHAnsi" w:hAnsiTheme="minorHAnsi" w:cstheme="minorHAnsi"/>
                <w:color w:val="0070C0"/>
                <w:szCs w:val="24"/>
              </w:rPr>
            </w:pPr>
          </w:p>
        </w:tc>
        <w:tc>
          <w:tcPr>
            <w:tcW w:w="1417" w:type="dxa"/>
          </w:tcPr>
          <w:p w14:paraId="70B69C2D" w14:textId="77777777" w:rsidR="0085195E" w:rsidRPr="00A40DF7" w:rsidRDefault="0085195E" w:rsidP="0085195E">
            <w:pPr>
              <w:rPr>
                <w:rFonts w:asciiTheme="minorHAnsi" w:hAnsiTheme="minorHAnsi" w:cstheme="minorHAnsi"/>
                <w:color w:val="0070C0"/>
                <w:szCs w:val="24"/>
              </w:rPr>
            </w:pPr>
          </w:p>
        </w:tc>
        <w:tc>
          <w:tcPr>
            <w:tcW w:w="1701" w:type="dxa"/>
          </w:tcPr>
          <w:p w14:paraId="28924ED4" w14:textId="77777777" w:rsidR="0085195E" w:rsidRPr="00A40DF7" w:rsidRDefault="0085195E" w:rsidP="0085195E">
            <w:pPr>
              <w:rPr>
                <w:rFonts w:asciiTheme="minorHAnsi" w:hAnsiTheme="minorHAnsi" w:cstheme="minorHAnsi"/>
                <w:color w:val="0070C0"/>
                <w:szCs w:val="24"/>
              </w:rPr>
            </w:pPr>
          </w:p>
        </w:tc>
        <w:tc>
          <w:tcPr>
            <w:tcW w:w="1621" w:type="dxa"/>
          </w:tcPr>
          <w:p w14:paraId="0FE6E4D3" w14:textId="77777777" w:rsidR="0085195E" w:rsidRPr="00A40DF7" w:rsidRDefault="0085195E" w:rsidP="0085195E">
            <w:pPr>
              <w:rPr>
                <w:rFonts w:asciiTheme="minorHAnsi" w:hAnsiTheme="minorHAnsi" w:cstheme="minorHAnsi"/>
                <w:color w:val="0070C0"/>
                <w:szCs w:val="24"/>
              </w:rPr>
            </w:pPr>
          </w:p>
        </w:tc>
      </w:tr>
      <w:tr w:rsidR="0085195E" w:rsidRPr="00A40DF7" w14:paraId="2ED74AD4" w14:textId="77777777" w:rsidTr="007707AA">
        <w:tc>
          <w:tcPr>
            <w:tcW w:w="3510" w:type="dxa"/>
          </w:tcPr>
          <w:p w14:paraId="1C78F739" w14:textId="77777777" w:rsidR="0085195E" w:rsidRPr="00A40DF7" w:rsidRDefault="0085195E" w:rsidP="0085195E">
            <w:pPr>
              <w:rPr>
                <w:rFonts w:asciiTheme="minorHAnsi" w:hAnsiTheme="minorHAnsi" w:cstheme="minorHAnsi"/>
                <w:color w:val="0070C0"/>
                <w:szCs w:val="24"/>
              </w:rPr>
            </w:pPr>
          </w:p>
        </w:tc>
        <w:tc>
          <w:tcPr>
            <w:tcW w:w="993" w:type="dxa"/>
          </w:tcPr>
          <w:p w14:paraId="67B1107C" w14:textId="77777777" w:rsidR="0085195E" w:rsidRPr="00A40DF7" w:rsidRDefault="0085195E" w:rsidP="0085195E">
            <w:pPr>
              <w:rPr>
                <w:rFonts w:asciiTheme="minorHAnsi" w:hAnsiTheme="minorHAnsi" w:cstheme="minorHAnsi"/>
                <w:color w:val="0070C0"/>
                <w:szCs w:val="24"/>
              </w:rPr>
            </w:pPr>
          </w:p>
        </w:tc>
        <w:tc>
          <w:tcPr>
            <w:tcW w:w="1417" w:type="dxa"/>
          </w:tcPr>
          <w:p w14:paraId="0ED24987" w14:textId="77777777" w:rsidR="0085195E" w:rsidRPr="00A40DF7" w:rsidRDefault="0085195E" w:rsidP="0085195E">
            <w:pPr>
              <w:rPr>
                <w:rFonts w:asciiTheme="minorHAnsi" w:hAnsiTheme="minorHAnsi" w:cstheme="minorHAnsi"/>
                <w:color w:val="0070C0"/>
                <w:szCs w:val="24"/>
              </w:rPr>
            </w:pPr>
          </w:p>
        </w:tc>
        <w:tc>
          <w:tcPr>
            <w:tcW w:w="1701" w:type="dxa"/>
          </w:tcPr>
          <w:p w14:paraId="345B89C6" w14:textId="77777777" w:rsidR="0085195E" w:rsidRPr="00A40DF7" w:rsidRDefault="0085195E" w:rsidP="0085195E">
            <w:pPr>
              <w:rPr>
                <w:rFonts w:asciiTheme="minorHAnsi" w:hAnsiTheme="minorHAnsi" w:cstheme="minorHAnsi"/>
                <w:color w:val="0070C0"/>
                <w:szCs w:val="24"/>
              </w:rPr>
            </w:pPr>
          </w:p>
        </w:tc>
        <w:tc>
          <w:tcPr>
            <w:tcW w:w="1621" w:type="dxa"/>
          </w:tcPr>
          <w:p w14:paraId="36C14094" w14:textId="77777777" w:rsidR="0085195E" w:rsidRPr="00A40DF7" w:rsidRDefault="0085195E" w:rsidP="0085195E">
            <w:pPr>
              <w:rPr>
                <w:rFonts w:asciiTheme="minorHAnsi" w:hAnsiTheme="minorHAnsi" w:cstheme="minorHAnsi"/>
                <w:color w:val="0070C0"/>
                <w:szCs w:val="24"/>
              </w:rPr>
            </w:pPr>
          </w:p>
        </w:tc>
      </w:tr>
    </w:tbl>
    <w:p w14:paraId="145E716C" w14:textId="77777777" w:rsidR="0050005A" w:rsidRPr="00A40DF7" w:rsidRDefault="0050005A">
      <w:pPr>
        <w:rPr>
          <w:rFonts w:asciiTheme="minorHAnsi" w:hAnsiTheme="minorHAnsi" w:cstheme="minorHAnsi"/>
          <w:b/>
          <w:bCs/>
          <w:color w:val="0070C0"/>
          <w:sz w:val="48"/>
          <w:szCs w:val="48"/>
        </w:rPr>
      </w:pPr>
      <w:r w:rsidRPr="00A40DF7">
        <w:rPr>
          <w:rFonts w:asciiTheme="minorHAnsi" w:hAnsiTheme="minorHAnsi" w:cstheme="minorHAnsi"/>
          <w:b/>
          <w:bCs/>
          <w:color w:val="0070C0"/>
          <w:sz w:val="48"/>
          <w:szCs w:val="48"/>
        </w:rPr>
        <w:br w:type="page"/>
      </w:r>
    </w:p>
    <w:p w14:paraId="0631FDE0" w14:textId="77777777" w:rsidR="00427BAD" w:rsidRPr="00A40DF7" w:rsidRDefault="001E328F">
      <w:pPr>
        <w:rPr>
          <w:rFonts w:asciiTheme="minorHAnsi" w:hAnsiTheme="minorHAnsi" w:cstheme="minorHAnsi"/>
          <w:b/>
          <w:bCs/>
          <w:color w:val="0070C0"/>
          <w:sz w:val="32"/>
          <w:szCs w:val="26"/>
        </w:rPr>
      </w:pPr>
      <w:r w:rsidRPr="00A40DF7">
        <w:rPr>
          <w:rFonts w:asciiTheme="minorHAnsi" w:hAnsiTheme="minorHAnsi" w:cstheme="minorHAnsi"/>
          <w:b/>
          <w:bCs/>
          <w:color w:val="0070C0"/>
          <w:sz w:val="32"/>
          <w:szCs w:val="26"/>
        </w:rPr>
        <w:lastRenderedPageBreak/>
        <w:t xml:space="preserve">Table of </w:t>
      </w:r>
      <w:r w:rsidR="00427BAD" w:rsidRPr="00A40DF7">
        <w:rPr>
          <w:rFonts w:asciiTheme="minorHAnsi" w:hAnsiTheme="minorHAnsi" w:cstheme="minorHAnsi"/>
          <w:b/>
          <w:bCs/>
          <w:color w:val="0070C0"/>
          <w:sz w:val="32"/>
          <w:szCs w:val="26"/>
        </w:rPr>
        <w:t>Content</w:t>
      </w:r>
      <w:r w:rsidRPr="00A40DF7">
        <w:rPr>
          <w:rFonts w:asciiTheme="minorHAnsi" w:hAnsiTheme="minorHAnsi" w:cstheme="minorHAnsi"/>
          <w:b/>
          <w:bCs/>
          <w:color w:val="0070C0"/>
          <w:sz w:val="32"/>
          <w:szCs w:val="26"/>
        </w:rPr>
        <w:t>s</w:t>
      </w:r>
    </w:p>
    <w:p w14:paraId="46E53259" w14:textId="77777777" w:rsidR="00427BAD" w:rsidRPr="00A40DF7" w:rsidRDefault="00427BAD">
      <w:pPr>
        <w:rPr>
          <w:rFonts w:asciiTheme="minorHAnsi" w:hAnsiTheme="minorHAnsi" w:cstheme="minorHAnsi"/>
          <w:b/>
          <w:bCs/>
          <w:sz w:val="26"/>
          <w:szCs w:val="26"/>
        </w:rPr>
      </w:pPr>
    </w:p>
    <w:p w14:paraId="6D926D5C" w14:textId="77777777" w:rsidR="00943F9F" w:rsidRDefault="003275FD">
      <w:pPr>
        <w:pStyle w:val="TOC1"/>
        <w:rPr>
          <w:rFonts w:asciiTheme="minorHAnsi" w:eastAsiaTheme="minorEastAsia" w:hAnsiTheme="minorHAnsi"/>
          <w:b w:val="0"/>
          <w:noProof/>
          <w:sz w:val="22"/>
          <w:lang w:eastAsia="en-GB"/>
        </w:rPr>
      </w:pPr>
      <w:r w:rsidRPr="00A40DF7">
        <w:rPr>
          <w:rFonts w:asciiTheme="minorHAnsi" w:hAnsiTheme="minorHAnsi" w:cstheme="minorHAnsi"/>
          <w:b w:val="0"/>
          <w:bCs/>
          <w:sz w:val="26"/>
          <w:szCs w:val="26"/>
        </w:rPr>
        <w:fldChar w:fldCharType="begin"/>
      </w:r>
      <w:r w:rsidR="00E663BE" w:rsidRPr="00A40DF7">
        <w:rPr>
          <w:rFonts w:asciiTheme="minorHAnsi" w:hAnsiTheme="minorHAnsi" w:cstheme="minorHAnsi"/>
          <w:b w:val="0"/>
          <w:bCs/>
          <w:sz w:val="26"/>
          <w:szCs w:val="26"/>
        </w:rPr>
        <w:instrText xml:space="preserve"> TOC \o "1-2" \h \z \u </w:instrText>
      </w:r>
      <w:r w:rsidRPr="00A40DF7">
        <w:rPr>
          <w:rFonts w:asciiTheme="minorHAnsi" w:hAnsiTheme="minorHAnsi" w:cstheme="minorHAnsi"/>
          <w:b w:val="0"/>
          <w:bCs/>
          <w:sz w:val="26"/>
          <w:szCs w:val="26"/>
        </w:rPr>
        <w:fldChar w:fldCharType="separate"/>
      </w:r>
      <w:hyperlink w:anchor="_Toc450636979" w:history="1">
        <w:r w:rsidR="00943F9F" w:rsidRPr="00D10356">
          <w:rPr>
            <w:rStyle w:val="Hyperlink"/>
            <w:noProof/>
          </w:rPr>
          <w:t>1.</w:t>
        </w:r>
        <w:r w:rsidR="00943F9F">
          <w:rPr>
            <w:rFonts w:asciiTheme="minorHAnsi" w:eastAsiaTheme="minorEastAsia" w:hAnsiTheme="minorHAnsi"/>
            <w:b w:val="0"/>
            <w:noProof/>
            <w:sz w:val="22"/>
            <w:lang w:eastAsia="en-GB"/>
          </w:rPr>
          <w:tab/>
        </w:r>
        <w:r w:rsidR="00943F9F" w:rsidRPr="00D10356">
          <w:rPr>
            <w:rStyle w:val="Hyperlink"/>
            <w:noProof/>
          </w:rPr>
          <w:t>Introduction</w:t>
        </w:r>
        <w:r w:rsidR="00943F9F">
          <w:rPr>
            <w:noProof/>
            <w:webHidden/>
          </w:rPr>
          <w:tab/>
        </w:r>
        <w:r w:rsidR="00943F9F">
          <w:rPr>
            <w:noProof/>
            <w:webHidden/>
          </w:rPr>
          <w:fldChar w:fldCharType="begin"/>
        </w:r>
        <w:r w:rsidR="00943F9F">
          <w:rPr>
            <w:noProof/>
            <w:webHidden/>
          </w:rPr>
          <w:instrText xml:space="preserve"> PAGEREF _Toc450636979 \h </w:instrText>
        </w:r>
        <w:r w:rsidR="00943F9F">
          <w:rPr>
            <w:noProof/>
            <w:webHidden/>
          </w:rPr>
        </w:r>
        <w:r w:rsidR="00943F9F">
          <w:rPr>
            <w:noProof/>
            <w:webHidden/>
          </w:rPr>
          <w:fldChar w:fldCharType="separate"/>
        </w:r>
        <w:r w:rsidR="00943F9F">
          <w:rPr>
            <w:noProof/>
            <w:webHidden/>
          </w:rPr>
          <w:t>3</w:t>
        </w:r>
        <w:r w:rsidR="00943F9F">
          <w:rPr>
            <w:noProof/>
            <w:webHidden/>
          </w:rPr>
          <w:fldChar w:fldCharType="end"/>
        </w:r>
      </w:hyperlink>
    </w:p>
    <w:p w14:paraId="257A4B8C" w14:textId="77777777" w:rsidR="00943F9F" w:rsidRDefault="008F06AA">
      <w:pPr>
        <w:pStyle w:val="TOC2"/>
        <w:tabs>
          <w:tab w:val="right" w:leader="dot" w:pos="9016"/>
        </w:tabs>
        <w:rPr>
          <w:rFonts w:asciiTheme="minorHAnsi" w:eastAsiaTheme="minorEastAsia" w:hAnsiTheme="minorHAnsi"/>
          <w:noProof/>
          <w:sz w:val="22"/>
          <w:lang w:eastAsia="en-GB"/>
        </w:rPr>
      </w:pPr>
      <w:hyperlink w:anchor="_Toc450636980" w:history="1">
        <w:r w:rsidR="00943F9F" w:rsidRPr="00D10356">
          <w:rPr>
            <w:rStyle w:val="Hyperlink"/>
            <w:noProof/>
          </w:rPr>
          <w:t>Purpose of Strategy</w:t>
        </w:r>
        <w:r w:rsidR="00943F9F">
          <w:rPr>
            <w:noProof/>
            <w:webHidden/>
          </w:rPr>
          <w:tab/>
        </w:r>
        <w:r w:rsidR="00943F9F">
          <w:rPr>
            <w:noProof/>
            <w:webHidden/>
          </w:rPr>
          <w:fldChar w:fldCharType="begin"/>
        </w:r>
        <w:r w:rsidR="00943F9F">
          <w:rPr>
            <w:noProof/>
            <w:webHidden/>
          </w:rPr>
          <w:instrText xml:space="preserve"> PAGEREF _Toc450636980 \h </w:instrText>
        </w:r>
        <w:r w:rsidR="00943F9F">
          <w:rPr>
            <w:noProof/>
            <w:webHidden/>
          </w:rPr>
        </w:r>
        <w:r w:rsidR="00943F9F">
          <w:rPr>
            <w:noProof/>
            <w:webHidden/>
          </w:rPr>
          <w:fldChar w:fldCharType="separate"/>
        </w:r>
        <w:r w:rsidR="00943F9F">
          <w:rPr>
            <w:noProof/>
            <w:webHidden/>
          </w:rPr>
          <w:t>3</w:t>
        </w:r>
        <w:r w:rsidR="00943F9F">
          <w:rPr>
            <w:noProof/>
            <w:webHidden/>
          </w:rPr>
          <w:fldChar w:fldCharType="end"/>
        </w:r>
      </w:hyperlink>
    </w:p>
    <w:p w14:paraId="5FB10DB4" w14:textId="77777777" w:rsidR="00943F9F" w:rsidRDefault="008F06AA">
      <w:pPr>
        <w:pStyle w:val="TOC2"/>
        <w:tabs>
          <w:tab w:val="right" w:leader="dot" w:pos="9016"/>
        </w:tabs>
        <w:rPr>
          <w:rFonts w:asciiTheme="minorHAnsi" w:eastAsiaTheme="minorEastAsia" w:hAnsiTheme="minorHAnsi"/>
          <w:noProof/>
          <w:sz w:val="22"/>
          <w:lang w:eastAsia="en-GB"/>
        </w:rPr>
      </w:pPr>
      <w:hyperlink w:anchor="_Toc450636981" w:history="1">
        <w:r w:rsidR="00943F9F" w:rsidRPr="00D10356">
          <w:rPr>
            <w:rStyle w:val="Hyperlink"/>
            <w:noProof/>
          </w:rPr>
          <w:t>Definitions</w:t>
        </w:r>
        <w:r w:rsidR="00943F9F">
          <w:rPr>
            <w:noProof/>
            <w:webHidden/>
          </w:rPr>
          <w:tab/>
        </w:r>
        <w:r w:rsidR="00943F9F">
          <w:rPr>
            <w:noProof/>
            <w:webHidden/>
          </w:rPr>
          <w:fldChar w:fldCharType="begin"/>
        </w:r>
        <w:r w:rsidR="00943F9F">
          <w:rPr>
            <w:noProof/>
            <w:webHidden/>
          </w:rPr>
          <w:instrText xml:space="preserve"> PAGEREF _Toc450636981 \h </w:instrText>
        </w:r>
        <w:r w:rsidR="00943F9F">
          <w:rPr>
            <w:noProof/>
            <w:webHidden/>
          </w:rPr>
        </w:r>
        <w:r w:rsidR="00943F9F">
          <w:rPr>
            <w:noProof/>
            <w:webHidden/>
          </w:rPr>
          <w:fldChar w:fldCharType="separate"/>
        </w:r>
        <w:r w:rsidR="00943F9F">
          <w:rPr>
            <w:noProof/>
            <w:webHidden/>
          </w:rPr>
          <w:t>3</w:t>
        </w:r>
        <w:r w:rsidR="00943F9F">
          <w:rPr>
            <w:noProof/>
            <w:webHidden/>
          </w:rPr>
          <w:fldChar w:fldCharType="end"/>
        </w:r>
      </w:hyperlink>
    </w:p>
    <w:p w14:paraId="2667960C" w14:textId="77777777" w:rsidR="00943F9F" w:rsidRDefault="008F06AA">
      <w:pPr>
        <w:pStyle w:val="TOC2"/>
        <w:tabs>
          <w:tab w:val="right" w:leader="dot" w:pos="9016"/>
        </w:tabs>
        <w:rPr>
          <w:rFonts w:asciiTheme="minorHAnsi" w:eastAsiaTheme="minorEastAsia" w:hAnsiTheme="minorHAnsi"/>
          <w:noProof/>
          <w:sz w:val="22"/>
          <w:lang w:eastAsia="en-GB"/>
        </w:rPr>
      </w:pPr>
      <w:hyperlink w:anchor="_Toc450636982" w:history="1">
        <w:r w:rsidR="00943F9F" w:rsidRPr="00D10356">
          <w:rPr>
            <w:rStyle w:val="Hyperlink"/>
            <w:noProof/>
          </w:rPr>
          <w:t>Typical Sections of a Standard</w:t>
        </w:r>
        <w:r w:rsidR="00943F9F">
          <w:rPr>
            <w:noProof/>
            <w:webHidden/>
          </w:rPr>
          <w:tab/>
        </w:r>
        <w:r w:rsidR="00943F9F">
          <w:rPr>
            <w:noProof/>
            <w:webHidden/>
          </w:rPr>
          <w:fldChar w:fldCharType="begin"/>
        </w:r>
        <w:r w:rsidR="00943F9F">
          <w:rPr>
            <w:noProof/>
            <w:webHidden/>
          </w:rPr>
          <w:instrText xml:space="preserve"> PAGEREF _Toc450636982 \h </w:instrText>
        </w:r>
        <w:r w:rsidR="00943F9F">
          <w:rPr>
            <w:noProof/>
            <w:webHidden/>
          </w:rPr>
        </w:r>
        <w:r w:rsidR="00943F9F">
          <w:rPr>
            <w:noProof/>
            <w:webHidden/>
          </w:rPr>
          <w:fldChar w:fldCharType="separate"/>
        </w:r>
        <w:r w:rsidR="00943F9F">
          <w:rPr>
            <w:noProof/>
            <w:webHidden/>
          </w:rPr>
          <w:t>4</w:t>
        </w:r>
        <w:r w:rsidR="00943F9F">
          <w:rPr>
            <w:noProof/>
            <w:webHidden/>
          </w:rPr>
          <w:fldChar w:fldCharType="end"/>
        </w:r>
      </w:hyperlink>
    </w:p>
    <w:p w14:paraId="6EF41429" w14:textId="77777777" w:rsidR="00943F9F" w:rsidRDefault="008F06AA">
      <w:pPr>
        <w:pStyle w:val="TOC1"/>
        <w:rPr>
          <w:rFonts w:asciiTheme="minorHAnsi" w:eastAsiaTheme="minorEastAsia" w:hAnsiTheme="minorHAnsi"/>
          <w:b w:val="0"/>
          <w:noProof/>
          <w:sz w:val="22"/>
          <w:lang w:eastAsia="en-GB"/>
        </w:rPr>
      </w:pPr>
      <w:hyperlink w:anchor="_Toc450636983" w:history="1">
        <w:r w:rsidR="00943F9F" w:rsidRPr="00D10356">
          <w:rPr>
            <w:rStyle w:val="Hyperlink"/>
            <w:noProof/>
          </w:rPr>
          <w:t>2.</w:t>
        </w:r>
        <w:r w:rsidR="00943F9F">
          <w:rPr>
            <w:rFonts w:asciiTheme="minorHAnsi" w:eastAsiaTheme="minorEastAsia" w:hAnsiTheme="minorHAnsi"/>
            <w:b w:val="0"/>
            <w:noProof/>
            <w:sz w:val="22"/>
            <w:lang w:eastAsia="en-GB"/>
          </w:rPr>
          <w:tab/>
        </w:r>
        <w:r w:rsidR="00943F9F" w:rsidRPr="00D10356">
          <w:rPr>
            <w:rStyle w:val="Hyperlink"/>
            <w:noProof/>
          </w:rPr>
          <w:t>Principles for the Assessment and Verification of Competence</w:t>
        </w:r>
        <w:r w:rsidR="00943F9F">
          <w:rPr>
            <w:noProof/>
            <w:webHidden/>
          </w:rPr>
          <w:tab/>
        </w:r>
        <w:r w:rsidR="00943F9F">
          <w:rPr>
            <w:noProof/>
            <w:webHidden/>
          </w:rPr>
          <w:fldChar w:fldCharType="begin"/>
        </w:r>
        <w:r w:rsidR="00943F9F">
          <w:rPr>
            <w:noProof/>
            <w:webHidden/>
          </w:rPr>
          <w:instrText xml:space="preserve"> PAGEREF _Toc450636983 \h </w:instrText>
        </w:r>
        <w:r w:rsidR="00943F9F">
          <w:rPr>
            <w:noProof/>
            <w:webHidden/>
          </w:rPr>
        </w:r>
        <w:r w:rsidR="00943F9F">
          <w:rPr>
            <w:noProof/>
            <w:webHidden/>
          </w:rPr>
          <w:fldChar w:fldCharType="separate"/>
        </w:r>
        <w:r w:rsidR="00943F9F">
          <w:rPr>
            <w:noProof/>
            <w:webHidden/>
          </w:rPr>
          <w:t>5</w:t>
        </w:r>
        <w:r w:rsidR="00943F9F">
          <w:rPr>
            <w:noProof/>
            <w:webHidden/>
          </w:rPr>
          <w:fldChar w:fldCharType="end"/>
        </w:r>
      </w:hyperlink>
    </w:p>
    <w:p w14:paraId="24B665E0" w14:textId="77777777" w:rsidR="00943F9F" w:rsidRDefault="008F06AA">
      <w:pPr>
        <w:pStyle w:val="TOC2"/>
        <w:tabs>
          <w:tab w:val="right" w:leader="dot" w:pos="9016"/>
        </w:tabs>
        <w:rPr>
          <w:rFonts w:asciiTheme="minorHAnsi" w:eastAsiaTheme="minorEastAsia" w:hAnsiTheme="minorHAnsi"/>
          <w:noProof/>
          <w:sz w:val="22"/>
          <w:lang w:eastAsia="en-GB"/>
        </w:rPr>
      </w:pPr>
      <w:hyperlink w:anchor="_Toc450636984" w:history="1">
        <w:r w:rsidR="00943F9F" w:rsidRPr="00D10356">
          <w:rPr>
            <w:rStyle w:val="Hyperlink"/>
            <w:noProof/>
          </w:rPr>
          <w:t>The Purpose of Assessment and Verification</w:t>
        </w:r>
        <w:r w:rsidR="00943F9F">
          <w:rPr>
            <w:noProof/>
            <w:webHidden/>
          </w:rPr>
          <w:tab/>
        </w:r>
        <w:r w:rsidR="00943F9F">
          <w:rPr>
            <w:noProof/>
            <w:webHidden/>
          </w:rPr>
          <w:fldChar w:fldCharType="begin"/>
        </w:r>
        <w:r w:rsidR="00943F9F">
          <w:rPr>
            <w:noProof/>
            <w:webHidden/>
          </w:rPr>
          <w:instrText xml:space="preserve"> PAGEREF _Toc450636984 \h </w:instrText>
        </w:r>
        <w:r w:rsidR="00943F9F">
          <w:rPr>
            <w:noProof/>
            <w:webHidden/>
          </w:rPr>
        </w:r>
        <w:r w:rsidR="00943F9F">
          <w:rPr>
            <w:noProof/>
            <w:webHidden/>
          </w:rPr>
          <w:fldChar w:fldCharType="separate"/>
        </w:r>
        <w:r w:rsidR="00943F9F">
          <w:rPr>
            <w:noProof/>
            <w:webHidden/>
          </w:rPr>
          <w:t>5</w:t>
        </w:r>
        <w:r w:rsidR="00943F9F">
          <w:rPr>
            <w:noProof/>
            <w:webHidden/>
          </w:rPr>
          <w:fldChar w:fldCharType="end"/>
        </w:r>
      </w:hyperlink>
    </w:p>
    <w:p w14:paraId="046F1B52" w14:textId="77777777" w:rsidR="00943F9F" w:rsidRDefault="008F06AA">
      <w:pPr>
        <w:pStyle w:val="TOC2"/>
        <w:tabs>
          <w:tab w:val="right" w:leader="dot" w:pos="9016"/>
        </w:tabs>
        <w:rPr>
          <w:rFonts w:asciiTheme="minorHAnsi" w:eastAsiaTheme="minorEastAsia" w:hAnsiTheme="minorHAnsi"/>
          <w:noProof/>
          <w:sz w:val="22"/>
          <w:lang w:eastAsia="en-GB"/>
        </w:rPr>
      </w:pPr>
      <w:hyperlink w:anchor="_Toc450636985" w:history="1">
        <w:r w:rsidR="00943F9F" w:rsidRPr="00D10356">
          <w:rPr>
            <w:rStyle w:val="Hyperlink"/>
            <w:noProof/>
          </w:rPr>
          <w:t>Guidance for the Assessment and Verification of Competence</w:t>
        </w:r>
        <w:r w:rsidR="00943F9F">
          <w:rPr>
            <w:noProof/>
            <w:webHidden/>
          </w:rPr>
          <w:tab/>
        </w:r>
        <w:r w:rsidR="00943F9F">
          <w:rPr>
            <w:noProof/>
            <w:webHidden/>
          </w:rPr>
          <w:fldChar w:fldCharType="begin"/>
        </w:r>
        <w:r w:rsidR="00943F9F">
          <w:rPr>
            <w:noProof/>
            <w:webHidden/>
          </w:rPr>
          <w:instrText xml:space="preserve"> PAGEREF _Toc450636985 \h </w:instrText>
        </w:r>
        <w:r w:rsidR="00943F9F">
          <w:rPr>
            <w:noProof/>
            <w:webHidden/>
          </w:rPr>
        </w:r>
        <w:r w:rsidR="00943F9F">
          <w:rPr>
            <w:noProof/>
            <w:webHidden/>
          </w:rPr>
          <w:fldChar w:fldCharType="separate"/>
        </w:r>
        <w:r w:rsidR="00943F9F">
          <w:rPr>
            <w:noProof/>
            <w:webHidden/>
          </w:rPr>
          <w:t>5</w:t>
        </w:r>
        <w:r w:rsidR="00943F9F">
          <w:rPr>
            <w:noProof/>
            <w:webHidden/>
          </w:rPr>
          <w:fldChar w:fldCharType="end"/>
        </w:r>
      </w:hyperlink>
    </w:p>
    <w:p w14:paraId="3577BD35" w14:textId="77777777" w:rsidR="00943F9F" w:rsidRDefault="008F06AA">
      <w:pPr>
        <w:pStyle w:val="TOC2"/>
        <w:tabs>
          <w:tab w:val="right" w:leader="dot" w:pos="9016"/>
        </w:tabs>
        <w:rPr>
          <w:rFonts w:asciiTheme="minorHAnsi" w:eastAsiaTheme="minorEastAsia" w:hAnsiTheme="minorHAnsi"/>
          <w:noProof/>
          <w:sz w:val="22"/>
          <w:lang w:eastAsia="en-GB"/>
        </w:rPr>
      </w:pPr>
      <w:hyperlink w:anchor="_Toc450636986" w:history="1">
        <w:r w:rsidR="00943F9F" w:rsidRPr="00D10356">
          <w:rPr>
            <w:rStyle w:val="Hyperlink"/>
            <w:noProof/>
          </w:rPr>
          <w:t>Roles &amp; Responsibilities</w:t>
        </w:r>
        <w:r w:rsidR="00943F9F">
          <w:rPr>
            <w:noProof/>
            <w:webHidden/>
          </w:rPr>
          <w:tab/>
        </w:r>
        <w:r w:rsidR="00943F9F">
          <w:rPr>
            <w:noProof/>
            <w:webHidden/>
          </w:rPr>
          <w:fldChar w:fldCharType="begin"/>
        </w:r>
        <w:r w:rsidR="00943F9F">
          <w:rPr>
            <w:noProof/>
            <w:webHidden/>
          </w:rPr>
          <w:instrText xml:space="preserve"> PAGEREF _Toc450636986 \h </w:instrText>
        </w:r>
        <w:r w:rsidR="00943F9F">
          <w:rPr>
            <w:noProof/>
            <w:webHidden/>
          </w:rPr>
        </w:r>
        <w:r w:rsidR="00943F9F">
          <w:rPr>
            <w:noProof/>
            <w:webHidden/>
          </w:rPr>
          <w:fldChar w:fldCharType="separate"/>
        </w:r>
        <w:r w:rsidR="00943F9F">
          <w:rPr>
            <w:noProof/>
            <w:webHidden/>
          </w:rPr>
          <w:t>6</w:t>
        </w:r>
        <w:r w:rsidR="00943F9F">
          <w:rPr>
            <w:noProof/>
            <w:webHidden/>
          </w:rPr>
          <w:fldChar w:fldCharType="end"/>
        </w:r>
      </w:hyperlink>
    </w:p>
    <w:p w14:paraId="4DA2585E" w14:textId="77777777" w:rsidR="00943F9F" w:rsidRDefault="008F06AA">
      <w:pPr>
        <w:pStyle w:val="TOC1"/>
        <w:rPr>
          <w:rFonts w:asciiTheme="minorHAnsi" w:eastAsiaTheme="minorEastAsia" w:hAnsiTheme="minorHAnsi"/>
          <w:b w:val="0"/>
          <w:noProof/>
          <w:sz w:val="22"/>
          <w:lang w:eastAsia="en-GB"/>
        </w:rPr>
      </w:pPr>
      <w:hyperlink w:anchor="_Toc450636987" w:history="1">
        <w:r w:rsidR="00943F9F" w:rsidRPr="00D10356">
          <w:rPr>
            <w:rStyle w:val="Hyperlink"/>
            <w:noProof/>
          </w:rPr>
          <w:t>3.</w:t>
        </w:r>
        <w:r w:rsidR="00943F9F">
          <w:rPr>
            <w:rFonts w:asciiTheme="minorHAnsi" w:eastAsiaTheme="minorEastAsia" w:hAnsiTheme="minorHAnsi"/>
            <w:b w:val="0"/>
            <w:noProof/>
            <w:sz w:val="22"/>
            <w:lang w:eastAsia="en-GB"/>
          </w:rPr>
          <w:tab/>
        </w:r>
        <w:r w:rsidR="00943F9F" w:rsidRPr="00D10356">
          <w:rPr>
            <w:rStyle w:val="Hyperlink"/>
            <w:noProof/>
          </w:rPr>
          <w:t>Assessment Guidance</w:t>
        </w:r>
        <w:r w:rsidR="00943F9F">
          <w:rPr>
            <w:noProof/>
            <w:webHidden/>
          </w:rPr>
          <w:tab/>
        </w:r>
        <w:r w:rsidR="00943F9F">
          <w:rPr>
            <w:noProof/>
            <w:webHidden/>
          </w:rPr>
          <w:fldChar w:fldCharType="begin"/>
        </w:r>
        <w:r w:rsidR="00943F9F">
          <w:rPr>
            <w:noProof/>
            <w:webHidden/>
          </w:rPr>
          <w:instrText xml:space="preserve"> PAGEREF _Toc450636987 \h </w:instrText>
        </w:r>
        <w:r w:rsidR="00943F9F">
          <w:rPr>
            <w:noProof/>
            <w:webHidden/>
          </w:rPr>
        </w:r>
        <w:r w:rsidR="00943F9F">
          <w:rPr>
            <w:noProof/>
            <w:webHidden/>
          </w:rPr>
          <w:fldChar w:fldCharType="separate"/>
        </w:r>
        <w:r w:rsidR="00943F9F">
          <w:rPr>
            <w:noProof/>
            <w:webHidden/>
          </w:rPr>
          <w:t>12</w:t>
        </w:r>
        <w:r w:rsidR="00943F9F">
          <w:rPr>
            <w:noProof/>
            <w:webHidden/>
          </w:rPr>
          <w:fldChar w:fldCharType="end"/>
        </w:r>
      </w:hyperlink>
    </w:p>
    <w:p w14:paraId="6824FE3D" w14:textId="77777777" w:rsidR="00943F9F" w:rsidRDefault="008F06AA">
      <w:pPr>
        <w:pStyle w:val="TOC2"/>
        <w:tabs>
          <w:tab w:val="right" w:leader="dot" w:pos="9016"/>
        </w:tabs>
        <w:rPr>
          <w:rFonts w:asciiTheme="minorHAnsi" w:eastAsiaTheme="minorEastAsia" w:hAnsiTheme="minorHAnsi"/>
          <w:noProof/>
          <w:sz w:val="22"/>
          <w:lang w:eastAsia="en-GB"/>
        </w:rPr>
      </w:pPr>
      <w:hyperlink w:anchor="_Toc450636988" w:history="1">
        <w:r w:rsidR="00943F9F" w:rsidRPr="00D10356">
          <w:rPr>
            <w:rStyle w:val="Hyperlink"/>
            <w:noProof/>
          </w:rPr>
          <w:t>Planning for Assessment</w:t>
        </w:r>
        <w:r w:rsidR="00943F9F">
          <w:rPr>
            <w:noProof/>
            <w:webHidden/>
          </w:rPr>
          <w:tab/>
        </w:r>
        <w:r w:rsidR="00943F9F">
          <w:rPr>
            <w:noProof/>
            <w:webHidden/>
          </w:rPr>
          <w:fldChar w:fldCharType="begin"/>
        </w:r>
        <w:r w:rsidR="00943F9F">
          <w:rPr>
            <w:noProof/>
            <w:webHidden/>
          </w:rPr>
          <w:instrText xml:space="preserve"> PAGEREF _Toc450636988 \h </w:instrText>
        </w:r>
        <w:r w:rsidR="00943F9F">
          <w:rPr>
            <w:noProof/>
            <w:webHidden/>
          </w:rPr>
        </w:r>
        <w:r w:rsidR="00943F9F">
          <w:rPr>
            <w:noProof/>
            <w:webHidden/>
          </w:rPr>
          <w:fldChar w:fldCharType="separate"/>
        </w:r>
        <w:r w:rsidR="00943F9F">
          <w:rPr>
            <w:noProof/>
            <w:webHidden/>
          </w:rPr>
          <w:t>12</w:t>
        </w:r>
        <w:r w:rsidR="00943F9F">
          <w:rPr>
            <w:noProof/>
            <w:webHidden/>
          </w:rPr>
          <w:fldChar w:fldCharType="end"/>
        </w:r>
      </w:hyperlink>
    </w:p>
    <w:p w14:paraId="6E3A602B" w14:textId="77777777" w:rsidR="00943F9F" w:rsidRDefault="008F06AA">
      <w:pPr>
        <w:pStyle w:val="TOC2"/>
        <w:tabs>
          <w:tab w:val="right" w:leader="dot" w:pos="9016"/>
        </w:tabs>
        <w:rPr>
          <w:rFonts w:asciiTheme="minorHAnsi" w:eastAsiaTheme="minorEastAsia" w:hAnsiTheme="minorHAnsi"/>
          <w:noProof/>
          <w:sz w:val="22"/>
          <w:lang w:eastAsia="en-GB"/>
        </w:rPr>
      </w:pPr>
      <w:hyperlink w:anchor="_Toc450636989" w:history="1">
        <w:r w:rsidR="00943F9F" w:rsidRPr="00D10356">
          <w:rPr>
            <w:rStyle w:val="Hyperlink"/>
            <w:noProof/>
          </w:rPr>
          <w:t>Assessment Methods for Assessing Competence in the Oil and Gas Industry</w:t>
        </w:r>
        <w:r w:rsidR="00943F9F">
          <w:rPr>
            <w:noProof/>
            <w:webHidden/>
          </w:rPr>
          <w:tab/>
        </w:r>
        <w:r w:rsidR="00943F9F">
          <w:rPr>
            <w:noProof/>
            <w:webHidden/>
          </w:rPr>
          <w:fldChar w:fldCharType="begin"/>
        </w:r>
        <w:r w:rsidR="00943F9F">
          <w:rPr>
            <w:noProof/>
            <w:webHidden/>
          </w:rPr>
          <w:instrText xml:space="preserve"> PAGEREF _Toc450636989 \h </w:instrText>
        </w:r>
        <w:r w:rsidR="00943F9F">
          <w:rPr>
            <w:noProof/>
            <w:webHidden/>
          </w:rPr>
        </w:r>
        <w:r w:rsidR="00943F9F">
          <w:rPr>
            <w:noProof/>
            <w:webHidden/>
          </w:rPr>
          <w:fldChar w:fldCharType="separate"/>
        </w:r>
        <w:r w:rsidR="00943F9F">
          <w:rPr>
            <w:noProof/>
            <w:webHidden/>
          </w:rPr>
          <w:t>12</w:t>
        </w:r>
        <w:r w:rsidR="00943F9F">
          <w:rPr>
            <w:noProof/>
            <w:webHidden/>
          </w:rPr>
          <w:fldChar w:fldCharType="end"/>
        </w:r>
      </w:hyperlink>
    </w:p>
    <w:p w14:paraId="5088550B" w14:textId="77777777" w:rsidR="00943F9F" w:rsidRDefault="008F06AA">
      <w:pPr>
        <w:pStyle w:val="TOC2"/>
        <w:tabs>
          <w:tab w:val="right" w:leader="dot" w:pos="9016"/>
        </w:tabs>
        <w:rPr>
          <w:rFonts w:asciiTheme="minorHAnsi" w:eastAsiaTheme="minorEastAsia" w:hAnsiTheme="minorHAnsi"/>
          <w:noProof/>
          <w:sz w:val="22"/>
          <w:lang w:eastAsia="en-GB"/>
        </w:rPr>
      </w:pPr>
      <w:hyperlink w:anchor="_Toc450636990" w:history="1">
        <w:r w:rsidR="00943F9F" w:rsidRPr="00D10356">
          <w:rPr>
            <w:rStyle w:val="Hyperlink"/>
            <w:noProof/>
          </w:rPr>
          <w:t>Judging Evidence</w:t>
        </w:r>
        <w:r w:rsidR="00943F9F">
          <w:rPr>
            <w:noProof/>
            <w:webHidden/>
          </w:rPr>
          <w:tab/>
        </w:r>
        <w:r w:rsidR="00943F9F">
          <w:rPr>
            <w:noProof/>
            <w:webHidden/>
          </w:rPr>
          <w:fldChar w:fldCharType="begin"/>
        </w:r>
        <w:r w:rsidR="00943F9F">
          <w:rPr>
            <w:noProof/>
            <w:webHidden/>
          </w:rPr>
          <w:instrText xml:space="preserve"> PAGEREF _Toc450636990 \h </w:instrText>
        </w:r>
        <w:r w:rsidR="00943F9F">
          <w:rPr>
            <w:noProof/>
            <w:webHidden/>
          </w:rPr>
        </w:r>
        <w:r w:rsidR="00943F9F">
          <w:rPr>
            <w:noProof/>
            <w:webHidden/>
          </w:rPr>
          <w:fldChar w:fldCharType="separate"/>
        </w:r>
        <w:r w:rsidR="00943F9F">
          <w:rPr>
            <w:noProof/>
            <w:webHidden/>
          </w:rPr>
          <w:t>14</w:t>
        </w:r>
        <w:r w:rsidR="00943F9F">
          <w:rPr>
            <w:noProof/>
            <w:webHidden/>
          </w:rPr>
          <w:fldChar w:fldCharType="end"/>
        </w:r>
      </w:hyperlink>
    </w:p>
    <w:p w14:paraId="193377C4" w14:textId="77777777" w:rsidR="00943F9F" w:rsidRDefault="008F06AA">
      <w:pPr>
        <w:pStyle w:val="TOC2"/>
        <w:tabs>
          <w:tab w:val="right" w:leader="dot" w:pos="9016"/>
        </w:tabs>
        <w:rPr>
          <w:rFonts w:asciiTheme="minorHAnsi" w:eastAsiaTheme="minorEastAsia" w:hAnsiTheme="minorHAnsi"/>
          <w:noProof/>
          <w:sz w:val="22"/>
          <w:lang w:eastAsia="en-GB"/>
        </w:rPr>
      </w:pPr>
      <w:hyperlink w:anchor="_Toc450636991" w:history="1">
        <w:r w:rsidR="00943F9F" w:rsidRPr="00D10356">
          <w:rPr>
            <w:rStyle w:val="Hyperlink"/>
            <w:noProof/>
          </w:rPr>
          <w:t>Recognition of Prior Learning</w:t>
        </w:r>
        <w:r w:rsidR="00943F9F">
          <w:rPr>
            <w:noProof/>
            <w:webHidden/>
          </w:rPr>
          <w:tab/>
        </w:r>
        <w:r w:rsidR="00943F9F">
          <w:rPr>
            <w:noProof/>
            <w:webHidden/>
          </w:rPr>
          <w:fldChar w:fldCharType="begin"/>
        </w:r>
        <w:r w:rsidR="00943F9F">
          <w:rPr>
            <w:noProof/>
            <w:webHidden/>
          </w:rPr>
          <w:instrText xml:space="preserve"> PAGEREF _Toc450636991 \h </w:instrText>
        </w:r>
        <w:r w:rsidR="00943F9F">
          <w:rPr>
            <w:noProof/>
            <w:webHidden/>
          </w:rPr>
        </w:r>
        <w:r w:rsidR="00943F9F">
          <w:rPr>
            <w:noProof/>
            <w:webHidden/>
          </w:rPr>
          <w:fldChar w:fldCharType="separate"/>
        </w:r>
        <w:r w:rsidR="00943F9F">
          <w:rPr>
            <w:noProof/>
            <w:webHidden/>
          </w:rPr>
          <w:t>14</w:t>
        </w:r>
        <w:r w:rsidR="00943F9F">
          <w:rPr>
            <w:noProof/>
            <w:webHidden/>
          </w:rPr>
          <w:fldChar w:fldCharType="end"/>
        </w:r>
      </w:hyperlink>
    </w:p>
    <w:p w14:paraId="66865BD7" w14:textId="77777777" w:rsidR="00943F9F" w:rsidRDefault="008F06AA">
      <w:pPr>
        <w:pStyle w:val="TOC2"/>
        <w:tabs>
          <w:tab w:val="right" w:leader="dot" w:pos="9016"/>
        </w:tabs>
        <w:rPr>
          <w:rFonts w:asciiTheme="minorHAnsi" w:eastAsiaTheme="minorEastAsia" w:hAnsiTheme="minorHAnsi"/>
          <w:noProof/>
          <w:sz w:val="22"/>
          <w:lang w:eastAsia="en-GB"/>
        </w:rPr>
      </w:pPr>
      <w:hyperlink w:anchor="_Toc450636992" w:history="1">
        <w:r w:rsidR="00943F9F" w:rsidRPr="00D10356">
          <w:rPr>
            <w:rStyle w:val="Hyperlink"/>
            <w:noProof/>
          </w:rPr>
          <w:t>Simulation Guidelines</w:t>
        </w:r>
        <w:r w:rsidR="00943F9F">
          <w:rPr>
            <w:noProof/>
            <w:webHidden/>
          </w:rPr>
          <w:tab/>
        </w:r>
        <w:r w:rsidR="00943F9F">
          <w:rPr>
            <w:noProof/>
            <w:webHidden/>
          </w:rPr>
          <w:fldChar w:fldCharType="begin"/>
        </w:r>
        <w:r w:rsidR="00943F9F">
          <w:rPr>
            <w:noProof/>
            <w:webHidden/>
          </w:rPr>
          <w:instrText xml:space="preserve"> PAGEREF _Toc450636992 \h </w:instrText>
        </w:r>
        <w:r w:rsidR="00943F9F">
          <w:rPr>
            <w:noProof/>
            <w:webHidden/>
          </w:rPr>
        </w:r>
        <w:r w:rsidR="00943F9F">
          <w:rPr>
            <w:noProof/>
            <w:webHidden/>
          </w:rPr>
          <w:fldChar w:fldCharType="separate"/>
        </w:r>
        <w:r w:rsidR="00943F9F">
          <w:rPr>
            <w:noProof/>
            <w:webHidden/>
          </w:rPr>
          <w:t>15</w:t>
        </w:r>
        <w:r w:rsidR="00943F9F">
          <w:rPr>
            <w:noProof/>
            <w:webHidden/>
          </w:rPr>
          <w:fldChar w:fldCharType="end"/>
        </w:r>
      </w:hyperlink>
    </w:p>
    <w:p w14:paraId="4B7E2571" w14:textId="77777777" w:rsidR="00943F9F" w:rsidRDefault="008F06AA">
      <w:pPr>
        <w:pStyle w:val="TOC2"/>
        <w:tabs>
          <w:tab w:val="right" w:leader="dot" w:pos="9016"/>
        </w:tabs>
        <w:rPr>
          <w:rFonts w:asciiTheme="minorHAnsi" w:eastAsiaTheme="minorEastAsia" w:hAnsiTheme="minorHAnsi"/>
          <w:noProof/>
          <w:sz w:val="22"/>
          <w:lang w:eastAsia="en-GB"/>
        </w:rPr>
      </w:pPr>
      <w:hyperlink w:anchor="_Toc450636993" w:history="1">
        <w:r w:rsidR="00943F9F" w:rsidRPr="00D10356">
          <w:rPr>
            <w:rStyle w:val="Hyperlink"/>
            <w:noProof/>
          </w:rPr>
          <w:t>Standardisation Guidelines</w:t>
        </w:r>
        <w:r w:rsidR="00943F9F">
          <w:rPr>
            <w:noProof/>
            <w:webHidden/>
          </w:rPr>
          <w:tab/>
        </w:r>
        <w:r w:rsidR="00943F9F">
          <w:rPr>
            <w:noProof/>
            <w:webHidden/>
          </w:rPr>
          <w:fldChar w:fldCharType="begin"/>
        </w:r>
        <w:r w:rsidR="00943F9F">
          <w:rPr>
            <w:noProof/>
            <w:webHidden/>
          </w:rPr>
          <w:instrText xml:space="preserve"> PAGEREF _Toc450636993 \h </w:instrText>
        </w:r>
        <w:r w:rsidR="00943F9F">
          <w:rPr>
            <w:noProof/>
            <w:webHidden/>
          </w:rPr>
        </w:r>
        <w:r w:rsidR="00943F9F">
          <w:rPr>
            <w:noProof/>
            <w:webHidden/>
          </w:rPr>
          <w:fldChar w:fldCharType="separate"/>
        </w:r>
        <w:r w:rsidR="00943F9F">
          <w:rPr>
            <w:noProof/>
            <w:webHidden/>
          </w:rPr>
          <w:t>16</w:t>
        </w:r>
        <w:r w:rsidR="00943F9F">
          <w:rPr>
            <w:noProof/>
            <w:webHidden/>
          </w:rPr>
          <w:fldChar w:fldCharType="end"/>
        </w:r>
      </w:hyperlink>
    </w:p>
    <w:p w14:paraId="416F2DD4" w14:textId="77777777" w:rsidR="00943F9F" w:rsidRDefault="008F06AA">
      <w:pPr>
        <w:pStyle w:val="TOC2"/>
        <w:tabs>
          <w:tab w:val="right" w:leader="dot" w:pos="9016"/>
        </w:tabs>
        <w:rPr>
          <w:rFonts w:asciiTheme="minorHAnsi" w:eastAsiaTheme="minorEastAsia" w:hAnsiTheme="minorHAnsi"/>
          <w:noProof/>
          <w:sz w:val="22"/>
          <w:lang w:eastAsia="en-GB"/>
        </w:rPr>
      </w:pPr>
      <w:hyperlink w:anchor="_Toc450636994" w:history="1">
        <w:r w:rsidR="00943F9F" w:rsidRPr="00D10356">
          <w:rPr>
            <w:rStyle w:val="Hyperlink"/>
            <w:noProof/>
          </w:rPr>
          <w:t>Internal Verification and Sampling Guidelines</w:t>
        </w:r>
        <w:r w:rsidR="00943F9F">
          <w:rPr>
            <w:noProof/>
            <w:webHidden/>
          </w:rPr>
          <w:tab/>
        </w:r>
        <w:r w:rsidR="00943F9F">
          <w:rPr>
            <w:noProof/>
            <w:webHidden/>
          </w:rPr>
          <w:fldChar w:fldCharType="begin"/>
        </w:r>
        <w:r w:rsidR="00943F9F">
          <w:rPr>
            <w:noProof/>
            <w:webHidden/>
          </w:rPr>
          <w:instrText xml:space="preserve"> PAGEREF _Toc450636994 \h </w:instrText>
        </w:r>
        <w:r w:rsidR="00943F9F">
          <w:rPr>
            <w:noProof/>
            <w:webHidden/>
          </w:rPr>
        </w:r>
        <w:r w:rsidR="00943F9F">
          <w:rPr>
            <w:noProof/>
            <w:webHidden/>
          </w:rPr>
          <w:fldChar w:fldCharType="separate"/>
        </w:r>
        <w:r w:rsidR="00943F9F">
          <w:rPr>
            <w:noProof/>
            <w:webHidden/>
          </w:rPr>
          <w:t>17</w:t>
        </w:r>
        <w:r w:rsidR="00943F9F">
          <w:rPr>
            <w:noProof/>
            <w:webHidden/>
          </w:rPr>
          <w:fldChar w:fldCharType="end"/>
        </w:r>
      </w:hyperlink>
    </w:p>
    <w:p w14:paraId="613DE652" w14:textId="77777777" w:rsidR="00943F9F" w:rsidRDefault="008F06AA">
      <w:pPr>
        <w:pStyle w:val="TOC2"/>
        <w:tabs>
          <w:tab w:val="right" w:leader="dot" w:pos="9016"/>
        </w:tabs>
        <w:rPr>
          <w:rFonts w:asciiTheme="minorHAnsi" w:eastAsiaTheme="minorEastAsia" w:hAnsiTheme="minorHAnsi"/>
          <w:noProof/>
          <w:sz w:val="22"/>
          <w:lang w:eastAsia="en-GB"/>
        </w:rPr>
      </w:pPr>
      <w:hyperlink w:anchor="_Toc450636995" w:history="1">
        <w:r w:rsidR="00943F9F" w:rsidRPr="00D10356">
          <w:rPr>
            <w:rStyle w:val="Hyperlink"/>
            <w:noProof/>
          </w:rPr>
          <w:t>Expert Witness Guidelines</w:t>
        </w:r>
        <w:r w:rsidR="00943F9F">
          <w:rPr>
            <w:noProof/>
            <w:webHidden/>
          </w:rPr>
          <w:tab/>
        </w:r>
        <w:r w:rsidR="00943F9F">
          <w:rPr>
            <w:noProof/>
            <w:webHidden/>
          </w:rPr>
          <w:fldChar w:fldCharType="begin"/>
        </w:r>
        <w:r w:rsidR="00943F9F">
          <w:rPr>
            <w:noProof/>
            <w:webHidden/>
          </w:rPr>
          <w:instrText xml:space="preserve"> PAGEREF _Toc450636995 \h </w:instrText>
        </w:r>
        <w:r w:rsidR="00943F9F">
          <w:rPr>
            <w:noProof/>
            <w:webHidden/>
          </w:rPr>
        </w:r>
        <w:r w:rsidR="00943F9F">
          <w:rPr>
            <w:noProof/>
            <w:webHidden/>
          </w:rPr>
          <w:fldChar w:fldCharType="separate"/>
        </w:r>
        <w:r w:rsidR="00943F9F">
          <w:rPr>
            <w:noProof/>
            <w:webHidden/>
          </w:rPr>
          <w:t>18</w:t>
        </w:r>
        <w:r w:rsidR="00943F9F">
          <w:rPr>
            <w:noProof/>
            <w:webHidden/>
          </w:rPr>
          <w:fldChar w:fldCharType="end"/>
        </w:r>
      </w:hyperlink>
    </w:p>
    <w:p w14:paraId="7E6C88E4" w14:textId="77777777" w:rsidR="00667EF8" w:rsidRPr="00A40DF7" w:rsidRDefault="003275FD">
      <w:pPr>
        <w:rPr>
          <w:rFonts w:asciiTheme="minorHAnsi" w:hAnsiTheme="minorHAnsi" w:cstheme="minorHAnsi"/>
          <w:bCs/>
          <w:sz w:val="26"/>
          <w:szCs w:val="26"/>
        </w:rPr>
      </w:pPr>
      <w:r w:rsidRPr="00A40DF7">
        <w:rPr>
          <w:rFonts w:asciiTheme="minorHAnsi" w:hAnsiTheme="minorHAnsi" w:cstheme="minorHAnsi"/>
          <w:b/>
          <w:bCs/>
          <w:sz w:val="26"/>
          <w:szCs w:val="26"/>
        </w:rPr>
        <w:fldChar w:fldCharType="end"/>
      </w:r>
    </w:p>
    <w:p w14:paraId="24CC9DD2" w14:textId="77777777" w:rsidR="00667EF8" w:rsidRPr="00A40DF7" w:rsidRDefault="00667EF8">
      <w:pPr>
        <w:rPr>
          <w:rFonts w:asciiTheme="minorHAnsi" w:hAnsiTheme="minorHAnsi" w:cstheme="minorHAnsi"/>
          <w:bCs/>
          <w:sz w:val="26"/>
          <w:szCs w:val="26"/>
        </w:rPr>
      </w:pPr>
      <w:r w:rsidRPr="00A40DF7">
        <w:rPr>
          <w:rFonts w:asciiTheme="minorHAnsi" w:hAnsiTheme="minorHAnsi" w:cstheme="minorHAnsi"/>
          <w:bCs/>
          <w:sz w:val="26"/>
          <w:szCs w:val="26"/>
        </w:rPr>
        <w:br w:type="page"/>
      </w:r>
    </w:p>
    <w:p w14:paraId="58CF5907" w14:textId="77777777" w:rsidR="00427BAD" w:rsidRPr="00A40DF7" w:rsidRDefault="001E328F" w:rsidP="00DA5628">
      <w:pPr>
        <w:pStyle w:val="Heading1"/>
        <w:ind w:left="567" w:hanging="567"/>
      </w:pPr>
      <w:bookmarkStart w:id="1" w:name="_Toc450636979"/>
      <w:r w:rsidRPr="00A40DF7">
        <w:lastRenderedPageBreak/>
        <w:t>I</w:t>
      </w:r>
      <w:r w:rsidR="00427BAD" w:rsidRPr="00A40DF7">
        <w:t>ntroduction</w:t>
      </w:r>
      <w:bookmarkEnd w:id="1"/>
    </w:p>
    <w:p w14:paraId="25975648" w14:textId="77777777" w:rsidR="00427BAD" w:rsidRPr="00A40DF7" w:rsidRDefault="00427BAD">
      <w:pPr>
        <w:rPr>
          <w:rFonts w:asciiTheme="minorHAnsi" w:hAnsiTheme="minorHAnsi" w:cstheme="minorHAnsi"/>
          <w:b/>
          <w:bCs/>
          <w:sz w:val="26"/>
          <w:szCs w:val="26"/>
        </w:rPr>
      </w:pPr>
    </w:p>
    <w:p w14:paraId="39D5E1D9" w14:textId="23AD8A37" w:rsidR="000A4710" w:rsidRPr="00A40DF7" w:rsidRDefault="00234717" w:rsidP="001054DD">
      <w:pPr>
        <w:pStyle w:val="Heading2"/>
        <w:rPr>
          <w:rFonts w:asciiTheme="minorHAnsi" w:hAnsiTheme="minorHAnsi"/>
        </w:rPr>
      </w:pPr>
      <w:bookmarkStart w:id="2" w:name="_Toc450636980"/>
      <w:r w:rsidRPr="00A40DF7">
        <w:rPr>
          <w:rFonts w:asciiTheme="minorHAnsi" w:hAnsiTheme="minorHAnsi"/>
        </w:rPr>
        <w:t>Purpose</w:t>
      </w:r>
      <w:r w:rsidR="001054DD" w:rsidRPr="00A40DF7">
        <w:rPr>
          <w:rFonts w:asciiTheme="minorHAnsi" w:hAnsiTheme="minorHAnsi"/>
        </w:rPr>
        <w:t xml:space="preserve"> of </w:t>
      </w:r>
      <w:r w:rsidR="00B27DE1">
        <w:rPr>
          <w:rFonts w:asciiTheme="minorHAnsi" w:hAnsiTheme="minorHAnsi"/>
        </w:rPr>
        <w:t>Strategy</w:t>
      </w:r>
      <w:bookmarkEnd w:id="2"/>
    </w:p>
    <w:p w14:paraId="5D460591" w14:textId="77777777" w:rsidR="000A4710" w:rsidRPr="00A40DF7" w:rsidRDefault="000A4710" w:rsidP="000A4710">
      <w:pPr>
        <w:autoSpaceDE w:val="0"/>
        <w:autoSpaceDN w:val="0"/>
        <w:adjustRightInd w:val="0"/>
        <w:rPr>
          <w:rFonts w:asciiTheme="minorHAnsi" w:hAnsiTheme="minorHAnsi" w:cstheme="minorHAnsi"/>
          <w:szCs w:val="24"/>
        </w:rPr>
      </w:pPr>
    </w:p>
    <w:p w14:paraId="1EE5804C" w14:textId="77777777" w:rsidR="00BE06F6" w:rsidRPr="00B74B27" w:rsidRDefault="00BE06F6" w:rsidP="00BE06F6">
      <w:pPr>
        <w:jc w:val="both"/>
      </w:pPr>
      <w:r w:rsidRPr="00B74B27">
        <w:t>This Assessment and Verification Strategy sets out OPITO’s requirements and recommendations for the assessment, verification and external quality control of SVQs for the Upstream Oil and Gas Industry.</w:t>
      </w:r>
    </w:p>
    <w:p w14:paraId="427E3D2D" w14:textId="77777777" w:rsidR="00E041AE" w:rsidRPr="00A40DF7" w:rsidRDefault="00E041AE" w:rsidP="00635211">
      <w:pPr>
        <w:autoSpaceDE w:val="0"/>
        <w:autoSpaceDN w:val="0"/>
        <w:adjustRightInd w:val="0"/>
        <w:jc w:val="both"/>
        <w:rPr>
          <w:rFonts w:asciiTheme="minorHAnsi" w:hAnsiTheme="minorHAnsi" w:cstheme="minorHAnsi"/>
          <w:szCs w:val="24"/>
        </w:rPr>
      </w:pPr>
    </w:p>
    <w:p w14:paraId="7FFDBA24" w14:textId="355CA8BC" w:rsidR="00E041AE" w:rsidRDefault="00B27DE1" w:rsidP="00635211">
      <w:pPr>
        <w:autoSpaceDE w:val="0"/>
        <w:autoSpaceDN w:val="0"/>
        <w:adjustRightInd w:val="0"/>
        <w:jc w:val="both"/>
        <w:rPr>
          <w:rFonts w:asciiTheme="minorHAnsi" w:hAnsiTheme="minorHAnsi" w:cstheme="minorHAnsi"/>
          <w:szCs w:val="24"/>
        </w:rPr>
      </w:pPr>
      <w:r>
        <w:rPr>
          <w:rFonts w:asciiTheme="minorHAnsi" w:hAnsiTheme="minorHAnsi" w:cstheme="minorHAnsi"/>
          <w:szCs w:val="24"/>
        </w:rPr>
        <w:t>This Strategy is</w:t>
      </w:r>
      <w:r w:rsidR="00E041AE" w:rsidRPr="00A40DF7">
        <w:rPr>
          <w:rFonts w:asciiTheme="minorHAnsi" w:hAnsiTheme="minorHAnsi" w:cstheme="minorHAnsi"/>
          <w:szCs w:val="24"/>
        </w:rPr>
        <w:t xml:space="preserve"> particularly relevant to:</w:t>
      </w:r>
    </w:p>
    <w:p w14:paraId="6577B6B4" w14:textId="77777777" w:rsidR="00BE06F6" w:rsidRPr="00A40DF7" w:rsidRDefault="00BE06F6" w:rsidP="00635211">
      <w:pPr>
        <w:autoSpaceDE w:val="0"/>
        <w:autoSpaceDN w:val="0"/>
        <w:adjustRightInd w:val="0"/>
        <w:jc w:val="both"/>
        <w:rPr>
          <w:rFonts w:asciiTheme="minorHAnsi" w:hAnsiTheme="minorHAnsi" w:cstheme="minorHAnsi"/>
          <w:szCs w:val="24"/>
        </w:rPr>
      </w:pPr>
    </w:p>
    <w:p w14:paraId="43DAEC44" w14:textId="77777777" w:rsidR="004F2184" w:rsidRPr="00A40DF7" w:rsidRDefault="004F2184" w:rsidP="00FE37F7">
      <w:pPr>
        <w:pStyle w:val="ListParagraph"/>
        <w:numPr>
          <w:ilvl w:val="0"/>
          <w:numId w:val="9"/>
        </w:numPr>
        <w:autoSpaceDE w:val="0"/>
        <w:autoSpaceDN w:val="0"/>
        <w:adjustRightInd w:val="0"/>
        <w:contextualSpacing w:val="0"/>
        <w:jc w:val="both"/>
        <w:rPr>
          <w:rFonts w:asciiTheme="minorHAnsi" w:hAnsiTheme="minorHAnsi" w:cstheme="minorHAnsi"/>
          <w:szCs w:val="24"/>
        </w:rPr>
      </w:pPr>
      <w:r w:rsidRPr="00A40DF7">
        <w:rPr>
          <w:rFonts w:asciiTheme="minorHAnsi" w:hAnsiTheme="minorHAnsi" w:cstheme="minorHAnsi"/>
          <w:szCs w:val="24"/>
        </w:rPr>
        <w:t xml:space="preserve">organisations </w:t>
      </w:r>
      <w:r w:rsidR="00941A54" w:rsidRPr="00A40DF7">
        <w:rPr>
          <w:rFonts w:asciiTheme="minorHAnsi" w:hAnsiTheme="minorHAnsi" w:cstheme="minorHAnsi"/>
          <w:szCs w:val="24"/>
        </w:rPr>
        <w:t>using</w:t>
      </w:r>
      <w:r w:rsidRPr="00A40DF7">
        <w:rPr>
          <w:rFonts w:asciiTheme="minorHAnsi" w:hAnsiTheme="minorHAnsi" w:cstheme="minorHAnsi"/>
          <w:szCs w:val="24"/>
        </w:rPr>
        <w:t xml:space="preserve"> </w:t>
      </w:r>
      <w:r w:rsidR="00612874">
        <w:rPr>
          <w:rFonts w:asciiTheme="minorHAnsi" w:hAnsiTheme="minorHAnsi" w:cstheme="minorHAnsi"/>
          <w:szCs w:val="24"/>
        </w:rPr>
        <w:t>Competence</w:t>
      </w:r>
      <w:r w:rsidR="00A54FC9" w:rsidRPr="00A40DF7">
        <w:rPr>
          <w:rFonts w:asciiTheme="minorHAnsi" w:hAnsiTheme="minorHAnsi" w:cstheme="minorHAnsi"/>
          <w:szCs w:val="24"/>
        </w:rPr>
        <w:t xml:space="preserve"> Standards, </w:t>
      </w:r>
      <w:r w:rsidR="00BB6F6B" w:rsidRPr="00A40DF7">
        <w:rPr>
          <w:rFonts w:asciiTheme="minorHAnsi" w:hAnsiTheme="minorHAnsi" w:cstheme="minorHAnsi"/>
          <w:szCs w:val="24"/>
        </w:rPr>
        <w:t xml:space="preserve">Occupational Standards </w:t>
      </w:r>
      <w:r w:rsidR="00635211" w:rsidRPr="00A40DF7">
        <w:rPr>
          <w:rFonts w:asciiTheme="minorHAnsi" w:hAnsiTheme="minorHAnsi" w:cstheme="minorHAnsi"/>
          <w:szCs w:val="24"/>
        </w:rPr>
        <w:t xml:space="preserve">and </w:t>
      </w:r>
      <w:r w:rsidR="00752BCE" w:rsidRPr="00A40DF7">
        <w:rPr>
          <w:rFonts w:asciiTheme="minorHAnsi" w:hAnsiTheme="minorHAnsi" w:cstheme="minorHAnsi"/>
          <w:szCs w:val="24"/>
        </w:rPr>
        <w:t>V</w:t>
      </w:r>
      <w:r w:rsidRPr="00A40DF7">
        <w:rPr>
          <w:rFonts w:asciiTheme="minorHAnsi" w:hAnsiTheme="minorHAnsi" w:cstheme="minorHAnsi"/>
          <w:szCs w:val="24"/>
        </w:rPr>
        <w:t xml:space="preserve">ocational </w:t>
      </w:r>
      <w:r w:rsidR="00752BCE" w:rsidRPr="00A40DF7">
        <w:rPr>
          <w:rFonts w:asciiTheme="minorHAnsi" w:hAnsiTheme="minorHAnsi" w:cstheme="minorHAnsi"/>
          <w:szCs w:val="24"/>
        </w:rPr>
        <w:t>Q</w:t>
      </w:r>
      <w:r w:rsidRPr="00A40DF7">
        <w:rPr>
          <w:rFonts w:asciiTheme="minorHAnsi" w:hAnsiTheme="minorHAnsi" w:cstheme="minorHAnsi"/>
          <w:szCs w:val="24"/>
        </w:rPr>
        <w:t>ualifications</w:t>
      </w:r>
      <w:r w:rsidR="00941A54" w:rsidRPr="00A40DF7">
        <w:rPr>
          <w:rFonts w:asciiTheme="minorHAnsi" w:hAnsiTheme="minorHAnsi" w:cstheme="minorHAnsi"/>
          <w:szCs w:val="24"/>
        </w:rPr>
        <w:t xml:space="preserve"> to assure the competence of staff</w:t>
      </w:r>
      <w:r w:rsidR="00635211" w:rsidRPr="00A40DF7">
        <w:rPr>
          <w:rFonts w:asciiTheme="minorHAnsi" w:hAnsiTheme="minorHAnsi" w:cstheme="minorHAnsi"/>
          <w:szCs w:val="24"/>
        </w:rPr>
        <w:t>;</w:t>
      </w:r>
    </w:p>
    <w:p w14:paraId="40A6C9D7" w14:textId="77777777" w:rsidR="003F0E55" w:rsidRPr="00A40DF7" w:rsidRDefault="003F0E55" w:rsidP="00FE37F7">
      <w:pPr>
        <w:pStyle w:val="ListParagraph"/>
        <w:numPr>
          <w:ilvl w:val="0"/>
          <w:numId w:val="7"/>
        </w:numPr>
        <w:autoSpaceDE w:val="0"/>
        <w:autoSpaceDN w:val="0"/>
        <w:adjustRightInd w:val="0"/>
        <w:ind w:left="357" w:hanging="357"/>
        <w:contextualSpacing w:val="0"/>
        <w:jc w:val="both"/>
        <w:rPr>
          <w:rFonts w:asciiTheme="minorHAnsi" w:hAnsiTheme="minorHAnsi" w:cstheme="minorHAnsi"/>
          <w:szCs w:val="24"/>
        </w:rPr>
      </w:pPr>
      <w:r w:rsidRPr="00A40DF7">
        <w:rPr>
          <w:rFonts w:asciiTheme="minorHAnsi" w:hAnsiTheme="minorHAnsi" w:cstheme="minorHAnsi"/>
          <w:szCs w:val="24"/>
        </w:rPr>
        <w:t xml:space="preserve">organisations seeking OPITO approval </w:t>
      </w:r>
      <w:r w:rsidR="00F941F8" w:rsidRPr="00A40DF7">
        <w:rPr>
          <w:rFonts w:asciiTheme="minorHAnsi" w:hAnsiTheme="minorHAnsi" w:cstheme="minorHAnsi"/>
          <w:szCs w:val="24"/>
        </w:rPr>
        <w:t>for</w:t>
      </w:r>
      <w:r w:rsidRPr="00A40DF7">
        <w:rPr>
          <w:rFonts w:asciiTheme="minorHAnsi" w:hAnsiTheme="minorHAnsi" w:cstheme="minorHAnsi"/>
          <w:szCs w:val="24"/>
        </w:rPr>
        <w:t xml:space="preserve"> their Competence Management Systems</w:t>
      </w:r>
      <w:r w:rsidR="009640DF" w:rsidRPr="00A40DF7">
        <w:rPr>
          <w:rFonts w:asciiTheme="minorHAnsi" w:hAnsiTheme="minorHAnsi" w:cstheme="minorHAnsi"/>
          <w:szCs w:val="24"/>
        </w:rPr>
        <w:t>;</w:t>
      </w:r>
    </w:p>
    <w:p w14:paraId="599A0E7A" w14:textId="77777777" w:rsidR="00667695" w:rsidRPr="00A40DF7" w:rsidRDefault="00B215E5" w:rsidP="00FE37F7">
      <w:pPr>
        <w:pStyle w:val="ListParagraph"/>
        <w:numPr>
          <w:ilvl w:val="0"/>
          <w:numId w:val="7"/>
        </w:numPr>
        <w:autoSpaceDE w:val="0"/>
        <w:autoSpaceDN w:val="0"/>
        <w:adjustRightInd w:val="0"/>
        <w:ind w:left="357" w:hanging="357"/>
        <w:contextualSpacing w:val="0"/>
        <w:jc w:val="both"/>
        <w:rPr>
          <w:rFonts w:asciiTheme="minorHAnsi" w:hAnsiTheme="minorHAnsi" w:cstheme="minorHAnsi"/>
          <w:szCs w:val="24"/>
        </w:rPr>
      </w:pPr>
      <w:r w:rsidRPr="00A40DF7">
        <w:rPr>
          <w:rFonts w:asciiTheme="minorHAnsi" w:hAnsiTheme="minorHAnsi" w:cstheme="minorHAnsi"/>
          <w:szCs w:val="24"/>
        </w:rPr>
        <w:t>organisation</w:t>
      </w:r>
      <w:r w:rsidR="003F0E55" w:rsidRPr="00A40DF7">
        <w:rPr>
          <w:rFonts w:asciiTheme="minorHAnsi" w:hAnsiTheme="minorHAnsi" w:cstheme="minorHAnsi"/>
          <w:szCs w:val="24"/>
        </w:rPr>
        <w:t xml:space="preserve">s implementing in-house </w:t>
      </w:r>
      <w:r w:rsidRPr="00A40DF7">
        <w:rPr>
          <w:rFonts w:asciiTheme="minorHAnsi" w:hAnsiTheme="minorHAnsi" w:cstheme="minorHAnsi"/>
          <w:szCs w:val="24"/>
        </w:rPr>
        <w:t xml:space="preserve">competence </w:t>
      </w:r>
      <w:r w:rsidR="00B461A8" w:rsidRPr="00A40DF7">
        <w:rPr>
          <w:rFonts w:asciiTheme="minorHAnsi" w:hAnsiTheme="minorHAnsi" w:cstheme="minorHAnsi"/>
          <w:szCs w:val="24"/>
        </w:rPr>
        <w:t>assurance programmes</w:t>
      </w:r>
      <w:r w:rsidR="003F0E55" w:rsidRPr="00A40DF7">
        <w:rPr>
          <w:rFonts w:asciiTheme="minorHAnsi" w:hAnsiTheme="minorHAnsi" w:cstheme="minorHAnsi"/>
          <w:szCs w:val="24"/>
        </w:rPr>
        <w:t>.</w:t>
      </w:r>
    </w:p>
    <w:p w14:paraId="062A4234" w14:textId="77777777" w:rsidR="003F0E55" w:rsidRPr="00A40DF7" w:rsidRDefault="003F0E55" w:rsidP="00635211">
      <w:pPr>
        <w:autoSpaceDE w:val="0"/>
        <w:autoSpaceDN w:val="0"/>
        <w:adjustRightInd w:val="0"/>
        <w:jc w:val="both"/>
        <w:rPr>
          <w:rFonts w:asciiTheme="minorHAnsi" w:hAnsiTheme="minorHAnsi" w:cstheme="minorHAnsi"/>
          <w:szCs w:val="24"/>
        </w:rPr>
      </w:pPr>
    </w:p>
    <w:p w14:paraId="1E3A7D3D" w14:textId="10935F30" w:rsidR="00BB6F6B" w:rsidRPr="00A40DF7" w:rsidRDefault="00BB6F6B" w:rsidP="00BB6F6B">
      <w:pPr>
        <w:autoSpaceDE w:val="0"/>
        <w:autoSpaceDN w:val="0"/>
        <w:adjustRightInd w:val="0"/>
        <w:jc w:val="both"/>
        <w:rPr>
          <w:rFonts w:asciiTheme="minorHAnsi" w:hAnsiTheme="minorHAnsi" w:cstheme="minorHAnsi"/>
          <w:szCs w:val="24"/>
        </w:rPr>
      </w:pPr>
      <w:r w:rsidRPr="00A40DF7">
        <w:rPr>
          <w:rFonts w:asciiTheme="minorHAnsi" w:hAnsiTheme="minorHAnsi" w:cstheme="minorHAnsi"/>
          <w:szCs w:val="24"/>
        </w:rPr>
        <w:t xml:space="preserve">The </w:t>
      </w:r>
      <w:r w:rsidR="00B27DE1">
        <w:rPr>
          <w:rFonts w:asciiTheme="minorHAnsi" w:hAnsiTheme="minorHAnsi" w:cstheme="minorHAnsi"/>
          <w:szCs w:val="24"/>
        </w:rPr>
        <w:t>Strategy</w:t>
      </w:r>
      <w:r w:rsidRPr="00A40DF7">
        <w:rPr>
          <w:rFonts w:asciiTheme="minorHAnsi" w:hAnsiTheme="minorHAnsi" w:cstheme="minorHAnsi"/>
          <w:szCs w:val="24"/>
        </w:rPr>
        <w:t xml:space="preserve"> should be read in conjunction with any specific assessment guidance published within</w:t>
      </w:r>
      <w:r w:rsidR="00FE37F7" w:rsidRPr="00A40DF7">
        <w:rPr>
          <w:rFonts w:asciiTheme="minorHAnsi" w:hAnsiTheme="minorHAnsi" w:cstheme="minorHAnsi"/>
          <w:szCs w:val="24"/>
        </w:rPr>
        <w:t xml:space="preserve"> </w:t>
      </w:r>
      <w:r w:rsidRPr="00A40DF7">
        <w:rPr>
          <w:rFonts w:asciiTheme="minorHAnsi" w:hAnsiTheme="minorHAnsi" w:cstheme="minorHAnsi"/>
          <w:szCs w:val="24"/>
        </w:rPr>
        <w:t xml:space="preserve">each </w:t>
      </w:r>
      <w:r w:rsidR="0095292C" w:rsidRPr="00A40DF7">
        <w:rPr>
          <w:rFonts w:asciiTheme="minorHAnsi" w:hAnsiTheme="minorHAnsi" w:cstheme="minorHAnsi"/>
          <w:szCs w:val="24"/>
        </w:rPr>
        <w:t>S</w:t>
      </w:r>
      <w:r w:rsidRPr="00A40DF7">
        <w:rPr>
          <w:rFonts w:asciiTheme="minorHAnsi" w:hAnsiTheme="minorHAnsi" w:cstheme="minorHAnsi"/>
          <w:szCs w:val="24"/>
        </w:rPr>
        <w:t>tandard and the requirements of Awarding Bodies/</w:t>
      </w:r>
      <w:r w:rsidR="0018629C">
        <w:rPr>
          <w:rFonts w:asciiTheme="minorHAnsi" w:hAnsiTheme="minorHAnsi" w:cstheme="minorHAnsi"/>
          <w:szCs w:val="24"/>
        </w:rPr>
        <w:t xml:space="preserve">Audit </w:t>
      </w:r>
      <w:r w:rsidRPr="00A40DF7">
        <w:rPr>
          <w:rFonts w:asciiTheme="minorHAnsi" w:hAnsiTheme="minorHAnsi" w:cstheme="minorHAnsi"/>
          <w:szCs w:val="24"/>
        </w:rPr>
        <w:t>Organisations</w:t>
      </w:r>
      <w:r w:rsidR="00941A54" w:rsidRPr="00A40DF7">
        <w:rPr>
          <w:rFonts w:asciiTheme="minorHAnsi" w:hAnsiTheme="minorHAnsi" w:cstheme="minorHAnsi"/>
          <w:szCs w:val="24"/>
        </w:rPr>
        <w:t>, if relevant</w:t>
      </w:r>
      <w:r w:rsidRPr="00A40DF7">
        <w:rPr>
          <w:rFonts w:asciiTheme="minorHAnsi" w:hAnsiTheme="minorHAnsi" w:cstheme="minorHAnsi"/>
          <w:szCs w:val="24"/>
        </w:rPr>
        <w:t>.</w:t>
      </w:r>
    </w:p>
    <w:p w14:paraId="44E3576A" w14:textId="77777777" w:rsidR="00BB6F6B" w:rsidRPr="00A40DF7" w:rsidRDefault="00BB6F6B" w:rsidP="00BB6F6B">
      <w:pPr>
        <w:autoSpaceDE w:val="0"/>
        <w:autoSpaceDN w:val="0"/>
        <w:adjustRightInd w:val="0"/>
        <w:jc w:val="both"/>
        <w:rPr>
          <w:rFonts w:asciiTheme="minorHAnsi" w:hAnsiTheme="minorHAnsi" w:cstheme="minorHAnsi"/>
          <w:szCs w:val="24"/>
        </w:rPr>
      </w:pPr>
    </w:p>
    <w:p w14:paraId="609D5792" w14:textId="77777777" w:rsidR="00295C34" w:rsidRPr="00A40DF7" w:rsidRDefault="00295C34">
      <w:pPr>
        <w:rPr>
          <w:rFonts w:asciiTheme="minorHAnsi" w:hAnsiTheme="minorHAnsi" w:cstheme="minorHAnsi"/>
          <w:bCs/>
          <w:szCs w:val="24"/>
        </w:rPr>
      </w:pPr>
    </w:p>
    <w:p w14:paraId="0F35629F" w14:textId="77777777" w:rsidR="00234717" w:rsidRPr="00A40DF7" w:rsidRDefault="001054DD" w:rsidP="001054DD">
      <w:pPr>
        <w:pStyle w:val="Heading2"/>
        <w:rPr>
          <w:rFonts w:asciiTheme="minorHAnsi" w:hAnsiTheme="minorHAnsi"/>
        </w:rPr>
      </w:pPr>
      <w:bookmarkStart w:id="3" w:name="_Toc450636981"/>
      <w:r w:rsidRPr="00A40DF7">
        <w:rPr>
          <w:rFonts w:asciiTheme="minorHAnsi" w:hAnsiTheme="minorHAnsi"/>
        </w:rPr>
        <w:t>Definitions</w:t>
      </w:r>
      <w:bookmarkEnd w:id="3"/>
    </w:p>
    <w:p w14:paraId="0E15146E" w14:textId="77777777" w:rsidR="001054DD" w:rsidRPr="00A40DF7" w:rsidRDefault="001054DD" w:rsidP="00234717">
      <w:pPr>
        <w:rPr>
          <w:rFonts w:asciiTheme="minorHAnsi" w:hAnsiTheme="minorHAnsi"/>
        </w:rPr>
      </w:pPr>
    </w:p>
    <w:tbl>
      <w:tblPr>
        <w:tblStyle w:val="TableGrid"/>
        <w:tblW w:w="0" w:type="auto"/>
        <w:tblLook w:val="04A0" w:firstRow="1" w:lastRow="0" w:firstColumn="1" w:lastColumn="0" w:noHBand="0" w:noVBand="1"/>
      </w:tblPr>
      <w:tblGrid>
        <w:gridCol w:w="2518"/>
        <w:gridCol w:w="6724"/>
      </w:tblGrid>
      <w:tr w:rsidR="004B3859" w:rsidRPr="00A40DF7" w14:paraId="2BDBF71F" w14:textId="77777777" w:rsidTr="000B6DEE">
        <w:tc>
          <w:tcPr>
            <w:tcW w:w="2518" w:type="dxa"/>
          </w:tcPr>
          <w:p w14:paraId="59BD68F2" w14:textId="77777777" w:rsidR="004B3859" w:rsidRPr="004B096A" w:rsidRDefault="004B3859" w:rsidP="00CF6C3E">
            <w:pPr>
              <w:rPr>
                <w:rFonts w:asciiTheme="minorHAnsi" w:hAnsiTheme="minorHAnsi"/>
                <w:b/>
                <w:color w:val="4F81BD" w:themeColor="accent1"/>
              </w:rPr>
            </w:pPr>
            <w:r w:rsidRPr="004B096A">
              <w:rPr>
                <w:rFonts w:asciiTheme="minorHAnsi" w:hAnsiTheme="minorHAnsi"/>
                <w:b/>
                <w:color w:val="4F81BD" w:themeColor="accent1"/>
              </w:rPr>
              <w:t>Assessment</w:t>
            </w:r>
          </w:p>
        </w:tc>
        <w:tc>
          <w:tcPr>
            <w:tcW w:w="6724" w:type="dxa"/>
          </w:tcPr>
          <w:p w14:paraId="526FF377" w14:textId="77777777" w:rsidR="004B3859" w:rsidRPr="00A40DF7" w:rsidRDefault="004D4DD3" w:rsidP="004D4DD3">
            <w:pPr>
              <w:rPr>
                <w:rFonts w:asciiTheme="minorHAnsi" w:hAnsiTheme="minorHAnsi"/>
              </w:rPr>
            </w:pPr>
            <w:r w:rsidRPr="00A40DF7">
              <w:rPr>
                <w:rFonts w:asciiTheme="minorHAnsi" w:hAnsiTheme="minorHAnsi" w:cstheme="minorHAnsi"/>
                <w:szCs w:val="24"/>
              </w:rPr>
              <w:t>Assessment is the p</w:t>
            </w:r>
            <w:r w:rsidR="004B3859" w:rsidRPr="00A40DF7">
              <w:rPr>
                <w:rFonts w:asciiTheme="minorHAnsi" w:hAnsiTheme="minorHAnsi" w:cstheme="minorHAnsi"/>
                <w:szCs w:val="24"/>
              </w:rPr>
              <w:t>rocess of ensuring that individuals are competent to undertake their job role</w:t>
            </w:r>
            <w:r w:rsidR="00752BCE" w:rsidRPr="00A40DF7">
              <w:rPr>
                <w:rFonts w:asciiTheme="minorHAnsi" w:hAnsiTheme="minorHAnsi" w:cstheme="minorHAnsi"/>
                <w:szCs w:val="24"/>
              </w:rPr>
              <w:t>s</w:t>
            </w:r>
            <w:r w:rsidR="004B3859" w:rsidRPr="00A40DF7">
              <w:rPr>
                <w:rFonts w:asciiTheme="minorHAnsi" w:hAnsiTheme="minorHAnsi" w:cstheme="minorHAnsi"/>
                <w:szCs w:val="24"/>
              </w:rPr>
              <w:t xml:space="preserve"> in accordance with an agreed Standard.</w:t>
            </w:r>
          </w:p>
        </w:tc>
      </w:tr>
      <w:tr w:rsidR="004B3859" w:rsidRPr="00A40DF7" w14:paraId="60B97CCA" w14:textId="77777777" w:rsidTr="000B6DEE">
        <w:tc>
          <w:tcPr>
            <w:tcW w:w="2518" w:type="dxa"/>
          </w:tcPr>
          <w:p w14:paraId="30A42067" w14:textId="77777777" w:rsidR="004B3859" w:rsidRPr="004B096A" w:rsidRDefault="004B3859" w:rsidP="00CF6C3E">
            <w:pPr>
              <w:rPr>
                <w:rFonts w:asciiTheme="minorHAnsi" w:hAnsiTheme="minorHAnsi"/>
                <w:b/>
                <w:color w:val="4F81BD" w:themeColor="accent1"/>
              </w:rPr>
            </w:pPr>
            <w:r w:rsidRPr="004B096A">
              <w:rPr>
                <w:rFonts w:asciiTheme="minorHAnsi" w:hAnsiTheme="minorHAnsi"/>
                <w:b/>
                <w:color w:val="4F81BD" w:themeColor="accent1"/>
              </w:rPr>
              <w:t>Assessor</w:t>
            </w:r>
          </w:p>
        </w:tc>
        <w:tc>
          <w:tcPr>
            <w:tcW w:w="6724" w:type="dxa"/>
          </w:tcPr>
          <w:p w14:paraId="237BD57A" w14:textId="77777777" w:rsidR="004B3859" w:rsidRPr="00A40DF7" w:rsidRDefault="00C044CA" w:rsidP="00795FC1">
            <w:pPr>
              <w:autoSpaceDE w:val="0"/>
              <w:autoSpaceDN w:val="0"/>
              <w:adjustRightInd w:val="0"/>
              <w:rPr>
                <w:rFonts w:asciiTheme="minorHAnsi" w:hAnsiTheme="minorHAnsi" w:cstheme="minorHAnsi"/>
                <w:szCs w:val="24"/>
              </w:rPr>
            </w:pPr>
            <w:r w:rsidRPr="00A40DF7">
              <w:rPr>
                <w:rFonts w:asciiTheme="minorHAnsi" w:hAnsiTheme="minorHAnsi" w:cstheme="minorHAnsi"/>
                <w:szCs w:val="24"/>
              </w:rPr>
              <w:t xml:space="preserve">An </w:t>
            </w:r>
            <w:r w:rsidR="004B3859" w:rsidRPr="00A40DF7">
              <w:rPr>
                <w:rFonts w:asciiTheme="minorHAnsi" w:hAnsiTheme="minorHAnsi" w:cstheme="minorHAnsi"/>
                <w:szCs w:val="24"/>
              </w:rPr>
              <w:t>Assessor judge</w:t>
            </w:r>
            <w:r w:rsidRPr="00A40DF7">
              <w:rPr>
                <w:rFonts w:asciiTheme="minorHAnsi" w:hAnsiTheme="minorHAnsi" w:cstheme="minorHAnsi"/>
                <w:szCs w:val="24"/>
              </w:rPr>
              <w:t>s</w:t>
            </w:r>
            <w:r w:rsidR="004B3859" w:rsidRPr="00A40DF7">
              <w:rPr>
                <w:rFonts w:asciiTheme="minorHAnsi" w:hAnsiTheme="minorHAnsi" w:cstheme="minorHAnsi"/>
                <w:szCs w:val="24"/>
              </w:rPr>
              <w:t xml:space="preserve"> Candidate performance and evidence against </w:t>
            </w:r>
            <w:r w:rsidR="00402E6E" w:rsidRPr="00A40DF7">
              <w:rPr>
                <w:rFonts w:asciiTheme="minorHAnsi" w:hAnsiTheme="minorHAnsi" w:cstheme="minorHAnsi"/>
                <w:szCs w:val="24"/>
              </w:rPr>
              <w:t>a</w:t>
            </w:r>
            <w:r w:rsidR="004B3859" w:rsidRPr="00A40DF7">
              <w:rPr>
                <w:rFonts w:asciiTheme="minorHAnsi" w:hAnsiTheme="minorHAnsi" w:cstheme="minorHAnsi"/>
                <w:szCs w:val="24"/>
              </w:rPr>
              <w:t xml:space="preserve"> relevant Standard</w:t>
            </w:r>
            <w:r w:rsidR="00752BCE" w:rsidRPr="00A40DF7">
              <w:rPr>
                <w:rFonts w:asciiTheme="minorHAnsi" w:hAnsiTheme="minorHAnsi" w:cstheme="minorHAnsi"/>
                <w:szCs w:val="24"/>
              </w:rPr>
              <w:t>(s)</w:t>
            </w:r>
            <w:r w:rsidR="004B3859" w:rsidRPr="00A40DF7">
              <w:rPr>
                <w:rFonts w:asciiTheme="minorHAnsi" w:hAnsiTheme="minorHAnsi" w:cstheme="minorHAnsi"/>
                <w:szCs w:val="24"/>
              </w:rPr>
              <w:t>.</w:t>
            </w:r>
          </w:p>
        </w:tc>
      </w:tr>
      <w:tr w:rsidR="00D63C42" w:rsidRPr="00A40DF7" w14:paraId="16B9322B" w14:textId="77777777" w:rsidTr="000B6DEE">
        <w:tc>
          <w:tcPr>
            <w:tcW w:w="2518" w:type="dxa"/>
          </w:tcPr>
          <w:p w14:paraId="46F5388F" w14:textId="77777777" w:rsidR="00D63C42" w:rsidRPr="004B096A" w:rsidRDefault="00D63C42" w:rsidP="00CF6C3E">
            <w:pPr>
              <w:rPr>
                <w:rFonts w:asciiTheme="minorHAnsi" w:hAnsiTheme="minorHAnsi"/>
                <w:b/>
                <w:color w:val="4F81BD" w:themeColor="accent1"/>
              </w:rPr>
            </w:pPr>
            <w:r w:rsidRPr="004B096A">
              <w:rPr>
                <w:rFonts w:asciiTheme="minorHAnsi" w:hAnsiTheme="minorHAnsi"/>
                <w:b/>
                <w:color w:val="4F81BD" w:themeColor="accent1"/>
              </w:rPr>
              <w:t>Auditor</w:t>
            </w:r>
          </w:p>
        </w:tc>
        <w:tc>
          <w:tcPr>
            <w:tcW w:w="6724" w:type="dxa"/>
          </w:tcPr>
          <w:p w14:paraId="4887A45C" w14:textId="77777777" w:rsidR="00D63C42" w:rsidRPr="00A40DF7" w:rsidRDefault="00D63C42" w:rsidP="00795FC1">
            <w:pPr>
              <w:autoSpaceDE w:val="0"/>
              <w:autoSpaceDN w:val="0"/>
              <w:adjustRightInd w:val="0"/>
              <w:rPr>
                <w:rFonts w:asciiTheme="minorHAnsi" w:hAnsiTheme="minorHAnsi" w:cstheme="minorHAnsi"/>
                <w:szCs w:val="24"/>
              </w:rPr>
            </w:pPr>
            <w:r w:rsidRPr="00A40DF7">
              <w:rPr>
                <w:rFonts w:asciiTheme="minorHAnsi" w:hAnsiTheme="minorHAnsi" w:cstheme="minorHAnsi"/>
                <w:szCs w:val="24"/>
              </w:rPr>
              <w:t>See External Verifier</w:t>
            </w:r>
          </w:p>
        </w:tc>
      </w:tr>
      <w:tr w:rsidR="00E41121" w:rsidRPr="00A40DF7" w14:paraId="41ED2C4E" w14:textId="77777777" w:rsidTr="000B6DEE">
        <w:tc>
          <w:tcPr>
            <w:tcW w:w="2518" w:type="dxa"/>
          </w:tcPr>
          <w:p w14:paraId="59C65FCE" w14:textId="77777777" w:rsidR="0018629C" w:rsidRPr="004B096A" w:rsidRDefault="00E41121" w:rsidP="00CF6C3E">
            <w:pPr>
              <w:rPr>
                <w:rFonts w:asciiTheme="minorHAnsi" w:hAnsiTheme="minorHAnsi"/>
                <w:b/>
                <w:color w:val="4F81BD" w:themeColor="accent1"/>
              </w:rPr>
            </w:pPr>
            <w:r w:rsidRPr="004B096A">
              <w:rPr>
                <w:rFonts w:asciiTheme="minorHAnsi" w:hAnsiTheme="minorHAnsi"/>
                <w:b/>
                <w:color w:val="4F81BD" w:themeColor="accent1"/>
              </w:rPr>
              <w:t>Awarding Body/</w:t>
            </w:r>
          </w:p>
          <w:p w14:paraId="2A5646EA" w14:textId="77777777" w:rsidR="00E41121" w:rsidRPr="004B096A" w:rsidRDefault="0018629C" w:rsidP="00CF6C3E">
            <w:pPr>
              <w:rPr>
                <w:rFonts w:asciiTheme="minorHAnsi" w:hAnsiTheme="minorHAnsi"/>
                <w:b/>
                <w:color w:val="4F81BD" w:themeColor="accent1"/>
              </w:rPr>
            </w:pPr>
            <w:r w:rsidRPr="004B096A">
              <w:rPr>
                <w:rFonts w:asciiTheme="minorHAnsi" w:hAnsiTheme="minorHAnsi"/>
                <w:b/>
                <w:color w:val="4F81BD" w:themeColor="accent1"/>
              </w:rPr>
              <w:t>Audit</w:t>
            </w:r>
            <w:r w:rsidR="00E41121" w:rsidRPr="004B096A">
              <w:rPr>
                <w:rFonts w:asciiTheme="minorHAnsi" w:hAnsiTheme="minorHAnsi"/>
                <w:b/>
                <w:color w:val="4F81BD" w:themeColor="accent1"/>
              </w:rPr>
              <w:t xml:space="preserve"> Organisation</w:t>
            </w:r>
          </w:p>
        </w:tc>
        <w:tc>
          <w:tcPr>
            <w:tcW w:w="6724" w:type="dxa"/>
          </w:tcPr>
          <w:p w14:paraId="4AEB5A1F" w14:textId="77777777" w:rsidR="00E41121" w:rsidRPr="00A40DF7" w:rsidRDefault="004D4DD3" w:rsidP="0018629C">
            <w:pPr>
              <w:autoSpaceDE w:val="0"/>
              <w:autoSpaceDN w:val="0"/>
              <w:adjustRightInd w:val="0"/>
              <w:rPr>
                <w:rFonts w:asciiTheme="minorHAnsi" w:hAnsiTheme="minorHAnsi" w:cstheme="minorHAnsi"/>
                <w:szCs w:val="24"/>
              </w:rPr>
            </w:pPr>
            <w:r w:rsidRPr="00A40DF7">
              <w:rPr>
                <w:rFonts w:asciiTheme="minorHAnsi" w:hAnsiTheme="minorHAnsi"/>
              </w:rPr>
              <w:t>Awarding Bodies/</w:t>
            </w:r>
            <w:r w:rsidR="0018629C">
              <w:rPr>
                <w:rFonts w:asciiTheme="minorHAnsi" w:hAnsiTheme="minorHAnsi"/>
              </w:rPr>
              <w:t xml:space="preserve">Audit </w:t>
            </w:r>
            <w:r w:rsidRPr="00A40DF7">
              <w:rPr>
                <w:rFonts w:asciiTheme="minorHAnsi" w:hAnsiTheme="minorHAnsi"/>
              </w:rPr>
              <w:t>Organisations</w:t>
            </w:r>
            <w:r w:rsidR="00473BD5" w:rsidRPr="00A40DF7">
              <w:rPr>
                <w:rFonts w:asciiTheme="minorHAnsi" w:hAnsiTheme="minorHAnsi"/>
              </w:rPr>
              <w:t xml:space="preserve"> </w:t>
            </w:r>
            <w:r w:rsidR="00E41121" w:rsidRPr="00A40DF7">
              <w:rPr>
                <w:rFonts w:asciiTheme="minorHAnsi" w:hAnsiTheme="minorHAnsi" w:cstheme="minorHAnsi"/>
                <w:szCs w:val="24"/>
              </w:rPr>
              <w:t>quality assure the delivery and assessment of qualifications</w:t>
            </w:r>
            <w:r w:rsidR="0018629C">
              <w:rPr>
                <w:rFonts w:asciiTheme="minorHAnsi" w:hAnsiTheme="minorHAnsi" w:cstheme="minorHAnsi"/>
                <w:szCs w:val="24"/>
              </w:rPr>
              <w:t xml:space="preserve"> and/or Standards</w:t>
            </w:r>
            <w:r w:rsidR="000F0A1F" w:rsidRPr="00A40DF7">
              <w:rPr>
                <w:rFonts w:asciiTheme="minorHAnsi" w:hAnsiTheme="minorHAnsi" w:cstheme="minorHAnsi"/>
                <w:szCs w:val="24"/>
              </w:rPr>
              <w:t>.</w:t>
            </w:r>
          </w:p>
        </w:tc>
      </w:tr>
      <w:tr w:rsidR="004B3859" w:rsidRPr="00A40DF7" w14:paraId="4B857421" w14:textId="77777777" w:rsidTr="000B6DEE">
        <w:tc>
          <w:tcPr>
            <w:tcW w:w="2518" w:type="dxa"/>
          </w:tcPr>
          <w:p w14:paraId="42C98C65" w14:textId="77777777" w:rsidR="004B3859" w:rsidRPr="004B096A" w:rsidRDefault="004B3859" w:rsidP="00CF6C3E">
            <w:pPr>
              <w:rPr>
                <w:rFonts w:asciiTheme="minorHAnsi" w:hAnsiTheme="minorHAnsi"/>
                <w:b/>
                <w:color w:val="4F81BD" w:themeColor="accent1"/>
              </w:rPr>
            </w:pPr>
            <w:r w:rsidRPr="004B096A">
              <w:rPr>
                <w:rFonts w:asciiTheme="minorHAnsi" w:hAnsiTheme="minorHAnsi"/>
                <w:b/>
                <w:color w:val="4F81BD" w:themeColor="accent1"/>
              </w:rPr>
              <w:t>Candidate</w:t>
            </w:r>
          </w:p>
        </w:tc>
        <w:tc>
          <w:tcPr>
            <w:tcW w:w="6724" w:type="dxa"/>
          </w:tcPr>
          <w:p w14:paraId="491BD349" w14:textId="77777777" w:rsidR="004B3859" w:rsidRPr="00A40DF7" w:rsidRDefault="004D4DD3" w:rsidP="004D4DD3">
            <w:pPr>
              <w:rPr>
                <w:rFonts w:asciiTheme="minorHAnsi" w:hAnsiTheme="minorHAnsi"/>
              </w:rPr>
            </w:pPr>
            <w:r w:rsidRPr="00A40DF7">
              <w:rPr>
                <w:rFonts w:asciiTheme="minorHAnsi" w:hAnsiTheme="minorHAnsi" w:cstheme="minorHAnsi"/>
                <w:szCs w:val="24"/>
              </w:rPr>
              <w:t xml:space="preserve">Candidates are </w:t>
            </w:r>
            <w:r w:rsidR="0041107D" w:rsidRPr="00A40DF7">
              <w:rPr>
                <w:rFonts w:asciiTheme="minorHAnsi" w:hAnsiTheme="minorHAnsi" w:cstheme="minorHAnsi"/>
                <w:szCs w:val="24"/>
              </w:rPr>
              <w:t>i</w:t>
            </w:r>
            <w:r w:rsidR="004B3859" w:rsidRPr="00A40DF7">
              <w:rPr>
                <w:rFonts w:asciiTheme="minorHAnsi" w:hAnsiTheme="minorHAnsi" w:cstheme="minorHAnsi"/>
                <w:szCs w:val="24"/>
              </w:rPr>
              <w:t>ndividual</w:t>
            </w:r>
            <w:r w:rsidRPr="00A40DF7">
              <w:rPr>
                <w:rFonts w:asciiTheme="minorHAnsi" w:hAnsiTheme="minorHAnsi" w:cstheme="minorHAnsi"/>
                <w:szCs w:val="24"/>
              </w:rPr>
              <w:t>s</w:t>
            </w:r>
            <w:r w:rsidR="004B3859" w:rsidRPr="00A40DF7">
              <w:rPr>
                <w:rFonts w:asciiTheme="minorHAnsi" w:hAnsiTheme="minorHAnsi" w:cstheme="minorHAnsi"/>
                <w:szCs w:val="24"/>
              </w:rPr>
              <w:t xml:space="preserve"> who seek to be assessed as competent against a Standard</w:t>
            </w:r>
            <w:r w:rsidR="00752BCE" w:rsidRPr="00A40DF7">
              <w:rPr>
                <w:rFonts w:asciiTheme="minorHAnsi" w:hAnsiTheme="minorHAnsi" w:cstheme="minorHAnsi"/>
                <w:szCs w:val="24"/>
              </w:rPr>
              <w:t>(s)</w:t>
            </w:r>
            <w:r w:rsidR="00795FC1" w:rsidRPr="00A40DF7">
              <w:rPr>
                <w:rFonts w:asciiTheme="minorHAnsi" w:hAnsiTheme="minorHAnsi" w:cstheme="minorHAnsi"/>
                <w:szCs w:val="24"/>
              </w:rPr>
              <w:t>.</w:t>
            </w:r>
          </w:p>
        </w:tc>
      </w:tr>
      <w:tr w:rsidR="004B3859" w:rsidRPr="00A40DF7" w14:paraId="4933E9E6" w14:textId="77777777" w:rsidTr="000B6DEE">
        <w:tc>
          <w:tcPr>
            <w:tcW w:w="2518" w:type="dxa"/>
          </w:tcPr>
          <w:p w14:paraId="59C5034F" w14:textId="77777777" w:rsidR="004B3859" w:rsidRPr="004B096A" w:rsidRDefault="004B3859" w:rsidP="00CF6C3E">
            <w:pPr>
              <w:rPr>
                <w:rFonts w:asciiTheme="minorHAnsi" w:hAnsiTheme="minorHAnsi"/>
                <w:b/>
                <w:color w:val="4F81BD" w:themeColor="accent1"/>
              </w:rPr>
            </w:pPr>
            <w:r w:rsidRPr="004B096A">
              <w:rPr>
                <w:rFonts w:asciiTheme="minorHAnsi" w:hAnsiTheme="minorHAnsi"/>
                <w:b/>
                <w:color w:val="4F81BD" w:themeColor="accent1"/>
              </w:rPr>
              <w:t>Competence</w:t>
            </w:r>
          </w:p>
        </w:tc>
        <w:tc>
          <w:tcPr>
            <w:tcW w:w="6724" w:type="dxa"/>
          </w:tcPr>
          <w:p w14:paraId="761CC80F" w14:textId="77777777" w:rsidR="00A35984" w:rsidRPr="00A40DF7" w:rsidRDefault="004D4DD3" w:rsidP="004D4DD3">
            <w:pPr>
              <w:autoSpaceDE w:val="0"/>
              <w:autoSpaceDN w:val="0"/>
              <w:adjustRightInd w:val="0"/>
              <w:rPr>
                <w:rFonts w:asciiTheme="minorHAnsi" w:hAnsiTheme="minorHAnsi" w:cstheme="minorHAnsi"/>
                <w:szCs w:val="24"/>
              </w:rPr>
            </w:pPr>
            <w:r w:rsidRPr="00A40DF7">
              <w:rPr>
                <w:rFonts w:asciiTheme="minorHAnsi" w:hAnsiTheme="minorHAnsi"/>
              </w:rPr>
              <w:t>Competence</w:t>
            </w:r>
            <w:r w:rsidRPr="00A40DF7">
              <w:rPr>
                <w:rFonts w:asciiTheme="minorHAnsi" w:hAnsiTheme="minorHAnsi" w:cstheme="minorHAnsi"/>
                <w:szCs w:val="24"/>
              </w:rPr>
              <w:t xml:space="preserve"> is the </w:t>
            </w:r>
            <w:r w:rsidR="000F0A1F" w:rsidRPr="00A40DF7">
              <w:rPr>
                <w:rFonts w:asciiTheme="minorHAnsi" w:hAnsiTheme="minorHAnsi" w:cstheme="minorHAnsi"/>
                <w:szCs w:val="24"/>
              </w:rPr>
              <w:t xml:space="preserve">ability </w:t>
            </w:r>
            <w:r w:rsidR="004B3859" w:rsidRPr="00A40DF7">
              <w:rPr>
                <w:rFonts w:asciiTheme="minorHAnsi" w:hAnsiTheme="minorHAnsi" w:cstheme="minorHAnsi"/>
                <w:szCs w:val="24"/>
              </w:rPr>
              <w:t>to perform activities within</w:t>
            </w:r>
            <w:r w:rsidR="000F0A1F" w:rsidRPr="00A40DF7">
              <w:rPr>
                <w:rFonts w:asciiTheme="minorHAnsi" w:hAnsiTheme="minorHAnsi" w:cstheme="minorHAnsi"/>
                <w:szCs w:val="24"/>
              </w:rPr>
              <w:t xml:space="preserve"> an occupation to the standards </w:t>
            </w:r>
            <w:r w:rsidR="004B3859" w:rsidRPr="00A40DF7">
              <w:rPr>
                <w:rFonts w:asciiTheme="minorHAnsi" w:hAnsiTheme="minorHAnsi" w:cstheme="minorHAnsi"/>
                <w:szCs w:val="24"/>
              </w:rPr>
              <w:t xml:space="preserve">expected within employment.  Individuals must </w:t>
            </w:r>
            <w:r w:rsidR="00AB3631" w:rsidRPr="00A40DF7">
              <w:rPr>
                <w:rFonts w:asciiTheme="minorHAnsi" w:hAnsiTheme="minorHAnsi" w:cstheme="minorHAnsi"/>
                <w:szCs w:val="24"/>
              </w:rPr>
              <w:t xml:space="preserve">provide evidence </w:t>
            </w:r>
            <w:r w:rsidR="000F0A1F" w:rsidRPr="00A40DF7">
              <w:rPr>
                <w:rFonts w:asciiTheme="minorHAnsi" w:hAnsiTheme="minorHAnsi" w:cstheme="minorHAnsi"/>
                <w:szCs w:val="24"/>
              </w:rPr>
              <w:t xml:space="preserve">that they have </w:t>
            </w:r>
            <w:r w:rsidR="004B3859" w:rsidRPr="00A40DF7">
              <w:rPr>
                <w:rFonts w:asciiTheme="minorHAnsi" w:hAnsiTheme="minorHAnsi" w:cstheme="minorHAnsi"/>
                <w:szCs w:val="24"/>
              </w:rPr>
              <w:t>the required experience, technical skills, knowledge, understanding and behaviour to perform a job role/function</w:t>
            </w:r>
            <w:r w:rsidR="00A35984" w:rsidRPr="00A40DF7">
              <w:rPr>
                <w:rFonts w:asciiTheme="minorHAnsi" w:hAnsiTheme="minorHAnsi" w:cstheme="minorHAnsi"/>
                <w:szCs w:val="24"/>
              </w:rPr>
              <w:t xml:space="preserve"> and that they apply them consistently, safely and in accordance with procedures</w:t>
            </w:r>
            <w:r w:rsidR="000F0A1F" w:rsidRPr="00A40DF7">
              <w:rPr>
                <w:rFonts w:asciiTheme="minorHAnsi" w:hAnsiTheme="minorHAnsi" w:cstheme="minorHAnsi"/>
                <w:szCs w:val="24"/>
              </w:rPr>
              <w:t xml:space="preserve"> and S</w:t>
            </w:r>
            <w:r w:rsidR="00C559BC" w:rsidRPr="00A40DF7">
              <w:rPr>
                <w:rFonts w:asciiTheme="minorHAnsi" w:hAnsiTheme="minorHAnsi" w:cstheme="minorHAnsi"/>
                <w:szCs w:val="24"/>
              </w:rPr>
              <w:t>tandards</w:t>
            </w:r>
            <w:r w:rsidR="00A35984" w:rsidRPr="00A40DF7">
              <w:rPr>
                <w:rFonts w:asciiTheme="minorHAnsi" w:hAnsiTheme="minorHAnsi" w:cstheme="minorHAnsi"/>
                <w:szCs w:val="24"/>
              </w:rPr>
              <w:t xml:space="preserve">.     </w:t>
            </w:r>
          </w:p>
        </w:tc>
      </w:tr>
      <w:tr w:rsidR="00D63C42" w:rsidRPr="00A40DF7" w14:paraId="650809D5" w14:textId="77777777" w:rsidTr="000B6DEE">
        <w:tc>
          <w:tcPr>
            <w:tcW w:w="2518" w:type="dxa"/>
          </w:tcPr>
          <w:p w14:paraId="67A0FF88" w14:textId="77777777" w:rsidR="00D63C42" w:rsidRPr="004B096A" w:rsidRDefault="00D63C42" w:rsidP="00CF6C3E">
            <w:pPr>
              <w:rPr>
                <w:rFonts w:asciiTheme="minorHAnsi" w:hAnsiTheme="minorHAnsi"/>
                <w:b/>
                <w:color w:val="4F81BD" w:themeColor="accent1"/>
              </w:rPr>
            </w:pPr>
            <w:r w:rsidRPr="004B096A">
              <w:rPr>
                <w:rFonts w:asciiTheme="minorHAnsi" w:hAnsiTheme="minorHAnsi"/>
                <w:b/>
                <w:color w:val="4F81BD" w:themeColor="accent1"/>
              </w:rPr>
              <w:t>External Verifier/Auditor</w:t>
            </w:r>
          </w:p>
        </w:tc>
        <w:tc>
          <w:tcPr>
            <w:tcW w:w="6724" w:type="dxa"/>
          </w:tcPr>
          <w:p w14:paraId="26780296" w14:textId="77777777" w:rsidR="00D63C42" w:rsidRPr="00A40DF7" w:rsidRDefault="00D63C42" w:rsidP="007162C6">
            <w:pPr>
              <w:autoSpaceDE w:val="0"/>
              <w:autoSpaceDN w:val="0"/>
              <w:adjustRightInd w:val="0"/>
              <w:rPr>
                <w:rFonts w:asciiTheme="minorHAnsi" w:hAnsiTheme="minorHAnsi"/>
              </w:rPr>
            </w:pPr>
            <w:r w:rsidRPr="00A40DF7">
              <w:rPr>
                <w:rFonts w:asciiTheme="minorHAnsi" w:hAnsiTheme="minorHAnsi"/>
              </w:rPr>
              <w:t xml:space="preserve">An External Verifier/Auditor is employed by an Awarding Body/ </w:t>
            </w:r>
            <w:r w:rsidR="0018629C">
              <w:rPr>
                <w:rFonts w:asciiTheme="minorHAnsi" w:hAnsiTheme="minorHAnsi"/>
              </w:rPr>
              <w:t xml:space="preserve">Audit </w:t>
            </w:r>
            <w:r w:rsidRPr="00A40DF7">
              <w:rPr>
                <w:rFonts w:asciiTheme="minorHAnsi" w:hAnsiTheme="minorHAnsi"/>
              </w:rPr>
              <w:t xml:space="preserve">Organisation or by a </w:t>
            </w:r>
            <w:r w:rsidRPr="00A40DF7">
              <w:rPr>
                <w:rFonts w:asciiTheme="minorHAnsi" w:hAnsiTheme="minorHAnsi" w:cstheme="minorHAnsi"/>
                <w:szCs w:val="24"/>
              </w:rPr>
              <w:t xml:space="preserve">Standards Setting Bodies/Organisations to ensure that Standards </w:t>
            </w:r>
            <w:r w:rsidR="00BE54A4" w:rsidRPr="00A40DF7">
              <w:rPr>
                <w:rFonts w:asciiTheme="minorHAnsi" w:hAnsiTheme="minorHAnsi" w:cstheme="minorHAnsi"/>
                <w:szCs w:val="24"/>
              </w:rPr>
              <w:t>are being implemented consistently across all organisations.</w:t>
            </w:r>
            <w:r w:rsidRPr="00A40DF7">
              <w:rPr>
                <w:rFonts w:asciiTheme="minorHAnsi" w:hAnsiTheme="minorHAnsi" w:cstheme="minorHAnsi"/>
                <w:szCs w:val="24"/>
              </w:rPr>
              <w:t xml:space="preserve">  </w:t>
            </w:r>
            <w:r w:rsidR="00025C80" w:rsidRPr="00A40DF7">
              <w:rPr>
                <w:rFonts w:asciiTheme="minorHAnsi" w:hAnsiTheme="minorHAnsi" w:cstheme="minorHAnsi"/>
                <w:szCs w:val="24"/>
              </w:rPr>
              <w:t xml:space="preserve">This will generally </w:t>
            </w:r>
            <w:r w:rsidR="00BE54A4" w:rsidRPr="00A40DF7">
              <w:rPr>
                <w:rFonts w:asciiTheme="minorHAnsi" w:hAnsiTheme="minorHAnsi" w:cstheme="minorHAnsi"/>
                <w:szCs w:val="24"/>
              </w:rPr>
              <w:t xml:space="preserve">be achieved through </w:t>
            </w:r>
            <w:r w:rsidR="00025C80" w:rsidRPr="00A40DF7">
              <w:rPr>
                <w:rFonts w:asciiTheme="minorHAnsi" w:hAnsiTheme="minorHAnsi" w:cstheme="minorHAnsi"/>
                <w:szCs w:val="24"/>
              </w:rPr>
              <w:t xml:space="preserve">an </w:t>
            </w:r>
            <w:r w:rsidR="007162C6" w:rsidRPr="00A40DF7">
              <w:rPr>
                <w:rFonts w:asciiTheme="minorHAnsi" w:hAnsiTheme="minorHAnsi" w:cstheme="minorHAnsi"/>
                <w:szCs w:val="24"/>
              </w:rPr>
              <w:t>e</w:t>
            </w:r>
            <w:r w:rsidR="00025C80" w:rsidRPr="00A40DF7">
              <w:rPr>
                <w:rFonts w:asciiTheme="minorHAnsi" w:hAnsiTheme="minorHAnsi" w:cstheme="minorHAnsi"/>
                <w:szCs w:val="24"/>
              </w:rPr>
              <w:t xml:space="preserve">xternal </w:t>
            </w:r>
            <w:r w:rsidR="007162C6" w:rsidRPr="00A40DF7">
              <w:rPr>
                <w:rFonts w:asciiTheme="minorHAnsi" w:hAnsiTheme="minorHAnsi" w:cstheme="minorHAnsi"/>
                <w:szCs w:val="24"/>
              </w:rPr>
              <w:t>v</w:t>
            </w:r>
            <w:r w:rsidR="00E3426A">
              <w:rPr>
                <w:rFonts w:asciiTheme="minorHAnsi" w:hAnsiTheme="minorHAnsi" w:cstheme="minorHAnsi"/>
                <w:szCs w:val="24"/>
              </w:rPr>
              <w:t>erification visit</w:t>
            </w:r>
            <w:r w:rsidR="00025C80" w:rsidRPr="00A40DF7">
              <w:rPr>
                <w:rFonts w:asciiTheme="minorHAnsi" w:hAnsiTheme="minorHAnsi" w:cstheme="minorHAnsi"/>
                <w:szCs w:val="24"/>
              </w:rPr>
              <w:t xml:space="preserve"> or an audit.  </w:t>
            </w:r>
            <w:r w:rsidRPr="00A40DF7">
              <w:rPr>
                <w:rFonts w:asciiTheme="minorHAnsi" w:hAnsiTheme="minorHAnsi" w:cstheme="minorHAnsi"/>
                <w:szCs w:val="24"/>
              </w:rPr>
              <w:t>This role may also be carried out by Qualification Verifiers.</w:t>
            </w:r>
          </w:p>
        </w:tc>
      </w:tr>
      <w:tr w:rsidR="004B3859" w:rsidRPr="00A40DF7" w14:paraId="20B41F19" w14:textId="77777777" w:rsidTr="000B6DEE">
        <w:tc>
          <w:tcPr>
            <w:tcW w:w="2518" w:type="dxa"/>
          </w:tcPr>
          <w:p w14:paraId="006E2C51" w14:textId="77777777" w:rsidR="004B3859" w:rsidRPr="004B096A" w:rsidRDefault="004B3859" w:rsidP="00CF6C3E">
            <w:pPr>
              <w:rPr>
                <w:rFonts w:asciiTheme="minorHAnsi" w:hAnsiTheme="minorHAnsi"/>
                <w:b/>
                <w:color w:val="4F81BD" w:themeColor="accent1"/>
              </w:rPr>
            </w:pPr>
            <w:r w:rsidRPr="004B096A">
              <w:rPr>
                <w:rFonts w:asciiTheme="minorHAnsi" w:hAnsiTheme="minorHAnsi"/>
                <w:b/>
                <w:color w:val="4F81BD" w:themeColor="accent1"/>
              </w:rPr>
              <w:t>Internal Verifier</w:t>
            </w:r>
          </w:p>
        </w:tc>
        <w:tc>
          <w:tcPr>
            <w:tcW w:w="6724" w:type="dxa"/>
          </w:tcPr>
          <w:p w14:paraId="1DA6BD2D" w14:textId="77777777" w:rsidR="004B3859" w:rsidRPr="00A40DF7" w:rsidRDefault="0041107D" w:rsidP="0041107D">
            <w:pPr>
              <w:autoSpaceDE w:val="0"/>
              <w:autoSpaceDN w:val="0"/>
              <w:adjustRightInd w:val="0"/>
              <w:rPr>
                <w:rFonts w:asciiTheme="minorHAnsi" w:hAnsiTheme="minorHAnsi" w:cstheme="minorHAnsi"/>
                <w:szCs w:val="24"/>
              </w:rPr>
            </w:pPr>
            <w:r w:rsidRPr="00A40DF7">
              <w:rPr>
                <w:rFonts w:asciiTheme="minorHAnsi" w:hAnsiTheme="minorHAnsi" w:cstheme="minorHAnsi"/>
                <w:szCs w:val="24"/>
              </w:rPr>
              <w:t>A</w:t>
            </w:r>
            <w:r w:rsidR="00AB3631" w:rsidRPr="00A40DF7">
              <w:rPr>
                <w:rFonts w:asciiTheme="minorHAnsi" w:hAnsiTheme="minorHAnsi" w:cstheme="minorHAnsi"/>
                <w:szCs w:val="24"/>
              </w:rPr>
              <w:t xml:space="preserve">n </w:t>
            </w:r>
            <w:r w:rsidR="004B3859" w:rsidRPr="00A40DF7">
              <w:rPr>
                <w:rFonts w:asciiTheme="minorHAnsi" w:hAnsiTheme="minorHAnsi" w:cstheme="minorHAnsi"/>
                <w:szCs w:val="24"/>
              </w:rPr>
              <w:t>Internal Verifier</w:t>
            </w:r>
            <w:r w:rsidR="00AB3631" w:rsidRPr="00A40DF7">
              <w:rPr>
                <w:rFonts w:asciiTheme="minorHAnsi" w:hAnsiTheme="minorHAnsi" w:cstheme="minorHAnsi"/>
                <w:szCs w:val="24"/>
              </w:rPr>
              <w:t xml:space="preserve"> </w:t>
            </w:r>
            <w:r w:rsidR="004B3859" w:rsidRPr="00A40DF7">
              <w:rPr>
                <w:rFonts w:asciiTheme="minorHAnsi" w:hAnsiTheme="minorHAnsi" w:cstheme="minorHAnsi"/>
                <w:szCs w:val="24"/>
              </w:rPr>
              <w:t>assure</w:t>
            </w:r>
            <w:r w:rsidRPr="00A40DF7">
              <w:rPr>
                <w:rFonts w:asciiTheme="minorHAnsi" w:hAnsiTheme="minorHAnsi" w:cstheme="minorHAnsi"/>
                <w:szCs w:val="24"/>
              </w:rPr>
              <w:t>s</w:t>
            </w:r>
            <w:r w:rsidR="004B3859" w:rsidRPr="00A40DF7">
              <w:rPr>
                <w:rFonts w:asciiTheme="minorHAnsi" w:hAnsiTheme="minorHAnsi" w:cstheme="minorHAnsi"/>
                <w:szCs w:val="24"/>
              </w:rPr>
              <w:t xml:space="preserve"> the quality and consistency of assessments carried o</w:t>
            </w:r>
            <w:r w:rsidR="00795FC1" w:rsidRPr="00A40DF7">
              <w:rPr>
                <w:rFonts w:asciiTheme="minorHAnsi" w:hAnsiTheme="minorHAnsi" w:cstheme="minorHAnsi"/>
                <w:szCs w:val="24"/>
              </w:rPr>
              <w:t>ut against the relevant Standard</w:t>
            </w:r>
            <w:r w:rsidR="00752BCE" w:rsidRPr="00A40DF7">
              <w:rPr>
                <w:rFonts w:asciiTheme="minorHAnsi" w:hAnsiTheme="minorHAnsi" w:cstheme="minorHAnsi"/>
                <w:szCs w:val="24"/>
              </w:rPr>
              <w:t>(</w:t>
            </w:r>
            <w:r w:rsidR="00795FC1" w:rsidRPr="00A40DF7">
              <w:rPr>
                <w:rFonts w:asciiTheme="minorHAnsi" w:hAnsiTheme="minorHAnsi" w:cstheme="minorHAnsi"/>
                <w:szCs w:val="24"/>
              </w:rPr>
              <w:t>s</w:t>
            </w:r>
            <w:r w:rsidR="00752BCE" w:rsidRPr="00A40DF7">
              <w:rPr>
                <w:rFonts w:asciiTheme="minorHAnsi" w:hAnsiTheme="minorHAnsi" w:cstheme="minorHAnsi"/>
                <w:szCs w:val="24"/>
              </w:rPr>
              <w:t>)</w:t>
            </w:r>
            <w:r w:rsidR="004B3859" w:rsidRPr="00A40DF7">
              <w:rPr>
                <w:rFonts w:asciiTheme="minorHAnsi" w:hAnsiTheme="minorHAnsi" w:cstheme="minorHAnsi"/>
                <w:szCs w:val="24"/>
              </w:rPr>
              <w:t>.</w:t>
            </w:r>
            <w:r w:rsidR="00530C1C" w:rsidRPr="00A40DF7">
              <w:rPr>
                <w:rFonts w:asciiTheme="minorHAnsi" w:hAnsiTheme="minorHAnsi" w:cstheme="minorHAnsi"/>
                <w:szCs w:val="24"/>
              </w:rPr>
              <w:t xml:space="preserve">  Internal Verifiers may also be referred to as Internal Quality Assurers or Quality Monitors</w:t>
            </w:r>
            <w:r w:rsidR="00CA06C9" w:rsidRPr="00A40DF7">
              <w:rPr>
                <w:rFonts w:asciiTheme="minorHAnsi" w:hAnsiTheme="minorHAnsi" w:cstheme="minorHAnsi"/>
                <w:szCs w:val="24"/>
              </w:rPr>
              <w:t>.</w:t>
            </w:r>
          </w:p>
        </w:tc>
      </w:tr>
    </w:tbl>
    <w:p w14:paraId="3919C674" w14:textId="77777777" w:rsidR="0018629C" w:rsidRDefault="0018629C">
      <w:r>
        <w:br w:type="page"/>
      </w:r>
    </w:p>
    <w:tbl>
      <w:tblPr>
        <w:tblStyle w:val="TableGrid"/>
        <w:tblW w:w="0" w:type="auto"/>
        <w:tblLook w:val="04A0" w:firstRow="1" w:lastRow="0" w:firstColumn="1" w:lastColumn="0" w:noHBand="0" w:noVBand="1"/>
      </w:tblPr>
      <w:tblGrid>
        <w:gridCol w:w="2518"/>
        <w:gridCol w:w="6724"/>
      </w:tblGrid>
      <w:tr w:rsidR="00433EE2" w:rsidRPr="00A40DF7" w14:paraId="0A19B52F" w14:textId="77777777" w:rsidTr="000B6DEE">
        <w:tc>
          <w:tcPr>
            <w:tcW w:w="2518" w:type="dxa"/>
          </w:tcPr>
          <w:p w14:paraId="2CDF3376" w14:textId="77777777" w:rsidR="00433EE2" w:rsidRPr="00580100" w:rsidRDefault="00433EE2" w:rsidP="00054FF2">
            <w:pPr>
              <w:rPr>
                <w:rFonts w:asciiTheme="minorHAnsi" w:hAnsiTheme="minorHAnsi"/>
                <w:b/>
              </w:rPr>
            </w:pPr>
            <w:r w:rsidRPr="004B096A">
              <w:rPr>
                <w:rFonts w:asciiTheme="minorHAnsi" w:hAnsiTheme="minorHAnsi"/>
                <w:b/>
                <w:color w:val="4F81BD" w:themeColor="accent1"/>
              </w:rPr>
              <w:lastRenderedPageBreak/>
              <w:t>Occupational Standard</w:t>
            </w:r>
          </w:p>
        </w:tc>
        <w:tc>
          <w:tcPr>
            <w:tcW w:w="6724" w:type="dxa"/>
          </w:tcPr>
          <w:p w14:paraId="09C5F376" w14:textId="77777777" w:rsidR="00433EE2" w:rsidRPr="00A40DF7" w:rsidRDefault="00433EE2" w:rsidP="00E3426A">
            <w:pPr>
              <w:autoSpaceDE w:val="0"/>
              <w:autoSpaceDN w:val="0"/>
              <w:adjustRightInd w:val="0"/>
              <w:spacing w:after="120"/>
              <w:contextualSpacing/>
              <w:rPr>
                <w:rFonts w:asciiTheme="minorHAnsi" w:hAnsiTheme="minorHAnsi" w:cstheme="minorHAnsi"/>
              </w:rPr>
            </w:pPr>
            <w:r w:rsidRPr="00A40DF7">
              <w:rPr>
                <w:rFonts w:asciiTheme="minorHAnsi" w:hAnsiTheme="minorHAnsi"/>
              </w:rPr>
              <w:t xml:space="preserve">An Occupational Standard defines the expected level of performance, knowledge and understanding an individual must achieve when carrying out job roles/functions in the workplace.  Occupational standards therefore act as </w:t>
            </w:r>
            <w:r w:rsidRPr="00A40DF7">
              <w:rPr>
                <w:rFonts w:asciiTheme="minorHAnsi" w:hAnsiTheme="minorHAnsi"/>
                <w:bCs/>
              </w:rPr>
              <w:t>benchmarks for assessing on</w:t>
            </w:r>
            <w:r w:rsidR="007162C6" w:rsidRPr="00A40DF7">
              <w:rPr>
                <w:rFonts w:asciiTheme="minorHAnsi" w:hAnsiTheme="minorHAnsi"/>
                <w:bCs/>
              </w:rPr>
              <w:t>-</w:t>
            </w:r>
            <w:r w:rsidRPr="00A40DF7">
              <w:rPr>
                <w:rFonts w:asciiTheme="minorHAnsi" w:hAnsiTheme="minorHAnsi"/>
                <w:bCs/>
              </w:rPr>
              <w:t>the</w:t>
            </w:r>
            <w:r w:rsidR="007162C6" w:rsidRPr="00A40DF7">
              <w:rPr>
                <w:rFonts w:asciiTheme="minorHAnsi" w:hAnsiTheme="minorHAnsi"/>
                <w:bCs/>
              </w:rPr>
              <w:t>-</w:t>
            </w:r>
            <w:r w:rsidRPr="00A40DF7">
              <w:rPr>
                <w:rFonts w:asciiTheme="minorHAnsi" w:hAnsiTheme="minorHAnsi"/>
                <w:bCs/>
              </w:rPr>
              <w:t xml:space="preserve">job competence </w:t>
            </w:r>
            <w:r w:rsidRPr="00A40DF7">
              <w:rPr>
                <w:rFonts w:asciiTheme="minorHAnsi" w:hAnsiTheme="minorHAnsi"/>
              </w:rPr>
              <w:t xml:space="preserve">and can be used to </w:t>
            </w:r>
            <w:r w:rsidRPr="00A40DF7">
              <w:rPr>
                <w:rFonts w:asciiTheme="minorHAnsi" w:hAnsiTheme="minorHAnsi"/>
                <w:bCs/>
              </w:rPr>
              <w:t xml:space="preserve">monitor the performance </w:t>
            </w:r>
            <w:r w:rsidRPr="00A40DF7">
              <w:rPr>
                <w:rFonts w:asciiTheme="minorHAnsi" w:hAnsiTheme="minorHAnsi"/>
              </w:rPr>
              <w:t xml:space="preserve">of the workforce on an </w:t>
            </w:r>
            <w:r w:rsidRPr="00A40DF7">
              <w:rPr>
                <w:rFonts w:asciiTheme="minorHAnsi" w:hAnsiTheme="minorHAnsi"/>
                <w:bCs/>
              </w:rPr>
              <w:t xml:space="preserve">on-going basis </w:t>
            </w:r>
            <w:r w:rsidRPr="00A40DF7">
              <w:rPr>
                <w:rFonts w:asciiTheme="minorHAnsi" w:hAnsiTheme="minorHAnsi"/>
              </w:rPr>
              <w:t xml:space="preserve">to maintain a </w:t>
            </w:r>
            <w:r w:rsidRPr="00A40DF7">
              <w:rPr>
                <w:rFonts w:asciiTheme="minorHAnsi" w:hAnsiTheme="minorHAnsi"/>
                <w:bCs/>
              </w:rPr>
              <w:t xml:space="preserve">safe and productive workforce.  Occupational standards </w:t>
            </w:r>
            <w:r w:rsidRPr="00A40DF7">
              <w:rPr>
                <w:rFonts w:asciiTheme="minorHAnsi" w:hAnsiTheme="minorHAnsi"/>
              </w:rPr>
              <w:t>must be assessed in the workplace in accordance with operational requirements and procedures.</w:t>
            </w:r>
            <w:r w:rsidRPr="00A40DF7">
              <w:rPr>
                <w:rFonts w:asciiTheme="minorHAnsi" w:eastAsia="Times New Roman" w:hAnsiTheme="minorHAnsi"/>
                <w:lang w:eastAsia="en-GB"/>
              </w:rPr>
              <w:t xml:space="preserve">  </w:t>
            </w:r>
          </w:p>
        </w:tc>
      </w:tr>
      <w:tr w:rsidR="004B3859" w:rsidRPr="00A40DF7" w14:paraId="519BCA5B" w14:textId="77777777" w:rsidTr="000B6DEE">
        <w:tc>
          <w:tcPr>
            <w:tcW w:w="2518" w:type="dxa"/>
          </w:tcPr>
          <w:p w14:paraId="17489236" w14:textId="77777777" w:rsidR="004B3859" w:rsidRPr="004B096A" w:rsidRDefault="004B3859" w:rsidP="00C559BC">
            <w:pPr>
              <w:autoSpaceDE w:val="0"/>
              <w:autoSpaceDN w:val="0"/>
              <w:adjustRightInd w:val="0"/>
              <w:rPr>
                <w:rFonts w:asciiTheme="minorHAnsi" w:hAnsiTheme="minorHAnsi" w:cstheme="minorHAnsi"/>
                <w:b/>
                <w:color w:val="4F81BD" w:themeColor="accent1"/>
                <w:szCs w:val="24"/>
              </w:rPr>
            </w:pPr>
            <w:r w:rsidRPr="004B096A">
              <w:rPr>
                <w:rFonts w:asciiTheme="minorHAnsi" w:hAnsiTheme="minorHAnsi" w:cstheme="minorHAnsi"/>
                <w:b/>
                <w:color w:val="4F81BD" w:themeColor="accent1"/>
                <w:szCs w:val="24"/>
              </w:rPr>
              <w:t>Standards Setting Bod</w:t>
            </w:r>
            <w:r w:rsidR="00C559BC" w:rsidRPr="004B096A">
              <w:rPr>
                <w:rFonts w:asciiTheme="minorHAnsi" w:hAnsiTheme="minorHAnsi" w:cstheme="minorHAnsi"/>
                <w:b/>
                <w:color w:val="4F81BD" w:themeColor="accent1"/>
                <w:szCs w:val="24"/>
              </w:rPr>
              <w:t>ies</w:t>
            </w:r>
            <w:r w:rsidRPr="004B096A">
              <w:rPr>
                <w:rFonts w:asciiTheme="minorHAnsi" w:hAnsiTheme="minorHAnsi" w:cstheme="minorHAnsi"/>
                <w:b/>
                <w:color w:val="4F81BD" w:themeColor="accent1"/>
                <w:szCs w:val="24"/>
              </w:rPr>
              <w:t>/Organisation</w:t>
            </w:r>
            <w:r w:rsidR="00C559BC" w:rsidRPr="004B096A">
              <w:rPr>
                <w:rFonts w:asciiTheme="minorHAnsi" w:hAnsiTheme="minorHAnsi" w:cstheme="minorHAnsi"/>
                <w:b/>
                <w:color w:val="4F81BD" w:themeColor="accent1"/>
                <w:szCs w:val="24"/>
              </w:rPr>
              <w:t>s</w:t>
            </w:r>
          </w:p>
        </w:tc>
        <w:tc>
          <w:tcPr>
            <w:tcW w:w="6724" w:type="dxa"/>
          </w:tcPr>
          <w:p w14:paraId="561DD5B1" w14:textId="77777777" w:rsidR="004B3859" w:rsidRPr="00A40DF7" w:rsidRDefault="004D4DD3" w:rsidP="00C559BC">
            <w:pPr>
              <w:rPr>
                <w:rFonts w:asciiTheme="minorHAnsi" w:hAnsiTheme="minorHAnsi"/>
              </w:rPr>
            </w:pPr>
            <w:r w:rsidRPr="00A40DF7">
              <w:rPr>
                <w:rFonts w:asciiTheme="minorHAnsi" w:hAnsiTheme="minorHAnsi" w:cstheme="minorHAnsi"/>
                <w:szCs w:val="24"/>
              </w:rPr>
              <w:t>Standards Setting Bodies/Organisations</w:t>
            </w:r>
            <w:r w:rsidRPr="00A40DF7">
              <w:rPr>
                <w:rFonts w:asciiTheme="minorHAnsi" w:hAnsiTheme="minorHAnsi"/>
              </w:rPr>
              <w:t xml:space="preserve"> </w:t>
            </w:r>
            <w:r w:rsidR="004B3859" w:rsidRPr="00A40DF7">
              <w:rPr>
                <w:rFonts w:asciiTheme="minorHAnsi" w:hAnsiTheme="minorHAnsi"/>
              </w:rPr>
              <w:t xml:space="preserve">work with employers </w:t>
            </w:r>
            <w:r w:rsidR="004B3859" w:rsidRPr="00A40DF7">
              <w:rPr>
                <w:rFonts w:asciiTheme="minorHAnsi" w:hAnsiTheme="minorHAnsi"/>
                <w:bCs/>
              </w:rPr>
              <w:t>to develop</w:t>
            </w:r>
            <w:r w:rsidR="004B3859" w:rsidRPr="00A40DF7">
              <w:rPr>
                <w:rFonts w:asciiTheme="minorHAnsi" w:hAnsiTheme="minorHAnsi"/>
              </w:rPr>
              <w:t xml:space="preserve"> National Occupational Standards (NOS) for the industries, sectors and occupations they </w:t>
            </w:r>
            <w:r w:rsidR="00C559BC" w:rsidRPr="00A40DF7">
              <w:rPr>
                <w:rFonts w:asciiTheme="minorHAnsi" w:hAnsiTheme="minorHAnsi"/>
              </w:rPr>
              <w:t>represent</w:t>
            </w:r>
            <w:r w:rsidR="004B3859" w:rsidRPr="00A40DF7">
              <w:rPr>
                <w:rFonts w:asciiTheme="minorHAnsi" w:hAnsiTheme="minorHAnsi"/>
              </w:rPr>
              <w:t xml:space="preserve">.  OPITO is the Standards Setting Body for the upstream oil and gas </w:t>
            </w:r>
            <w:r w:rsidR="00A35984" w:rsidRPr="00A40DF7">
              <w:rPr>
                <w:rFonts w:asciiTheme="minorHAnsi" w:hAnsiTheme="minorHAnsi"/>
              </w:rPr>
              <w:t>industry</w:t>
            </w:r>
            <w:r w:rsidR="004B3859" w:rsidRPr="00A40DF7">
              <w:rPr>
                <w:rFonts w:asciiTheme="minorHAnsi" w:hAnsiTheme="minorHAnsi"/>
              </w:rPr>
              <w:t>.</w:t>
            </w:r>
          </w:p>
        </w:tc>
      </w:tr>
      <w:tr w:rsidR="00433EE2" w:rsidRPr="00A40DF7" w14:paraId="1372AA3F" w14:textId="77777777" w:rsidTr="000B6DEE">
        <w:tc>
          <w:tcPr>
            <w:tcW w:w="2518" w:type="dxa"/>
          </w:tcPr>
          <w:p w14:paraId="60AEE3D7" w14:textId="77777777" w:rsidR="00433EE2" w:rsidRPr="004B096A" w:rsidRDefault="00433EE2" w:rsidP="00C559BC">
            <w:pPr>
              <w:autoSpaceDE w:val="0"/>
              <w:autoSpaceDN w:val="0"/>
              <w:adjustRightInd w:val="0"/>
              <w:rPr>
                <w:rFonts w:asciiTheme="minorHAnsi" w:hAnsiTheme="minorHAnsi" w:cstheme="minorHAnsi"/>
                <w:b/>
                <w:color w:val="4F81BD" w:themeColor="accent1"/>
                <w:szCs w:val="24"/>
              </w:rPr>
            </w:pPr>
            <w:r w:rsidRPr="004B096A">
              <w:rPr>
                <w:rFonts w:asciiTheme="minorHAnsi" w:hAnsiTheme="minorHAnsi" w:cstheme="minorHAnsi"/>
                <w:b/>
                <w:color w:val="4F81BD" w:themeColor="accent1"/>
                <w:szCs w:val="24"/>
              </w:rPr>
              <w:t>Training Standard</w:t>
            </w:r>
          </w:p>
        </w:tc>
        <w:tc>
          <w:tcPr>
            <w:tcW w:w="6724" w:type="dxa"/>
          </w:tcPr>
          <w:p w14:paraId="3067A6B1" w14:textId="77777777" w:rsidR="00433EE2" w:rsidRPr="00A40DF7" w:rsidRDefault="00E3426A" w:rsidP="00E3426A">
            <w:pPr>
              <w:ind w:right="743"/>
              <w:rPr>
                <w:rFonts w:asciiTheme="minorHAnsi" w:hAnsiTheme="minorHAnsi"/>
              </w:rPr>
            </w:pPr>
            <w:r>
              <w:rPr>
                <w:rFonts w:asciiTheme="minorHAnsi" w:hAnsiTheme="minorHAnsi"/>
              </w:rPr>
              <w:t>A training standard</w:t>
            </w:r>
            <w:r w:rsidR="00433EE2" w:rsidRPr="00A40DF7">
              <w:rPr>
                <w:rFonts w:asciiTheme="minorHAnsi" w:hAnsiTheme="minorHAnsi"/>
              </w:rPr>
              <w:t xml:space="preserve"> </w:t>
            </w:r>
            <w:r w:rsidR="00433EE2" w:rsidRPr="00A40DF7">
              <w:rPr>
                <w:rFonts w:asciiTheme="minorHAnsi" w:hAnsiTheme="minorHAnsi"/>
                <w:bCs/>
              </w:rPr>
              <w:t>set</w:t>
            </w:r>
            <w:r>
              <w:rPr>
                <w:rFonts w:asciiTheme="minorHAnsi" w:hAnsiTheme="minorHAnsi"/>
                <w:bCs/>
              </w:rPr>
              <w:t>s</w:t>
            </w:r>
            <w:r w:rsidR="00433EE2" w:rsidRPr="00A40DF7">
              <w:rPr>
                <w:rFonts w:asciiTheme="minorHAnsi" w:hAnsiTheme="minorHAnsi"/>
                <w:bCs/>
              </w:rPr>
              <w:t xml:space="preserve"> benchmarks </w:t>
            </w:r>
            <w:r w:rsidR="00433EE2" w:rsidRPr="00A40DF7">
              <w:rPr>
                <w:rFonts w:asciiTheme="minorHAnsi" w:hAnsiTheme="minorHAnsi"/>
              </w:rPr>
              <w:t xml:space="preserve">for the assessment of skills and knowledge and provides a </w:t>
            </w:r>
            <w:r w:rsidR="00433EE2" w:rsidRPr="00A40DF7">
              <w:rPr>
                <w:rFonts w:asciiTheme="minorHAnsi" w:hAnsiTheme="minorHAnsi"/>
                <w:bCs/>
              </w:rPr>
              <w:t xml:space="preserve">foundation for </w:t>
            </w:r>
            <w:r>
              <w:rPr>
                <w:rFonts w:asciiTheme="minorHAnsi" w:hAnsiTheme="minorHAnsi"/>
                <w:bCs/>
              </w:rPr>
              <w:t>individuals</w:t>
            </w:r>
            <w:r w:rsidR="00433EE2" w:rsidRPr="00A40DF7">
              <w:rPr>
                <w:rFonts w:asciiTheme="minorHAnsi" w:hAnsiTheme="minorHAnsi"/>
                <w:bCs/>
              </w:rPr>
              <w:t xml:space="preserve"> </w:t>
            </w:r>
            <w:r w:rsidR="00433EE2" w:rsidRPr="00A40DF7">
              <w:rPr>
                <w:rFonts w:asciiTheme="minorHAnsi" w:hAnsiTheme="minorHAnsi"/>
              </w:rPr>
              <w:t>required to work in the oil and gas industry.</w:t>
            </w:r>
          </w:p>
        </w:tc>
      </w:tr>
      <w:tr w:rsidR="004B3859" w:rsidRPr="00A40DF7" w14:paraId="5BA277C2" w14:textId="77777777" w:rsidTr="000B6DEE">
        <w:tc>
          <w:tcPr>
            <w:tcW w:w="2518" w:type="dxa"/>
          </w:tcPr>
          <w:p w14:paraId="30F9F37A" w14:textId="77777777" w:rsidR="004B3859" w:rsidRPr="004B096A" w:rsidRDefault="004B3859" w:rsidP="00CF6C3E">
            <w:pPr>
              <w:rPr>
                <w:rFonts w:asciiTheme="minorHAnsi" w:hAnsiTheme="minorHAnsi"/>
                <w:b/>
                <w:color w:val="4F81BD" w:themeColor="accent1"/>
              </w:rPr>
            </w:pPr>
            <w:r w:rsidRPr="004B096A">
              <w:rPr>
                <w:rFonts w:asciiTheme="minorHAnsi" w:hAnsiTheme="minorHAnsi"/>
                <w:b/>
                <w:color w:val="4F81BD" w:themeColor="accent1"/>
              </w:rPr>
              <w:t>Verification</w:t>
            </w:r>
          </w:p>
        </w:tc>
        <w:tc>
          <w:tcPr>
            <w:tcW w:w="6724" w:type="dxa"/>
          </w:tcPr>
          <w:p w14:paraId="7FFE58D2" w14:textId="77777777" w:rsidR="004B3859" w:rsidRPr="00A40DF7" w:rsidRDefault="003750D5" w:rsidP="003750D5">
            <w:pPr>
              <w:tabs>
                <w:tab w:val="num" w:pos="284"/>
              </w:tabs>
              <w:rPr>
                <w:rFonts w:asciiTheme="minorHAnsi" w:hAnsiTheme="minorHAnsi" w:cstheme="minorHAnsi"/>
                <w:szCs w:val="24"/>
              </w:rPr>
            </w:pPr>
            <w:r w:rsidRPr="00A40DF7">
              <w:rPr>
                <w:rFonts w:asciiTheme="minorHAnsi" w:hAnsiTheme="minorHAnsi" w:cstheme="minorHAnsi"/>
                <w:szCs w:val="24"/>
              </w:rPr>
              <w:t>Verification is the p</w:t>
            </w:r>
            <w:r w:rsidR="004B3859" w:rsidRPr="00A40DF7">
              <w:rPr>
                <w:rFonts w:asciiTheme="minorHAnsi" w:hAnsiTheme="minorHAnsi" w:cstheme="minorHAnsi"/>
                <w:szCs w:val="24"/>
              </w:rPr>
              <w:t xml:space="preserve">rocess of ensuring that </w:t>
            </w:r>
            <w:r w:rsidR="00C559BC" w:rsidRPr="00A40DF7">
              <w:rPr>
                <w:rFonts w:asciiTheme="minorHAnsi" w:hAnsiTheme="minorHAnsi" w:cstheme="minorHAnsi"/>
                <w:szCs w:val="24"/>
              </w:rPr>
              <w:t>all assessments have been fair, safe, valid, reliable</w:t>
            </w:r>
            <w:r w:rsidR="007162C6" w:rsidRPr="00A40DF7">
              <w:rPr>
                <w:rFonts w:asciiTheme="minorHAnsi" w:hAnsiTheme="minorHAnsi" w:cstheme="minorHAnsi"/>
                <w:szCs w:val="24"/>
              </w:rPr>
              <w:t>, practicable, equitable</w:t>
            </w:r>
            <w:r w:rsidR="00C559BC" w:rsidRPr="00A40DF7">
              <w:rPr>
                <w:rFonts w:asciiTheme="minorHAnsi" w:hAnsiTheme="minorHAnsi" w:cstheme="minorHAnsi"/>
                <w:szCs w:val="24"/>
              </w:rPr>
              <w:t xml:space="preserve"> and consistent across all assessment decisions.</w:t>
            </w:r>
          </w:p>
        </w:tc>
      </w:tr>
      <w:tr w:rsidR="004B3859" w:rsidRPr="00A40DF7" w14:paraId="680041BB" w14:textId="77777777" w:rsidTr="000B6DEE">
        <w:tc>
          <w:tcPr>
            <w:tcW w:w="2518" w:type="dxa"/>
          </w:tcPr>
          <w:p w14:paraId="02D936E8" w14:textId="77777777" w:rsidR="004B3859" w:rsidRPr="004B096A" w:rsidRDefault="004B3859" w:rsidP="00CF6C3E">
            <w:pPr>
              <w:rPr>
                <w:rFonts w:asciiTheme="minorHAnsi" w:hAnsiTheme="minorHAnsi" w:cstheme="minorHAnsi"/>
                <w:b/>
                <w:bCs/>
                <w:color w:val="4F81BD" w:themeColor="accent1"/>
                <w:szCs w:val="24"/>
              </w:rPr>
            </w:pPr>
            <w:r w:rsidRPr="004B096A">
              <w:rPr>
                <w:rFonts w:asciiTheme="minorHAnsi" w:hAnsiTheme="minorHAnsi" w:cstheme="minorHAnsi"/>
                <w:b/>
                <w:bCs/>
                <w:color w:val="4F81BD" w:themeColor="accent1"/>
                <w:szCs w:val="24"/>
              </w:rPr>
              <w:t>Vocational Qualification</w:t>
            </w:r>
          </w:p>
        </w:tc>
        <w:tc>
          <w:tcPr>
            <w:tcW w:w="6724" w:type="dxa"/>
          </w:tcPr>
          <w:p w14:paraId="621C0532" w14:textId="77777777" w:rsidR="004B3859" w:rsidRPr="00A40DF7" w:rsidRDefault="003750D5" w:rsidP="00E3426A">
            <w:pPr>
              <w:rPr>
                <w:rFonts w:asciiTheme="minorHAnsi" w:eastAsia="Times New Roman" w:hAnsiTheme="minorHAnsi" w:cstheme="minorHAnsi"/>
                <w:szCs w:val="24"/>
              </w:rPr>
            </w:pPr>
            <w:r w:rsidRPr="00A40DF7">
              <w:rPr>
                <w:rFonts w:asciiTheme="minorHAnsi" w:hAnsiTheme="minorHAnsi"/>
              </w:rPr>
              <w:t xml:space="preserve">Vocational </w:t>
            </w:r>
            <w:r w:rsidR="00C559BC" w:rsidRPr="00A40DF7">
              <w:rPr>
                <w:rFonts w:asciiTheme="minorHAnsi" w:hAnsiTheme="minorHAnsi"/>
              </w:rPr>
              <w:t xml:space="preserve">Qualifications </w:t>
            </w:r>
            <w:r w:rsidRPr="00A40DF7">
              <w:rPr>
                <w:rFonts w:asciiTheme="minorHAnsi" w:hAnsiTheme="minorHAnsi"/>
              </w:rPr>
              <w:t>p</w:t>
            </w:r>
            <w:r w:rsidR="004B3859" w:rsidRPr="00A40DF7">
              <w:rPr>
                <w:rFonts w:asciiTheme="minorHAnsi" w:hAnsiTheme="minorHAnsi"/>
              </w:rPr>
              <w:t>rovide recognition of an individual’s ability to work in real work</w:t>
            </w:r>
            <w:r w:rsidR="00E3426A">
              <w:rPr>
                <w:rFonts w:asciiTheme="minorHAnsi" w:hAnsiTheme="minorHAnsi"/>
              </w:rPr>
              <w:t>ing environments</w:t>
            </w:r>
            <w:r w:rsidR="004B3859" w:rsidRPr="00A40DF7">
              <w:rPr>
                <w:rFonts w:asciiTheme="minorHAnsi" w:hAnsiTheme="minorHAnsi"/>
              </w:rPr>
              <w:t xml:space="preserve">.  </w:t>
            </w:r>
            <w:r w:rsidR="00E3426A">
              <w:rPr>
                <w:rFonts w:asciiTheme="minorHAnsi" w:hAnsiTheme="minorHAnsi"/>
              </w:rPr>
              <w:t>Such q</w:t>
            </w:r>
            <w:r w:rsidRPr="00A40DF7">
              <w:rPr>
                <w:rFonts w:asciiTheme="minorHAnsi" w:hAnsiTheme="minorHAnsi"/>
              </w:rPr>
              <w:t>ualifications include</w:t>
            </w:r>
            <w:r w:rsidR="004B3859" w:rsidRPr="00A40DF7">
              <w:rPr>
                <w:rFonts w:asciiTheme="minorHAnsi" w:hAnsiTheme="minorHAnsi"/>
              </w:rPr>
              <w:t xml:space="preserve"> </w:t>
            </w:r>
            <w:r w:rsidR="00FE37F7" w:rsidRPr="00A40DF7">
              <w:rPr>
                <w:rFonts w:asciiTheme="minorHAnsi" w:hAnsiTheme="minorHAnsi"/>
              </w:rPr>
              <w:t xml:space="preserve">Global Vocational Qualification, </w:t>
            </w:r>
            <w:r w:rsidR="004B3859" w:rsidRPr="00A40DF7">
              <w:rPr>
                <w:rFonts w:asciiTheme="minorHAnsi" w:hAnsiTheme="minorHAnsi"/>
              </w:rPr>
              <w:t>S</w:t>
            </w:r>
            <w:r w:rsidR="00FE37F7" w:rsidRPr="00A40DF7">
              <w:rPr>
                <w:rFonts w:asciiTheme="minorHAnsi" w:hAnsiTheme="minorHAnsi"/>
              </w:rPr>
              <w:t xml:space="preserve">cottish </w:t>
            </w:r>
            <w:r w:rsidR="004B3859" w:rsidRPr="00A40DF7">
              <w:rPr>
                <w:rFonts w:asciiTheme="minorHAnsi" w:hAnsiTheme="minorHAnsi"/>
              </w:rPr>
              <w:t>V</w:t>
            </w:r>
            <w:r w:rsidR="00FE37F7" w:rsidRPr="00A40DF7">
              <w:rPr>
                <w:rFonts w:asciiTheme="minorHAnsi" w:hAnsiTheme="minorHAnsi"/>
              </w:rPr>
              <w:t xml:space="preserve">ocational </w:t>
            </w:r>
            <w:r w:rsidR="004B3859" w:rsidRPr="00A40DF7">
              <w:rPr>
                <w:rFonts w:asciiTheme="minorHAnsi" w:hAnsiTheme="minorHAnsi"/>
              </w:rPr>
              <w:t>Q</w:t>
            </w:r>
            <w:r w:rsidR="00FE37F7" w:rsidRPr="00A40DF7">
              <w:rPr>
                <w:rFonts w:asciiTheme="minorHAnsi" w:hAnsiTheme="minorHAnsi"/>
              </w:rPr>
              <w:t>ualification (SVQ)</w:t>
            </w:r>
            <w:r w:rsidR="00E3426A">
              <w:rPr>
                <w:rFonts w:asciiTheme="minorHAnsi" w:hAnsiTheme="minorHAnsi"/>
              </w:rPr>
              <w:t xml:space="preserve"> and</w:t>
            </w:r>
            <w:r w:rsidR="004B3859" w:rsidRPr="00A40DF7">
              <w:rPr>
                <w:rFonts w:asciiTheme="minorHAnsi" w:hAnsiTheme="minorHAnsi"/>
              </w:rPr>
              <w:t xml:space="preserve"> </w:t>
            </w:r>
            <w:r w:rsidR="00FE37F7" w:rsidRPr="00A40DF7">
              <w:rPr>
                <w:rFonts w:asciiTheme="minorHAnsi" w:hAnsiTheme="minorHAnsi"/>
              </w:rPr>
              <w:t>National Vocational Qualification (NVQ)</w:t>
            </w:r>
            <w:r w:rsidR="00E3426A">
              <w:rPr>
                <w:rFonts w:asciiTheme="minorHAnsi" w:hAnsiTheme="minorHAnsi"/>
              </w:rPr>
              <w:t>.</w:t>
            </w:r>
          </w:p>
        </w:tc>
      </w:tr>
    </w:tbl>
    <w:p w14:paraId="6CE6895C" w14:textId="77777777" w:rsidR="00603432" w:rsidRPr="00A40DF7" w:rsidRDefault="00603432" w:rsidP="00B93898"/>
    <w:p w14:paraId="633073DF" w14:textId="77777777" w:rsidR="003A593F" w:rsidRDefault="003A593F" w:rsidP="003A593F">
      <w:pPr>
        <w:pStyle w:val="Heading2"/>
        <w:rPr>
          <w:rFonts w:asciiTheme="minorHAnsi" w:hAnsiTheme="minorHAnsi"/>
        </w:rPr>
      </w:pPr>
    </w:p>
    <w:p w14:paraId="54DA301D" w14:textId="77777777" w:rsidR="003A593F" w:rsidRDefault="003A593F" w:rsidP="003A593F">
      <w:pPr>
        <w:pStyle w:val="Heading2"/>
        <w:rPr>
          <w:rFonts w:asciiTheme="minorHAnsi" w:hAnsiTheme="minorHAnsi"/>
        </w:rPr>
      </w:pPr>
      <w:bookmarkStart w:id="4" w:name="_Toc450636982"/>
      <w:r>
        <w:rPr>
          <w:rFonts w:asciiTheme="minorHAnsi" w:hAnsiTheme="minorHAnsi"/>
        </w:rPr>
        <w:t>Typical S</w:t>
      </w:r>
      <w:r w:rsidRPr="003A593F">
        <w:rPr>
          <w:rFonts w:asciiTheme="minorHAnsi" w:hAnsiTheme="minorHAnsi"/>
        </w:rPr>
        <w:t>ections of a Standard</w:t>
      </w:r>
      <w:bookmarkEnd w:id="4"/>
      <w:r w:rsidR="006309BE">
        <w:rPr>
          <w:rFonts w:asciiTheme="minorHAnsi" w:hAnsiTheme="minorHAnsi"/>
        </w:rPr>
        <w:t xml:space="preserve"> </w:t>
      </w:r>
    </w:p>
    <w:p w14:paraId="5174BD46" w14:textId="77777777" w:rsidR="003A593F" w:rsidRDefault="003A593F">
      <w:pPr>
        <w:rPr>
          <w:rFonts w:asciiTheme="minorHAnsi" w:hAnsiTheme="minorHAnsi" w:cstheme="minorHAnsi"/>
          <w:b/>
          <w:bCs/>
          <w:color w:val="FF0000"/>
          <w:sz w:val="26"/>
          <w:szCs w:val="26"/>
        </w:rPr>
      </w:pPr>
    </w:p>
    <w:tbl>
      <w:tblPr>
        <w:tblStyle w:val="TableGrid"/>
        <w:tblW w:w="0" w:type="auto"/>
        <w:tblLook w:val="04A0" w:firstRow="1" w:lastRow="0" w:firstColumn="1" w:lastColumn="0" w:noHBand="0" w:noVBand="1"/>
      </w:tblPr>
      <w:tblGrid>
        <w:gridCol w:w="2518"/>
        <w:gridCol w:w="6724"/>
      </w:tblGrid>
      <w:tr w:rsidR="003A593F" w14:paraId="0173E046" w14:textId="77777777" w:rsidTr="004B096A">
        <w:tc>
          <w:tcPr>
            <w:tcW w:w="2518" w:type="dxa"/>
          </w:tcPr>
          <w:p w14:paraId="068E001F" w14:textId="77777777" w:rsidR="003A593F" w:rsidRPr="004B096A" w:rsidRDefault="003A593F" w:rsidP="00E57D20">
            <w:pPr>
              <w:spacing w:before="60" w:after="60"/>
              <w:rPr>
                <w:b/>
                <w:color w:val="4F81BD" w:themeColor="accent1"/>
              </w:rPr>
            </w:pPr>
            <w:r w:rsidRPr="004B096A">
              <w:rPr>
                <w:b/>
                <w:color w:val="4F81BD" w:themeColor="accent1"/>
              </w:rPr>
              <w:t>Outcomes</w:t>
            </w:r>
            <w:r w:rsidR="00B92AB6">
              <w:rPr>
                <w:b/>
                <w:color w:val="4F81BD" w:themeColor="accent1"/>
              </w:rPr>
              <w:t>/Elements</w:t>
            </w:r>
          </w:p>
        </w:tc>
        <w:tc>
          <w:tcPr>
            <w:tcW w:w="6724" w:type="dxa"/>
          </w:tcPr>
          <w:p w14:paraId="10A76900" w14:textId="77777777" w:rsidR="003A593F" w:rsidRPr="003A593F" w:rsidRDefault="003A593F" w:rsidP="00E3426A">
            <w:pPr>
              <w:spacing w:before="60" w:after="60"/>
              <w:rPr>
                <w:rFonts w:asciiTheme="minorHAnsi" w:hAnsiTheme="minorHAnsi"/>
              </w:rPr>
            </w:pPr>
            <w:r w:rsidRPr="003A593F">
              <w:rPr>
                <w:rFonts w:asciiTheme="minorHAnsi" w:hAnsiTheme="minorHAnsi"/>
              </w:rPr>
              <w:t>describe the skills that need to be demonstrated to achieve the Standard.</w:t>
            </w:r>
            <w:r w:rsidRPr="003A593F">
              <w:rPr>
                <w:rFonts w:asciiTheme="minorHAnsi" w:hAnsiTheme="minorHAnsi"/>
                <w:b/>
              </w:rPr>
              <w:t xml:space="preserve">  All</w:t>
            </w:r>
            <w:r w:rsidRPr="003A593F">
              <w:rPr>
                <w:rFonts w:asciiTheme="minorHAnsi" w:hAnsiTheme="minorHAnsi"/>
              </w:rPr>
              <w:t xml:space="preserve"> the Outcomes</w:t>
            </w:r>
            <w:r w:rsidR="00B92AB6">
              <w:rPr>
                <w:rFonts w:asciiTheme="minorHAnsi" w:hAnsiTheme="minorHAnsi"/>
              </w:rPr>
              <w:t>/Elements</w:t>
            </w:r>
            <w:r w:rsidRPr="003A593F">
              <w:rPr>
                <w:rFonts w:asciiTheme="minorHAnsi" w:hAnsiTheme="minorHAnsi"/>
              </w:rPr>
              <w:t xml:space="preserve"> must</w:t>
            </w:r>
            <w:r w:rsidR="00E57D20">
              <w:rPr>
                <w:rFonts w:asciiTheme="minorHAnsi" w:hAnsiTheme="minorHAnsi"/>
              </w:rPr>
              <w:t xml:space="preserve"> be met to achieve the Standard</w:t>
            </w:r>
            <w:r w:rsidR="00E3426A">
              <w:rPr>
                <w:rFonts w:asciiTheme="minorHAnsi" w:hAnsiTheme="minorHAnsi"/>
              </w:rPr>
              <w:t>.</w:t>
            </w:r>
          </w:p>
        </w:tc>
      </w:tr>
      <w:tr w:rsidR="003A593F" w14:paraId="5A1E6689" w14:textId="77777777" w:rsidTr="004B096A">
        <w:tc>
          <w:tcPr>
            <w:tcW w:w="2518" w:type="dxa"/>
          </w:tcPr>
          <w:p w14:paraId="556F848B" w14:textId="77777777" w:rsidR="003A593F" w:rsidRPr="004B096A" w:rsidRDefault="003A593F" w:rsidP="00E57D20">
            <w:pPr>
              <w:spacing w:before="60" w:after="60"/>
              <w:rPr>
                <w:b/>
                <w:color w:val="4F81BD" w:themeColor="accent1"/>
              </w:rPr>
            </w:pPr>
            <w:r w:rsidRPr="004B096A">
              <w:rPr>
                <w:b/>
                <w:color w:val="4F81BD" w:themeColor="accent1"/>
              </w:rPr>
              <w:t>Performance Criteria</w:t>
            </w:r>
          </w:p>
        </w:tc>
        <w:tc>
          <w:tcPr>
            <w:tcW w:w="6724" w:type="dxa"/>
          </w:tcPr>
          <w:p w14:paraId="323C9B4B" w14:textId="77777777" w:rsidR="003A593F" w:rsidRPr="003A593F" w:rsidRDefault="003A593F" w:rsidP="00E3426A">
            <w:pPr>
              <w:spacing w:before="60" w:after="60"/>
              <w:rPr>
                <w:rFonts w:asciiTheme="minorHAnsi" w:hAnsiTheme="minorHAnsi"/>
                <w:b/>
              </w:rPr>
            </w:pPr>
            <w:r w:rsidRPr="003A593F">
              <w:rPr>
                <w:rFonts w:asciiTheme="minorHAnsi" w:hAnsiTheme="minorHAnsi"/>
              </w:rPr>
              <w:t>define the evidence that candidate</w:t>
            </w:r>
            <w:r w:rsidR="00E3426A">
              <w:rPr>
                <w:rFonts w:asciiTheme="minorHAnsi" w:hAnsiTheme="minorHAnsi"/>
              </w:rPr>
              <w:t>s</w:t>
            </w:r>
            <w:r w:rsidRPr="003A593F">
              <w:rPr>
                <w:rFonts w:asciiTheme="minorHAnsi" w:hAnsiTheme="minorHAnsi"/>
              </w:rPr>
              <w:t xml:space="preserve"> must provide to show that they have the required skills.  </w:t>
            </w:r>
            <w:r w:rsidRPr="003A593F">
              <w:rPr>
                <w:rFonts w:asciiTheme="minorHAnsi" w:hAnsiTheme="minorHAnsi"/>
                <w:b/>
              </w:rPr>
              <w:t>All</w:t>
            </w:r>
            <w:r w:rsidRPr="003A593F">
              <w:rPr>
                <w:rFonts w:asciiTheme="minorHAnsi" w:hAnsiTheme="minorHAnsi"/>
              </w:rPr>
              <w:t xml:space="preserve"> </w:t>
            </w:r>
            <w:r w:rsidR="00E3426A">
              <w:rPr>
                <w:rFonts w:asciiTheme="minorHAnsi" w:hAnsiTheme="minorHAnsi"/>
              </w:rPr>
              <w:t xml:space="preserve">the </w:t>
            </w:r>
            <w:r w:rsidRPr="003A593F">
              <w:rPr>
                <w:rFonts w:asciiTheme="minorHAnsi" w:hAnsiTheme="minorHAnsi"/>
              </w:rPr>
              <w:t>Performance Criteria must</w:t>
            </w:r>
            <w:r w:rsidR="00E57D20">
              <w:rPr>
                <w:rFonts w:asciiTheme="minorHAnsi" w:hAnsiTheme="minorHAnsi"/>
              </w:rPr>
              <w:t xml:space="preserve"> be met to achieve the Standard</w:t>
            </w:r>
            <w:r w:rsidR="00E3426A">
              <w:rPr>
                <w:rFonts w:asciiTheme="minorHAnsi" w:hAnsiTheme="minorHAnsi"/>
              </w:rPr>
              <w:t>.</w:t>
            </w:r>
          </w:p>
        </w:tc>
      </w:tr>
      <w:tr w:rsidR="003A593F" w14:paraId="18724B40" w14:textId="77777777" w:rsidTr="004B096A">
        <w:tc>
          <w:tcPr>
            <w:tcW w:w="2518" w:type="dxa"/>
          </w:tcPr>
          <w:p w14:paraId="5B506AE3" w14:textId="77777777" w:rsidR="003A593F" w:rsidRPr="004B096A" w:rsidRDefault="003A593F" w:rsidP="00E57D20">
            <w:pPr>
              <w:spacing w:before="60" w:after="60"/>
              <w:rPr>
                <w:b/>
                <w:color w:val="4F81BD" w:themeColor="accent1"/>
              </w:rPr>
            </w:pPr>
            <w:r w:rsidRPr="004B096A">
              <w:rPr>
                <w:b/>
                <w:color w:val="4F81BD" w:themeColor="accent1"/>
              </w:rPr>
              <w:t>Scope</w:t>
            </w:r>
          </w:p>
        </w:tc>
        <w:tc>
          <w:tcPr>
            <w:tcW w:w="6724" w:type="dxa"/>
          </w:tcPr>
          <w:p w14:paraId="37216D7E" w14:textId="77777777" w:rsidR="003A593F" w:rsidRDefault="003A593F" w:rsidP="00E3426A">
            <w:pPr>
              <w:spacing w:before="60" w:after="60"/>
            </w:pPr>
            <w:r w:rsidRPr="003A593F">
              <w:rPr>
                <w:rFonts w:asciiTheme="minorHAnsi" w:hAnsiTheme="minorHAnsi"/>
              </w:rPr>
              <w:t>defines the range of activities that must be assessed to achieve the Outcomes and Performance Criteria.</w:t>
            </w:r>
            <w:r>
              <w:rPr>
                <w:rFonts w:asciiTheme="minorHAnsi" w:hAnsiTheme="minorHAnsi"/>
              </w:rPr>
              <w:t xml:space="preserve"> Typically all</w:t>
            </w:r>
            <w:r w:rsidRPr="003A593F">
              <w:rPr>
                <w:rFonts w:asciiTheme="minorHAnsi" w:hAnsiTheme="minorHAnsi"/>
              </w:rPr>
              <w:t xml:space="preserve"> the Scope must be met to achieve the Standard (unless specifically stated otherwise)</w:t>
            </w:r>
            <w:r w:rsidR="00E3426A">
              <w:rPr>
                <w:rFonts w:asciiTheme="minorHAnsi" w:hAnsiTheme="minorHAnsi"/>
              </w:rPr>
              <w:t>.</w:t>
            </w:r>
          </w:p>
        </w:tc>
      </w:tr>
      <w:tr w:rsidR="003A593F" w14:paraId="1FA76153" w14:textId="77777777" w:rsidTr="004B096A">
        <w:tc>
          <w:tcPr>
            <w:tcW w:w="2518" w:type="dxa"/>
          </w:tcPr>
          <w:p w14:paraId="73BD8CDF" w14:textId="77777777" w:rsidR="003A593F" w:rsidRPr="004B096A" w:rsidRDefault="003A593F" w:rsidP="00E57D20">
            <w:pPr>
              <w:spacing w:before="60" w:after="60"/>
              <w:rPr>
                <w:b/>
                <w:color w:val="4F81BD" w:themeColor="accent1"/>
              </w:rPr>
            </w:pPr>
            <w:r w:rsidRPr="004B096A">
              <w:rPr>
                <w:b/>
                <w:color w:val="4F81BD" w:themeColor="accent1"/>
              </w:rPr>
              <w:t>Knowledge</w:t>
            </w:r>
          </w:p>
        </w:tc>
        <w:tc>
          <w:tcPr>
            <w:tcW w:w="6724" w:type="dxa"/>
          </w:tcPr>
          <w:p w14:paraId="49D230CF" w14:textId="77777777" w:rsidR="003A593F" w:rsidRPr="003A593F" w:rsidRDefault="003A593F" w:rsidP="00E3426A">
            <w:pPr>
              <w:spacing w:before="60" w:after="60"/>
              <w:rPr>
                <w:rFonts w:asciiTheme="minorHAnsi" w:hAnsiTheme="minorHAnsi"/>
                <w:i/>
              </w:rPr>
            </w:pPr>
            <w:r w:rsidRPr="003A593F">
              <w:rPr>
                <w:rFonts w:asciiTheme="minorHAnsi" w:hAnsiTheme="minorHAnsi"/>
              </w:rPr>
              <w:t>defines what the Candidate must know and understand in order to complete the skills being assessed.  The knowledge is considered essential and not what is nice to have.</w:t>
            </w:r>
          </w:p>
        </w:tc>
      </w:tr>
      <w:tr w:rsidR="003A593F" w14:paraId="6C2C0858" w14:textId="77777777" w:rsidTr="004B096A">
        <w:tc>
          <w:tcPr>
            <w:tcW w:w="2518" w:type="dxa"/>
          </w:tcPr>
          <w:p w14:paraId="734D64BF" w14:textId="77777777" w:rsidR="003A593F" w:rsidRPr="004B096A" w:rsidRDefault="003A593F" w:rsidP="00E57D20">
            <w:pPr>
              <w:spacing w:before="60" w:after="60"/>
              <w:rPr>
                <w:b/>
                <w:color w:val="4F81BD" w:themeColor="accent1"/>
              </w:rPr>
            </w:pPr>
            <w:r w:rsidRPr="004B096A">
              <w:rPr>
                <w:b/>
                <w:color w:val="4F81BD" w:themeColor="accent1"/>
              </w:rPr>
              <w:t>Assessment Guidance</w:t>
            </w:r>
          </w:p>
        </w:tc>
        <w:tc>
          <w:tcPr>
            <w:tcW w:w="6724" w:type="dxa"/>
          </w:tcPr>
          <w:p w14:paraId="7B1EEB0B" w14:textId="77777777" w:rsidR="003A593F" w:rsidRPr="003A593F" w:rsidRDefault="003A593F" w:rsidP="00E57D20">
            <w:pPr>
              <w:spacing w:before="60" w:after="60"/>
              <w:rPr>
                <w:rFonts w:asciiTheme="minorHAnsi" w:hAnsiTheme="minorHAnsi"/>
              </w:rPr>
            </w:pPr>
            <w:r w:rsidRPr="003A593F">
              <w:rPr>
                <w:rFonts w:asciiTheme="minorHAnsi" w:hAnsiTheme="minorHAnsi"/>
              </w:rPr>
              <w:t xml:space="preserve">provides details of how assessment must be carried out and what types of </w:t>
            </w:r>
            <w:r w:rsidR="00E57D20">
              <w:rPr>
                <w:rFonts w:asciiTheme="minorHAnsi" w:hAnsiTheme="minorHAnsi"/>
              </w:rPr>
              <w:t>assessment methods must be used</w:t>
            </w:r>
            <w:r w:rsidR="00E3426A">
              <w:rPr>
                <w:rFonts w:asciiTheme="minorHAnsi" w:hAnsiTheme="minorHAnsi"/>
              </w:rPr>
              <w:t>.</w:t>
            </w:r>
          </w:p>
        </w:tc>
      </w:tr>
      <w:tr w:rsidR="003A593F" w14:paraId="7CF09FF2" w14:textId="77777777" w:rsidTr="004B096A">
        <w:tc>
          <w:tcPr>
            <w:tcW w:w="2518" w:type="dxa"/>
          </w:tcPr>
          <w:p w14:paraId="704901D7" w14:textId="77777777" w:rsidR="003A593F" w:rsidRPr="004B096A" w:rsidRDefault="003A593F" w:rsidP="00E57D20">
            <w:pPr>
              <w:spacing w:before="60" w:after="60"/>
              <w:rPr>
                <w:b/>
                <w:color w:val="4F81BD" w:themeColor="accent1"/>
              </w:rPr>
            </w:pPr>
            <w:r w:rsidRPr="003A593F">
              <w:rPr>
                <w:rFonts w:asciiTheme="minorHAnsi" w:hAnsiTheme="minorHAnsi"/>
                <w:b/>
                <w:color w:val="4F81BD" w:themeColor="accent1"/>
              </w:rPr>
              <w:t xml:space="preserve">Evidence Requirements </w:t>
            </w:r>
          </w:p>
        </w:tc>
        <w:tc>
          <w:tcPr>
            <w:tcW w:w="6724" w:type="dxa"/>
          </w:tcPr>
          <w:p w14:paraId="3BD88845" w14:textId="77777777" w:rsidR="003A593F" w:rsidRPr="003A593F" w:rsidRDefault="003A593F" w:rsidP="00E3426A">
            <w:pPr>
              <w:spacing w:before="60" w:after="60"/>
              <w:rPr>
                <w:rFonts w:asciiTheme="minorHAnsi" w:hAnsiTheme="minorHAnsi"/>
              </w:rPr>
            </w:pPr>
            <w:r w:rsidRPr="003A593F">
              <w:rPr>
                <w:rFonts w:asciiTheme="minorHAnsi" w:hAnsiTheme="minorHAnsi"/>
              </w:rPr>
              <w:t>define the</w:t>
            </w:r>
            <w:r w:rsidRPr="003A593F">
              <w:rPr>
                <w:rFonts w:asciiTheme="minorHAnsi" w:hAnsiTheme="minorHAnsi"/>
                <w:b/>
              </w:rPr>
              <w:t xml:space="preserve"> </w:t>
            </w:r>
            <w:r w:rsidRPr="003A593F">
              <w:rPr>
                <w:rFonts w:asciiTheme="minorHAnsi" w:hAnsiTheme="minorHAnsi"/>
              </w:rPr>
              <w:t>type and quantity of evidence that must be provided.</w:t>
            </w:r>
            <w:r w:rsidR="00E57D20">
              <w:rPr>
                <w:rFonts w:asciiTheme="minorHAnsi" w:hAnsiTheme="minorHAnsi"/>
              </w:rPr>
              <w:t xml:space="preserve">  </w:t>
            </w:r>
            <w:r w:rsidRPr="003A593F">
              <w:rPr>
                <w:rFonts w:asciiTheme="minorHAnsi" w:hAnsiTheme="minorHAnsi"/>
                <w:b/>
              </w:rPr>
              <w:t>All</w:t>
            </w:r>
            <w:r w:rsidR="00E3426A">
              <w:rPr>
                <w:rFonts w:asciiTheme="minorHAnsi" w:hAnsiTheme="minorHAnsi"/>
              </w:rPr>
              <w:t xml:space="preserve"> </w:t>
            </w:r>
            <w:r w:rsidR="00E57D20">
              <w:rPr>
                <w:rFonts w:asciiTheme="minorHAnsi" w:hAnsiTheme="minorHAnsi"/>
              </w:rPr>
              <w:t>these requirements must be met</w:t>
            </w:r>
            <w:r w:rsidR="00E3426A">
              <w:rPr>
                <w:rFonts w:asciiTheme="minorHAnsi" w:hAnsiTheme="minorHAnsi"/>
              </w:rPr>
              <w:t>.</w:t>
            </w:r>
          </w:p>
        </w:tc>
      </w:tr>
    </w:tbl>
    <w:p w14:paraId="363501CC" w14:textId="77777777" w:rsidR="00234717" w:rsidRPr="00A40DF7" w:rsidRDefault="00234717">
      <w:pPr>
        <w:rPr>
          <w:rFonts w:asciiTheme="minorHAnsi" w:hAnsiTheme="minorHAnsi" w:cstheme="minorHAnsi"/>
          <w:b/>
          <w:bCs/>
          <w:color w:val="FF0000"/>
          <w:sz w:val="26"/>
          <w:szCs w:val="26"/>
        </w:rPr>
      </w:pPr>
      <w:r w:rsidRPr="00A40DF7">
        <w:rPr>
          <w:rFonts w:asciiTheme="minorHAnsi" w:hAnsiTheme="minorHAnsi" w:cstheme="minorHAnsi"/>
          <w:b/>
          <w:bCs/>
          <w:color w:val="FF0000"/>
          <w:sz w:val="26"/>
          <w:szCs w:val="26"/>
        </w:rPr>
        <w:br w:type="page"/>
      </w:r>
    </w:p>
    <w:p w14:paraId="2A92C4C1" w14:textId="77777777" w:rsidR="003802ED" w:rsidRPr="00A40DF7" w:rsidRDefault="001B4C7C" w:rsidP="00DA5628">
      <w:pPr>
        <w:pStyle w:val="Heading1"/>
        <w:ind w:left="567" w:hanging="567"/>
      </w:pPr>
      <w:bookmarkStart w:id="5" w:name="_Toc450636983"/>
      <w:r w:rsidRPr="00A40DF7">
        <w:lastRenderedPageBreak/>
        <w:t>Principles</w:t>
      </w:r>
      <w:r w:rsidR="00F93B5C" w:rsidRPr="00A40DF7">
        <w:t xml:space="preserve"> for the </w:t>
      </w:r>
      <w:r w:rsidR="003802ED" w:rsidRPr="00A40DF7">
        <w:t xml:space="preserve">Assessment </w:t>
      </w:r>
      <w:r w:rsidR="004F0B03" w:rsidRPr="00A40DF7">
        <w:t xml:space="preserve">and Verification </w:t>
      </w:r>
      <w:r w:rsidR="001056DE" w:rsidRPr="00A40DF7">
        <w:t>of Competence</w:t>
      </w:r>
      <w:bookmarkEnd w:id="5"/>
    </w:p>
    <w:p w14:paraId="5B92EB31" w14:textId="77777777" w:rsidR="003802ED" w:rsidRPr="00A40DF7" w:rsidRDefault="003802ED" w:rsidP="000A4710">
      <w:pPr>
        <w:autoSpaceDE w:val="0"/>
        <w:autoSpaceDN w:val="0"/>
        <w:adjustRightInd w:val="0"/>
        <w:rPr>
          <w:rFonts w:asciiTheme="minorHAnsi" w:hAnsiTheme="minorHAnsi" w:cstheme="minorHAnsi"/>
          <w:b/>
          <w:bCs/>
          <w:sz w:val="26"/>
          <w:szCs w:val="26"/>
        </w:rPr>
      </w:pPr>
    </w:p>
    <w:p w14:paraId="2E5590CB" w14:textId="77777777" w:rsidR="00BC7D92" w:rsidRPr="00A40DF7" w:rsidRDefault="00BC7D92" w:rsidP="001056DE">
      <w:pPr>
        <w:pStyle w:val="Heading2"/>
        <w:rPr>
          <w:rFonts w:asciiTheme="minorHAnsi" w:hAnsiTheme="minorHAnsi"/>
        </w:rPr>
      </w:pPr>
    </w:p>
    <w:p w14:paraId="23A074FE" w14:textId="77777777" w:rsidR="000A4710" w:rsidRPr="00A40DF7" w:rsidRDefault="000A4710" w:rsidP="001056DE">
      <w:pPr>
        <w:pStyle w:val="Heading2"/>
        <w:rPr>
          <w:rFonts w:asciiTheme="minorHAnsi" w:hAnsiTheme="minorHAnsi"/>
        </w:rPr>
      </w:pPr>
      <w:bookmarkStart w:id="6" w:name="_Toc450636984"/>
      <w:r w:rsidRPr="00A40DF7">
        <w:rPr>
          <w:rFonts w:asciiTheme="minorHAnsi" w:hAnsiTheme="minorHAnsi"/>
        </w:rPr>
        <w:t>The Purpose of Assessment</w:t>
      </w:r>
      <w:r w:rsidR="004F0B03" w:rsidRPr="00A40DF7">
        <w:rPr>
          <w:rFonts w:asciiTheme="minorHAnsi" w:hAnsiTheme="minorHAnsi"/>
        </w:rPr>
        <w:t xml:space="preserve"> and Verification</w:t>
      </w:r>
      <w:bookmarkEnd w:id="6"/>
    </w:p>
    <w:p w14:paraId="5DB5056B" w14:textId="77777777" w:rsidR="00601A1B" w:rsidRPr="00A40DF7" w:rsidRDefault="00601A1B" w:rsidP="004F0B03">
      <w:pPr>
        <w:autoSpaceDE w:val="0"/>
        <w:autoSpaceDN w:val="0"/>
        <w:adjustRightInd w:val="0"/>
        <w:rPr>
          <w:rFonts w:asciiTheme="minorHAnsi" w:hAnsiTheme="minorHAnsi" w:cstheme="minorHAnsi"/>
          <w:szCs w:val="24"/>
        </w:rPr>
      </w:pPr>
    </w:p>
    <w:p w14:paraId="049DCF36" w14:textId="77777777" w:rsidR="0077022D" w:rsidRPr="00A40DF7" w:rsidRDefault="00AB38E4" w:rsidP="00D17CD9">
      <w:pPr>
        <w:autoSpaceDE w:val="0"/>
        <w:autoSpaceDN w:val="0"/>
        <w:adjustRightInd w:val="0"/>
        <w:jc w:val="both"/>
        <w:rPr>
          <w:rFonts w:asciiTheme="minorHAnsi" w:hAnsiTheme="minorHAnsi" w:cstheme="minorHAnsi"/>
          <w:szCs w:val="24"/>
        </w:rPr>
      </w:pPr>
      <w:r w:rsidRPr="00A40DF7">
        <w:rPr>
          <w:rFonts w:asciiTheme="minorHAnsi" w:hAnsiTheme="minorHAnsi" w:cstheme="minorHAnsi"/>
          <w:szCs w:val="24"/>
        </w:rPr>
        <w:t xml:space="preserve">To be </w:t>
      </w:r>
      <w:r w:rsidRPr="00A40DF7">
        <w:rPr>
          <w:rFonts w:asciiTheme="minorHAnsi" w:hAnsiTheme="minorHAnsi" w:cstheme="minorHAnsi"/>
          <w:b/>
          <w:szCs w:val="24"/>
        </w:rPr>
        <w:t>competent</w:t>
      </w:r>
      <w:r w:rsidRPr="00A40DF7">
        <w:rPr>
          <w:rFonts w:asciiTheme="minorHAnsi" w:hAnsiTheme="minorHAnsi" w:cstheme="minorHAnsi"/>
          <w:szCs w:val="24"/>
        </w:rPr>
        <w:t xml:space="preserve">, individuals must </w:t>
      </w:r>
      <w:r w:rsidR="0077022D" w:rsidRPr="00A40DF7">
        <w:rPr>
          <w:rFonts w:asciiTheme="minorHAnsi" w:hAnsiTheme="minorHAnsi" w:cstheme="minorHAnsi"/>
          <w:szCs w:val="24"/>
        </w:rPr>
        <w:t xml:space="preserve">provide </w:t>
      </w:r>
      <w:r w:rsidR="00F67810" w:rsidRPr="00A40DF7">
        <w:rPr>
          <w:rFonts w:asciiTheme="minorHAnsi" w:hAnsiTheme="minorHAnsi" w:cstheme="minorHAnsi"/>
          <w:szCs w:val="24"/>
        </w:rPr>
        <w:t>evidence that they have the required experience</w:t>
      </w:r>
      <w:r w:rsidR="0077022D" w:rsidRPr="00A40DF7">
        <w:rPr>
          <w:rFonts w:asciiTheme="minorHAnsi" w:hAnsiTheme="minorHAnsi" w:cstheme="minorHAnsi"/>
          <w:szCs w:val="24"/>
        </w:rPr>
        <w:t xml:space="preserve">, technical skills, knowledge, understanding and behaviour to perform a job role/function and that they apply them consistently, safely and in accordance with </w:t>
      </w:r>
      <w:r w:rsidR="00FF0C01" w:rsidRPr="00A40DF7">
        <w:rPr>
          <w:rFonts w:asciiTheme="minorHAnsi" w:hAnsiTheme="minorHAnsi" w:cstheme="minorHAnsi"/>
          <w:szCs w:val="24"/>
        </w:rPr>
        <w:t xml:space="preserve">relevant </w:t>
      </w:r>
      <w:r w:rsidR="0077022D" w:rsidRPr="00A40DF7">
        <w:rPr>
          <w:rFonts w:asciiTheme="minorHAnsi" w:hAnsiTheme="minorHAnsi" w:cstheme="minorHAnsi"/>
          <w:szCs w:val="24"/>
        </w:rPr>
        <w:t>procedures</w:t>
      </w:r>
      <w:r w:rsidR="00FF0C01" w:rsidRPr="00A40DF7">
        <w:rPr>
          <w:rFonts w:asciiTheme="minorHAnsi" w:hAnsiTheme="minorHAnsi" w:cstheme="minorHAnsi"/>
          <w:szCs w:val="24"/>
        </w:rPr>
        <w:t xml:space="preserve"> and </w:t>
      </w:r>
      <w:r w:rsidR="00F67810" w:rsidRPr="00A40DF7">
        <w:rPr>
          <w:rFonts w:asciiTheme="minorHAnsi" w:hAnsiTheme="minorHAnsi" w:cstheme="minorHAnsi"/>
          <w:szCs w:val="24"/>
        </w:rPr>
        <w:t>S</w:t>
      </w:r>
      <w:r w:rsidR="00FF0C01" w:rsidRPr="00A40DF7">
        <w:rPr>
          <w:rFonts w:asciiTheme="minorHAnsi" w:hAnsiTheme="minorHAnsi" w:cstheme="minorHAnsi"/>
          <w:szCs w:val="24"/>
        </w:rPr>
        <w:t>tandards</w:t>
      </w:r>
      <w:r w:rsidR="0077022D" w:rsidRPr="00A40DF7">
        <w:rPr>
          <w:rFonts w:asciiTheme="minorHAnsi" w:hAnsiTheme="minorHAnsi" w:cstheme="minorHAnsi"/>
          <w:szCs w:val="24"/>
        </w:rPr>
        <w:t xml:space="preserve">.     </w:t>
      </w:r>
    </w:p>
    <w:p w14:paraId="35230F54" w14:textId="77777777" w:rsidR="0077022D" w:rsidRPr="00A40DF7" w:rsidRDefault="0077022D" w:rsidP="00D17CD9">
      <w:pPr>
        <w:autoSpaceDE w:val="0"/>
        <w:autoSpaceDN w:val="0"/>
        <w:adjustRightInd w:val="0"/>
        <w:jc w:val="both"/>
        <w:rPr>
          <w:rFonts w:asciiTheme="minorHAnsi" w:hAnsiTheme="minorHAnsi" w:cstheme="minorHAnsi"/>
          <w:szCs w:val="24"/>
        </w:rPr>
      </w:pPr>
    </w:p>
    <w:p w14:paraId="1D0FD2A6" w14:textId="77777777" w:rsidR="00365BB5" w:rsidRPr="00A40DF7" w:rsidRDefault="0068638B" w:rsidP="00D17CD9">
      <w:pPr>
        <w:autoSpaceDE w:val="0"/>
        <w:autoSpaceDN w:val="0"/>
        <w:adjustRightInd w:val="0"/>
        <w:jc w:val="both"/>
        <w:rPr>
          <w:rFonts w:asciiTheme="minorHAnsi" w:hAnsiTheme="minorHAnsi" w:cstheme="minorHAnsi"/>
          <w:szCs w:val="24"/>
        </w:rPr>
      </w:pPr>
      <w:r w:rsidRPr="00A40DF7">
        <w:rPr>
          <w:rFonts w:asciiTheme="minorHAnsi" w:hAnsiTheme="minorHAnsi" w:cstheme="minorHAnsi"/>
          <w:szCs w:val="24"/>
        </w:rPr>
        <w:t xml:space="preserve">The purpose of </w:t>
      </w:r>
      <w:r w:rsidR="0077022D" w:rsidRPr="00A40DF7">
        <w:rPr>
          <w:rFonts w:asciiTheme="minorHAnsi" w:hAnsiTheme="minorHAnsi" w:cstheme="minorHAnsi"/>
          <w:szCs w:val="24"/>
        </w:rPr>
        <w:t>the</w:t>
      </w:r>
      <w:r w:rsidRPr="00A40DF7">
        <w:rPr>
          <w:rFonts w:asciiTheme="minorHAnsi" w:hAnsiTheme="minorHAnsi" w:cstheme="minorHAnsi"/>
          <w:szCs w:val="24"/>
        </w:rPr>
        <w:t xml:space="preserve"> </w:t>
      </w:r>
      <w:r w:rsidRPr="00A40DF7">
        <w:rPr>
          <w:rFonts w:asciiTheme="minorHAnsi" w:hAnsiTheme="minorHAnsi" w:cstheme="minorHAnsi"/>
          <w:b/>
          <w:szCs w:val="24"/>
        </w:rPr>
        <w:t>assessment process</w:t>
      </w:r>
      <w:r w:rsidRPr="00A40DF7">
        <w:rPr>
          <w:rFonts w:asciiTheme="minorHAnsi" w:hAnsiTheme="minorHAnsi" w:cstheme="minorHAnsi"/>
          <w:szCs w:val="24"/>
        </w:rPr>
        <w:t xml:space="preserve"> is to ensure that individuals are competent to undertake their job role or function within the oil </w:t>
      </w:r>
      <w:r w:rsidR="00B37463" w:rsidRPr="00A40DF7">
        <w:rPr>
          <w:rFonts w:asciiTheme="minorHAnsi" w:hAnsiTheme="minorHAnsi" w:cstheme="minorHAnsi"/>
          <w:szCs w:val="24"/>
        </w:rPr>
        <w:t>and</w:t>
      </w:r>
      <w:r w:rsidRPr="00A40DF7">
        <w:rPr>
          <w:rFonts w:asciiTheme="minorHAnsi" w:hAnsiTheme="minorHAnsi" w:cstheme="minorHAnsi"/>
          <w:szCs w:val="24"/>
        </w:rPr>
        <w:t xml:space="preserve"> gas industry.  </w:t>
      </w:r>
    </w:p>
    <w:p w14:paraId="0310E893" w14:textId="77777777" w:rsidR="00365BB5" w:rsidRPr="00A40DF7" w:rsidRDefault="00365BB5" w:rsidP="00D17CD9">
      <w:pPr>
        <w:autoSpaceDE w:val="0"/>
        <w:autoSpaceDN w:val="0"/>
        <w:adjustRightInd w:val="0"/>
        <w:jc w:val="both"/>
        <w:rPr>
          <w:rFonts w:asciiTheme="minorHAnsi" w:hAnsiTheme="minorHAnsi" w:cstheme="minorHAnsi"/>
          <w:szCs w:val="24"/>
        </w:rPr>
      </w:pPr>
    </w:p>
    <w:p w14:paraId="3AB700B5" w14:textId="77777777" w:rsidR="008E31ED" w:rsidRPr="00A40DF7" w:rsidRDefault="004F0B03" w:rsidP="00D17CD9">
      <w:pPr>
        <w:autoSpaceDE w:val="0"/>
        <w:autoSpaceDN w:val="0"/>
        <w:adjustRightInd w:val="0"/>
        <w:jc w:val="both"/>
        <w:rPr>
          <w:rFonts w:asciiTheme="minorHAnsi" w:hAnsiTheme="minorHAnsi" w:cstheme="minorHAnsi"/>
          <w:szCs w:val="24"/>
        </w:rPr>
      </w:pPr>
      <w:r w:rsidRPr="00A40DF7">
        <w:rPr>
          <w:rFonts w:asciiTheme="minorHAnsi" w:hAnsiTheme="minorHAnsi" w:cstheme="minorHAnsi"/>
          <w:szCs w:val="24"/>
        </w:rPr>
        <w:t xml:space="preserve">The purpose of </w:t>
      </w:r>
      <w:r w:rsidR="0077022D" w:rsidRPr="00A40DF7">
        <w:rPr>
          <w:rFonts w:asciiTheme="minorHAnsi" w:hAnsiTheme="minorHAnsi" w:cstheme="minorHAnsi"/>
          <w:szCs w:val="24"/>
        </w:rPr>
        <w:t>the</w:t>
      </w:r>
      <w:r w:rsidRPr="00A40DF7">
        <w:rPr>
          <w:rFonts w:asciiTheme="minorHAnsi" w:hAnsiTheme="minorHAnsi" w:cstheme="minorHAnsi"/>
          <w:szCs w:val="24"/>
        </w:rPr>
        <w:t xml:space="preserve"> </w:t>
      </w:r>
      <w:r w:rsidRPr="00A40DF7">
        <w:rPr>
          <w:rFonts w:asciiTheme="minorHAnsi" w:hAnsiTheme="minorHAnsi" w:cstheme="minorHAnsi"/>
          <w:b/>
          <w:szCs w:val="24"/>
        </w:rPr>
        <w:t>verification process</w:t>
      </w:r>
      <w:r w:rsidRPr="00A40DF7">
        <w:rPr>
          <w:rFonts w:asciiTheme="minorHAnsi" w:hAnsiTheme="minorHAnsi" w:cstheme="minorHAnsi"/>
          <w:szCs w:val="24"/>
        </w:rPr>
        <w:t xml:space="preserve"> is</w:t>
      </w:r>
      <w:r w:rsidR="008E31ED" w:rsidRPr="00A40DF7">
        <w:rPr>
          <w:rFonts w:asciiTheme="minorHAnsi" w:hAnsiTheme="minorHAnsi" w:cstheme="minorHAnsi"/>
          <w:szCs w:val="24"/>
        </w:rPr>
        <w:t xml:space="preserve"> to</w:t>
      </w:r>
      <w:r w:rsidRPr="00A40DF7">
        <w:rPr>
          <w:rFonts w:asciiTheme="minorHAnsi" w:hAnsiTheme="minorHAnsi" w:cstheme="minorHAnsi"/>
          <w:szCs w:val="24"/>
        </w:rPr>
        <w:t xml:space="preserve"> </w:t>
      </w:r>
      <w:r w:rsidR="00E30833" w:rsidRPr="00A40DF7">
        <w:rPr>
          <w:rFonts w:asciiTheme="minorHAnsi" w:hAnsiTheme="minorHAnsi" w:cstheme="minorHAnsi"/>
          <w:szCs w:val="24"/>
        </w:rPr>
        <w:t xml:space="preserve">ensure that all assessments </w:t>
      </w:r>
      <w:r w:rsidR="008E31ED" w:rsidRPr="00A40DF7">
        <w:rPr>
          <w:rFonts w:asciiTheme="minorHAnsi" w:hAnsiTheme="minorHAnsi" w:cstheme="minorHAnsi"/>
          <w:szCs w:val="24"/>
        </w:rPr>
        <w:t xml:space="preserve">have been fair, safe, </w:t>
      </w:r>
      <w:r w:rsidR="003130BD" w:rsidRPr="00A40DF7">
        <w:rPr>
          <w:rFonts w:asciiTheme="minorHAnsi" w:hAnsiTheme="minorHAnsi" w:cstheme="minorHAnsi"/>
          <w:szCs w:val="24"/>
        </w:rPr>
        <w:t>valid,</w:t>
      </w:r>
      <w:r w:rsidR="00365BB5" w:rsidRPr="00A40DF7">
        <w:rPr>
          <w:rFonts w:asciiTheme="minorHAnsi" w:hAnsiTheme="minorHAnsi" w:cstheme="minorHAnsi"/>
          <w:szCs w:val="24"/>
        </w:rPr>
        <w:t xml:space="preserve"> r</w:t>
      </w:r>
      <w:r w:rsidR="008E31ED" w:rsidRPr="00A40DF7">
        <w:rPr>
          <w:rFonts w:asciiTheme="minorHAnsi" w:hAnsiTheme="minorHAnsi" w:cstheme="minorHAnsi"/>
          <w:szCs w:val="24"/>
        </w:rPr>
        <w:t>eliable</w:t>
      </w:r>
      <w:r w:rsidR="007162C6" w:rsidRPr="00A40DF7">
        <w:rPr>
          <w:rFonts w:asciiTheme="minorHAnsi" w:hAnsiTheme="minorHAnsi" w:cstheme="minorHAnsi"/>
          <w:szCs w:val="24"/>
        </w:rPr>
        <w:t>, practicable, equitable</w:t>
      </w:r>
      <w:r w:rsidR="00365BB5" w:rsidRPr="00A40DF7">
        <w:rPr>
          <w:rFonts w:asciiTheme="minorHAnsi" w:hAnsiTheme="minorHAnsi" w:cstheme="minorHAnsi"/>
          <w:szCs w:val="24"/>
        </w:rPr>
        <w:t xml:space="preserve"> and consistent</w:t>
      </w:r>
      <w:r w:rsidR="008E31ED" w:rsidRPr="00A40DF7">
        <w:rPr>
          <w:rFonts w:asciiTheme="minorHAnsi" w:hAnsiTheme="minorHAnsi" w:cstheme="minorHAnsi"/>
          <w:szCs w:val="24"/>
        </w:rPr>
        <w:t>.</w:t>
      </w:r>
    </w:p>
    <w:p w14:paraId="19A2E72A" w14:textId="77777777" w:rsidR="008E31ED" w:rsidRPr="00A40DF7" w:rsidRDefault="008E31ED" w:rsidP="00D17CD9">
      <w:pPr>
        <w:autoSpaceDE w:val="0"/>
        <w:autoSpaceDN w:val="0"/>
        <w:adjustRightInd w:val="0"/>
        <w:jc w:val="both"/>
        <w:rPr>
          <w:rFonts w:asciiTheme="minorHAnsi" w:hAnsiTheme="minorHAnsi" w:cstheme="minorHAnsi"/>
          <w:b/>
          <w:bCs/>
          <w:sz w:val="26"/>
          <w:szCs w:val="26"/>
        </w:rPr>
      </w:pPr>
    </w:p>
    <w:p w14:paraId="198B04B6" w14:textId="77777777" w:rsidR="008E31ED" w:rsidRPr="00A40DF7" w:rsidRDefault="008E31ED" w:rsidP="00D17CD9">
      <w:pPr>
        <w:autoSpaceDE w:val="0"/>
        <w:autoSpaceDN w:val="0"/>
        <w:adjustRightInd w:val="0"/>
        <w:jc w:val="both"/>
        <w:rPr>
          <w:rFonts w:asciiTheme="minorHAnsi" w:hAnsiTheme="minorHAnsi" w:cstheme="minorHAnsi"/>
          <w:b/>
          <w:bCs/>
          <w:sz w:val="26"/>
          <w:szCs w:val="26"/>
        </w:rPr>
      </w:pPr>
    </w:p>
    <w:p w14:paraId="0540746A" w14:textId="29DE7782" w:rsidR="0077262C" w:rsidRPr="00A40DF7" w:rsidRDefault="00F21BAC" w:rsidP="00D17CD9">
      <w:pPr>
        <w:pStyle w:val="Heading2"/>
        <w:jc w:val="both"/>
        <w:rPr>
          <w:rFonts w:asciiTheme="minorHAnsi" w:hAnsiTheme="minorHAnsi"/>
        </w:rPr>
      </w:pPr>
      <w:bookmarkStart w:id="7" w:name="_Toc450636985"/>
      <w:r w:rsidRPr="00A40DF7">
        <w:rPr>
          <w:rFonts w:asciiTheme="minorHAnsi" w:hAnsiTheme="minorHAnsi"/>
        </w:rPr>
        <w:t>Guid</w:t>
      </w:r>
      <w:r w:rsidR="00691534" w:rsidRPr="00A40DF7">
        <w:rPr>
          <w:rFonts w:asciiTheme="minorHAnsi" w:hAnsiTheme="minorHAnsi"/>
        </w:rPr>
        <w:t>ance</w:t>
      </w:r>
      <w:r w:rsidRPr="00A40DF7">
        <w:rPr>
          <w:rFonts w:asciiTheme="minorHAnsi" w:hAnsiTheme="minorHAnsi"/>
        </w:rPr>
        <w:t xml:space="preserve"> for </w:t>
      </w:r>
      <w:r w:rsidR="00752BCE" w:rsidRPr="00A40DF7">
        <w:rPr>
          <w:rFonts w:asciiTheme="minorHAnsi" w:hAnsiTheme="minorHAnsi"/>
        </w:rPr>
        <w:t xml:space="preserve">the </w:t>
      </w:r>
      <w:r w:rsidR="0077262C" w:rsidRPr="00A40DF7">
        <w:rPr>
          <w:rFonts w:asciiTheme="minorHAnsi" w:hAnsiTheme="minorHAnsi"/>
        </w:rPr>
        <w:t xml:space="preserve">Assessment and Verification </w:t>
      </w:r>
      <w:r w:rsidR="00AB3631" w:rsidRPr="00A40DF7">
        <w:rPr>
          <w:rFonts w:asciiTheme="minorHAnsi" w:hAnsiTheme="minorHAnsi"/>
        </w:rPr>
        <w:t>of Competence</w:t>
      </w:r>
      <w:bookmarkEnd w:id="7"/>
    </w:p>
    <w:p w14:paraId="14BEC620" w14:textId="77777777" w:rsidR="0077262C" w:rsidRPr="00A40DF7" w:rsidRDefault="0077262C" w:rsidP="00D17CD9">
      <w:pPr>
        <w:autoSpaceDE w:val="0"/>
        <w:autoSpaceDN w:val="0"/>
        <w:adjustRightInd w:val="0"/>
        <w:jc w:val="both"/>
        <w:rPr>
          <w:rFonts w:asciiTheme="minorHAnsi" w:hAnsiTheme="minorHAnsi" w:cstheme="minorHAnsi"/>
          <w:szCs w:val="24"/>
        </w:rPr>
      </w:pPr>
    </w:p>
    <w:p w14:paraId="75C37544" w14:textId="57AE075D" w:rsidR="001307AC" w:rsidRPr="00623400" w:rsidRDefault="00050292" w:rsidP="001307AC">
      <w:pPr>
        <w:pStyle w:val="ListParagraph"/>
        <w:numPr>
          <w:ilvl w:val="0"/>
          <w:numId w:val="6"/>
        </w:numPr>
        <w:autoSpaceDE w:val="0"/>
        <w:autoSpaceDN w:val="0"/>
        <w:adjustRightInd w:val="0"/>
        <w:spacing w:before="120" w:after="120"/>
        <w:jc w:val="both"/>
        <w:rPr>
          <w:rFonts w:asciiTheme="minorHAnsi" w:hAnsiTheme="minorHAnsi" w:cstheme="minorHAnsi"/>
          <w:szCs w:val="24"/>
        </w:rPr>
      </w:pPr>
      <w:r w:rsidRPr="00623400">
        <w:rPr>
          <w:rFonts w:asciiTheme="minorHAnsi" w:hAnsiTheme="minorHAnsi" w:cstheme="minorHAnsi"/>
          <w:szCs w:val="24"/>
        </w:rPr>
        <w:t>A</w:t>
      </w:r>
      <w:r w:rsidR="0077262C" w:rsidRPr="00623400">
        <w:rPr>
          <w:rFonts w:asciiTheme="minorHAnsi" w:hAnsiTheme="minorHAnsi" w:cstheme="minorHAnsi"/>
          <w:szCs w:val="24"/>
        </w:rPr>
        <w:t>ssess</w:t>
      </w:r>
      <w:r w:rsidR="00752BCE" w:rsidRPr="00623400">
        <w:rPr>
          <w:rFonts w:asciiTheme="minorHAnsi" w:hAnsiTheme="minorHAnsi" w:cstheme="minorHAnsi"/>
          <w:szCs w:val="24"/>
        </w:rPr>
        <w:t>ing</w:t>
      </w:r>
      <w:r w:rsidR="0077262C" w:rsidRPr="00623400">
        <w:rPr>
          <w:rFonts w:asciiTheme="minorHAnsi" w:hAnsiTheme="minorHAnsi" w:cstheme="minorHAnsi"/>
          <w:szCs w:val="24"/>
        </w:rPr>
        <w:t xml:space="preserve"> competence </w:t>
      </w:r>
      <w:r w:rsidRPr="00623400">
        <w:rPr>
          <w:rFonts w:asciiTheme="minorHAnsi" w:hAnsiTheme="minorHAnsi" w:cstheme="minorHAnsi"/>
          <w:szCs w:val="24"/>
        </w:rPr>
        <w:t xml:space="preserve">must include </w:t>
      </w:r>
      <w:r w:rsidR="0077262C" w:rsidRPr="00623400">
        <w:rPr>
          <w:rFonts w:asciiTheme="minorHAnsi" w:hAnsiTheme="minorHAnsi" w:cstheme="minorHAnsi"/>
          <w:szCs w:val="24"/>
        </w:rPr>
        <w:t xml:space="preserve">observation of </w:t>
      </w:r>
      <w:r w:rsidR="00752E72" w:rsidRPr="00623400">
        <w:rPr>
          <w:rFonts w:asciiTheme="minorHAnsi" w:hAnsiTheme="minorHAnsi" w:cstheme="minorHAnsi"/>
          <w:szCs w:val="24"/>
        </w:rPr>
        <w:t>C</w:t>
      </w:r>
      <w:r w:rsidR="0077262C" w:rsidRPr="00623400">
        <w:rPr>
          <w:rFonts w:asciiTheme="minorHAnsi" w:hAnsiTheme="minorHAnsi" w:cstheme="minorHAnsi"/>
          <w:szCs w:val="24"/>
        </w:rPr>
        <w:t>andidate</w:t>
      </w:r>
      <w:r w:rsidR="00AB3631" w:rsidRPr="00623400">
        <w:rPr>
          <w:rFonts w:asciiTheme="minorHAnsi" w:hAnsiTheme="minorHAnsi" w:cstheme="minorHAnsi"/>
          <w:szCs w:val="24"/>
        </w:rPr>
        <w:t>s</w:t>
      </w:r>
      <w:r w:rsidR="0077262C" w:rsidRPr="00623400">
        <w:rPr>
          <w:rFonts w:asciiTheme="minorHAnsi" w:hAnsiTheme="minorHAnsi" w:cstheme="minorHAnsi"/>
          <w:szCs w:val="24"/>
        </w:rPr>
        <w:t xml:space="preserve"> </w:t>
      </w:r>
      <w:r w:rsidR="00BB4889" w:rsidRPr="00623400">
        <w:rPr>
          <w:rFonts w:asciiTheme="minorHAnsi" w:hAnsiTheme="minorHAnsi" w:cstheme="minorHAnsi"/>
          <w:szCs w:val="24"/>
        </w:rPr>
        <w:t>performing</w:t>
      </w:r>
      <w:r w:rsidR="0077262C" w:rsidRPr="00623400">
        <w:rPr>
          <w:rFonts w:asciiTheme="minorHAnsi" w:hAnsiTheme="minorHAnsi" w:cstheme="minorHAnsi"/>
          <w:szCs w:val="24"/>
        </w:rPr>
        <w:t xml:space="preserve"> tasks </w:t>
      </w:r>
      <w:r w:rsidR="00691534" w:rsidRPr="00623400">
        <w:rPr>
          <w:rFonts w:asciiTheme="minorHAnsi" w:hAnsiTheme="minorHAnsi" w:cstheme="minorHAnsi"/>
          <w:szCs w:val="24"/>
        </w:rPr>
        <w:t xml:space="preserve">in the workplace </w:t>
      </w:r>
      <w:r w:rsidR="009E3877" w:rsidRPr="00623400">
        <w:rPr>
          <w:rFonts w:asciiTheme="minorHAnsi" w:hAnsiTheme="minorHAnsi" w:cstheme="minorHAnsi"/>
          <w:szCs w:val="24"/>
        </w:rPr>
        <w:t xml:space="preserve">to </w:t>
      </w:r>
      <w:r w:rsidR="00AB3631" w:rsidRPr="00623400">
        <w:rPr>
          <w:rFonts w:asciiTheme="minorHAnsi" w:hAnsiTheme="minorHAnsi" w:cstheme="minorHAnsi"/>
          <w:szCs w:val="24"/>
        </w:rPr>
        <w:t>a specified Standard</w:t>
      </w:r>
      <w:r w:rsidR="00752BCE" w:rsidRPr="00623400">
        <w:rPr>
          <w:rFonts w:asciiTheme="minorHAnsi" w:hAnsiTheme="minorHAnsi" w:cstheme="minorHAnsi"/>
          <w:szCs w:val="24"/>
        </w:rPr>
        <w:t>(s)</w:t>
      </w:r>
      <w:r w:rsidR="00AB3631" w:rsidRPr="00623400">
        <w:rPr>
          <w:rFonts w:asciiTheme="minorHAnsi" w:hAnsiTheme="minorHAnsi" w:cstheme="minorHAnsi"/>
          <w:szCs w:val="24"/>
        </w:rPr>
        <w:t>.</w:t>
      </w:r>
      <w:r w:rsidRPr="00623400">
        <w:rPr>
          <w:rFonts w:asciiTheme="minorHAnsi" w:hAnsiTheme="minorHAnsi" w:cstheme="minorHAnsi"/>
          <w:szCs w:val="24"/>
        </w:rPr>
        <w:t xml:space="preserve">  Observations </w:t>
      </w:r>
      <w:r w:rsidR="00F11EAD" w:rsidRPr="00623400">
        <w:rPr>
          <w:rFonts w:asciiTheme="minorHAnsi" w:hAnsiTheme="minorHAnsi" w:cstheme="minorHAnsi"/>
          <w:szCs w:val="24"/>
        </w:rPr>
        <w:t>are</w:t>
      </w:r>
      <w:r w:rsidRPr="00623400">
        <w:rPr>
          <w:rFonts w:asciiTheme="minorHAnsi" w:hAnsiTheme="minorHAnsi" w:cstheme="minorHAnsi"/>
          <w:szCs w:val="24"/>
        </w:rPr>
        <w:t xml:space="preserve"> </w:t>
      </w:r>
      <w:r w:rsidR="00E3426A">
        <w:rPr>
          <w:rFonts w:asciiTheme="minorHAnsi" w:hAnsiTheme="minorHAnsi" w:cstheme="minorHAnsi"/>
          <w:szCs w:val="24"/>
        </w:rPr>
        <w:t xml:space="preserve">ideally </w:t>
      </w:r>
      <w:r w:rsidRPr="00623400">
        <w:rPr>
          <w:rFonts w:asciiTheme="minorHAnsi" w:hAnsiTheme="minorHAnsi" w:cstheme="minorHAnsi"/>
          <w:szCs w:val="24"/>
        </w:rPr>
        <w:t xml:space="preserve">expected to be carried out by </w:t>
      </w:r>
      <w:r w:rsidR="001307AC" w:rsidRPr="00623400">
        <w:rPr>
          <w:rFonts w:asciiTheme="minorHAnsi" w:hAnsiTheme="minorHAnsi" w:cstheme="minorHAnsi"/>
          <w:szCs w:val="24"/>
        </w:rPr>
        <w:t xml:space="preserve">a </w:t>
      </w:r>
      <w:r w:rsidRPr="00623400">
        <w:rPr>
          <w:rFonts w:asciiTheme="minorHAnsi" w:hAnsiTheme="minorHAnsi" w:cstheme="minorHAnsi"/>
          <w:szCs w:val="24"/>
        </w:rPr>
        <w:t>trained Assessor</w:t>
      </w:r>
      <w:r w:rsidR="00623400" w:rsidRPr="00623400">
        <w:rPr>
          <w:rFonts w:asciiTheme="minorHAnsi" w:hAnsiTheme="minorHAnsi" w:cstheme="minorHAnsi"/>
          <w:szCs w:val="24"/>
        </w:rPr>
        <w:t xml:space="preserve"> wherever possible</w:t>
      </w:r>
      <w:r w:rsidRPr="00623400">
        <w:rPr>
          <w:rFonts w:asciiTheme="minorHAnsi" w:hAnsiTheme="minorHAnsi" w:cstheme="minorHAnsi"/>
          <w:szCs w:val="24"/>
        </w:rPr>
        <w:t>.</w:t>
      </w:r>
      <w:r w:rsidR="00623400" w:rsidRPr="00623400">
        <w:rPr>
          <w:rFonts w:asciiTheme="minorHAnsi" w:hAnsiTheme="minorHAnsi" w:cstheme="minorHAnsi"/>
          <w:szCs w:val="24"/>
        </w:rPr>
        <w:t xml:space="preserve">  </w:t>
      </w:r>
      <w:r w:rsidR="001307AC" w:rsidRPr="00623400">
        <w:rPr>
          <w:rFonts w:asciiTheme="minorHAnsi" w:hAnsiTheme="minorHAnsi"/>
        </w:rPr>
        <w:t xml:space="preserve">Where it </w:t>
      </w:r>
      <w:r w:rsidR="00F11EAD" w:rsidRPr="00623400">
        <w:rPr>
          <w:rFonts w:asciiTheme="minorHAnsi" w:hAnsiTheme="minorHAnsi"/>
        </w:rPr>
        <w:t xml:space="preserve">can be shown that </w:t>
      </w:r>
      <w:r w:rsidR="001307AC" w:rsidRPr="00623400">
        <w:rPr>
          <w:rFonts w:asciiTheme="minorHAnsi" w:hAnsiTheme="minorHAnsi"/>
        </w:rPr>
        <w:t>is not possible or practical to have a qualified Assessor in the same location as Candidates, Expert Witnesses can be used to support the assessment process by carrying out on-the-job observations</w:t>
      </w:r>
      <w:r w:rsidR="00623400">
        <w:rPr>
          <w:rFonts w:asciiTheme="minorHAnsi" w:hAnsiTheme="minorHAnsi"/>
        </w:rPr>
        <w:t xml:space="preserve"> on behalf of a trained Assessor</w:t>
      </w:r>
      <w:r w:rsidR="001307AC" w:rsidRPr="00623400">
        <w:rPr>
          <w:rFonts w:asciiTheme="minorHAnsi" w:hAnsiTheme="minorHAnsi"/>
        </w:rPr>
        <w:t>. (</w:t>
      </w:r>
      <w:r w:rsidR="001307AC" w:rsidRPr="00E3426A">
        <w:rPr>
          <w:rFonts w:asciiTheme="minorHAnsi" w:hAnsiTheme="minorHAnsi"/>
        </w:rPr>
        <w:t xml:space="preserve">Refer to </w:t>
      </w:r>
      <w:r w:rsidR="002A5B7B" w:rsidRPr="00E3426A">
        <w:rPr>
          <w:rFonts w:asciiTheme="minorHAnsi" w:hAnsiTheme="minorHAnsi"/>
        </w:rPr>
        <w:t xml:space="preserve">page </w:t>
      </w:r>
      <w:r w:rsidR="00C5547F">
        <w:rPr>
          <w:rFonts w:asciiTheme="minorHAnsi" w:hAnsiTheme="minorHAnsi"/>
        </w:rPr>
        <w:t>18</w:t>
      </w:r>
      <w:r w:rsidR="001307AC" w:rsidRPr="00E3426A">
        <w:rPr>
          <w:rFonts w:asciiTheme="minorHAnsi" w:hAnsiTheme="minorHAnsi"/>
        </w:rPr>
        <w:t xml:space="preserve"> for more guidance</w:t>
      </w:r>
      <w:r w:rsidR="001307AC" w:rsidRPr="00623400">
        <w:rPr>
          <w:rFonts w:asciiTheme="minorHAnsi" w:hAnsiTheme="minorHAnsi"/>
        </w:rPr>
        <w:t xml:space="preserve">.)  </w:t>
      </w:r>
    </w:p>
    <w:p w14:paraId="6676A205" w14:textId="77777777" w:rsidR="001307AC" w:rsidRPr="00A40DF7" w:rsidRDefault="001307AC" w:rsidP="001307AC">
      <w:pPr>
        <w:pStyle w:val="ListParagraph"/>
        <w:rPr>
          <w:rFonts w:asciiTheme="minorHAnsi" w:hAnsiTheme="minorHAnsi" w:cstheme="minorHAnsi"/>
          <w:szCs w:val="24"/>
        </w:rPr>
      </w:pPr>
    </w:p>
    <w:p w14:paraId="70327E71" w14:textId="77777777" w:rsidR="008239C8" w:rsidRPr="00A40DF7" w:rsidRDefault="00691534" w:rsidP="00D17CD9">
      <w:pPr>
        <w:pStyle w:val="ListParagraph"/>
        <w:numPr>
          <w:ilvl w:val="0"/>
          <w:numId w:val="6"/>
        </w:numPr>
        <w:autoSpaceDE w:val="0"/>
        <w:autoSpaceDN w:val="0"/>
        <w:adjustRightInd w:val="0"/>
        <w:spacing w:before="120" w:after="120"/>
        <w:ind w:left="357" w:hanging="357"/>
        <w:jc w:val="both"/>
        <w:rPr>
          <w:rFonts w:asciiTheme="minorHAnsi" w:hAnsiTheme="minorHAnsi" w:cstheme="minorHAnsi"/>
          <w:szCs w:val="24"/>
        </w:rPr>
      </w:pPr>
      <w:r w:rsidRPr="00A40DF7">
        <w:rPr>
          <w:rFonts w:asciiTheme="minorHAnsi" w:hAnsiTheme="minorHAnsi" w:cstheme="minorHAnsi"/>
          <w:szCs w:val="24"/>
        </w:rPr>
        <w:t xml:space="preserve">Observation </w:t>
      </w:r>
      <w:r w:rsidR="009F0F0F">
        <w:rPr>
          <w:rFonts w:asciiTheme="minorHAnsi" w:hAnsiTheme="minorHAnsi" w:cstheme="minorHAnsi"/>
          <w:szCs w:val="24"/>
        </w:rPr>
        <w:t xml:space="preserve">of Candidates </w:t>
      </w:r>
      <w:r w:rsidR="00050292" w:rsidRPr="00A40DF7">
        <w:rPr>
          <w:rFonts w:asciiTheme="minorHAnsi" w:hAnsiTheme="minorHAnsi" w:cstheme="minorHAnsi"/>
          <w:szCs w:val="24"/>
        </w:rPr>
        <w:t>must</w:t>
      </w:r>
      <w:r w:rsidRPr="00A40DF7">
        <w:rPr>
          <w:rFonts w:asciiTheme="minorHAnsi" w:hAnsiTheme="minorHAnsi" w:cstheme="minorHAnsi"/>
          <w:szCs w:val="24"/>
        </w:rPr>
        <w:t xml:space="preserve"> be supported by </w:t>
      </w:r>
      <w:r w:rsidR="004B2962" w:rsidRPr="00A40DF7">
        <w:rPr>
          <w:rFonts w:asciiTheme="minorHAnsi" w:hAnsiTheme="minorHAnsi" w:cstheme="minorHAnsi"/>
          <w:szCs w:val="24"/>
        </w:rPr>
        <w:t>questioning</w:t>
      </w:r>
      <w:r w:rsidR="00AB3631" w:rsidRPr="00A40DF7">
        <w:rPr>
          <w:rFonts w:asciiTheme="minorHAnsi" w:hAnsiTheme="minorHAnsi" w:cstheme="minorHAnsi"/>
          <w:szCs w:val="24"/>
        </w:rPr>
        <w:t xml:space="preserve"> to ensure that </w:t>
      </w:r>
      <w:r w:rsidR="009F0F0F">
        <w:rPr>
          <w:rFonts w:asciiTheme="minorHAnsi" w:hAnsiTheme="minorHAnsi" w:cstheme="minorHAnsi"/>
          <w:szCs w:val="24"/>
        </w:rPr>
        <w:t>Candidates</w:t>
      </w:r>
      <w:r w:rsidR="00AB3631" w:rsidRPr="00A40DF7">
        <w:rPr>
          <w:rFonts w:asciiTheme="minorHAnsi" w:hAnsiTheme="minorHAnsi" w:cstheme="minorHAnsi"/>
          <w:szCs w:val="24"/>
        </w:rPr>
        <w:t xml:space="preserve"> have</w:t>
      </w:r>
      <w:r w:rsidR="00721499" w:rsidRPr="00A40DF7">
        <w:rPr>
          <w:rFonts w:asciiTheme="minorHAnsi" w:hAnsiTheme="minorHAnsi" w:cstheme="minorHAnsi"/>
          <w:szCs w:val="24"/>
        </w:rPr>
        <w:t>, and can apply,</w:t>
      </w:r>
      <w:r w:rsidR="00AB3631" w:rsidRPr="00A40DF7">
        <w:rPr>
          <w:rFonts w:asciiTheme="minorHAnsi" w:hAnsiTheme="minorHAnsi" w:cstheme="minorHAnsi"/>
          <w:szCs w:val="24"/>
        </w:rPr>
        <w:t xml:space="preserve"> relevant knowledge and understanding for </w:t>
      </w:r>
      <w:r w:rsidR="00BB4889" w:rsidRPr="00A40DF7">
        <w:rPr>
          <w:rFonts w:asciiTheme="minorHAnsi" w:hAnsiTheme="minorHAnsi" w:cstheme="minorHAnsi"/>
          <w:szCs w:val="24"/>
        </w:rPr>
        <w:t>the</w:t>
      </w:r>
      <w:r w:rsidR="00AB3631" w:rsidRPr="00A40DF7">
        <w:rPr>
          <w:rFonts w:asciiTheme="minorHAnsi" w:hAnsiTheme="minorHAnsi" w:cstheme="minorHAnsi"/>
          <w:szCs w:val="24"/>
        </w:rPr>
        <w:t xml:space="preserve"> specified Standard</w:t>
      </w:r>
      <w:r w:rsidR="00752BCE" w:rsidRPr="00A40DF7">
        <w:rPr>
          <w:rFonts w:asciiTheme="minorHAnsi" w:hAnsiTheme="minorHAnsi" w:cstheme="minorHAnsi"/>
          <w:szCs w:val="24"/>
        </w:rPr>
        <w:t>(s)</w:t>
      </w:r>
      <w:r w:rsidR="004B2962" w:rsidRPr="00A40DF7">
        <w:rPr>
          <w:rFonts w:asciiTheme="minorHAnsi" w:hAnsiTheme="minorHAnsi" w:cstheme="minorHAnsi"/>
          <w:szCs w:val="24"/>
        </w:rPr>
        <w:t>.</w:t>
      </w:r>
      <w:r w:rsidRPr="00A40DF7">
        <w:rPr>
          <w:rFonts w:asciiTheme="minorHAnsi" w:hAnsiTheme="minorHAnsi" w:cstheme="minorHAnsi"/>
          <w:szCs w:val="24"/>
        </w:rPr>
        <w:t xml:space="preserve"> </w:t>
      </w:r>
    </w:p>
    <w:p w14:paraId="5C29B314" w14:textId="77777777" w:rsidR="00742C0E" w:rsidRPr="00A40DF7" w:rsidRDefault="00742C0E" w:rsidP="001307AC">
      <w:pPr>
        <w:pStyle w:val="ListParagraph"/>
        <w:autoSpaceDE w:val="0"/>
        <w:autoSpaceDN w:val="0"/>
        <w:adjustRightInd w:val="0"/>
        <w:ind w:left="357"/>
        <w:jc w:val="both"/>
        <w:rPr>
          <w:rFonts w:asciiTheme="minorHAnsi" w:hAnsiTheme="minorHAnsi" w:cstheme="minorHAnsi"/>
          <w:szCs w:val="24"/>
        </w:rPr>
      </w:pPr>
    </w:p>
    <w:p w14:paraId="46C7F42F" w14:textId="77777777" w:rsidR="001307AC" w:rsidRPr="00A40DF7" w:rsidRDefault="00721499" w:rsidP="001307AC">
      <w:pPr>
        <w:pStyle w:val="ListParagraph"/>
        <w:numPr>
          <w:ilvl w:val="0"/>
          <w:numId w:val="6"/>
        </w:numPr>
        <w:autoSpaceDE w:val="0"/>
        <w:autoSpaceDN w:val="0"/>
        <w:adjustRightInd w:val="0"/>
        <w:ind w:left="357" w:hanging="357"/>
        <w:jc w:val="both"/>
        <w:rPr>
          <w:rFonts w:asciiTheme="minorHAnsi" w:hAnsiTheme="minorHAnsi" w:cstheme="minorHAnsi"/>
          <w:szCs w:val="24"/>
        </w:rPr>
      </w:pPr>
      <w:r w:rsidRPr="00A40DF7">
        <w:rPr>
          <w:rFonts w:asciiTheme="minorHAnsi" w:hAnsiTheme="minorHAnsi"/>
        </w:rPr>
        <w:t xml:space="preserve">Relevant workplace documents and job records </w:t>
      </w:r>
      <w:r w:rsidR="00290F96" w:rsidRPr="00A40DF7">
        <w:rPr>
          <w:rFonts w:asciiTheme="minorHAnsi" w:hAnsiTheme="minorHAnsi" w:cstheme="minorHAnsi"/>
          <w:szCs w:val="24"/>
        </w:rPr>
        <w:t>can be used</w:t>
      </w:r>
      <w:r w:rsidR="0068638B" w:rsidRPr="00A40DF7">
        <w:rPr>
          <w:rFonts w:asciiTheme="minorHAnsi" w:hAnsiTheme="minorHAnsi" w:cstheme="minorHAnsi"/>
          <w:szCs w:val="24"/>
        </w:rPr>
        <w:t xml:space="preserve"> to support the assessment process</w:t>
      </w:r>
      <w:r w:rsidR="00025933" w:rsidRPr="00A40DF7">
        <w:rPr>
          <w:rFonts w:asciiTheme="minorHAnsi" w:hAnsiTheme="minorHAnsi" w:cstheme="minorHAnsi"/>
          <w:szCs w:val="24"/>
        </w:rPr>
        <w:t>.</w:t>
      </w:r>
      <w:r w:rsidR="0068638B" w:rsidRPr="00A40DF7">
        <w:rPr>
          <w:rFonts w:asciiTheme="minorHAnsi" w:hAnsiTheme="minorHAnsi" w:cstheme="minorHAnsi"/>
          <w:szCs w:val="24"/>
        </w:rPr>
        <w:t xml:space="preserve">  Additional supporting evidence could include witness testimony from </w:t>
      </w:r>
      <w:r w:rsidR="00F77E9B" w:rsidRPr="00A40DF7">
        <w:rPr>
          <w:rFonts w:asciiTheme="minorHAnsi" w:eastAsia="Times New Roman" w:hAnsiTheme="minorHAnsi" w:cstheme="minorHAnsi"/>
          <w:szCs w:val="24"/>
          <w:lang w:eastAsia="en-GB"/>
        </w:rPr>
        <w:t>individuals who are in a position to provide informed feedback on the performance of Candidate</w:t>
      </w:r>
      <w:r w:rsidR="00EC47A8" w:rsidRPr="00A40DF7">
        <w:rPr>
          <w:rFonts w:asciiTheme="minorHAnsi" w:eastAsia="Times New Roman" w:hAnsiTheme="minorHAnsi" w:cstheme="minorHAnsi"/>
          <w:szCs w:val="24"/>
          <w:lang w:eastAsia="en-GB"/>
        </w:rPr>
        <w:t>s</w:t>
      </w:r>
      <w:r w:rsidR="00F77E9B" w:rsidRPr="00A40DF7">
        <w:rPr>
          <w:rFonts w:asciiTheme="minorHAnsi" w:eastAsia="Times New Roman" w:hAnsiTheme="minorHAnsi" w:cstheme="minorHAnsi"/>
          <w:szCs w:val="24"/>
          <w:lang w:eastAsia="en-GB"/>
        </w:rPr>
        <w:t>.</w:t>
      </w:r>
    </w:p>
    <w:p w14:paraId="7FEF9AD1" w14:textId="77777777" w:rsidR="001307AC" w:rsidRPr="00A40DF7" w:rsidRDefault="001307AC" w:rsidP="001307AC">
      <w:pPr>
        <w:autoSpaceDE w:val="0"/>
        <w:autoSpaceDN w:val="0"/>
        <w:adjustRightInd w:val="0"/>
        <w:jc w:val="both"/>
        <w:rPr>
          <w:rFonts w:asciiTheme="minorHAnsi" w:hAnsiTheme="minorHAnsi" w:cstheme="minorHAnsi"/>
          <w:szCs w:val="24"/>
        </w:rPr>
      </w:pPr>
    </w:p>
    <w:p w14:paraId="26134BC6" w14:textId="77777777" w:rsidR="00197140" w:rsidRPr="00A40DF7" w:rsidRDefault="0068638B" w:rsidP="001307AC">
      <w:pPr>
        <w:pStyle w:val="ListParagraph"/>
        <w:numPr>
          <w:ilvl w:val="0"/>
          <w:numId w:val="6"/>
        </w:numPr>
        <w:autoSpaceDE w:val="0"/>
        <w:autoSpaceDN w:val="0"/>
        <w:adjustRightInd w:val="0"/>
        <w:ind w:left="357" w:hanging="357"/>
        <w:jc w:val="both"/>
        <w:rPr>
          <w:rFonts w:asciiTheme="minorHAnsi" w:eastAsia="Times New Roman" w:hAnsiTheme="minorHAnsi" w:cs="Times New Roman"/>
          <w:szCs w:val="20"/>
        </w:rPr>
      </w:pPr>
      <w:r w:rsidRPr="00A40DF7">
        <w:rPr>
          <w:rFonts w:asciiTheme="minorHAnsi" w:hAnsiTheme="minorHAnsi" w:cstheme="minorHAnsi"/>
          <w:szCs w:val="24"/>
        </w:rPr>
        <w:t xml:space="preserve">Simulation </w:t>
      </w:r>
      <w:r w:rsidR="00BE54A4" w:rsidRPr="00A40DF7">
        <w:rPr>
          <w:rFonts w:asciiTheme="minorHAnsi" w:hAnsiTheme="minorHAnsi" w:cstheme="minorHAnsi"/>
          <w:szCs w:val="24"/>
        </w:rPr>
        <w:t>must</w:t>
      </w:r>
      <w:r w:rsidRPr="00A40DF7">
        <w:rPr>
          <w:rFonts w:asciiTheme="minorHAnsi" w:hAnsiTheme="minorHAnsi" w:cstheme="minorHAnsi"/>
          <w:szCs w:val="24"/>
        </w:rPr>
        <w:t xml:space="preserve"> only be used when </w:t>
      </w:r>
      <w:r w:rsidR="00BC7D92" w:rsidRPr="00A40DF7">
        <w:rPr>
          <w:rFonts w:asciiTheme="minorHAnsi" w:hAnsiTheme="minorHAnsi" w:cstheme="minorHAnsi"/>
          <w:szCs w:val="24"/>
        </w:rPr>
        <w:t xml:space="preserve">it is not practical and/or safe to obtain direct evidence </w:t>
      </w:r>
      <w:r w:rsidR="00F02C53" w:rsidRPr="00A40DF7">
        <w:rPr>
          <w:rFonts w:asciiTheme="minorHAnsi" w:hAnsiTheme="minorHAnsi" w:cstheme="minorHAnsi"/>
          <w:szCs w:val="24"/>
        </w:rPr>
        <w:t xml:space="preserve">of Candidates’ performance </w:t>
      </w:r>
      <w:r w:rsidR="003334CE" w:rsidRPr="00A40DF7">
        <w:rPr>
          <w:rFonts w:asciiTheme="minorHAnsi" w:hAnsiTheme="minorHAnsi" w:cstheme="minorHAnsi"/>
          <w:szCs w:val="24"/>
        </w:rPr>
        <w:t xml:space="preserve">and when </w:t>
      </w:r>
      <w:r w:rsidRPr="00A40DF7">
        <w:rPr>
          <w:rFonts w:asciiTheme="minorHAnsi" w:hAnsiTheme="minorHAnsi" w:cstheme="minorHAnsi"/>
          <w:szCs w:val="24"/>
        </w:rPr>
        <w:t>expressly indicated by individual Standards.</w:t>
      </w:r>
      <w:r w:rsidR="00AE0A14" w:rsidRPr="00A40DF7">
        <w:rPr>
          <w:rFonts w:asciiTheme="minorHAnsi" w:hAnsiTheme="minorHAnsi" w:cstheme="minorHAnsi"/>
          <w:szCs w:val="24"/>
        </w:rPr>
        <w:t xml:space="preserve">  </w:t>
      </w:r>
    </w:p>
    <w:p w14:paraId="4D4EAA8B" w14:textId="77777777" w:rsidR="00197140" w:rsidRPr="00A40DF7" w:rsidRDefault="00197140" w:rsidP="001307AC">
      <w:pPr>
        <w:pStyle w:val="ListParagraph"/>
        <w:autoSpaceDE w:val="0"/>
        <w:autoSpaceDN w:val="0"/>
        <w:adjustRightInd w:val="0"/>
        <w:ind w:left="357"/>
        <w:jc w:val="both"/>
        <w:rPr>
          <w:rFonts w:asciiTheme="minorHAnsi" w:eastAsia="Times New Roman" w:hAnsiTheme="minorHAnsi" w:cs="Times New Roman"/>
          <w:szCs w:val="20"/>
        </w:rPr>
      </w:pPr>
    </w:p>
    <w:p w14:paraId="5DF17880" w14:textId="736B7939" w:rsidR="009C532A" w:rsidRPr="00A40DF7" w:rsidRDefault="00777F9B" w:rsidP="001307AC">
      <w:pPr>
        <w:pStyle w:val="ListParagraph"/>
        <w:numPr>
          <w:ilvl w:val="0"/>
          <w:numId w:val="6"/>
        </w:numPr>
        <w:autoSpaceDE w:val="0"/>
        <w:autoSpaceDN w:val="0"/>
        <w:adjustRightInd w:val="0"/>
        <w:ind w:left="357" w:hanging="357"/>
        <w:jc w:val="both"/>
        <w:rPr>
          <w:rFonts w:asciiTheme="minorHAnsi" w:eastAsia="Times New Roman" w:hAnsiTheme="minorHAnsi" w:cs="Times New Roman"/>
          <w:szCs w:val="20"/>
        </w:rPr>
      </w:pPr>
      <w:r w:rsidRPr="00A40DF7">
        <w:rPr>
          <w:rFonts w:asciiTheme="minorHAnsi" w:hAnsiTheme="minorHAnsi" w:cstheme="minorHAnsi"/>
          <w:szCs w:val="24"/>
        </w:rPr>
        <w:t>All assessment</w:t>
      </w:r>
      <w:r w:rsidR="008239C8" w:rsidRPr="00A40DF7">
        <w:rPr>
          <w:rFonts w:asciiTheme="minorHAnsi" w:hAnsiTheme="minorHAnsi" w:cstheme="minorHAnsi"/>
          <w:szCs w:val="24"/>
        </w:rPr>
        <w:t>s</w:t>
      </w:r>
      <w:r w:rsidRPr="00A40DF7">
        <w:rPr>
          <w:rFonts w:asciiTheme="minorHAnsi" w:hAnsiTheme="minorHAnsi" w:cstheme="minorHAnsi"/>
          <w:szCs w:val="24"/>
        </w:rPr>
        <w:t xml:space="preserve"> </w:t>
      </w:r>
      <w:r w:rsidR="00BE54A4" w:rsidRPr="00A40DF7">
        <w:rPr>
          <w:rFonts w:asciiTheme="minorHAnsi" w:hAnsiTheme="minorHAnsi" w:cstheme="minorHAnsi"/>
          <w:szCs w:val="24"/>
        </w:rPr>
        <w:t>must</w:t>
      </w:r>
      <w:r w:rsidRPr="00A40DF7">
        <w:rPr>
          <w:rFonts w:asciiTheme="minorHAnsi" w:hAnsiTheme="minorHAnsi" w:cstheme="minorHAnsi"/>
          <w:szCs w:val="24"/>
        </w:rPr>
        <w:t xml:space="preserve"> be subject to a valid verification process conducted by competent Internal Verifiers.</w:t>
      </w:r>
      <w:r w:rsidR="002346B4" w:rsidRPr="00A40DF7">
        <w:rPr>
          <w:rFonts w:asciiTheme="minorHAnsi" w:hAnsiTheme="minorHAnsi" w:cstheme="minorHAnsi"/>
          <w:szCs w:val="24"/>
        </w:rPr>
        <w:t xml:space="preserve">  Internal Verifiers </w:t>
      </w:r>
      <w:r w:rsidR="00BE54A4" w:rsidRPr="00A40DF7">
        <w:rPr>
          <w:rFonts w:asciiTheme="minorHAnsi" w:hAnsiTheme="minorHAnsi" w:cstheme="minorHAnsi"/>
          <w:szCs w:val="24"/>
        </w:rPr>
        <w:t>must</w:t>
      </w:r>
      <w:r w:rsidR="002346B4" w:rsidRPr="00A40DF7">
        <w:rPr>
          <w:rFonts w:asciiTheme="minorHAnsi" w:hAnsiTheme="minorHAnsi" w:cstheme="minorHAnsi"/>
          <w:szCs w:val="24"/>
        </w:rPr>
        <w:t xml:space="preserve"> sample evidence across all </w:t>
      </w:r>
      <w:r w:rsidR="00436B1E" w:rsidRPr="00A40DF7">
        <w:rPr>
          <w:rFonts w:asciiTheme="minorHAnsi" w:hAnsiTheme="minorHAnsi" w:cstheme="minorHAnsi"/>
          <w:szCs w:val="24"/>
        </w:rPr>
        <w:t>Assessors</w:t>
      </w:r>
      <w:r w:rsidR="00F11EAD" w:rsidRPr="00A40DF7">
        <w:rPr>
          <w:rFonts w:asciiTheme="minorHAnsi" w:hAnsiTheme="minorHAnsi" w:cstheme="minorHAnsi"/>
          <w:szCs w:val="24"/>
        </w:rPr>
        <w:t xml:space="preserve">, </w:t>
      </w:r>
      <w:r w:rsidR="00436B1E" w:rsidRPr="00A40DF7">
        <w:rPr>
          <w:rFonts w:asciiTheme="minorHAnsi" w:hAnsiTheme="minorHAnsi" w:cstheme="minorHAnsi"/>
          <w:szCs w:val="24"/>
        </w:rPr>
        <w:t>C</w:t>
      </w:r>
      <w:r w:rsidR="002346B4" w:rsidRPr="00A40DF7">
        <w:rPr>
          <w:rFonts w:asciiTheme="minorHAnsi" w:hAnsiTheme="minorHAnsi" w:cstheme="minorHAnsi"/>
          <w:szCs w:val="24"/>
        </w:rPr>
        <w:t>andidates</w:t>
      </w:r>
      <w:r w:rsidR="00F11EAD" w:rsidRPr="00A40DF7">
        <w:rPr>
          <w:rFonts w:asciiTheme="minorHAnsi" w:hAnsiTheme="minorHAnsi" w:cstheme="minorHAnsi"/>
          <w:szCs w:val="24"/>
        </w:rPr>
        <w:t xml:space="preserve"> and assessment sites</w:t>
      </w:r>
      <w:r w:rsidR="002346B4" w:rsidRPr="00A40DF7">
        <w:rPr>
          <w:rFonts w:asciiTheme="minorHAnsi" w:hAnsiTheme="minorHAnsi" w:cstheme="minorHAnsi"/>
          <w:szCs w:val="24"/>
        </w:rPr>
        <w:t>.</w:t>
      </w:r>
      <w:r w:rsidR="00C5547F">
        <w:rPr>
          <w:rFonts w:asciiTheme="minorHAnsi" w:hAnsiTheme="minorHAnsi" w:cstheme="minorHAnsi"/>
          <w:szCs w:val="24"/>
        </w:rPr>
        <w:t xml:space="preserve"> (Refer to page 17</w:t>
      </w:r>
      <w:r w:rsidR="007344D2">
        <w:rPr>
          <w:rFonts w:asciiTheme="minorHAnsi" w:hAnsiTheme="minorHAnsi" w:cstheme="minorHAnsi"/>
          <w:szCs w:val="24"/>
        </w:rPr>
        <w:t xml:space="preserve"> for more guidance.)</w:t>
      </w:r>
    </w:p>
    <w:p w14:paraId="13A8B6D2" w14:textId="77777777" w:rsidR="00742C0E" w:rsidRPr="00A40DF7" w:rsidRDefault="00742C0E" w:rsidP="001307AC">
      <w:pPr>
        <w:pStyle w:val="ListParagraph"/>
        <w:autoSpaceDE w:val="0"/>
        <w:autoSpaceDN w:val="0"/>
        <w:adjustRightInd w:val="0"/>
        <w:ind w:left="357"/>
        <w:jc w:val="both"/>
        <w:rPr>
          <w:rFonts w:asciiTheme="minorHAnsi" w:eastAsia="Times New Roman" w:hAnsiTheme="minorHAnsi" w:cs="Times New Roman"/>
          <w:szCs w:val="20"/>
        </w:rPr>
      </w:pPr>
    </w:p>
    <w:p w14:paraId="4A7A547B" w14:textId="77777777" w:rsidR="00644741" w:rsidRPr="00A40DF7" w:rsidRDefault="00816BE1" w:rsidP="001307AC">
      <w:pPr>
        <w:pStyle w:val="ListParagraph"/>
        <w:numPr>
          <w:ilvl w:val="0"/>
          <w:numId w:val="6"/>
        </w:numPr>
        <w:autoSpaceDE w:val="0"/>
        <w:autoSpaceDN w:val="0"/>
        <w:adjustRightInd w:val="0"/>
        <w:ind w:left="357" w:hanging="357"/>
        <w:jc w:val="both"/>
        <w:rPr>
          <w:rFonts w:asciiTheme="minorHAnsi" w:hAnsiTheme="minorHAnsi" w:cstheme="minorHAnsi"/>
          <w:szCs w:val="24"/>
        </w:rPr>
      </w:pPr>
      <w:r w:rsidRPr="00A40DF7">
        <w:rPr>
          <w:rFonts w:asciiTheme="minorHAnsi" w:hAnsiTheme="minorHAnsi" w:cstheme="minorHAnsi"/>
          <w:szCs w:val="24"/>
        </w:rPr>
        <w:t>All C</w:t>
      </w:r>
      <w:r w:rsidR="00436B1E" w:rsidRPr="00A40DF7">
        <w:rPr>
          <w:rFonts w:asciiTheme="minorHAnsi" w:hAnsiTheme="minorHAnsi" w:cstheme="minorHAnsi"/>
          <w:szCs w:val="24"/>
        </w:rPr>
        <w:t xml:space="preserve">andidates </w:t>
      </w:r>
      <w:r w:rsidR="00F11EAD" w:rsidRPr="00A40DF7">
        <w:rPr>
          <w:rFonts w:asciiTheme="minorHAnsi" w:hAnsiTheme="minorHAnsi" w:cstheme="minorHAnsi"/>
          <w:szCs w:val="24"/>
        </w:rPr>
        <w:t>must</w:t>
      </w:r>
      <w:r w:rsidR="003F04B0" w:rsidRPr="00A40DF7">
        <w:rPr>
          <w:rFonts w:asciiTheme="minorHAnsi" w:hAnsiTheme="minorHAnsi" w:cstheme="minorHAnsi"/>
          <w:szCs w:val="24"/>
        </w:rPr>
        <w:t xml:space="preserve"> have access </w:t>
      </w:r>
      <w:r w:rsidR="00752BCE" w:rsidRPr="00A40DF7">
        <w:rPr>
          <w:rFonts w:asciiTheme="minorHAnsi" w:hAnsiTheme="minorHAnsi" w:cstheme="minorHAnsi"/>
          <w:szCs w:val="24"/>
        </w:rPr>
        <w:t xml:space="preserve">to </w:t>
      </w:r>
      <w:r w:rsidR="003F04B0" w:rsidRPr="00A40DF7">
        <w:rPr>
          <w:rFonts w:asciiTheme="minorHAnsi" w:hAnsiTheme="minorHAnsi" w:cstheme="minorHAnsi"/>
          <w:szCs w:val="24"/>
        </w:rPr>
        <w:t>fair and equitable assessment opportunities</w:t>
      </w:r>
      <w:r w:rsidR="00BB4889" w:rsidRPr="00A40DF7">
        <w:rPr>
          <w:rFonts w:asciiTheme="minorHAnsi" w:hAnsiTheme="minorHAnsi" w:cstheme="minorHAnsi"/>
          <w:szCs w:val="24"/>
        </w:rPr>
        <w:t xml:space="preserve"> and </w:t>
      </w:r>
      <w:r w:rsidR="009C532A" w:rsidRPr="00A40DF7">
        <w:rPr>
          <w:rFonts w:asciiTheme="minorHAnsi" w:hAnsiTheme="minorHAnsi" w:cstheme="minorHAnsi"/>
          <w:szCs w:val="24"/>
        </w:rPr>
        <w:t>have a right to appeal against any decision made by their Assessor.</w:t>
      </w:r>
    </w:p>
    <w:p w14:paraId="5207C361" w14:textId="77777777" w:rsidR="00742C0E" w:rsidRPr="00A40DF7" w:rsidRDefault="00742C0E" w:rsidP="00D17CD9">
      <w:pPr>
        <w:pStyle w:val="ListParagraph"/>
        <w:autoSpaceDE w:val="0"/>
        <w:autoSpaceDN w:val="0"/>
        <w:adjustRightInd w:val="0"/>
        <w:spacing w:before="120" w:after="120"/>
        <w:ind w:left="357"/>
        <w:jc w:val="both"/>
        <w:rPr>
          <w:rFonts w:asciiTheme="minorHAnsi" w:hAnsiTheme="minorHAnsi" w:cstheme="minorHAnsi"/>
          <w:szCs w:val="24"/>
        </w:rPr>
      </w:pPr>
    </w:p>
    <w:p w14:paraId="0EDF5222" w14:textId="77777777" w:rsidR="00895248" w:rsidRPr="00A40DF7" w:rsidRDefault="00EF1909" w:rsidP="00D17CD9">
      <w:pPr>
        <w:pStyle w:val="ListParagraph"/>
        <w:numPr>
          <w:ilvl w:val="0"/>
          <w:numId w:val="6"/>
        </w:numPr>
        <w:spacing w:before="120" w:after="120"/>
        <w:ind w:left="357" w:hanging="357"/>
        <w:jc w:val="both"/>
        <w:rPr>
          <w:rFonts w:asciiTheme="minorHAnsi" w:hAnsiTheme="minorHAnsi"/>
          <w:color w:val="000000"/>
        </w:rPr>
      </w:pPr>
      <w:r w:rsidRPr="00A40DF7">
        <w:rPr>
          <w:rFonts w:asciiTheme="minorHAnsi" w:hAnsiTheme="minorHAnsi"/>
        </w:rPr>
        <w:t xml:space="preserve">Robust </w:t>
      </w:r>
      <w:r w:rsidR="0018629C">
        <w:rPr>
          <w:rFonts w:asciiTheme="minorHAnsi" w:hAnsiTheme="minorHAnsi"/>
        </w:rPr>
        <w:t xml:space="preserve">internal </w:t>
      </w:r>
      <w:r w:rsidRPr="00A40DF7">
        <w:rPr>
          <w:rFonts w:asciiTheme="minorHAnsi" w:hAnsiTheme="minorHAnsi"/>
        </w:rPr>
        <w:t xml:space="preserve">quality assurance systems </w:t>
      </w:r>
      <w:r w:rsidR="00F11EAD" w:rsidRPr="00A40DF7">
        <w:rPr>
          <w:rFonts w:asciiTheme="minorHAnsi" w:hAnsiTheme="minorHAnsi"/>
        </w:rPr>
        <w:t>must</w:t>
      </w:r>
      <w:r w:rsidRPr="00A40DF7">
        <w:rPr>
          <w:rFonts w:asciiTheme="minorHAnsi" w:hAnsiTheme="minorHAnsi"/>
        </w:rPr>
        <w:t xml:space="preserve"> be implemented </w:t>
      </w:r>
      <w:r w:rsidRPr="00A40DF7">
        <w:rPr>
          <w:rFonts w:asciiTheme="minorHAnsi" w:hAnsiTheme="minorHAnsi"/>
          <w:color w:val="000000"/>
        </w:rPr>
        <w:t xml:space="preserve">to ensure </w:t>
      </w:r>
      <w:r w:rsidRPr="00A40DF7">
        <w:rPr>
          <w:rFonts w:asciiTheme="minorHAnsi" w:hAnsiTheme="minorHAnsi"/>
        </w:rPr>
        <w:t xml:space="preserve">that </w:t>
      </w:r>
      <w:r w:rsidR="0084107D" w:rsidRPr="00A40DF7">
        <w:rPr>
          <w:rFonts w:asciiTheme="minorHAnsi" w:hAnsiTheme="minorHAnsi"/>
        </w:rPr>
        <w:t xml:space="preserve">the </w:t>
      </w:r>
      <w:r w:rsidR="008344A8" w:rsidRPr="00A40DF7">
        <w:rPr>
          <w:rFonts w:asciiTheme="minorHAnsi" w:hAnsiTheme="minorHAnsi"/>
        </w:rPr>
        <w:t xml:space="preserve">quality </w:t>
      </w:r>
      <w:r w:rsidR="008344A8" w:rsidRPr="00A40DF7">
        <w:rPr>
          <w:rFonts w:asciiTheme="minorHAnsi" w:hAnsiTheme="minorHAnsi"/>
          <w:color w:val="000000"/>
        </w:rPr>
        <w:t xml:space="preserve">of </w:t>
      </w:r>
      <w:r w:rsidR="008F323F" w:rsidRPr="00A40DF7">
        <w:rPr>
          <w:rFonts w:asciiTheme="minorHAnsi" w:hAnsiTheme="minorHAnsi"/>
          <w:color w:val="000000"/>
        </w:rPr>
        <w:t xml:space="preserve">the </w:t>
      </w:r>
      <w:r w:rsidR="008344A8" w:rsidRPr="00A40DF7">
        <w:rPr>
          <w:rFonts w:asciiTheme="minorHAnsi" w:hAnsiTheme="minorHAnsi"/>
          <w:color w:val="000000"/>
        </w:rPr>
        <w:t>assessment and verification processes is</w:t>
      </w:r>
      <w:r w:rsidR="00A059F2">
        <w:rPr>
          <w:rFonts w:asciiTheme="minorHAnsi" w:hAnsiTheme="minorHAnsi"/>
          <w:color w:val="000000"/>
        </w:rPr>
        <w:t xml:space="preserve"> maintained. Where formal qualifications are to be achieved this must be</w:t>
      </w:r>
      <w:r w:rsidR="009F0F0F">
        <w:rPr>
          <w:rFonts w:asciiTheme="minorHAnsi" w:hAnsiTheme="minorHAnsi"/>
          <w:color w:val="000000"/>
        </w:rPr>
        <w:t xml:space="preserve"> </w:t>
      </w:r>
      <w:r w:rsidR="0018629C">
        <w:rPr>
          <w:rFonts w:asciiTheme="minorHAnsi" w:hAnsiTheme="minorHAnsi"/>
          <w:color w:val="000000"/>
        </w:rPr>
        <w:t xml:space="preserve">in accordance with </w:t>
      </w:r>
      <w:r w:rsidR="0018629C" w:rsidRPr="00A40DF7">
        <w:rPr>
          <w:rFonts w:asciiTheme="minorHAnsi" w:hAnsiTheme="minorHAnsi" w:cstheme="minorHAnsi"/>
          <w:szCs w:val="24"/>
        </w:rPr>
        <w:t xml:space="preserve">the requirements of </w:t>
      </w:r>
      <w:r w:rsidR="00A059F2">
        <w:rPr>
          <w:rFonts w:asciiTheme="minorHAnsi" w:hAnsiTheme="minorHAnsi" w:cstheme="minorHAnsi"/>
          <w:szCs w:val="24"/>
        </w:rPr>
        <w:t>the relevant Awarding Bodies</w:t>
      </w:r>
      <w:r w:rsidR="003F139E">
        <w:rPr>
          <w:rFonts w:asciiTheme="minorHAnsi" w:hAnsiTheme="minorHAnsi" w:cstheme="minorHAnsi"/>
          <w:szCs w:val="24"/>
        </w:rPr>
        <w:t xml:space="preserve">/Audit </w:t>
      </w:r>
      <w:r w:rsidR="00CE0ADA">
        <w:rPr>
          <w:rFonts w:asciiTheme="minorHAnsi" w:hAnsiTheme="minorHAnsi" w:cstheme="minorHAnsi"/>
          <w:szCs w:val="24"/>
        </w:rPr>
        <w:t>Organisations</w:t>
      </w:r>
      <w:r w:rsidR="00A059F2">
        <w:rPr>
          <w:rFonts w:asciiTheme="minorHAnsi" w:hAnsiTheme="minorHAnsi" w:cstheme="minorHAnsi"/>
          <w:szCs w:val="24"/>
        </w:rPr>
        <w:t>.)</w:t>
      </w:r>
      <w:r w:rsidR="00895248" w:rsidRPr="00A40DF7">
        <w:rPr>
          <w:rFonts w:asciiTheme="minorHAnsi" w:hAnsiTheme="minorHAnsi"/>
          <w:color w:val="000000"/>
        </w:rPr>
        <w:br w:type="page"/>
      </w:r>
    </w:p>
    <w:p w14:paraId="285E996D" w14:textId="77777777" w:rsidR="000A4710" w:rsidRPr="00A40DF7" w:rsidRDefault="000A4710" w:rsidP="00672D54">
      <w:pPr>
        <w:pStyle w:val="Heading2"/>
        <w:rPr>
          <w:rFonts w:asciiTheme="minorHAnsi" w:hAnsiTheme="minorHAnsi"/>
        </w:rPr>
      </w:pPr>
      <w:bookmarkStart w:id="8" w:name="_Toc450636986"/>
      <w:r w:rsidRPr="00A40DF7">
        <w:rPr>
          <w:rFonts w:asciiTheme="minorHAnsi" w:hAnsiTheme="minorHAnsi"/>
        </w:rPr>
        <w:lastRenderedPageBreak/>
        <w:t>Roles &amp; Responsibilities</w:t>
      </w:r>
      <w:bookmarkEnd w:id="8"/>
      <w:r w:rsidRPr="00A40DF7">
        <w:rPr>
          <w:rFonts w:asciiTheme="minorHAnsi" w:hAnsiTheme="minorHAnsi"/>
        </w:rPr>
        <w:t xml:space="preserve"> </w:t>
      </w:r>
    </w:p>
    <w:p w14:paraId="5030B17B" w14:textId="77777777" w:rsidR="00796A33" w:rsidRDefault="00796A33" w:rsidP="000A4710">
      <w:pPr>
        <w:autoSpaceDE w:val="0"/>
        <w:autoSpaceDN w:val="0"/>
        <w:adjustRightInd w:val="0"/>
        <w:rPr>
          <w:rFonts w:asciiTheme="minorHAnsi" w:hAnsiTheme="minorHAnsi" w:cstheme="minorHAnsi"/>
          <w:bCs/>
          <w:iCs/>
          <w:sz w:val="26"/>
          <w:szCs w:val="26"/>
        </w:rPr>
      </w:pPr>
    </w:p>
    <w:p w14:paraId="77158F13" w14:textId="77777777" w:rsidR="0078416B" w:rsidRPr="0078416B" w:rsidRDefault="0078416B" w:rsidP="0078416B">
      <w:pPr>
        <w:autoSpaceDE w:val="0"/>
        <w:autoSpaceDN w:val="0"/>
        <w:adjustRightInd w:val="0"/>
        <w:jc w:val="both"/>
        <w:rPr>
          <w:rFonts w:asciiTheme="minorHAnsi" w:hAnsiTheme="minorHAnsi" w:cstheme="minorHAnsi"/>
          <w:i/>
          <w:szCs w:val="24"/>
        </w:rPr>
      </w:pPr>
      <w:r w:rsidRPr="0078416B">
        <w:rPr>
          <w:rFonts w:asciiTheme="minorHAnsi" w:hAnsiTheme="minorHAnsi" w:cstheme="minorHAnsi"/>
          <w:i/>
          <w:szCs w:val="24"/>
        </w:rPr>
        <w:t xml:space="preserve">The </w:t>
      </w:r>
      <w:r w:rsidR="00682B47">
        <w:rPr>
          <w:rFonts w:asciiTheme="minorHAnsi" w:hAnsiTheme="minorHAnsi" w:cstheme="minorHAnsi"/>
          <w:i/>
          <w:szCs w:val="24"/>
        </w:rPr>
        <w:t>following g</w:t>
      </w:r>
      <w:r w:rsidRPr="0078416B">
        <w:rPr>
          <w:rFonts w:asciiTheme="minorHAnsi" w:hAnsiTheme="minorHAnsi" w:cstheme="minorHAnsi"/>
          <w:i/>
          <w:szCs w:val="24"/>
        </w:rPr>
        <w:t>uidelines should be read in conjunction with the requirements of Awarding Bodies/Audit Organisations, if relevant.</w:t>
      </w:r>
    </w:p>
    <w:p w14:paraId="111ED27A" w14:textId="77777777" w:rsidR="0078416B" w:rsidRDefault="0078416B" w:rsidP="000A4710">
      <w:pPr>
        <w:autoSpaceDE w:val="0"/>
        <w:autoSpaceDN w:val="0"/>
        <w:adjustRightInd w:val="0"/>
        <w:rPr>
          <w:rFonts w:asciiTheme="minorHAnsi" w:hAnsiTheme="minorHAnsi" w:cstheme="minorHAnsi"/>
          <w:bCs/>
          <w:iCs/>
          <w:sz w:val="26"/>
          <w:szCs w:val="26"/>
        </w:rPr>
      </w:pPr>
    </w:p>
    <w:p w14:paraId="667D4E7C" w14:textId="77777777" w:rsidR="00126A91" w:rsidRDefault="00126A91" w:rsidP="000A4710">
      <w:pPr>
        <w:autoSpaceDE w:val="0"/>
        <w:autoSpaceDN w:val="0"/>
        <w:adjustRightInd w:val="0"/>
        <w:rPr>
          <w:rFonts w:asciiTheme="minorHAnsi" w:hAnsiTheme="minorHAnsi" w:cstheme="minorHAnsi"/>
          <w:bCs/>
          <w:iCs/>
          <w:sz w:val="26"/>
          <w:szCs w:val="26"/>
        </w:rPr>
      </w:pPr>
    </w:p>
    <w:p w14:paraId="7038E5C7" w14:textId="77777777" w:rsidR="00126A91" w:rsidRDefault="00126A91" w:rsidP="000A4710">
      <w:pPr>
        <w:autoSpaceDE w:val="0"/>
        <w:autoSpaceDN w:val="0"/>
        <w:adjustRightInd w:val="0"/>
        <w:rPr>
          <w:rFonts w:asciiTheme="minorHAnsi" w:hAnsiTheme="minorHAnsi" w:cstheme="minorHAnsi"/>
          <w:bCs/>
          <w:iCs/>
          <w:sz w:val="26"/>
          <w:szCs w:val="26"/>
        </w:rPr>
      </w:pPr>
      <w:r w:rsidRPr="00A96D88">
        <w:rPr>
          <w:rFonts w:eastAsiaTheme="majorEastAsia" w:cstheme="majorBidi"/>
          <w:b/>
          <w:bCs/>
          <w:noProof/>
          <w:color w:val="365F91" w:themeColor="accent1" w:themeShade="BF"/>
          <w:sz w:val="28"/>
          <w:szCs w:val="26"/>
          <w:lang w:eastAsia="en-GB"/>
        </w:rPr>
        <w:drawing>
          <wp:inline distT="0" distB="0" distL="0" distR="0" wp14:anchorId="5BB1E7F6" wp14:editId="531CB011">
            <wp:extent cx="5731510" cy="3550570"/>
            <wp:effectExtent l="0" t="0" r="0" b="10731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51D3F15D" w14:textId="77777777" w:rsidR="00126A91" w:rsidRDefault="00126A91" w:rsidP="000A4710">
      <w:pPr>
        <w:autoSpaceDE w:val="0"/>
        <w:autoSpaceDN w:val="0"/>
        <w:adjustRightInd w:val="0"/>
        <w:rPr>
          <w:rFonts w:asciiTheme="minorHAnsi" w:hAnsiTheme="minorHAnsi" w:cstheme="minorHAnsi"/>
          <w:bCs/>
          <w:iCs/>
          <w:sz w:val="26"/>
          <w:szCs w:val="26"/>
        </w:rPr>
      </w:pPr>
    </w:p>
    <w:p w14:paraId="4ADF502E" w14:textId="77777777" w:rsidR="00126A91" w:rsidRDefault="00126A91" w:rsidP="000A4710">
      <w:pPr>
        <w:autoSpaceDE w:val="0"/>
        <w:autoSpaceDN w:val="0"/>
        <w:adjustRightInd w:val="0"/>
        <w:rPr>
          <w:rFonts w:asciiTheme="minorHAnsi" w:hAnsiTheme="minorHAnsi" w:cstheme="minorHAnsi"/>
          <w:bCs/>
          <w:iCs/>
          <w:sz w:val="26"/>
          <w:szCs w:val="26"/>
        </w:rPr>
      </w:pPr>
    </w:p>
    <w:p w14:paraId="7413D4EA" w14:textId="77777777" w:rsidR="00126A91" w:rsidRPr="00A40DF7" w:rsidRDefault="00126A91" w:rsidP="000A4710">
      <w:pPr>
        <w:autoSpaceDE w:val="0"/>
        <w:autoSpaceDN w:val="0"/>
        <w:adjustRightInd w:val="0"/>
        <w:rPr>
          <w:rFonts w:asciiTheme="minorHAnsi" w:hAnsiTheme="minorHAnsi" w:cstheme="minorHAnsi"/>
          <w:bCs/>
          <w:iCs/>
          <w:sz w:val="26"/>
          <w:szCs w:val="26"/>
        </w:rPr>
      </w:pPr>
    </w:p>
    <w:p w14:paraId="37DC1DE7" w14:textId="77777777" w:rsidR="000A4710" w:rsidRPr="00A40DF7" w:rsidRDefault="000A4710" w:rsidP="007369DC">
      <w:pPr>
        <w:pStyle w:val="Heading3"/>
        <w:spacing w:after="120"/>
        <w:jc w:val="both"/>
        <w:rPr>
          <w:rFonts w:asciiTheme="minorHAnsi" w:hAnsiTheme="minorHAnsi"/>
        </w:rPr>
      </w:pPr>
      <w:r w:rsidRPr="00A40DF7">
        <w:rPr>
          <w:rFonts w:asciiTheme="minorHAnsi" w:hAnsiTheme="minorHAnsi"/>
        </w:rPr>
        <w:t>Candidates</w:t>
      </w:r>
    </w:p>
    <w:p w14:paraId="1273FB5E" w14:textId="77777777" w:rsidR="000A4710" w:rsidRPr="00A40DF7" w:rsidRDefault="00343081" w:rsidP="007369DC">
      <w:pPr>
        <w:autoSpaceDE w:val="0"/>
        <w:autoSpaceDN w:val="0"/>
        <w:adjustRightInd w:val="0"/>
        <w:jc w:val="both"/>
        <w:rPr>
          <w:rFonts w:asciiTheme="minorHAnsi" w:hAnsiTheme="minorHAnsi" w:cstheme="minorHAnsi"/>
          <w:szCs w:val="24"/>
        </w:rPr>
      </w:pPr>
      <w:r w:rsidRPr="00A40DF7">
        <w:rPr>
          <w:rFonts w:asciiTheme="minorHAnsi" w:hAnsiTheme="minorHAnsi" w:cstheme="minorHAnsi"/>
          <w:szCs w:val="24"/>
        </w:rPr>
        <w:t>Candidates</w:t>
      </w:r>
      <w:r w:rsidR="000A4710" w:rsidRPr="00A40DF7">
        <w:rPr>
          <w:rFonts w:asciiTheme="minorHAnsi" w:hAnsiTheme="minorHAnsi" w:cstheme="minorHAnsi"/>
          <w:szCs w:val="24"/>
        </w:rPr>
        <w:t xml:space="preserve"> are individuals who </w:t>
      </w:r>
      <w:r w:rsidR="000F2368">
        <w:rPr>
          <w:rFonts w:asciiTheme="minorHAnsi" w:hAnsiTheme="minorHAnsi" w:cstheme="minorHAnsi"/>
          <w:szCs w:val="24"/>
        </w:rPr>
        <w:t>will</w:t>
      </w:r>
      <w:r w:rsidR="00842D5A" w:rsidRPr="00A40DF7">
        <w:rPr>
          <w:rFonts w:asciiTheme="minorHAnsi" w:hAnsiTheme="minorHAnsi" w:cstheme="minorHAnsi"/>
          <w:szCs w:val="24"/>
        </w:rPr>
        <w:t xml:space="preserve"> be </w:t>
      </w:r>
      <w:r w:rsidR="000A4710" w:rsidRPr="00A40DF7">
        <w:rPr>
          <w:rFonts w:asciiTheme="minorHAnsi" w:hAnsiTheme="minorHAnsi" w:cstheme="minorHAnsi"/>
          <w:szCs w:val="24"/>
        </w:rPr>
        <w:t xml:space="preserve">assessed </w:t>
      </w:r>
      <w:r w:rsidR="00842D5A" w:rsidRPr="00A40DF7">
        <w:rPr>
          <w:rFonts w:asciiTheme="minorHAnsi" w:hAnsiTheme="minorHAnsi" w:cstheme="minorHAnsi"/>
          <w:szCs w:val="24"/>
        </w:rPr>
        <w:t xml:space="preserve">as competent </w:t>
      </w:r>
      <w:r w:rsidR="000A4710" w:rsidRPr="00A40DF7">
        <w:rPr>
          <w:rFonts w:asciiTheme="minorHAnsi" w:hAnsiTheme="minorHAnsi" w:cstheme="minorHAnsi"/>
          <w:szCs w:val="24"/>
        </w:rPr>
        <w:t>against a</w:t>
      </w:r>
      <w:r w:rsidR="00030F6A" w:rsidRPr="00A40DF7">
        <w:rPr>
          <w:rFonts w:asciiTheme="minorHAnsi" w:hAnsiTheme="minorHAnsi" w:cstheme="minorHAnsi"/>
          <w:szCs w:val="24"/>
        </w:rPr>
        <w:t xml:space="preserve"> </w:t>
      </w:r>
      <w:r w:rsidR="00D208CC" w:rsidRPr="00A40DF7">
        <w:rPr>
          <w:rFonts w:asciiTheme="minorHAnsi" w:hAnsiTheme="minorHAnsi" w:cstheme="minorHAnsi"/>
          <w:szCs w:val="24"/>
        </w:rPr>
        <w:t>S</w:t>
      </w:r>
      <w:r w:rsidR="009A315A" w:rsidRPr="00A40DF7">
        <w:rPr>
          <w:rFonts w:asciiTheme="minorHAnsi" w:hAnsiTheme="minorHAnsi" w:cstheme="minorHAnsi"/>
          <w:szCs w:val="24"/>
        </w:rPr>
        <w:t>tandard</w:t>
      </w:r>
      <w:r w:rsidR="00F02C53" w:rsidRPr="00A40DF7">
        <w:rPr>
          <w:rFonts w:asciiTheme="minorHAnsi" w:hAnsiTheme="minorHAnsi" w:cstheme="minorHAnsi"/>
          <w:szCs w:val="24"/>
        </w:rPr>
        <w:t>(s)</w:t>
      </w:r>
      <w:r w:rsidR="009A315A" w:rsidRPr="00A40DF7">
        <w:rPr>
          <w:rFonts w:asciiTheme="minorHAnsi" w:hAnsiTheme="minorHAnsi" w:cstheme="minorHAnsi"/>
          <w:szCs w:val="24"/>
        </w:rPr>
        <w:t>.</w:t>
      </w:r>
    </w:p>
    <w:p w14:paraId="067EED77" w14:textId="77777777" w:rsidR="004750D0" w:rsidRPr="00A40DF7" w:rsidRDefault="004750D0" w:rsidP="007369DC">
      <w:pPr>
        <w:autoSpaceDE w:val="0"/>
        <w:autoSpaceDN w:val="0"/>
        <w:adjustRightInd w:val="0"/>
        <w:jc w:val="both"/>
        <w:rPr>
          <w:rFonts w:asciiTheme="minorHAnsi" w:hAnsiTheme="minorHAnsi" w:cstheme="minorHAnsi"/>
          <w:szCs w:val="24"/>
        </w:rPr>
      </w:pPr>
    </w:p>
    <w:p w14:paraId="4E689711" w14:textId="77777777" w:rsidR="000A4710" w:rsidRPr="00A40DF7" w:rsidRDefault="000A4710" w:rsidP="007369DC">
      <w:pPr>
        <w:autoSpaceDE w:val="0"/>
        <w:autoSpaceDN w:val="0"/>
        <w:adjustRightInd w:val="0"/>
        <w:jc w:val="both"/>
        <w:rPr>
          <w:rFonts w:asciiTheme="minorHAnsi" w:hAnsiTheme="minorHAnsi" w:cstheme="minorHAnsi"/>
          <w:szCs w:val="24"/>
        </w:rPr>
      </w:pPr>
      <w:r w:rsidRPr="00A40DF7">
        <w:rPr>
          <w:rFonts w:asciiTheme="minorHAnsi" w:hAnsiTheme="minorHAnsi" w:cstheme="minorHAnsi"/>
          <w:szCs w:val="24"/>
        </w:rPr>
        <w:t>Candi</w:t>
      </w:r>
      <w:r w:rsidR="004750D0" w:rsidRPr="00A40DF7">
        <w:rPr>
          <w:rFonts w:asciiTheme="minorHAnsi" w:hAnsiTheme="minorHAnsi" w:cstheme="minorHAnsi"/>
          <w:szCs w:val="24"/>
        </w:rPr>
        <w:t>dates</w:t>
      </w:r>
      <w:r w:rsidR="00CC463C" w:rsidRPr="00A40DF7">
        <w:rPr>
          <w:rFonts w:asciiTheme="minorHAnsi" w:hAnsiTheme="minorHAnsi" w:cstheme="minorHAnsi"/>
          <w:szCs w:val="24"/>
        </w:rPr>
        <w:t>’</w:t>
      </w:r>
      <w:r w:rsidR="004750D0" w:rsidRPr="00A40DF7">
        <w:rPr>
          <w:rFonts w:asciiTheme="minorHAnsi" w:hAnsiTheme="minorHAnsi" w:cstheme="minorHAnsi"/>
          <w:szCs w:val="24"/>
        </w:rPr>
        <w:t xml:space="preserve"> responsibilities are to:</w:t>
      </w:r>
    </w:p>
    <w:p w14:paraId="1D7840CB" w14:textId="77777777" w:rsidR="000A4710" w:rsidRPr="00A40DF7" w:rsidRDefault="006B368A" w:rsidP="007369DC">
      <w:pPr>
        <w:pStyle w:val="ListParagraph"/>
        <w:numPr>
          <w:ilvl w:val="0"/>
          <w:numId w:val="1"/>
        </w:numPr>
        <w:autoSpaceDE w:val="0"/>
        <w:autoSpaceDN w:val="0"/>
        <w:adjustRightInd w:val="0"/>
        <w:jc w:val="both"/>
        <w:rPr>
          <w:rFonts w:asciiTheme="minorHAnsi" w:hAnsiTheme="minorHAnsi" w:cstheme="minorHAnsi"/>
          <w:szCs w:val="24"/>
        </w:rPr>
      </w:pPr>
      <w:r w:rsidRPr="00A40DF7">
        <w:rPr>
          <w:rFonts w:asciiTheme="minorHAnsi" w:hAnsiTheme="minorHAnsi" w:cstheme="minorHAnsi"/>
          <w:szCs w:val="24"/>
        </w:rPr>
        <w:t>work with their Assessor</w:t>
      </w:r>
      <w:r w:rsidR="0039321D" w:rsidRPr="00A40DF7">
        <w:rPr>
          <w:rFonts w:asciiTheme="minorHAnsi" w:hAnsiTheme="minorHAnsi" w:cstheme="minorHAnsi"/>
          <w:szCs w:val="24"/>
        </w:rPr>
        <w:t>(s)</w:t>
      </w:r>
      <w:r w:rsidRPr="00A40DF7">
        <w:rPr>
          <w:rFonts w:asciiTheme="minorHAnsi" w:hAnsiTheme="minorHAnsi" w:cstheme="minorHAnsi"/>
          <w:szCs w:val="24"/>
        </w:rPr>
        <w:t xml:space="preserve"> to identify opportunit</w:t>
      </w:r>
      <w:r w:rsidR="0039321D" w:rsidRPr="00A40DF7">
        <w:rPr>
          <w:rFonts w:asciiTheme="minorHAnsi" w:hAnsiTheme="minorHAnsi" w:cstheme="minorHAnsi"/>
          <w:szCs w:val="24"/>
        </w:rPr>
        <w:t>ies</w:t>
      </w:r>
      <w:r w:rsidRPr="00A40DF7">
        <w:rPr>
          <w:rFonts w:asciiTheme="minorHAnsi" w:hAnsiTheme="minorHAnsi" w:cstheme="minorHAnsi"/>
          <w:szCs w:val="24"/>
        </w:rPr>
        <w:t xml:space="preserve"> where they can demonstrate their competence in accordance with the relevant Standard</w:t>
      </w:r>
      <w:r w:rsidR="0039321D" w:rsidRPr="00A40DF7">
        <w:rPr>
          <w:rFonts w:asciiTheme="minorHAnsi" w:hAnsiTheme="minorHAnsi" w:cstheme="minorHAnsi"/>
          <w:szCs w:val="24"/>
        </w:rPr>
        <w:t>(s)</w:t>
      </w:r>
      <w:r w:rsidR="0015044E" w:rsidRPr="00A40DF7">
        <w:rPr>
          <w:rFonts w:asciiTheme="minorHAnsi" w:hAnsiTheme="minorHAnsi" w:cstheme="minorHAnsi"/>
          <w:szCs w:val="24"/>
        </w:rPr>
        <w:t>;</w:t>
      </w:r>
    </w:p>
    <w:p w14:paraId="295A6884" w14:textId="77777777" w:rsidR="000A4710" w:rsidRPr="00A40DF7" w:rsidRDefault="006B368A" w:rsidP="007369DC">
      <w:pPr>
        <w:pStyle w:val="ListParagraph"/>
        <w:numPr>
          <w:ilvl w:val="0"/>
          <w:numId w:val="1"/>
        </w:numPr>
        <w:autoSpaceDE w:val="0"/>
        <w:autoSpaceDN w:val="0"/>
        <w:adjustRightInd w:val="0"/>
        <w:jc w:val="both"/>
        <w:rPr>
          <w:rFonts w:asciiTheme="minorHAnsi" w:hAnsiTheme="minorHAnsi" w:cstheme="minorHAnsi"/>
          <w:szCs w:val="24"/>
        </w:rPr>
      </w:pPr>
      <w:r w:rsidRPr="00A40DF7">
        <w:rPr>
          <w:rFonts w:asciiTheme="minorHAnsi" w:hAnsiTheme="minorHAnsi" w:cstheme="minorHAnsi"/>
          <w:szCs w:val="24"/>
        </w:rPr>
        <w:t>perform agreed tasks</w:t>
      </w:r>
      <w:r w:rsidR="00752BCE" w:rsidRPr="00A40DF7">
        <w:rPr>
          <w:rFonts w:asciiTheme="minorHAnsi" w:hAnsiTheme="minorHAnsi" w:cstheme="minorHAnsi"/>
          <w:szCs w:val="24"/>
        </w:rPr>
        <w:t xml:space="preserve"> in the workplace</w:t>
      </w:r>
      <w:r w:rsidRPr="00A40DF7">
        <w:rPr>
          <w:rFonts w:asciiTheme="minorHAnsi" w:hAnsiTheme="minorHAnsi" w:cstheme="minorHAnsi"/>
          <w:szCs w:val="24"/>
        </w:rPr>
        <w:t xml:space="preserve"> in accordance with </w:t>
      </w:r>
      <w:r w:rsidR="000A4710" w:rsidRPr="00A40DF7">
        <w:rPr>
          <w:rFonts w:asciiTheme="minorHAnsi" w:hAnsiTheme="minorHAnsi" w:cstheme="minorHAnsi"/>
          <w:szCs w:val="24"/>
        </w:rPr>
        <w:t>all health, safety and environmental requirements</w:t>
      </w:r>
      <w:r w:rsidR="0015044E" w:rsidRPr="00A40DF7">
        <w:rPr>
          <w:rFonts w:asciiTheme="minorHAnsi" w:hAnsiTheme="minorHAnsi" w:cstheme="minorHAnsi"/>
          <w:szCs w:val="24"/>
        </w:rPr>
        <w:t>;</w:t>
      </w:r>
      <w:r w:rsidR="000A4710" w:rsidRPr="00A40DF7">
        <w:rPr>
          <w:rFonts w:asciiTheme="minorHAnsi" w:hAnsiTheme="minorHAnsi" w:cstheme="minorHAnsi"/>
          <w:szCs w:val="24"/>
        </w:rPr>
        <w:t xml:space="preserve"> </w:t>
      </w:r>
    </w:p>
    <w:p w14:paraId="0C684F59" w14:textId="77777777" w:rsidR="00796A33" w:rsidRPr="00A40DF7" w:rsidRDefault="000A4710" w:rsidP="007369DC">
      <w:pPr>
        <w:pStyle w:val="ListParagraph"/>
        <w:numPr>
          <w:ilvl w:val="0"/>
          <w:numId w:val="1"/>
        </w:numPr>
        <w:autoSpaceDE w:val="0"/>
        <w:autoSpaceDN w:val="0"/>
        <w:adjustRightInd w:val="0"/>
        <w:jc w:val="both"/>
        <w:rPr>
          <w:rFonts w:asciiTheme="minorHAnsi" w:hAnsiTheme="minorHAnsi" w:cstheme="minorHAnsi"/>
          <w:szCs w:val="24"/>
        </w:rPr>
      </w:pPr>
      <w:r w:rsidRPr="00A40DF7">
        <w:rPr>
          <w:rFonts w:asciiTheme="minorHAnsi" w:hAnsiTheme="minorHAnsi" w:cstheme="minorHAnsi"/>
          <w:szCs w:val="24"/>
        </w:rPr>
        <w:t>gather evidence (where required) to support their claim of competence</w:t>
      </w:r>
      <w:r w:rsidR="00D208CC" w:rsidRPr="00A40DF7">
        <w:rPr>
          <w:rFonts w:asciiTheme="minorHAnsi" w:hAnsiTheme="minorHAnsi" w:cstheme="minorHAnsi"/>
          <w:szCs w:val="24"/>
        </w:rPr>
        <w:t xml:space="preserve"> in accordance with the relevant Standard</w:t>
      </w:r>
      <w:r w:rsidR="0039321D" w:rsidRPr="00A40DF7">
        <w:rPr>
          <w:rFonts w:asciiTheme="minorHAnsi" w:hAnsiTheme="minorHAnsi" w:cstheme="minorHAnsi"/>
          <w:szCs w:val="24"/>
        </w:rPr>
        <w:t>(s)</w:t>
      </w:r>
      <w:r w:rsidR="006B368A" w:rsidRPr="00A40DF7">
        <w:rPr>
          <w:rFonts w:asciiTheme="minorHAnsi" w:hAnsiTheme="minorHAnsi" w:cstheme="minorHAnsi"/>
          <w:szCs w:val="24"/>
        </w:rPr>
        <w:t>.</w:t>
      </w:r>
    </w:p>
    <w:p w14:paraId="18B8B013" w14:textId="77777777" w:rsidR="006B368A" w:rsidRPr="00A40DF7" w:rsidRDefault="006B368A" w:rsidP="007369DC">
      <w:pPr>
        <w:pStyle w:val="ListParagraph"/>
        <w:autoSpaceDE w:val="0"/>
        <w:autoSpaceDN w:val="0"/>
        <w:adjustRightInd w:val="0"/>
        <w:ind w:left="360"/>
        <w:jc w:val="both"/>
        <w:rPr>
          <w:rFonts w:asciiTheme="minorHAnsi" w:hAnsiTheme="minorHAnsi" w:cstheme="minorHAnsi"/>
          <w:szCs w:val="24"/>
        </w:rPr>
      </w:pPr>
    </w:p>
    <w:p w14:paraId="004778DC" w14:textId="77777777" w:rsidR="009C4ED6" w:rsidRPr="00A40DF7" w:rsidRDefault="009C4ED6" w:rsidP="007369DC">
      <w:pPr>
        <w:pStyle w:val="ListParagraph"/>
        <w:autoSpaceDE w:val="0"/>
        <w:autoSpaceDN w:val="0"/>
        <w:adjustRightInd w:val="0"/>
        <w:ind w:left="360"/>
        <w:jc w:val="both"/>
        <w:rPr>
          <w:rFonts w:asciiTheme="minorHAnsi" w:hAnsiTheme="minorHAnsi" w:cstheme="minorHAnsi"/>
          <w:szCs w:val="24"/>
        </w:rPr>
      </w:pPr>
    </w:p>
    <w:p w14:paraId="50F44CFD" w14:textId="77777777" w:rsidR="00126A91" w:rsidRDefault="00126A91">
      <w:pPr>
        <w:rPr>
          <w:rFonts w:asciiTheme="minorHAnsi" w:eastAsiaTheme="majorEastAsia" w:hAnsiTheme="minorHAnsi" w:cstheme="majorBidi"/>
          <w:b/>
          <w:bCs/>
          <w:color w:val="4F81BD" w:themeColor="accent1"/>
          <w:sz w:val="24"/>
        </w:rPr>
      </w:pPr>
      <w:r>
        <w:rPr>
          <w:rFonts w:asciiTheme="minorHAnsi" w:hAnsiTheme="minorHAnsi"/>
        </w:rPr>
        <w:br w:type="page"/>
      </w:r>
    </w:p>
    <w:p w14:paraId="473A612D" w14:textId="77777777" w:rsidR="000A4710" w:rsidRPr="00A40DF7" w:rsidRDefault="000A4710" w:rsidP="007369DC">
      <w:pPr>
        <w:pStyle w:val="Heading3"/>
        <w:spacing w:after="120"/>
        <w:jc w:val="both"/>
        <w:rPr>
          <w:rFonts w:asciiTheme="minorHAnsi" w:hAnsiTheme="minorHAnsi"/>
        </w:rPr>
      </w:pPr>
      <w:r w:rsidRPr="00A40DF7">
        <w:rPr>
          <w:rFonts w:asciiTheme="minorHAnsi" w:hAnsiTheme="minorHAnsi"/>
        </w:rPr>
        <w:lastRenderedPageBreak/>
        <w:t>Assessors</w:t>
      </w:r>
    </w:p>
    <w:p w14:paraId="25AEC65A" w14:textId="77777777" w:rsidR="000A4710" w:rsidRPr="00A40DF7" w:rsidRDefault="000A4710" w:rsidP="007369DC">
      <w:pPr>
        <w:autoSpaceDE w:val="0"/>
        <w:autoSpaceDN w:val="0"/>
        <w:adjustRightInd w:val="0"/>
        <w:jc w:val="both"/>
        <w:rPr>
          <w:rFonts w:asciiTheme="minorHAnsi" w:hAnsiTheme="minorHAnsi" w:cstheme="minorHAnsi"/>
          <w:szCs w:val="24"/>
        </w:rPr>
      </w:pPr>
      <w:r w:rsidRPr="00A40DF7">
        <w:rPr>
          <w:rFonts w:asciiTheme="minorHAnsi" w:hAnsiTheme="minorHAnsi" w:cstheme="minorHAnsi"/>
          <w:szCs w:val="24"/>
        </w:rPr>
        <w:t>Asse</w:t>
      </w:r>
      <w:r w:rsidR="004E37FF" w:rsidRPr="00A40DF7">
        <w:rPr>
          <w:rFonts w:asciiTheme="minorHAnsi" w:hAnsiTheme="minorHAnsi" w:cstheme="minorHAnsi"/>
          <w:szCs w:val="24"/>
        </w:rPr>
        <w:t>ssors</w:t>
      </w:r>
      <w:r w:rsidR="00CC463C" w:rsidRPr="00A40DF7">
        <w:rPr>
          <w:rFonts w:asciiTheme="minorHAnsi" w:hAnsiTheme="minorHAnsi" w:cstheme="minorHAnsi"/>
          <w:szCs w:val="24"/>
        </w:rPr>
        <w:t>’</w:t>
      </w:r>
      <w:r w:rsidR="004E37FF" w:rsidRPr="00A40DF7">
        <w:rPr>
          <w:rFonts w:asciiTheme="minorHAnsi" w:hAnsiTheme="minorHAnsi" w:cstheme="minorHAnsi"/>
          <w:szCs w:val="24"/>
        </w:rPr>
        <w:t xml:space="preserve"> responsibilities</w:t>
      </w:r>
      <w:r w:rsidR="007C30F9" w:rsidRPr="00A40DF7">
        <w:rPr>
          <w:rFonts w:asciiTheme="minorHAnsi" w:hAnsiTheme="minorHAnsi" w:cstheme="minorHAnsi"/>
          <w:szCs w:val="24"/>
        </w:rPr>
        <w:t xml:space="preserve"> </w:t>
      </w:r>
      <w:r w:rsidR="00CC463C" w:rsidRPr="00A40DF7">
        <w:rPr>
          <w:rFonts w:asciiTheme="minorHAnsi" w:hAnsiTheme="minorHAnsi" w:cstheme="minorHAnsi"/>
          <w:szCs w:val="24"/>
        </w:rPr>
        <w:t>are</w:t>
      </w:r>
      <w:r w:rsidR="004E37FF" w:rsidRPr="00A40DF7">
        <w:rPr>
          <w:rFonts w:asciiTheme="minorHAnsi" w:hAnsiTheme="minorHAnsi" w:cstheme="minorHAnsi"/>
          <w:szCs w:val="24"/>
        </w:rPr>
        <w:t xml:space="preserve"> to:</w:t>
      </w:r>
    </w:p>
    <w:p w14:paraId="3CFC3DB7" w14:textId="77777777" w:rsidR="000A4710" w:rsidRPr="00A40DF7" w:rsidRDefault="00F02C53" w:rsidP="007369DC">
      <w:pPr>
        <w:pStyle w:val="ListParagraph"/>
        <w:numPr>
          <w:ilvl w:val="0"/>
          <w:numId w:val="2"/>
        </w:numPr>
        <w:autoSpaceDE w:val="0"/>
        <w:autoSpaceDN w:val="0"/>
        <w:adjustRightInd w:val="0"/>
        <w:jc w:val="both"/>
        <w:rPr>
          <w:rFonts w:asciiTheme="minorHAnsi" w:hAnsiTheme="minorHAnsi" w:cstheme="minorHAnsi"/>
          <w:szCs w:val="24"/>
        </w:rPr>
      </w:pPr>
      <w:r w:rsidRPr="00A40DF7">
        <w:rPr>
          <w:rFonts w:asciiTheme="minorHAnsi" w:hAnsiTheme="minorHAnsi" w:cstheme="minorHAnsi"/>
          <w:szCs w:val="24"/>
        </w:rPr>
        <w:t>plan and manage the assessment process;</w:t>
      </w:r>
    </w:p>
    <w:p w14:paraId="33D87936" w14:textId="77777777" w:rsidR="00F02C53" w:rsidRPr="00A40DF7" w:rsidRDefault="00F02C53" w:rsidP="007369DC">
      <w:pPr>
        <w:pStyle w:val="ListParagraph"/>
        <w:numPr>
          <w:ilvl w:val="0"/>
          <w:numId w:val="2"/>
        </w:numPr>
        <w:autoSpaceDE w:val="0"/>
        <w:autoSpaceDN w:val="0"/>
        <w:adjustRightInd w:val="0"/>
        <w:jc w:val="both"/>
        <w:rPr>
          <w:rFonts w:asciiTheme="minorHAnsi" w:hAnsiTheme="minorHAnsi" w:cstheme="minorHAnsi"/>
          <w:szCs w:val="24"/>
        </w:rPr>
      </w:pPr>
      <w:r w:rsidRPr="00A40DF7">
        <w:rPr>
          <w:rFonts w:asciiTheme="minorHAnsi" w:hAnsiTheme="minorHAnsi" w:cstheme="minorHAnsi"/>
          <w:szCs w:val="24"/>
        </w:rPr>
        <w:t xml:space="preserve">carry out assessments </w:t>
      </w:r>
      <w:r w:rsidR="00CD4C37" w:rsidRPr="00A40DF7">
        <w:rPr>
          <w:rFonts w:asciiTheme="minorHAnsi" w:hAnsiTheme="minorHAnsi" w:cstheme="minorHAnsi"/>
          <w:szCs w:val="24"/>
        </w:rPr>
        <w:t xml:space="preserve">of Candidates’ performance </w:t>
      </w:r>
      <w:r w:rsidRPr="00A40DF7">
        <w:rPr>
          <w:rFonts w:asciiTheme="minorHAnsi" w:hAnsiTheme="minorHAnsi" w:cstheme="minorHAnsi"/>
          <w:szCs w:val="24"/>
        </w:rPr>
        <w:t>against the relevant Standard(s);</w:t>
      </w:r>
    </w:p>
    <w:p w14:paraId="12AEDD65" w14:textId="77777777" w:rsidR="0018629C" w:rsidRDefault="000A4710" w:rsidP="0018629C">
      <w:pPr>
        <w:pStyle w:val="ListParagraph"/>
        <w:numPr>
          <w:ilvl w:val="0"/>
          <w:numId w:val="2"/>
        </w:numPr>
        <w:autoSpaceDE w:val="0"/>
        <w:autoSpaceDN w:val="0"/>
        <w:adjustRightInd w:val="0"/>
        <w:jc w:val="both"/>
        <w:rPr>
          <w:rFonts w:asciiTheme="minorHAnsi" w:hAnsiTheme="minorHAnsi" w:cstheme="minorHAnsi"/>
          <w:szCs w:val="24"/>
        </w:rPr>
      </w:pPr>
      <w:r w:rsidRPr="00A40DF7">
        <w:rPr>
          <w:rFonts w:asciiTheme="minorHAnsi" w:hAnsiTheme="minorHAnsi" w:cstheme="minorHAnsi"/>
          <w:szCs w:val="24"/>
        </w:rPr>
        <w:t xml:space="preserve">ensure that </w:t>
      </w:r>
      <w:r w:rsidR="00E01137" w:rsidRPr="00A40DF7">
        <w:rPr>
          <w:rFonts w:asciiTheme="minorHAnsi" w:hAnsiTheme="minorHAnsi" w:cstheme="minorHAnsi"/>
          <w:szCs w:val="24"/>
        </w:rPr>
        <w:t>C</w:t>
      </w:r>
      <w:r w:rsidRPr="00A40DF7">
        <w:rPr>
          <w:rFonts w:asciiTheme="minorHAnsi" w:hAnsiTheme="minorHAnsi" w:cstheme="minorHAnsi"/>
          <w:szCs w:val="24"/>
        </w:rPr>
        <w:t xml:space="preserve">andidates’ evidence is relevant, valid, authentic, </w:t>
      </w:r>
      <w:r w:rsidR="000F2368">
        <w:rPr>
          <w:rFonts w:asciiTheme="minorHAnsi" w:hAnsiTheme="minorHAnsi" w:cstheme="minorHAnsi"/>
          <w:szCs w:val="24"/>
        </w:rPr>
        <w:t xml:space="preserve">reliable, </w:t>
      </w:r>
      <w:r w:rsidRPr="00A40DF7">
        <w:rPr>
          <w:rFonts w:asciiTheme="minorHAnsi" w:hAnsiTheme="minorHAnsi" w:cstheme="minorHAnsi"/>
          <w:szCs w:val="24"/>
        </w:rPr>
        <w:t>current and</w:t>
      </w:r>
      <w:r w:rsidR="00796A33" w:rsidRPr="00A40DF7">
        <w:rPr>
          <w:rFonts w:asciiTheme="minorHAnsi" w:hAnsiTheme="minorHAnsi" w:cstheme="minorHAnsi"/>
          <w:szCs w:val="24"/>
        </w:rPr>
        <w:t xml:space="preserve"> </w:t>
      </w:r>
      <w:r w:rsidRPr="00A40DF7">
        <w:rPr>
          <w:rFonts w:asciiTheme="minorHAnsi" w:hAnsiTheme="minorHAnsi" w:cstheme="minorHAnsi"/>
          <w:szCs w:val="24"/>
        </w:rPr>
        <w:t>sufficient</w:t>
      </w:r>
      <w:r w:rsidR="00CD4C37" w:rsidRPr="00A40DF7">
        <w:rPr>
          <w:rFonts w:asciiTheme="minorHAnsi" w:hAnsiTheme="minorHAnsi" w:cstheme="minorHAnsi"/>
          <w:szCs w:val="24"/>
        </w:rPr>
        <w:t>;</w:t>
      </w:r>
    </w:p>
    <w:p w14:paraId="597017D3" w14:textId="77777777" w:rsidR="00F02C53" w:rsidRPr="0018629C" w:rsidRDefault="00F02C53" w:rsidP="0018629C">
      <w:pPr>
        <w:pStyle w:val="ListParagraph"/>
        <w:numPr>
          <w:ilvl w:val="0"/>
          <w:numId w:val="2"/>
        </w:numPr>
        <w:autoSpaceDE w:val="0"/>
        <w:autoSpaceDN w:val="0"/>
        <w:adjustRightInd w:val="0"/>
        <w:jc w:val="both"/>
        <w:rPr>
          <w:rFonts w:asciiTheme="minorHAnsi" w:hAnsiTheme="minorHAnsi" w:cstheme="minorHAnsi"/>
          <w:szCs w:val="24"/>
        </w:rPr>
      </w:pPr>
      <w:r w:rsidRPr="0018629C">
        <w:rPr>
          <w:rFonts w:asciiTheme="minorHAnsi" w:hAnsiTheme="minorHAnsi" w:cstheme="minorHAnsi"/>
          <w:szCs w:val="24"/>
        </w:rPr>
        <w:t>make a judgement as to the competence of the Candidates</w:t>
      </w:r>
      <w:r w:rsidR="00CD4C37" w:rsidRPr="0018629C">
        <w:rPr>
          <w:rFonts w:asciiTheme="minorHAnsi" w:hAnsiTheme="minorHAnsi" w:cstheme="minorHAnsi"/>
          <w:szCs w:val="24"/>
        </w:rPr>
        <w:t>;</w:t>
      </w:r>
    </w:p>
    <w:p w14:paraId="3C4ED2F8" w14:textId="77777777" w:rsidR="00F02C53" w:rsidRPr="00A40DF7" w:rsidRDefault="00F02C53" w:rsidP="007369DC">
      <w:pPr>
        <w:pStyle w:val="ListParagraph"/>
        <w:numPr>
          <w:ilvl w:val="0"/>
          <w:numId w:val="2"/>
        </w:numPr>
        <w:autoSpaceDE w:val="0"/>
        <w:autoSpaceDN w:val="0"/>
        <w:adjustRightInd w:val="0"/>
        <w:jc w:val="both"/>
        <w:rPr>
          <w:rFonts w:asciiTheme="minorHAnsi" w:hAnsiTheme="minorHAnsi" w:cstheme="minorHAnsi"/>
          <w:szCs w:val="24"/>
        </w:rPr>
      </w:pPr>
      <w:r w:rsidRPr="00A40DF7">
        <w:rPr>
          <w:rFonts w:asciiTheme="minorHAnsi" w:hAnsiTheme="minorHAnsi" w:cstheme="minorHAnsi"/>
          <w:szCs w:val="24"/>
        </w:rPr>
        <w:t>record assessment decisions.</w:t>
      </w:r>
    </w:p>
    <w:p w14:paraId="37003B5A" w14:textId="77777777" w:rsidR="00B96547" w:rsidRPr="00A40DF7" w:rsidRDefault="00B96547" w:rsidP="007369DC">
      <w:pPr>
        <w:pStyle w:val="ListParagraph"/>
        <w:autoSpaceDE w:val="0"/>
        <w:autoSpaceDN w:val="0"/>
        <w:adjustRightInd w:val="0"/>
        <w:ind w:left="360"/>
        <w:jc w:val="both"/>
        <w:rPr>
          <w:rFonts w:asciiTheme="minorHAnsi" w:hAnsiTheme="minorHAnsi" w:cstheme="minorHAnsi"/>
          <w:szCs w:val="24"/>
        </w:rPr>
      </w:pPr>
    </w:p>
    <w:p w14:paraId="1EF1BB92" w14:textId="77777777" w:rsidR="000A4710" w:rsidRPr="00A40DF7" w:rsidRDefault="00B26FD8" w:rsidP="007369DC">
      <w:pPr>
        <w:autoSpaceDE w:val="0"/>
        <w:autoSpaceDN w:val="0"/>
        <w:adjustRightInd w:val="0"/>
        <w:jc w:val="both"/>
        <w:rPr>
          <w:rFonts w:asciiTheme="minorHAnsi" w:hAnsiTheme="minorHAnsi" w:cstheme="minorHAnsi"/>
          <w:szCs w:val="24"/>
        </w:rPr>
      </w:pPr>
      <w:r w:rsidRPr="00A40DF7">
        <w:rPr>
          <w:rFonts w:asciiTheme="minorHAnsi" w:hAnsiTheme="minorHAnsi" w:cstheme="minorHAnsi"/>
          <w:szCs w:val="24"/>
        </w:rPr>
        <w:t>Assessors</w:t>
      </w:r>
      <w:r w:rsidR="00E01137" w:rsidRPr="00A40DF7">
        <w:rPr>
          <w:rFonts w:asciiTheme="minorHAnsi" w:hAnsiTheme="minorHAnsi" w:cstheme="minorHAnsi"/>
          <w:szCs w:val="24"/>
        </w:rPr>
        <w:t xml:space="preserve"> </w:t>
      </w:r>
      <w:r w:rsidRPr="00A40DF7">
        <w:rPr>
          <w:rFonts w:asciiTheme="minorHAnsi" w:hAnsiTheme="minorHAnsi" w:cstheme="minorHAnsi"/>
          <w:szCs w:val="24"/>
        </w:rPr>
        <w:t xml:space="preserve">must be </w:t>
      </w:r>
      <w:r w:rsidR="000A4710" w:rsidRPr="00A40DF7">
        <w:rPr>
          <w:rFonts w:asciiTheme="minorHAnsi" w:hAnsiTheme="minorHAnsi" w:cstheme="minorHAnsi"/>
          <w:szCs w:val="24"/>
        </w:rPr>
        <w:t>competent and qualified to carry out the</w:t>
      </w:r>
      <w:r w:rsidR="0032603F" w:rsidRPr="00A40DF7">
        <w:rPr>
          <w:rFonts w:asciiTheme="minorHAnsi" w:hAnsiTheme="minorHAnsi" w:cstheme="minorHAnsi"/>
          <w:szCs w:val="24"/>
        </w:rPr>
        <w:t xml:space="preserve"> </w:t>
      </w:r>
      <w:r w:rsidR="0015044E" w:rsidRPr="00A40DF7">
        <w:rPr>
          <w:rFonts w:asciiTheme="minorHAnsi" w:hAnsiTheme="minorHAnsi" w:cstheme="minorHAnsi"/>
          <w:szCs w:val="24"/>
        </w:rPr>
        <w:t>assessment process</w:t>
      </w:r>
      <w:r w:rsidR="00F02C53" w:rsidRPr="00A40DF7">
        <w:rPr>
          <w:rFonts w:asciiTheme="minorHAnsi" w:hAnsiTheme="minorHAnsi" w:cstheme="minorHAnsi"/>
          <w:szCs w:val="24"/>
        </w:rPr>
        <w:t xml:space="preserve"> – they </w:t>
      </w:r>
      <w:r w:rsidR="00BE54A4" w:rsidRPr="00A40DF7">
        <w:rPr>
          <w:rFonts w:asciiTheme="minorHAnsi" w:hAnsiTheme="minorHAnsi" w:cstheme="minorHAnsi"/>
          <w:szCs w:val="24"/>
        </w:rPr>
        <w:t>must</w:t>
      </w:r>
      <w:r w:rsidR="002D22DE" w:rsidRPr="00A40DF7">
        <w:rPr>
          <w:rFonts w:asciiTheme="minorHAnsi" w:hAnsiTheme="minorHAnsi" w:cstheme="minorHAnsi"/>
          <w:szCs w:val="24"/>
        </w:rPr>
        <w:t xml:space="preserve"> </w:t>
      </w:r>
      <w:r w:rsidR="00F02C53" w:rsidRPr="00A40DF7">
        <w:rPr>
          <w:rFonts w:asciiTheme="minorHAnsi" w:hAnsiTheme="minorHAnsi" w:cstheme="minorHAnsi"/>
          <w:szCs w:val="24"/>
        </w:rPr>
        <w:t>meet</w:t>
      </w:r>
      <w:r w:rsidR="000A4710" w:rsidRPr="00A40DF7">
        <w:rPr>
          <w:rFonts w:asciiTheme="minorHAnsi" w:hAnsiTheme="minorHAnsi" w:cstheme="minorHAnsi"/>
          <w:szCs w:val="24"/>
        </w:rPr>
        <w:t xml:space="preserve"> the following minimum requirements:</w:t>
      </w:r>
    </w:p>
    <w:p w14:paraId="3AB59BA4" w14:textId="77777777" w:rsidR="00EC47A8" w:rsidRPr="00A40DF7" w:rsidRDefault="00B55C86" w:rsidP="007369DC">
      <w:pPr>
        <w:numPr>
          <w:ilvl w:val="0"/>
          <w:numId w:val="3"/>
        </w:numPr>
        <w:ind w:left="357" w:hanging="357"/>
        <w:jc w:val="both"/>
        <w:rPr>
          <w:rFonts w:asciiTheme="minorHAnsi" w:hAnsiTheme="minorHAnsi" w:cstheme="minorHAnsi"/>
          <w:szCs w:val="24"/>
        </w:rPr>
      </w:pPr>
      <w:r w:rsidRPr="00A40DF7">
        <w:rPr>
          <w:rFonts w:asciiTheme="minorHAnsi" w:hAnsiTheme="minorHAnsi" w:cstheme="minorHAnsi"/>
          <w:szCs w:val="24"/>
        </w:rPr>
        <w:t>be technically competent in the discipline</w:t>
      </w:r>
      <w:r w:rsidR="00B26FD8" w:rsidRPr="00A40DF7">
        <w:rPr>
          <w:rFonts w:asciiTheme="minorHAnsi" w:hAnsiTheme="minorHAnsi" w:cstheme="minorHAnsi"/>
          <w:szCs w:val="24"/>
        </w:rPr>
        <w:t xml:space="preserve"> </w:t>
      </w:r>
      <w:r w:rsidR="00F02C53" w:rsidRPr="00A40DF7">
        <w:rPr>
          <w:rFonts w:asciiTheme="minorHAnsi" w:hAnsiTheme="minorHAnsi" w:cstheme="minorHAnsi"/>
          <w:szCs w:val="24"/>
        </w:rPr>
        <w:t xml:space="preserve">area of the Standards they are assessing against </w:t>
      </w:r>
      <w:r w:rsidR="00C57E61">
        <w:rPr>
          <w:rFonts w:asciiTheme="minorHAnsi" w:hAnsiTheme="minorHAnsi" w:cstheme="minorHAnsi"/>
          <w:szCs w:val="24"/>
        </w:rPr>
        <w:t xml:space="preserve">* </w:t>
      </w:r>
      <w:r w:rsidR="00EC47A8" w:rsidRPr="00A40DF7">
        <w:rPr>
          <w:rFonts w:asciiTheme="minorHAnsi" w:hAnsiTheme="minorHAnsi" w:cstheme="minorHAnsi"/>
          <w:szCs w:val="24"/>
        </w:rPr>
        <w:t>– this could be demonstrated in a number of ways:</w:t>
      </w:r>
    </w:p>
    <w:p w14:paraId="6420C6FB" w14:textId="77777777" w:rsidR="00EC47A8" w:rsidRPr="00A40DF7" w:rsidRDefault="00EC47A8" w:rsidP="00F35A11">
      <w:pPr>
        <w:numPr>
          <w:ilvl w:val="0"/>
          <w:numId w:val="17"/>
        </w:numPr>
        <w:ind w:left="851" w:hanging="425"/>
        <w:jc w:val="both"/>
        <w:rPr>
          <w:rFonts w:asciiTheme="minorHAnsi" w:hAnsiTheme="minorHAnsi" w:cstheme="minorHAnsi"/>
          <w:szCs w:val="24"/>
        </w:rPr>
      </w:pPr>
      <w:r w:rsidRPr="00A40DF7">
        <w:rPr>
          <w:rFonts w:asciiTheme="minorHAnsi" w:hAnsiTheme="minorHAnsi" w:cstheme="minorHAnsi"/>
          <w:szCs w:val="24"/>
        </w:rPr>
        <w:t>the</w:t>
      </w:r>
      <w:r w:rsidR="003259EE" w:rsidRPr="00A40DF7">
        <w:rPr>
          <w:rFonts w:asciiTheme="minorHAnsi" w:hAnsiTheme="minorHAnsi" w:cstheme="minorHAnsi"/>
          <w:szCs w:val="24"/>
        </w:rPr>
        <w:t>y</w:t>
      </w:r>
      <w:r w:rsidRPr="00A40DF7">
        <w:rPr>
          <w:rFonts w:asciiTheme="minorHAnsi" w:hAnsiTheme="minorHAnsi" w:cstheme="minorHAnsi"/>
          <w:szCs w:val="24"/>
        </w:rPr>
        <w:t xml:space="preserve"> are </w:t>
      </w:r>
      <w:r w:rsidR="00B26FD8" w:rsidRPr="00A40DF7">
        <w:rPr>
          <w:rFonts w:asciiTheme="minorHAnsi" w:hAnsiTheme="minorHAnsi" w:cstheme="minorHAnsi"/>
          <w:szCs w:val="24"/>
        </w:rPr>
        <w:t>an experienced practitioner</w:t>
      </w:r>
      <w:r w:rsidRPr="00A40DF7">
        <w:rPr>
          <w:rFonts w:asciiTheme="minorHAnsi" w:hAnsiTheme="minorHAnsi" w:cstheme="minorHAnsi"/>
          <w:szCs w:val="24"/>
        </w:rPr>
        <w:t xml:space="preserve"> </w:t>
      </w:r>
      <w:r w:rsidR="00CE6465" w:rsidRPr="00A40DF7">
        <w:rPr>
          <w:rFonts w:asciiTheme="minorHAnsi" w:hAnsiTheme="minorHAnsi" w:cstheme="minorHAnsi"/>
          <w:szCs w:val="24"/>
        </w:rPr>
        <w:t xml:space="preserve">or supervisor </w:t>
      </w:r>
      <w:r w:rsidRPr="00A40DF7">
        <w:rPr>
          <w:rFonts w:asciiTheme="minorHAnsi" w:hAnsiTheme="minorHAnsi" w:cstheme="minorHAnsi"/>
          <w:szCs w:val="24"/>
        </w:rPr>
        <w:t>in the same discipline</w:t>
      </w:r>
      <w:r w:rsidR="0015044E" w:rsidRPr="00A40DF7">
        <w:rPr>
          <w:rFonts w:asciiTheme="minorHAnsi" w:hAnsiTheme="minorHAnsi" w:cstheme="minorHAnsi"/>
          <w:szCs w:val="24"/>
        </w:rPr>
        <w:t>;</w:t>
      </w:r>
    </w:p>
    <w:p w14:paraId="587E744F" w14:textId="77777777" w:rsidR="00FB7E80" w:rsidRPr="00A40DF7" w:rsidRDefault="00EC47A8" w:rsidP="00F35A11">
      <w:pPr>
        <w:numPr>
          <w:ilvl w:val="0"/>
          <w:numId w:val="17"/>
        </w:numPr>
        <w:ind w:left="851" w:hanging="425"/>
        <w:jc w:val="both"/>
        <w:rPr>
          <w:rFonts w:asciiTheme="minorHAnsi" w:hAnsiTheme="minorHAnsi" w:cstheme="minorHAnsi"/>
          <w:szCs w:val="24"/>
        </w:rPr>
      </w:pPr>
      <w:r w:rsidRPr="00A40DF7">
        <w:rPr>
          <w:rFonts w:asciiTheme="minorHAnsi" w:hAnsiTheme="minorHAnsi" w:cstheme="minorHAnsi"/>
          <w:szCs w:val="24"/>
        </w:rPr>
        <w:t xml:space="preserve">they have </w:t>
      </w:r>
      <w:r w:rsidR="00FB7E80" w:rsidRPr="00A40DF7">
        <w:rPr>
          <w:rFonts w:asciiTheme="minorHAnsi" w:hAnsiTheme="minorHAnsi" w:cstheme="minorHAnsi"/>
          <w:szCs w:val="24"/>
        </w:rPr>
        <w:t xml:space="preserve">been assessed as competent for </w:t>
      </w:r>
      <w:r w:rsidR="000A4710" w:rsidRPr="00A40DF7">
        <w:rPr>
          <w:rFonts w:asciiTheme="minorHAnsi" w:hAnsiTheme="minorHAnsi" w:cstheme="minorHAnsi"/>
          <w:szCs w:val="24"/>
        </w:rPr>
        <w:t xml:space="preserve">the relevant </w:t>
      </w:r>
      <w:r w:rsidR="00D208CC" w:rsidRPr="00A40DF7">
        <w:rPr>
          <w:rFonts w:asciiTheme="minorHAnsi" w:hAnsiTheme="minorHAnsi" w:cstheme="minorHAnsi"/>
          <w:szCs w:val="24"/>
        </w:rPr>
        <w:t>S</w:t>
      </w:r>
      <w:r w:rsidR="000A4710" w:rsidRPr="00A40DF7">
        <w:rPr>
          <w:rFonts w:asciiTheme="minorHAnsi" w:hAnsiTheme="minorHAnsi" w:cstheme="minorHAnsi"/>
          <w:szCs w:val="24"/>
        </w:rPr>
        <w:t>tandard</w:t>
      </w:r>
      <w:r w:rsidR="002D756A" w:rsidRPr="00A40DF7">
        <w:rPr>
          <w:rFonts w:asciiTheme="minorHAnsi" w:hAnsiTheme="minorHAnsi" w:cstheme="minorHAnsi"/>
          <w:szCs w:val="24"/>
        </w:rPr>
        <w:t>(s)</w:t>
      </w:r>
      <w:r w:rsidR="004E37FF" w:rsidRPr="00A40DF7">
        <w:rPr>
          <w:rFonts w:asciiTheme="minorHAnsi" w:hAnsiTheme="minorHAnsi" w:cstheme="minorHAnsi"/>
          <w:szCs w:val="24"/>
        </w:rPr>
        <w:t xml:space="preserve"> </w:t>
      </w:r>
      <w:r w:rsidR="00B26FD8" w:rsidRPr="00A40DF7">
        <w:rPr>
          <w:rFonts w:asciiTheme="minorHAnsi" w:hAnsiTheme="minorHAnsi" w:cstheme="minorHAnsi"/>
          <w:szCs w:val="24"/>
        </w:rPr>
        <w:t>and</w:t>
      </w:r>
      <w:r w:rsidR="0082124F" w:rsidRPr="00A40DF7">
        <w:rPr>
          <w:rFonts w:asciiTheme="minorHAnsi" w:hAnsiTheme="minorHAnsi" w:cstheme="minorHAnsi"/>
          <w:szCs w:val="24"/>
        </w:rPr>
        <w:t>/or</w:t>
      </w:r>
      <w:r w:rsidR="00B26FD8" w:rsidRPr="00A40DF7">
        <w:rPr>
          <w:rFonts w:asciiTheme="minorHAnsi" w:hAnsiTheme="minorHAnsi" w:cstheme="minorHAnsi"/>
          <w:szCs w:val="24"/>
        </w:rPr>
        <w:t xml:space="preserve"> </w:t>
      </w:r>
      <w:r w:rsidR="00FB7E80" w:rsidRPr="00A40DF7">
        <w:rPr>
          <w:rFonts w:asciiTheme="minorHAnsi" w:hAnsiTheme="minorHAnsi" w:cstheme="minorHAnsi"/>
          <w:szCs w:val="24"/>
        </w:rPr>
        <w:t>have achieved an equivalent qualification</w:t>
      </w:r>
      <w:r w:rsidR="0015044E" w:rsidRPr="00A40DF7">
        <w:rPr>
          <w:rFonts w:asciiTheme="minorHAnsi" w:hAnsiTheme="minorHAnsi" w:cstheme="minorHAnsi"/>
          <w:szCs w:val="24"/>
        </w:rPr>
        <w:t>;</w:t>
      </w:r>
    </w:p>
    <w:p w14:paraId="0640CE79" w14:textId="77777777" w:rsidR="000A4710" w:rsidRPr="00A40DF7" w:rsidRDefault="00FB7E80" w:rsidP="00F35A11">
      <w:pPr>
        <w:numPr>
          <w:ilvl w:val="0"/>
          <w:numId w:val="17"/>
        </w:numPr>
        <w:ind w:left="851" w:hanging="425"/>
        <w:jc w:val="both"/>
        <w:rPr>
          <w:rFonts w:asciiTheme="minorHAnsi" w:hAnsiTheme="minorHAnsi" w:cstheme="minorHAnsi"/>
          <w:szCs w:val="24"/>
        </w:rPr>
      </w:pPr>
      <w:r w:rsidRPr="00A40DF7">
        <w:rPr>
          <w:rFonts w:asciiTheme="minorHAnsi" w:hAnsiTheme="minorHAnsi" w:cstheme="minorHAnsi"/>
          <w:szCs w:val="24"/>
        </w:rPr>
        <w:t xml:space="preserve">they </w:t>
      </w:r>
      <w:r w:rsidR="00B26FD8" w:rsidRPr="00A40DF7">
        <w:rPr>
          <w:rFonts w:asciiTheme="minorHAnsi" w:hAnsiTheme="minorHAnsi" w:cstheme="minorHAnsi"/>
          <w:szCs w:val="24"/>
        </w:rPr>
        <w:t xml:space="preserve">have </w:t>
      </w:r>
      <w:r w:rsidR="00CE6465" w:rsidRPr="00A40DF7">
        <w:rPr>
          <w:rFonts w:asciiTheme="minorHAnsi" w:hAnsiTheme="minorHAnsi" w:cstheme="minorHAnsi"/>
          <w:szCs w:val="24"/>
        </w:rPr>
        <w:t xml:space="preserve">previously </w:t>
      </w:r>
      <w:r w:rsidR="00B26FD8" w:rsidRPr="00A40DF7">
        <w:rPr>
          <w:rFonts w:asciiTheme="minorHAnsi" w:hAnsiTheme="minorHAnsi" w:cstheme="minorHAnsi"/>
          <w:szCs w:val="24"/>
        </w:rPr>
        <w:t>perform</w:t>
      </w:r>
      <w:r w:rsidR="00CE6465" w:rsidRPr="00A40DF7">
        <w:rPr>
          <w:rFonts w:asciiTheme="minorHAnsi" w:hAnsiTheme="minorHAnsi" w:cstheme="minorHAnsi"/>
          <w:szCs w:val="24"/>
        </w:rPr>
        <w:t>ed</w:t>
      </w:r>
      <w:r w:rsidR="00B26FD8" w:rsidRPr="00A40DF7">
        <w:rPr>
          <w:rFonts w:asciiTheme="minorHAnsi" w:hAnsiTheme="minorHAnsi" w:cstheme="minorHAnsi"/>
          <w:szCs w:val="24"/>
        </w:rPr>
        <w:t xml:space="preserve"> </w:t>
      </w:r>
      <w:r w:rsidR="004F17EE" w:rsidRPr="00A40DF7">
        <w:rPr>
          <w:rFonts w:asciiTheme="minorHAnsi" w:hAnsiTheme="minorHAnsi" w:cstheme="minorHAnsi"/>
          <w:szCs w:val="24"/>
        </w:rPr>
        <w:t xml:space="preserve">or supervised </w:t>
      </w:r>
      <w:r w:rsidR="00B26FD8" w:rsidRPr="00A40DF7">
        <w:rPr>
          <w:rFonts w:asciiTheme="minorHAnsi" w:hAnsiTheme="minorHAnsi" w:cstheme="minorHAnsi"/>
          <w:szCs w:val="24"/>
        </w:rPr>
        <w:t>the activities defined in the S</w:t>
      </w:r>
      <w:r w:rsidR="002D756A" w:rsidRPr="00A40DF7">
        <w:rPr>
          <w:rFonts w:asciiTheme="minorHAnsi" w:hAnsiTheme="minorHAnsi" w:cstheme="minorHAnsi"/>
          <w:szCs w:val="24"/>
        </w:rPr>
        <w:t>tandard(s)</w:t>
      </w:r>
      <w:r w:rsidR="00EC47A8" w:rsidRPr="00A40DF7">
        <w:rPr>
          <w:rFonts w:asciiTheme="minorHAnsi" w:hAnsiTheme="minorHAnsi" w:cstheme="minorHAnsi"/>
          <w:szCs w:val="24"/>
        </w:rPr>
        <w:t xml:space="preserve"> and </w:t>
      </w:r>
      <w:r w:rsidR="006171AF" w:rsidRPr="00A40DF7">
        <w:rPr>
          <w:rFonts w:asciiTheme="minorHAnsi" w:hAnsiTheme="minorHAnsi" w:cstheme="minorHAnsi"/>
          <w:szCs w:val="24"/>
        </w:rPr>
        <w:t>can</w:t>
      </w:r>
      <w:r w:rsidR="00EC47A8" w:rsidRPr="00A40DF7">
        <w:rPr>
          <w:rFonts w:asciiTheme="minorHAnsi" w:hAnsiTheme="minorHAnsi" w:cstheme="minorHAnsi"/>
          <w:szCs w:val="24"/>
        </w:rPr>
        <w:t xml:space="preserve"> demonstrat</w:t>
      </w:r>
      <w:r w:rsidR="00CE6465" w:rsidRPr="00A40DF7">
        <w:rPr>
          <w:rFonts w:asciiTheme="minorHAnsi" w:hAnsiTheme="minorHAnsi" w:cstheme="minorHAnsi"/>
          <w:szCs w:val="24"/>
        </w:rPr>
        <w:t xml:space="preserve">e that they have maintained </w:t>
      </w:r>
      <w:r w:rsidR="00EC47A8" w:rsidRPr="00A40DF7">
        <w:rPr>
          <w:rFonts w:asciiTheme="minorHAnsi" w:hAnsiTheme="minorHAnsi" w:cstheme="minorHAnsi"/>
          <w:szCs w:val="24"/>
        </w:rPr>
        <w:t>th</w:t>
      </w:r>
      <w:r w:rsidR="006171AF" w:rsidRPr="00A40DF7">
        <w:rPr>
          <w:rFonts w:asciiTheme="minorHAnsi" w:hAnsiTheme="minorHAnsi" w:cstheme="minorHAnsi"/>
          <w:szCs w:val="24"/>
        </w:rPr>
        <w:t>eir technical expertise</w:t>
      </w:r>
      <w:r w:rsidR="00CE6465" w:rsidRPr="00A40DF7">
        <w:rPr>
          <w:rFonts w:asciiTheme="minorHAnsi" w:hAnsiTheme="minorHAnsi" w:cstheme="minorHAnsi"/>
          <w:szCs w:val="24"/>
        </w:rPr>
        <w:t xml:space="preserve"> and knowledge of current processes and practices</w:t>
      </w:r>
      <w:r w:rsidR="0015044E" w:rsidRPr="00A40DF7">
        <w:rPr>
          <w:rFonts w:asciiTheme="minorHAnsi" w:hAnsiTheme="minorHAnsi" w:cstheme="minorHAnsi"/>
          <w:szCs w:val="24"/>
        </w:rPr>
        <w:t>;</w:t>
      </w:r>
      <w:r w:rsidR="00CE6465" w:rsidRPr="00A40DF7">
        <w:rPr>
          <w:rFonts w:asciiTheme="minorHAnsi" w:hAnsiTheme="minorHAnsi" w:cstheme="minorHAnsi"/>
          <w:szCs w:val="24"/>
        </w:rPr>
        <w:t xml:space="preserve"> </w:t>
      </w:r>
    </w:p>
    <w:p w14:paraId="7F3DAE47" w14:textId="353AB859" w:rsidR="00C951EB" w:rsidRPr="00A40DF7" w:rsidRDefault="000A4710" w:rsidP="007369DC">
      <w:pPr>
        <w:pStyle w:val="ListParagraph"/>
        <w:numPr>
          <w:ilvl w:val="0"/>
          <w:numId w:val="3"/>
        </w:numPr>
        <w:autoSpaceDE w:val="0"/>
        <w:autoSpaceDN w:val="0"/>
        <w:adjustRightInd w:val="0"/>
        <w:jc w:val="both"/>
        <w:rPr>
          <w:rFonts w:asciiTheme="minorHAnsi" w:hAnsiTheme="minorHAnsi" w:cstheme="minorHAnsi"/>
          <w:szCs w:val="24"/>
        </w:rPr>
      </w:pPr>
      <w:r w:rsidRPr="00A40DF7">
        <w:rPr>
          <w:rFonts w:asciiTheme="minorHAnsi" w:hAnsiTheme="minorHAnsi" w:cstheme="minorHAnsi"/>
          <w:szCs w:val="24"/>
        </w:rPr>
        <w:t>hold a</w:t>
      </w:r>
      <w:r w:rsidR="00C951EB" w:rsidRPr="00A40DF7">
        <w:rPr>
          <w:rFonts w:asciiTheme="minorHAnsi" w:hAnsiTheme="minorHAnsi" w:cstheme="minorHAnsi"/>
          <w:szCs w:val="24"/>
        </w:rPr>
        <w:t xml:space="preserve"> recognised </w:t>
      </w:r>
      <w:r w:rsidRPr="00A40DF7">
        <w:rPr>
          <w:rFonts w:asciiTheme="minorHAnsi" w:hAnsiTheme="minorHAnsi" w:cstheme="minorHAnsi"/>
          <w:szCs w:val="24"/>
        </w:rPr>
        <w:t xml:space="preserve">Assessor qualification </w:t>
      </w:r>
      <w:r w:rsidR="00B74B27" w:rsidRPr="00A40DF7">
        <w:rPr>
          <w:rFonts w:asciiTheme="minorHAnsi" w:hAnsiTheme="minorHAnsi" w:cstheme="minorHAnsi"/>
          <w:szCs w:val="24"/>
        </w:rPr>
        <w:t>(e.g. L&amp;D9DI, L&amp;D9D, A1, A2, D32, D33)</w:t>
      </w:r>
      <w:r w:rsidR="00B74B27">
        <w:rPr>
          <w:rFonts w:asciiTheme="minorHAnsi" w:hAnsiTheme="minorHAnsi" w:cstheme="minorHAnsi"/>
          <w:szCs w:val="24"/>
        </w:rPr>
        <w:t xml:space="preserve"> </w:t>
      </w:r>
      <w:r w:rsidR="004614D1">
        <w:rPr>
          <w:rFonts w:asciiTheme="minorHAnsi" w:hAnsiTheme="minorHAnsi" w:cstheme="minorHAnsi"/>
          <w:szCs w:val="24"/>
        </w:rPr>
        <w:t xml:space="preserve">and be </w:t>
      </w:r>
      <w:r w:rsidR="00E67509">
        <w:rPr>
          <w:rFonts w:asciiTheme="minorHAnsi" w:hAnsiTheme="minorHAnsi" w:cstheme="minorHAnsi"/>
          <w:szCs w:val="24"/>
        </w:rPr>
        <w:t>operating to the</w:t>
      </w:r>
      <w:r w:rsidR="004614D1">
        <w:rPr>
          <w:rFonts w:asciiTheme="minorHAnsi" w:hAnsiTheme="minorHAnsi" w:cstheme="minorHAnsi"/>
          <w:szCs w:val="24"/>
        </w:rPr>
        <w:t xml:space="preserve"> requirements of the current </w:t>
      </w:r>
      <w:r w:rsidR="00C57E61">
        <w:rPr>
          <w:rFonts w:asciiTheme="minorHAnsi" w:hAnsiTheme="minorHAnsi" w:cstheme="minorHAnsi"/>
          <w:szCs w:val="24"/>
        </w:rPr>
        <w:t>S</w:t>
      </w:r>
      <w:r w:rsidR="004614D1">
        <w:rPr>
          <w:rFonts w:asciiTheme="minorHAnsi" w:hAnsiTheme="minorHAnsi" w:cstheme="minorHAnsi"/>
          <w:szCs w:val="24"/>
        </w:rPr>
        <w:t>tandards for trained Assessors</w:t>
      </w:r>
      <w:r w:rsidR="00E67509">
        <w:rPr>
          <w:rFonts w:asciiTheme="minorHAnsi" w:hAnsiTheme="minorHAnsi" w:cstheme="minorHAnsi"/>
          <w:szCs w:val="24"/>
        </w:rPr>
        <w:t>*</w:t>
      </w:r>
      <w:r w:rsidR="0015044E" w:rsidRPr="00A40DF7">
        <w:rPr>
          <w:rFonts w:asciiTheme="minorHAnsi" w:hAnsiTheme="minorHAnsi" w:cstheme="minorHAnsi"/>
          <w:szCs w:val="24"/>
        </w:rPr>
        <w:t>;</w:t>
      </w:r>
    </w:p>
    <w:p w14:paraId="7C53CE14" w14:textId="77777777" w:rsidR="00082706" w:rsidRPr="00A40DF7" w:rsidRDefault="00082706" w:rsidP="007369DC">
      <w:pPr>
        <w:pStyle w:val="ListParagraph"/>
        <w:numPr>
          <w:ilvl w:val="0"/>
          <w:numId w:val="3"/>
        </w:numPr>
        <w:autoSpaceDE w:val="0"/>
        <w:autoSpaceDN w:val="0"/>
        <w:adjustRightInd w:val="0"/>
        <w:jc w:val="both"/>
        <w:rPr>
          <w:rFonts w:asciiTheme="minorHAnsi" w:hAnsiTheme="minorHAnsi" w:cstheme="minorHAnsi"/>
          <w:szCs w:val="24"/>
        </w:rPr>
      </w:pPr>
      <w:r w:rsidRPr="00A40DF7">
        <w:rPr>
          <w:rFonts w:asciiTheme="minorHAnsi" w:hAnsiTheme="minorHAnsi" w:cstheme="minorHAnsi"/>
          <w:szCs w:val="24"/>
        </w:rPr>
        <w:t xml:space="preserve">fully understand the requirements defined in the Standard(s) for which they are carrying out </w:t>
      </w:r>
      <w:r w:rsidR="00AB3631" w:rsidRPr="00A40DF7">
        <w:rPr>
          <w:rFonts w:asciiTheme="minorHAnsi" w:hAnsiTheme="minorHAnsi" w:cstheme="minorHAnsi"/>
          <w:szCs w:val="24"/>
        </w:rPr>
        <w:t xml:space="preserve">the </w:t>
      </w:r>
      <w:r w:rsidRPr="00A40DF7">
        <w:rPr>
          <w:rFonts w:asciiTheme="minorHAnsi" w:hAnsiTheme="minorHAnsi" w:cstheme="minorHAnsi"/>
          <w:szCs w:val="24"/>
        </w:rPr>
        <w:t>assessment</w:t>
      </w:r>
      <w:r w:rsidR="00AB3631" w:rsidRPr="00A40DF7">
        <w:rPr>
          <w:rFonts w:asciiTheme="minorHAnsi" w:hAnsiTheme="minorHAnsi" w:cstheme="minorHAnsi"/>
          <w:szCs w:val="24"/>
        </w:rPr>
        <w:t xml:space="preserve"> process</w:t>
      </w:r>
      <w:r w:rsidR="0015044E" w:rsidRPr="00A40DF7">
        <w:rPr>
          <w:rFonts w:asciiTheme="minorHAnsi" w:hAnsiTheme="minorHAnsi" w:cstheme="minorHAnsi"/>
          <w:szCs w:val="24"/>
        </w:rPr>
        <w:t>;</w:t>
      </w:r>
    </w:p>
    <w:p w14:paraId="3615D1DF" w14:textId="77777777" w:rsidR="000A4710" w:rsidRPr="00A40DF7" w:rsidRDefault="006C129C" w:rsidP="007369DC">
      <w:pPr>
        <w:pStyle w:val="ListParagraph"/>
        <w:numPr>
          <w:ilvl w:val="0"/>
          <w:numId w:val="3"/>
        </w:numPr>
        <w:autoSpaceDE w:val="0"/>
        <w:autoSpaceDN w:val="0"/>
        <w:adjustRightInd w:val="0"/>
        <w:jc w:val="both"/>
        <w:rPr>
          <w:rFonts w:asciiTheme="minorHAnsi" w:hAnsiTheme="minorHAnsi" w:cstheme="minorHAnsi"/>
          <w:szCs w:val="24"/>
        </w:rPr>
      </w:pPr>
      <w:r w:rsidRPr="00A40DF7">
        <w:rPr>
          <w:rFonts w:asciiTheme="minorHAnsi" w:hAnsiTheme="minorHAnsi" w:cstheme="minorHAnsi"/>
          <w:szCs w:val="24"/>
        </w:rPr>
        <w:t>comply with</w:t>
      </w:r>
      <w:r w:rsidR="000A4710" w:rsidRPr="00A40DF7">
        <w:rPr>
          <w:rFonts w:asciiTheme="minorHAnsi" w:hAnsiTheme="minorHAnsi" w:cstheme="minorHAnsi"/>
          <w:szCs w:val="24"/>
        </w:rPr>
        <w:t xml:space="preserve"> the</w:t>
      </w:r>
      <w:r w:rsidR="009C4ED6" w:rsidRPr="00A40DF7">
        <w:rPr>
          <w:rFonts w:asciiTheme="minorHAnsi" w:hAnsiTheme="minorHAnsi" w:cstheme="minorHAnsi"/>
          <w:szCs w:val="24"/>
        </w:rPr>
        <w:t xml:space="preserve"> required </w:t>
      </w:r>
      <w:r w:rsidR="000A4710" w:rsidRPr="00A40DF7">
        <w:rPr>
          <w:rFonts w:asciiTheme="minorHAnsi" w:hAnsiTheme="minorHAnsi" w:cstheme="minorHAnsi"/>
          <w:szCs w:val="24"/>
        </w:rPr>
        <w:t>assessment and internal verification processes and</w:t>
      </w:r>
      <w:r w:rsidR="00796A33" w:rsidRPr="00A40DF7">
        <w:rPr>
          <w:rFonts w:asciiTheme="minorHAnsi" w:hAnsiTheme="minorHAnsi" w:cstheme="minorHAnsi"/>
          <w:szCs w:val="24"/>
        </w:rPr>
        <w:t xml:space="preserve"> </w:t>
      </w:r>
      <w:r w:rsidR="00755DF7" w:rsidRPr="00A40DF7">
        <w:rPr>
          <w:rFonts w:asciiTheme="minorHAnsi" w:hAnsiTheme="minorHAnsi" w:cstheme="minorHAnsi"/>
          <w:szCs w:val="24"/>
        </w:rPr>
        <w:t>quality procedures</w:t>
      </w:r>
      <w:r w:rsidR="009C4ED6" w:rsidRPr="00A40DF7">
        <w:rPr>
          <w:rFonts w:asciiTheme="minorHAnsi" w:hAnsiTheme="minorHAnsi" w:cstheme="minorHAnsi"/>
          <w:szCs w:val="24"/>
        </w:rPr>
        <w:t xml:space="preserve"> </w:t>
      </w:r>
      <w:r w:rsidR="00C07BB4" w:rsidRPr="00A40DF7">
        <w:rPr>
          <w:rFonts w:asciiTheme="minorHAnsi" w:hAnsiTheme="minorHAnsi" w:cstheme="minorHAnsi"/>
          <w:szCs w:val="24"/>
        </w:rPr>
        <w:t>for</w:t>
      </w:r>
      <w:r w:rsidR="009C4ED6" w:rsidRPr="00A40DF7">
        <w:rPr>
          <w:rFonts w:asciiTheme="minorHAnsi" w:hAnsiTheme="minorHAnsi" w:cstheme="minorHAnsi"/>
          <w:szCs w:val="24"/>
        </w:rPr>
        <w:t xml:space="preserve"> the Standard(s)</w:t>
      </w:r>
      <w:r w:rsidR="00C07BB4" w:rsidRPr="00A40DF7">
        <w:rPr>
          <w:rFonts w:asciiTheme="minorHAnsi" w:hAnsiTheme="minorHAnsi" w:cstheme="minorHAnsi"/>
          <w:szCs w:val="24"/>
        </w:rPr>
        <w:t>;</w:t>
      </w:r>
    </w:p>
    <w:p w14:paraId="7E21348B" w14:textId="77777777" w:rsidR="000A4710" w:rsidRPr="00A40DF7" w:rsidRDefault="006C129C" w:rsidP="007369DC">
      <w:pPr>
        <w:pStyle w:val="ListParagraph"/>
        <w:numPr>
          <w:ilvl w:val="0"/>
          <w:numId w:val="3"/>
        </w:numPr>
        <w:autoSpaceDE w:val="0"/>
        <w:autoSpaceDN w:val="0"/>
        <w:adjustRightInd w:val="0"/>
        <w:jc w:val="both"/>
        <w:rPr>
          <w:rFonts w:asciiTheme="minorHAnsi" w:hAnsiTheme="minorHAnsi" w:cstheme="minorHAnsi"/>
          <w:szCs w:val="24"/>
        </w:rPr>
      </w:pPr>
      <w:r w:rsidRPr="00A40DF7">
        <w:rPr>
          <w:rFonts w:asciiTheme="minorHAnsi" w:hAnsiTheme="minorHAnsi" w:cstheme="minorHAnsi"/>
          <w:szCs w:val="24"/>
        </w:rPr>
        <w:t xml:space="preserve">comply with </w:t>
      </w:r>
      <w:r w:rsidR="000A4710" w:rsidRPr="00A40DF7">
        <w:rPr>
          <w:rFonts w:asciiTheme="minorHAnsi" w:hAnsiTheme="minorHAnsi" w:cstheme="minorHAnsi"/>
          <w:szCs w:val="24"/>
        </w:rPr>
        <w:t>th</w:t>
      </w:r>
      <w:r w:rsidR="0068638B" w:rsidRPr="00A40DF7">
        <w:rPr>
          <w:rFonts w:asciiTheme="minorHAnsi" w:hAnsiTheme="minorHAnsi" w:cstheme="minorHAnsi"/>
          <w:szCs w:val="24"/>
        </w:rPr>
        <w:t>e</w:t>
      </w:r>
      <w:r w:rsidR="009C4ED6" w:rsidRPr="00A40DF7">
        <w:rPr>
          <w:rFonts w:asciiTheme="minorHAnsi" w:hAnsiTheme="minorHAnsi" w:cstheme="minorHAnsi"/>
          <w:szCs w:val="24"/>
        </w:rPr>
        <w:t xml:space="preserve"> </w:t>
      </w:r>
      <w:r w:rsidR="000A4710" w:rsidRPr="00A40DF7">
        <w:rPr>
          <w:rFonts w:asciiTheme="minorHAnsi" w:hAnsiTheme="minorHAnsi" w:cstheme="minorHAnsi"/>
          <w:szCs w:val="24"/>
        </w:rPr>
        <w:t xml:space="preserve">requirements for recording assessment decisions </w:t>
      </w:r>
      <w:r w:rsidR="00C07BB4" w:rsidRPr="00A40DF7">
        <w:rPr>
          <w:rFonts w:asciiTheme="minorHAnsi" w:hAnsiTheme="minorHAnsi" w:cstheme="minorHAnsi"/>
          <w:szCs w:val="24"/>
        </w:rPr>
        <w:t>for</w:t>
      </w:r>
      <w:r w:rsidR="009C4ED6" w:rsidRPr="00A40DF7">
        <w:rPr>
          <w:rFonts w:asciiTheme="minorHAnsi" w:hAnsiTheme="minorHAnsi" w:cstheme="minorHAnsi"/>
          <w:szCs w:val="24"/>
        </w:rPr>
        <w:t xml:space="preserve"> the Standard(s)</w:t>
      </w:r>
      <w:r w:rsidR="0015044E" w:rsidRPr="00A40DF7">
        <w:rPr>
          <w:rFonts w:asciiTheme="minorHAnsi" w:hAnsiTheme="minorHAnsi" w:cstheme="minorHAnsi"/>
          <w:szCs w:val="24"/>
        </w:rPr>
        <w:t>;</w:t>
      </w:r>
    </w:p>
    <w:p w14:paraId="5AE9C536" w14:textId="5EDA9191" w:rsidR="00C57E61" w:rsidRPr="00370D41" w:rsidRDefault="00025937" w:rsidP="00370D41">
      <w:pPr>
        <w:pStyle w:val="ListParagraph"/>
        <w:numPr>
          <w:ilvl w:val="0"/>
          <w:numId w:val="3"/>
        </w:numPr>
        <w:autoSpaceDE w:val="0"/>
        <w:autoSpaceDN w:val="0"/>
        <w:adjustRightInd w:val="0"/>
        <w:ind w:left="357" w:hanging="357"/>
        <w:jc w:val="both"/>
        <w:rPr>
          <w:rFonts w:asciiTheme="minorHAnsi" w:hAnsiTheme="minorHAnsi" w:cstheme="minorHAnsi"/>
          <w:szCs w:val="24"/>
        </w:rPr>
      </w:pPr>
      <w:r w:rsidRPr="00A40DF7">
        <w:rPr>
          <w:rFonts w:asciiTheme="minorHAnsi" w:hAnsiTheme="minorHAnsi" w:cstheme="minorHAnsi"/>
          <w:szCs w:val="24"/>
        </w:rPr>
        <w:t>liaise with other Assessors and Internal Verifier(s) to ensure a consistent approach to assessment</w:t>
      </w:r>
      <w:r w:rsidR="00F11EAD" w:rsidRPr="00A40DF7">
        <w:rPr>
          <w:rFonts w:asciiTheme="minorHAnsi" w:hAnsiTheme="minorHAnsi" w:cstheme="minorHAnsi"/>
          <w:szCs w:val="24"/>
        </w:rPr>
        <w:t xml:space="preserve"> is maintained</w:t>
      </w:r>
      <w:r w:rsidRPr="00A40DF7">
        <w:rPr>
          <w:rFonts w:asciiTheme="minorHAnsi" w:hAnsiTheme="minorHAnsi" w:cstheme="minorHAnsi"/>
          <w:szCs w:val="24"/>
        </w:rPr>
        <w:t>.</w:t>
      </w:r>
      <w:r w:rsidR="00C57E61" w:rsidRPr="00C57E61">
        <w:rPr>
          <w:rFonts w:asciiTheme="minorHAnsi" w:hAnsiTheme="minorHAnsi"/>
        </w:rPr>
        <w:t xml:space="preserve"> </w:t>
      </w:r>
      <w:r w:rsidR="00C57E61" w:rsidRPr="00623400">
        <w:rPr>
          <w:rFonts w:asciiTheme="minorHAnsi" w:hAnsiTheme="minorHAnsi"/>
        </w:rPr>
        <w:t xml:space="preserve">(Refer to </w:t>
      </w:r>
      <w:r w:rsidR="00C57E61" w:rsidRPr="000F2368">
        <w:rPr>
          <w:rFonts w:asciiTheme="minorHAnsi" w:hAnsiTheme="minorHAnsi"/>
        </w:rPr>
        <w:t xml:space="preserve">page </w:t>
      </w:r>
      <w:r w:rsidR="000F2368" w:rsidRPr="000F2368">
        <w:rPr>
          <w:rFonts w:asciiTheme="minorHAnsi" w:hAnsiTheme="minorHAnsi"/>
        </w:rPr>
        <w:t>1</w:t>
      </w:r>
      <w:r w:rsidR="00C5547F">
        <w:rPr>
          <w:rFonts w:asciiTheme="minorHAnsi" w:hAnsiTheme="minorHAnsi"/>
        </w:rPr>
        <w:t>6</w:t>
      </w:r>
      <w:r w:rsidR="00C57E61" w:rsidRPr="000F2368">
        <w:rPr>
          <w:rFonts w:asciiTheme="minorHAnsi" w:hAnsiTheme="minorHAnsi"/>
        </w:rPr>
        <w:t xml:space="preserve"> for guidance </w:t>
      </w:r>
      <w:r w:rsidR="00C57E61">
        <w:rPr>
          <w:rFonts w:asciiTheme="minorHAnsi" w:hAnsiTheme="minorHAnsi"/>
        </w:rPr>
        <w:t>on standardisation</w:t>
      </w:r>
      <w:r w:rsidR="00C57E61" w:rsidRPr="00623400">
        <w:rPr>
          <w:rFonts w:asciiTheme="minorHAnsi" w:hAnsiTheme="minorHAnsi"/>
        </w:rPr>
        <w:t xml:space="preserve">.)  </w:t>
      </w:r>
    </w:p>
    <w:p w14:paraId="553F8740" w14:textId="77777777" w:rsidR="00370D41" w:rsidRPr="00C57E61" w:rsidRDefault="00370D41" w:rsidP="00370D41">
      <w:pPr>
        <w:pStyle w:val="ListParagraph"/>
        <w:autoSpaceDE w:val="0"/>
        <w:autoSpaceDN w:val="0"/>
        <w:adjustRightInd w:val="0"/>
        <w:ind w:left="357"/>
        <w:jc w:val="both"/>
        <w:rPr>
          <w:rFonts w:asciiTheme="minorHAnsi" w:hAnsiTheme="minorHAnsi" w:cstheme="minorHAnsi"/>
          <w:szCs w:val="24"/>
        </w:rPr>
      </w:pPr>
    </w:p>
    <w:p w14:paraId="01348BE7" w14:textId="77777777" w:rsidR="00126A91" w:rsidRDefault="00C57E61" w:rsidP="00C57E61">
      <w:pPr>
        <w:autoSpaceDE w:val="0"/>
        <w:autoSpaceDN w:val="0"/>
        <w:adjustRightInd w:val="0"/>
        <w:jc w:val="both"/>
        <w:rPr>
          <w:rFonts w:asciiTheme="minorHAnsi" w:hAnsiTheme="minorHAnsi" w:cstheme="minorHAnsi"/>
          <w:szCs w:val="24"/>
        </w:rPr>
      </w:pPr>
      <w:r>
        <w:rPr>
          <w:rFonts w:asciiTheme="minorHAnsi" w:hAnsiTheme="minorHAnsi" w:cstheme="minorHAnsi"/>
          <w:szCs w:val="24"/>
        </w:rPr>
        <w:t xml:space="preserve">* details of </w:t>
      </w:r>
      <w:r w:rsidR="00C97E8B">
        <w:rPr>
          <w:rFonts w:asciiTheme="minorHAnsi" w:hAnsiTheme="minorHAnsi" w:cstheme="minorHAnsi"/>
          <w:szCs w:val="24"/>
        </w:rPr>
        <w:t xml:space="preserve">Assessor </w:t>
      </w:r>
      <w:r>
        <w:rPr>
          <w:rFonts w:asciiTheme="minorHAnsi" w:hAnsiTheme="minorHAnsi" w:cstheme="minorHAnsi"/>
          <w:szCs w:val="24"/>
        </w:rPr>
        <w:t>competence and experience must be available for review by Awarding Bodies/Audit Organisations, as relevant</w:t>
      </w:r>
    </w:p>
    <w:p w14:paraId="57E7D4BD" w14:textId="77777777" w:rsidR="00126A91" w:rsidRDefault="00126A91" w:rsidP="00C57E61">
      <w:pPr>
        <w:autoSpaceDE w:val="0"/>
        <w:autoSpaceDN w:val="0"/>
        <w:adjustRightInd w:val="0"/>
        <w:jc w:val="both"/>
        <w:rPr>
          <w:rFonts w:asciiTheme="minorHAnsi" w:hAnsiTheme="minorHAnsi" w:cstheme="minorHAnsi"/>
          <w:szCs w:val="24"/>
        </w:rPr>
      </w:pPr>
    </w:p>
    <w:p w14:paraId="73D93CDC" w14:textId="77777777" w:rsidR="001C6870" w:rsidRPr="00A40DF7" w:rsidRDefault="006A3D52" w:rsidP="007369DC">
      <w:pPr>
        <w:autoSpaceDE w:val="0"/>
        <w:autoSpaceDN w:val="0"/>
        <w:adjustRightInd w:val="0"/>
        <w:jc w:val="both"/>
        <w:rPr>
          <w:rFonts w:asciiTheme="minorHAnsi" w:hAnsiTheme="minorHAnsi" w:cstheme="minorHAnsi"/>
          <w:szCs w:val="24"/>
        </w:rPr>
      </w:pPr>
      <w:r w:rsidRPr="00A40DF7">
        <w:rPr>
          <w:rFonts w:asciiTheme="minorHAnsi" w:hAnsiTheme="minorHAnsi" w:cstheme="minorHAnsi"/>
          <w:szCs w:val="24"/>
        </w:rPr>
        <w:t xml:space="preserve">Assessors </w:t>
      </w:r>
      <w:r w:rsidR="00BE54A4" w:rsidRPr="00A40DF7">
        <w:rPr>
          <w:rFonts w:asciiTheme="minorHAnsi" w:hAnsiTheme="minorHAnsi" w:cstheme="minorHAnsi"/>
          <w:szCs w:val="24"/>
        </w:rPr>
        <w:t>must</w:t>
      </w:r>
      <w:r w:rsidRPr="00A40DF7">
        <w:rPr>
          <w:rFonts w:asciiTheme="minorHAnsi" w:hAnsiTheme="minorHAnsi" w:cstheme="minorHAnsi"/>
          <w:szCs w:val="24"/>
        </w:rPr>
        <w:t xml:space="preserve"> maintain the currency of their skills:</w:t>
      </w:r>
    </w:p>
    <w:p w14:paraId="7000C64B" w14:textId="77777777" w:rsidR="000C16A2" w:rsidRPr="00A40DF7" w:rsidRDefault="00ED2671" w:rsidP="007369DC">
      <w:pPr>
        <w:pStyle w:val="ListParagraph"/>
        <w:numPr>
          <w:ilvl w:val="0"/>
          <w:numId w:val="3"/>
        </w:numPr>
        <w:autoSpaceDE w:val="0"/>
        <w:autoSpaceDN w:val="0"/>
        <w:adjustRightInd w:val="0"/>
        <w:jc w:val="both"/>
        <w:rPr>
          <w:rFonts w:asciiTheme="minorHAnsi" w:hAnsiTheme="minorHAnsi" w:cstheme="minorHAnsi"/>
          <w:szCs w:val="24"/>
        </w:rPr>
      </w:pPr>
      <w:r w:rsidRPr="00A40DF7">
        <w:rPr>
          <w:rFonts w:asciiTheme="minorHAnsi" w:hAnsiTheme="minorHAnsi" w:cstheme="minorHAnsi"/>
          <w:szCs w:val="24"/>
        </w:rPr>
        <w:t>Assessor</w:t>
      </w:r>
      <w:r w:rsidR="00432A9F" w:rsidRPr="00A40DF7">
        <w:rPr>
          <w:rFonts w:asciiTheme="minorHAnsi" w:hAnsiTheme="minorHAnsi" w:cstheme="minorHAnsi"/>
          <w:szCs w:val="24"/>
        </w:rPr>
        <w:t>s</w:t>
      </w:r>
      <w:r w:rsidRPr="00A40DF7">
        <w:rPr>
          <w:rFonts w:asciiTheme="minorHAnsi" w:hAnsiTheme="minorHAnsi" w:cstheme="minorHAnsi"/>
          <w:szCs w:val="24"/>
        </w:rPr>
        <w:t xml:space="preserve"> </w:t>
      </w:r>
      <w:r w:rsidR="00BE54A4" w:rsidRPr="00A40DF7">
        <w:rPr>
          <w:rFonts w:asciiTheme="minorHAnsi" w:hAnsiTheme="minorHAnsi" w:cstheme="minorHAnsi"/>
          <w:szCs w:val="24"/>
        </w:rPr>
        <w:t>must</w:t>
      </w:r>
      <w:r w:rsidRPr="00A40DF7">
        <w:rPr>
          <w:rFonts w:asciiTheme="minorHAnsi" w:hAnsiTheme="minorHAnsi" w:cstheme="minorHAnsi"/>
          <w:szCs w:val="24"/>
        </w:rPr>
        <w:t xml:space="preserve"> </w:t>
      </w:r>
      <w:r w:rsidR="001C6870" w:rsidRPr="00A40DF7">
        <w:rPr>
          <w:rFonts w:asciiTheme="minorHAnsi" w:hAnsiTheme="minorHAnsi" w:cstheme="minorHAnsi"/>
          <w:szCs w:val="24"/>
        </w:rPr>
        <w:t>participate in regular updates</w:t>
      </w:r>
      <w:r w:rsidR="00D21295" w:rsidRPr="00A40DF7">
        <w:rPr>
          <w:rFonts w:asciiTheme="minorHAnsi" w:hAnsiTheme="minorHAnsi" w:cstheme="minorHAnsi"/>
          <w:szCs w:val="24"/>
        </w:rPr>
        <w:t xml:space="preserve"> </w:t>
      </w:r>
      <w:r w:rsidR="001C6870" w:rsidRPr="00A40DF7">
        <w:rPr>
          <w:rFonts w:asciiTheme="minorHAnsi" w:hAnsiTheme="minorHAnsi" w:cstheme="minorHAnsi"/>
          <w:szCs w:val="24"/>
        </w:rPr>
        <w:t>/</w:t>
      </w:r>
      <w:r w:rsidR="00D21295" w:rsidRPr="00A40DF7">
        <w:rPr>
          <w:rFonts w:asciiTheme="minorHAnsi" w:hAnsiTheme="minorHAnsi" w:cstheme="minorHAnsi"/>
          <w:szCs w:val="24"/>
        </w:rPr>
        <w:t xml:space="preserve"> </w:t>
      </w:r>
      <w:r w:rsidR="00663681" w:rsidRPr="00A40DF7">
        <w:rPr>
          <w:rFonts w:asciiTheme="minorHAnsi" w:hAnsiTheme="minorHAnsi" w:cstheme="minorHAnsi"/>
          <w:szCs w:val="24"/>
        </w:rPr>
        <w:t>training</w:t>
      </w:r>
      <w:r w:rsidR="00D21295" w:rsidRPr="00A40DF7">
        <w:rPr>
          <w:rFonts w:asciiTheme="minorHAnsi" w:hAnsiTheme="minorHAnsi" w:cstheme="minorHAnsi"/>
          <w:szCs w:val="24"/>
        </w:rPr>
        <w:t xml:space="preserve"> </w:t>
      </w:r>
      <w:r w:rsidR="00663681" w:rsidRPr="00A40DF7">
        <w:rPr>
          <w:rFonts w:asciiTheme="minorHAnsi" w:hAnsiTheme="minorHAnsi" w:cstheme="minorHAnsi"/>
          <w:szCs w:val="24"/>
        </w:rPr>
        <w:t>/</w:t>
      </w:r>
      <w:r w:rsidR="00D21295" w:rsidRPr="00A40DF7">
        <w:rPr>
          <w:rFonts w:asciiTheme="minorHAnsi" w:hAnsiTheme="minorHAnsi" w:cstheme="minorHAnsi"/>
          <w:szCs w:val="24"/>
        </w:rPr>
        <w:t xml:space="preserve"> </w:t>
      </w:r>
      <w:r w:rsidR="001C6870" w:rsidRPr="00A40DF7">
        <w:rPr>
          <w:rFonts w:asciiTheme="minorHAnsi" w:hAnsiTheme="minorHAnsi" w:cstheme="minorHAnsi"/>
          <w:szCs w:val="24"/>
        </w:rPr>
        <w:t>C</w:t>
      </w:r>
      <w:r w:rsidR="00663681" w:rsidRPr="00A40DF7">
        <w:rPr>
          <w:rFonts w:asciiTheme="minorHAnsi" w:hAnsiTheme="minorHAnsi" w:cstheme="minorHAnsi"/>
          <w:szCs w:val="24"/>
        </w:rPr>
        <w:t>ontinuous</w:t>
      </w:r>
      <w:r w:rsidR="00D21295" w:rsidRPr="00A40DF7">
        <w:rPr>
          <w:rFonts w:asciiTheme="minorHAnsi" w:hAnsiTheme="minorHAnsi" w:cstheme="minorHAnsi"/>
          <w:szCs w:val="24"/>
        </w:rPr>
        <w:t xml:space="preserve"> </w:t>
      </w:r>
      <w:r w:rsidR="00663681" w:rsidRPr="00A40DF7">
        <w:rPr>
          <w:rFonts w:asciiTheme="minorHAnsi" w:hAnsiTheme="minorHAnsi" w:cstheme="minorHAnsi"/>
          <w:szCs w:val="24"/>
        </w:rPr>
        <w:t>Professional Development (C</w:t>
      </w:r>
      <w:r w:rsidR="001C6870" w:rsidRPr="00A40DF7">
        <w:rPr>
          <w:rFonts w:asciiTheme="minorHAnsi" w:hAnsiTheme="minorHAnsi" w:cstheme="minorHAnsi"/>
          <w:szCs w:val="24"/>
        </w:rPr>
        <w:t>PD</w:t>
      </w:r>
      <w:r w:rsidR="00663681" w:rsidRPr="00A40DF7">
        <w:rPr>
          <w:rFonts w:asciiTheme="minorHAnsi" w:hAnsiTheme="minorHAnsi" w:cstheme="minorHAnsi"/>
          <w:szCs w:val="24"/>
        </w:rPr>
        <w:t>)</w:t>
      </w:r>
      <w:r w:rsidR="001C6870" w:rsidRPr="00A40DF7">
        <w:rPr>
          <w:rFonts w:asciiTheme="minorHAnsi" w:hAnsiTheme="minorHAnsi" w:cstheme="minorHAnsi"/>
          <w:szCs w:val="24"/>
        </w:rPr>
        <w:t xml:space="preserve"> activities</w:t>
      </w:r>
      <w:r w:rsidR="00BB527D">
        <w:rPr>
          <w:rFonts w:asciiTheme="minorHAnsi" w:hAnsiTheme="minorHAnsi" w:cstheme="minorHAnsi"/>
          <w:szCs w:val="24"/>
        </w:rPr>
        <w:t xml:space="preserve"> relating to their technical discipline, standards assessed and assessment practices </w:t>
      </w:r>
      <w:r w:rsidR="004E4396" w:rsidRPr="00A40DF7">
        <w:rPr>
          <w:rFonts w:asciiTheme="minorHAnsi" w:hAnsiTheme="minorHAnsi" w:cstheme="minorHAnsi"/>
          <w:szCs w:val="24"/>
        </w:rPr>
        <w:t>– typically</w:t>
      </w:r>
      <w:r w:rsidR="00BB527D">
        <w:rPr>
          <w:rFonts w:asciiTheme="minorHAnsi" w:hAnsiTheme="minorHAnsi" w:cstheme="minorHAnsi"/>
          <w:szCs w:val="24"/>
        </w:rPr>
        <w:t>, as a minimum,</w:t>
      </w:r>
      <w:r w:rsidR="004E4396" w:rsidRPr="00A40DF7">
        <w:rPr>
          <w:rFonts w:asciiTheme="minorHAnsi" w:hAnsiTheme="minorHAnsi" w:cstheme="minorHAnsi"/>
          <w:szCs w:val="24"/>
        </w:rPr>
        <w:t xml:space="preserve"> on an annual basis</w:t>
      </w:r>
      <w:r w:rsidR="007E6237" w:rsidRPr="00A40DF7">
        <w:rPr>
          <w:rFonts w:asciiTheme="minorHAnsi" w:hAnsiTheme="minorHAnsi" w:cstheme="minorHAnsi"/>
          <w:szCs w:val="24"/>
        </w:rPr>
        <w:t>;</w:t>
      </w:r>
      <w:r w:rsidR="001E7865">
        <w:rPr>
          <w:rFonts w:asciiTheme="minorHAnsi" w:hAnsiTheme="minorHAnsi" w:cstheme="minorHAnsi"/>
          <w:szCs w:val="24"/>
        </w:rPr>
        <w:t xml:space="preserve"> </w:t>
      </w:r>
    </w:p>
    <w:p w14:paraId="68C42D8B" w14:textId="77777777" w:rsidR="00656B06" w:rsidRPr="00BB527D" w:rsidRDefault="001C6870" w:rsidP="00F35A11">
      <w:pPr>
        <w:pStyle w:val="ListParagraph"/>
        <w:numPr>
          <w:ilvl w:val="0"/>
          <w:numId w:val="29"/>
        </w:numPr>
        <w:autoSpaceDE w:val="0"/>
        <w:autoSpaceDN w:val="0"/>
        <w:adjustRightInd w:val="0"/>
        <w:jc w:val="both"/>
        <w:rPr>
          <w:rFonts w:asciiTheme="minorHAnsi" w:hAnsiTheme="minorHAnsi" w:cstheme="minorHAnsi"/>
          <w:szCs w:val="24"/>
        </w:rPr>
      </w:pPr>
      <w:r w:rsidRPr="00BB527D">
        <w:rPr>
          <w:rFonts w:asciiTheme="minorHAnsi" w:hAnsiTheme="minorHAnsi" w:cstheme="minorHAnsi"/>
          <w:szCs w:val="24"/>
        </w:rPr>
        <w:t xml:space="preserve">Assessors who have </w:t>
      </w:r>
      <w:r w:rsidR="009C4ED6" w:rsidRPr="00BB527D">
        <w:rPr>
          <w:rFonts w:asciiTheme="minorHAnsi" w:hAnsiTheme="minorHAnsi" w:cstheme="minorHAnsi"/>
          <w:szCs w:val="24"/>
        </w:rPr>
        <w:t>not carried out any assessments</w:t>
      </w:r>
      <w:r w:rsidRPr="00BB527D">
        <w:rPr>
          <w:rFonts w:asciiTheme="minorHAnsi" w:hAnsiTheme="minorHAnsi" w:cstheme="minorHAnsi"/>
          <w:szCs w:val="24"/>
        </w:rPr>
        <w:t xml:space="preserve"> for a period of 2 year or more </w:t>
      </w:r>
      <w:r w:rsidR="006E29E6" w:rsidRPr="00BB527D">
        <w:rPr>
          <w:rFonts w:asciiTheme="minorHAnsi" w:hAnsiTheme="minorHAnsi" w:cstheme="minorHAnsi"/>
          <w:szCs w:val="24"/>
        </w:rPr>
        <w:t xml:space="preserve">for the Standards against which they will be assessing Candidates, </w:t>
      </w:r>
      <w:r w:rsidR="00BE54A4" w:rsidRPr="00BB527D">
        <w:rPr>
          <w:rFonts w:asciiTheme="minorHAnsi" w:hAnsiTheme="minorHAnsi" w:cstheme="minorHAnsi"/>
          <w:szCs w:val="24"/>
        </w:rPr>
        <w:t>must</w:t>
      </w:r>
      <w:r w:rsidRPr="00BB527D">
        <w:rPr>
          <w:rFonts w:asciiTheme="minorHAnsi" w:hAnsiTheme="minorHAnsi" w:cstheme="minorHAnsi"/>
          <w:szCs w:val="24"/>
        </w:rPr>
        <w:t xml:space="preserve"> </w:t>
      </w:r>
      <w:r w:rsidR="00AE0A14" w:rsidRPr="00BB527D">
        <w:rPr>
          <w:rFonts w:asciiTheme="minorHAnsi" w:hAnsiTheme="minorHAnsi" w:cstheme="minorHAnsi"/>
          <w:szCs w:val="24"/>
        </w:rPr>
        <w:t xml:space="preserve">undertake refresher training </w:t>
      </w:r>
      <w:r w:rsidRPr="00BB527D">
        <w:rPr>
          <w:rFonts w:asciiTheme="minorHAnsi" w:hAnsiTheme="minorHAnsi" w:cstheme="minorHAnsi"/>
          <w:szCs w:val="24"/>
        </w:rPr>
        <w:t xml:space="preserve">before </w:t>
      </w:r>
      <w:r w:rsidR="00ED2671" w:rsidRPr="00BB527D">
        <w:rPr>
          <w:rFonts w:asciiTheme="minorHAnsi" w:hAnsiTheme="minorHAnsi" w:cstheme="minorHAnsi"/>
          <w:szCs w:val="24"/>
        </w:rPr>
        <w:t>carrying</w:t>
      </w:r>
      <w:r w:rsidRPr="00BB527D">
        <w:rPr>
          <w:rFonts w:asciiTheme="minorHAnsi" w:hAnsiTheme="minorHAnsi" w:cstheme="minorHAnsi"/>
          <w:szCs w:val="24"/>
        </w:rPr>
        <w:t xml:space="preserve"> </w:t>
      </w:r>
      <w:r w:rsidR="00ED2671" w:rsidRPr="00BB527D">
        <w:rPr>
          <w:rFonts w:asciiTheme="minorHAnsi" w:hAnsiTheme="minorHAnsi" w:cstheme="minorHAnsi"/>
          <w:szCs w:val="24"/>
        </w:rPr>
        <w:t>o</w:t>
      </w:r>
      <w:r w:rsidRPr="00BB527D">
        <w:rPr>
          <w:rFonts w:asciiTheme="minorHAnsi" w:hAnsiTheme="minorHAnsi" w:cstheme="minorHAnsi"/>
          <w:szCs w:val="24"/>
        </w:rPr>
        <w:t xml:space="preserve">ut any </w:t>
      </w:r>
      <w:r w:rsidR="00ED2671" w:rsidRPr="00BB527D">
        <w:rPr>
          <w:rFonts w:asciiTheme="minorHAnsi" w:hAnsiTheme="minorHAnsi" w:cstheme="minorHAnsi"/>
          <w:szCs w:val="24"/>
        </w:rPr>
        <w:t>assessment activities.</w:t>
      </w:r>
      <w:r w:rsidR="009C4ED6" w:rsidRPr="00BB527D">
        <w:rPr>
          <w:rFonts w:asciiTheme="minorHAnsi" w:hAnsiTheme="minorHAnsi" w:cstheme="minorHAnsi"/>
          <w:szCs w:val="24"/>
        </w:rPr>
        <w:t xml:space="preserve">  This refresher </w:t>
      </w:r>
      <w:r w:rsidR="00AE0A14" w:rsidRPr="00BB527D">
        <w:rPr>
          <w:rFonts w:asciiTheme="minorHAnsi" w:hAnsiTheme="minorHAnsi" w:cstheme="minorHAnsi"/>
          <w:szCs w:val="24"/>
        </w:rPr>
        <w:t>training</w:t>
      </w:r>
      <w:r w:rsidR="009C4ED6" w:rsidRPr="00BB527D">
        <w:rPr>
          <w:rFonts w:asciiTheme="minorHAnsi" w:hAnsiTheme="minorHAnsi" w:cstheme="minorHAnsi"/>
          <w:szCs w:val="24"/>
        </w:rPr>
        <w:t xml:space="preserve"> </w:t>
      </w:r>
      <w:r w:rsidR="00BE54A4" w:rsidRPr="00BB527D">
        <w:rPr>
          <w:rFonts w:asciiTheme="minorHAnsi" w:hAnsiTheme="minorHAnsi" w:cstheme="minorHAnsi"/>
          <w:szCs w:val="24"/>
        </w:rPr>
        <w:t>must</w:t>
      </w:r>
      <w:r w:rsidR="009C4ED6" w:rsidRPr="00BB527D">
        <w:rPr>
          <w:rFonts w:asciiTheme="minorHAnsi" w:hAnsiTheme="minorHAnsi" w:cstheme="minorHAnsi"/>
          <w:szCs w:val="24"/>
        </w:rPr>
        <w:t xml:space="preserve"> </w:t>
      </w:r>
      <w:r w:rsidR="00E019E5" w:rsidRPr="00BB527D">
        <w:rPr>
          <w:rFonts w:asciiTheme="minorHAnsi" w:hAnsiTheme="minorHAnsi" w:cstheme="minorHAnsi"/>
          <w:szCs w:val="24"/>
        </w:rPr>
        <w:t>ensure that they are fully conversant with</w:t>
      </w:r>
      <w:r w:rsidR="000073DA" w:rsidRPr="00BB527D">
        <w:rPr>
          <w:rFonts w:asciiTheme="minorHAnsi" w:hAnsiTheme="minorHAnsi" w:cstheme="minorHAnsi"/>
          <w:szCs w:val="24"/>
        </w:rPr>
        <w:t xml:space="preserve"> the criteria defined in </w:t>
      </w:r>
      <w:r w:rsidR="00E019E5" w:rsidRPr="00BB527D">
        <w:rPr>
          <w:rFonts w:asciiTheme="minorHAnsi" w:hAnsiTheme="minorHAnsi" w:cstheme="minorHAnsi"/>
          <w:szCs w:val="24"/>
        </w:rPr>
        <w:t>the Standards they will be assessing</w:t>
      </w:r>
      <w:r w:rsidR="004E4396" w:rsidRPr="00BB527D">
        <w:rPr>
          <w:rFonts w:asciiTheme="minorHAnsi" w:hAnsiTheme="minorHAnsi" w:cstheme="minorHAnsi"/>
          <w:szCs w:val="24"/>
        </w:rPr>
        <w:t xml:space="preserve"> </w:t>
      </w:r>
      <w:r w:rsidR="00383F71" w:rsidRPr="00BB527D">
        <w:rPr>
          <w:rFonts w:asciiTheme="minorHAnsi" w:hAnsiTheme="minorHAnsi" w:cstheme="minorHAnsi"/>
          <w:szCs w:val="24"/>
        </w:rPr>
        <w:t xml:space="preserve">against </w:t>
      </w:r>
      <w:r w:rsidR="004E4396" w:rsidRPr="00BB527D">
        <w:rPr>
          <w:rFonts w:asciiTheme="minorHAnsi" w:hAnsiTheme="minorHAnsi" w:cstheme="minorHAnsi"/>
          <w:szCs w:val="24"/>
        </w:rPr>
        <w:t>and</w:t>
      </w:r>
      <w:r w:rsidR="00383F71" w:rsidRPr="00BB527D">
        <w:rPr>
          <w:rFonts w:asciiTheme="minorHAnsi" w:hAnsiTheme="minorHAnsi" w:cstheme="minorHAnsi"/>
          <w:szCs w:val="24"/>
        </w:rPr>
        <w:t>,</w:t>
      </w:r>
      <w:r w:rsidR="004E4396" w:rsidRPr="00BB527D">
        <w:rPr>
          <w:rFonts w:asciiTheme="minorHAnsi" w:hAnsiTheme="minorHAnsi" w:cstheme="minorHAnsi"/>
          <w:szCs w:val="24"/>
        </w:rPr>
        <w:t xml:space="preserve"> if relevant, the current version of the Assessor qualification</w:t>
      </w:r>
      <w:r w:rsidR="000073DA" w:rsidRPr="00BB527D">
        <w:rPr>
          <w:rFonts w:asciiTheme="minorHAnsi" w:hAnsiTheme="minorHAnsi" w:cstheme="minorHAnsi"/>
          <w:szCs w:val="24"/>
        </w:rPr>
        <w:t>.</w:t>
      </w:r>
    </w:p>
    <w:p w14:paraId="491428E7" w14:textId="77777777" w:rsidR="004E4396" w:rsidRPr="00A40DF7" w:rsidRDefault="004E4396" w:rsidP="007369DC">
      <w:pPr>
        <w:autoSpaceDE w:val="0"/>
        <w:autoSpaceDN w:val="0"/>
        <w:adjustRightInd w:val="0"/>
        <w:jc w:val="both"/>
        <w:rPr>
          <w:rFonts w:asciiTheme="minorHAnsi" w:hAnsiTheme="minorHAnsi" w:cstheme="minorHAnsi"/>
          <w:szCs w:val="24"/>
        </w:rPr>
      </w:pPr>
    </w:p>
    <w:p w14:paraId="257205FA" w14:textId="77777777" w:rsidR="00126A91" w:rsidRDefault="00126A91">
      <w:pPr>
        <w:rPr>
          <w:rFonts w:asciiTheme="minorHAnsi" w:hAnsiTheme="minorHAnsi" w:cstheme="minorHAnsi"/>
          <w:szCs w:val="24"/>
        </w:rPr>
      </w:pPr>
      <w:r>
        <w:rPr>
          <w:rFonts w:asciiTheme="minorHAnsi" w:hAnsiTheme="minorHAnsi" w:cstheme="minorHAnsi"/>
          <w:szCs w:val="24"/>
        </w:rPr>
        <w:br w:type="page"/>
      </w:r>
    </w:p>
    <w:p w14:paraId="225C1C6B" w14:textId="77777777" w:rsidR="004E4396" w:rsidRPr="00A40DF7" w:rsidRDefault="004E4396" w:rsidP="007369DC">
      <w:pPr>
        <w:autoSpaceDE w:val="0"/>
        <w:autoSpaceDN w:val="0"/>
        <w:adjustRightInd w:val="0"/>
        <w:jc w:val="both"/>
        <w:rPr>
          <w:rFonts w:asciiTheme="minorHAnsi" w:hAnsiTheme="minorHAnsi" w:cstheme="minorHAnsi"/>
          <w:szCs w:val="24"/>
        </w:rPr>
      </w:pPr>
      <w:r w:rsidRPr="00A40DF7">
        <w:rPr>
          <w:rFonts w:asciiTheme="minorHAnsi" w:hAnsiTheme="minorHAnsi" w:cstheme="minorHAnsi"/>
          <w:szCs w:val="24"/>
        </w:rPr>
        <w:lastRenderedPageBreak/>
        <w:t xml:space="preserve">Additional notes on the requirements </w:t>
      </w:r>
      <w:r w:rsidR="00432A9F" w:rsidRPr="00A40DF7">
        <w:rPr>
          <w:rFonts w:asciiTheme="minorHAnsi" w:hAnsiTheme="minorHAnsi" w:cstheme="minorHAnsi"/>
          <w:szCs w:val="24"/>
        </w:rPr>
        <w:t xml:space="preserve">for </w:t>
      </w:r>
      <w:r w:rsidRPr="00A40DF7">
        <w:rPr>
          <w:rFonts w:asciiTheme="minorHAnsi" w:hAnsiTheme="minorHAnsi" w:cstheme="minorHAnsi"/>
          <w:szCs w:val="24"/>
        </w:rPr>
        <w:t>Assessors:</w:t>
      </w:r>
    </w:p>
    <w:p w14:paraId="42BAEB1F" w14:textId="0F60E611" w:rsidR="004E4396" w:rsidRPr="00BB527D" w:rsidRDefault="005A7A96" w:rsidP="00F35A11">
      <w:pPr>
        <w:pStyle w:val="ListParagraph"/>
        <w:numPr>
          <w:ilvl w:val="0"/>
          <w:numId w:val="29"/>
        </w:numPr>
        <w:autoSpaceDE w:val="0"/>
        <w:autoSpaceDN w:val="0"/>
        <w:adjustRightInd w:val="0"/>
        <w:jc w:val="both"/>
        <w:rPr>
          <w:rFonts w:asciiTheme="minorHAnsi" w:hAnsiTheme="minorHAnsi"/>
        </w:rPr>
      </w:pPr>
      <w:r w:rsidRPr="00BB527D">
        <w:rPr>
          <w:rFonts w:asciiTheme="minorHAnsi" w:hAnsiTheme="minorHAnsi"/>
        </w:rPr>
        <w:t xml:space="preserve">Assessors </w:t>
      </w:r>
      <w:r>
        <w:rPr>
          <w:rFonts w:asciiTheme="minorHAnsi" w:hAnsiTheme="minorHAnsi"/>
        </w:rPr>
        <w:t>will</w:t>
      </w:r>
      <w:r w:rsidRPr="00BB527D">
        <w:rPr>
          <w:rFonts w:asciiTheme="minorHAnsi" w:hAnsiTheme="minorHAnsi"/>
        </w:rPr>
        <w:t xml:space="preserve"> be required to demonstrate technical competence</w:t>
      </w:r>
      <w:r w:rsidR="001B4D52">
        <w:rPr>
          <w:rFonts w:asciiTheme="minorHAnsi" w:hAnsiTheme="minorHAnsi"/>
        </w:rPr>
        <w:t xml:space="preserve"> for</w:t>
      </w:r>
      <w:r w:rsidRPr="00BB527D">
        <w:rPr>
          <w:rFonts w:asciiTheme="minorHAnsi" w:hAnsiTheme="minorHAnsi"/>
        </w:rPr>
        <w:t xml:space="preserve"> </w:t>
      </w:r>
      <w:r w:rsidR="004E4396" w:rsidRPr="00BB527D">
        <w:rPr>
          <w:rFonts w:asciiTheme="minorHAnsi" w:hAnsiTheme="minorHAnsi"/>
        </w:rPr>
        <w:t>the following individual disciplines</w:t>
      </w:r>
      <w:r w:rsidR="001B4D52">
        <w:rPr>
          <w:rFonts w:asciiTheme="minorHAnsi" w:hAnsiTheme="minorHAnsi"/>
        </w:rPr>
        <w:t xml:space="preserve"> depending on the qualification(s) being assessed</w:t>
      </w:r>
      <w:r w:rsidR="004E4396" w:rsidRPr="00BB527D">
        <w:rPr>
          <w:rFonts w:asciiTheme="minorHAnsi" w:hAnsiTheme="minorHAnsi"/>
        </w:rPr>
        <w:t xml:space="preserve">: </w:t>
      </w:r>
      <w:r w:rsidR="007369DC" w:rsidRPr="00BB527D">
        <w:rPr>
          <w:rFonts w:asciiTheme="minorHAnsi" w:hAnsiTheme="minorHAnsi"/>
        </w:rPr>
        <w:t xml:space="preserve">measurement processes; </w:t>
      </w:r>
      <w:r w:rsidR="004E4396" w:rsidRPr="00BB527D">
        <w:rPr>
          <w:rFonts w:asciiTheme="minorHAnsi" w:hAnsiTheme="minorHAnsi"/>
        </w:rPr>
        <w:t>offshore deck operations; processing operations: hydrocarbons; well services (coiled tubing); well services (mechanical wireline); well services (providing fluids); well services (providing nitrogen);</w:t>
      </w:r>
      <w:r w:rsidR="00383F71" w:rsidRPr="00BB527D">
        <w:rPr>
          <w:rFonts w:asciiTheme="minorHAnsi" w:hAnsiTheme="minorHAnsi"/>
        </w:rPr>
        <w:t xml:space="preserve"> </w:t>
      </w:r>
      <w:r w:rsidR="00F11EAD" w:rsidRPr="00BB527D">
        <w:rPr>
          <w:rFonts w:asciiTheme="minorHAnsi" w:hAnsiTheme="minorHAnsi"/>
        </w:rPr>
        <w:t xml:space="preserve">process engineering </w:t>
      </w:r>
      <w:r w:rsidR="00383F71" w:rsidRPr="00BB527D">
        <w:rPr>
          <w:rFonts w:asciiTheme="minorHAnsi" w:hAnsiTheme="minorHAnsi"/>
        </w:rPr>
        <w:t>maintenance (electrical</w:t>
      </w:r>
      <w:r w:rsidR="00323FEB" w:rsidRPr="00BB527D">
        <w:rPr>
          <w:rFonts w:asciiTheme="minorHAnsi" w:hAnsiTheme="minorHAnsi"/>
        </w:rPr>
        <w:t xml:space="preserve">); </w:t>
      </w:r>
      <w:r w:rsidR="00F11EAD" w:rsidRPr="00BB527D">
        <w:rPr>
          <w:rFonts w:asciiTheme="minorHAnsi" w:hAnsiTheme="minorHAnsi"/>
        </w:rPr>
        <w:t xml:space="preserve">process engineering </w:t>
      </w:r>
      <w:r w:rsidR="00323FEB" w:rsidRPr="00BB527D">
        <w:rPr>
          <w:rFonts w:asciiTheme="minorHAnsi" w:hAnsiTheme="minorHAnsi"/>
        </w:rPr>
        <w:t>maintenance (</w:t>
      </w:r>
      <w:r w:rsidR="00383F71" w:rsidRPr="00BB527D">
        <w:rPr>
          <w:rFonts w:asciiTheme="minorHAnsi" w:hAnsiTheme="minorHAnsi"/>
        </w:rPr>
        <w:t>mechanical</w:t>
      </w:r>
      <w:r w:rsidR="00323FEB" w:rsidRPr="00BB527D">
        <w:rPr>
          <w:rFonts w:asciiTheme="minorHAnsi" w:hAnsiTheme="minorHAnsi"/>
        </w:rPr>
        <w:t xml:space="preserve">); </w:t>
      </w:r>
      <w:r w:rsidR="00F11EAD" w:rsidRPr="00BB527D">
        <w:rPr>
          <w:rFonts w:asciiTheme="minorHAnsi" w:hAnsiTheme="minorHAnsi"/>
        </w:rPr>
        <w:t xml:space="preserve">process engineering </w:t>
      </w:r>
      <w:r w:rsidR="00323FEB" w:rsidRPr="00BB527D">
        <w:rPr>
          <w:rFonts w:asciiTheme="minorHAnsi" w:hAnsiTheme="minorHAnsi"/>
        </w:rPr>
        <w:t>maintenance (</w:t>
      </w:r>
      <w:r w:rsidR="00383F71" w:rsidRPr="00BB527D">
        <w:rPr>
          <w:rFonts w:asciiTheme="minorHAnsi" w:hAnsiTheme="minorHAnsi"/>
        </w:rPr>
        <w:t>instrument &amp; control);</w:t>
      </w:r>
    </w:p>
    <w:p w14:paraId="17DACB39" w14:textId="77777777" w:rsidR="004E4396" w:rsidRPr="00BB527D" w:rsidRDefault="004E4396" w:rsidP="00F35A11">
      <w:pPr>
        <w:pStyle w:val="ListParagraph"/>
        <w:numPr>
          <w:ilvl w:val="0"/>
          <w:numId w:val="29"/>
        </w:numPr>
        <w:autoSpaceDE w:val="0"/>
        <w:autoSpaceDN w:val="0"/>
        <w:adjustRightInd w:val="0"/>
        <w:jc w:val="both"/>
        <w:rPr>
          <w:rFonts w:asciiTheme="minorHAnsi" w:hAnsiTheme="minorHAnsi" w:cstheme="minorHAnsi"/>
          <w:szCs w:val="24"/>
        </w:rPr>
      </w:pPr>
      <w:r w:rsidRPr="00BB527D">
        <w:rPr>
          <w:rFonts w:asciiTheme="minorHAnsi" w:hAnsiTheme="minorHAnsi" w:cstheme="minorHAnsi"/>
          <w:szCs w:val="24"/>
        </w:rPr>
        <w:t>should an Assessor also act as an Internal Verifier, the Assessor cannot take any part in the verification of the Candidates that they have assessed – this must be done by a different Internal Verifier;</w:t>
      </w:r>
    </w:p>
    <w:p w14:paraId="3FB2FDB5" w14:textId="77777777" w:rsidR="004E4396" w:rsidRPr="00BB527D" w:rsidRDefault="004E4396" w:rsidP="00F35A11">
      <w:pPr>
        <w:pStyle w:val="ListParagraph"/>
        <w:numPr>
          <w:ilvl w:val="0"/>
          <w:numId w:val="29"/>
        </w:numPr>
        <w:autoSpaceDE w:val="0"/>
        <w:autoSpaceDN w:val="0"/>
        <w:adjustRightInd w:val="0"/>
        <w:jc w:val="both"/>
        <w:rPr>
          <w:rFonts w:asciiTheme="minorHAnsi" w:hAnsiTheme="minorHAnsi" w:cstheme="minorHAnsi"/>
          <w:szCs w:val="24"/>
        </w:rPr>
      </w:pPr>
      <w:r w:rsidRPr="00BB527D">
        <w:rPr>
          <w:rFonts w:asciiTheme="minorHAnsi" w:hAnsiTheme="minorHAnsi" w:cstheme="minorHAnsi"/>
          <w:szCs w:val="24"/>
        </w:rPr>
        <w:t>Assessors who are in training can undertake assessments but all assessments against Standard</w:t>
      </w:r>
      <w:r w:rsidR="00383F71" w:rsidRPr="00BB527D">
        <w:rPr>
          <w:rFonts w:asciiTheme="minorHAnsi" w:hAnsiTheme="minorHAnsi" w:cstheme="minorHAnsi"/>
          <w:szCs w:val="24"/>
        </w:rPr>
        <w:t>(</w:t>
      </w:r>
      <w:r w:rsidRPr="00BB527D">
        <w:rPr>
          <w:rFonts w:asciiTheme="minorHAnsi" w:hAnsiTheme="minorHAnsi" w:cstheme="minorHAnsi"/>
          <w:szCs w:val="24"/>
        </w:rPr>
        <w:t>s</w:t>
      </w:r>
      <w:r w:rsidR="00383F71" w:rsidRPr="00BB527D">
        <w:rPr>
          <w:rFonts w:asciiTheme="minorHAnsi" w:hAnsiTheme="minorHAnsi" w:cstheme="minorHAnsi"/>
          <w:szCs w:val="24"/>
        </w:rPr>
        <w:t>)</w:t>
      </w:r>
      <w:r w:rsidRPr="00BB527D">
        <w:rPr>
          <w:rFonts w:asciiTheme="minorHAnsi" w:hAnsiTheme="minorHAnsi" w:cstheme="minorHAnsi"/>
          <w:szCs w:val="24"/>
        </w:rPr>
        <w:t xml:space="preserve"> </w:t>
      </w:r>
      <w:r w:rsidR="00BE54A4" w:rsidRPr="00BB527D">
        <w:rPr>
          <w:rFonts w:asciiTheme="minorHAnsi" w:hAnsiTheme="minorHAnsi" w:cstheme="minorHAnsi"/>
          <w:szCs w:val="24"/>
        </w:rPr>
        <w:t>must</w:t>
      </w:r>
      <w:r w:rsidRPr="00BB527D">
        <w:rPr>
          <w:rFonts w:asciiTheme="minorHAnsi" w:hAnsiTheme="minorHAnsi" w:cstheme="minorHAnsi"/>
          <w:szCs w:val="24"/>
        </w:rPr>
        <w:t xml:space="preserve"> be reviewed by a qualified Assessor and/or an Internal Verifier.  Assessors in training would be expected to complete their own Assessor qualification within a year of their involvement in the assessment process.</w:t>
      </w:r>
    </w:p>
    <w:p w14:paraId="50BBE4D7" w14:textId="77777777" w:rsidR="004E4396" w:rsidRPr="00A40DF7" w:rsidRDefault="004E4396" w:rsidP="007369DC">
      <w:pPr>
        <w:autoSpaceDE w:val="0"/>
        <w:autoSpaceDN w:val="0"/>
        <w:adjustRightInd w:val="0"/>
        <w:jc w:val="both"/>
        <w:rPr>
          <w:rFonts w:asciiTheme="minorHAnsi" w:hAnsiTheme="minorHAnsi" w:cstheme="minorHAnsi"/>
          <w:szCs w:val="24"/>
        </w:rPr>
      </w:pPr>
    </w:p>
    <w:p w14:paraId="5346EF03" w14:textId="77777777" w:rsidR="005F4611" w:rsidRPr="00A40DF7" w:rsidRDefault="005F4611" w:rsidP="007369DC">
      <w:pPr>
        <w:autoSpaceDE w:val="0"/>
        <w:autoSpaceDN w:val="0"/>
        <w:adjustRightInd w:val="0"/>
        <w:jc w:val="both"/>
        <w:rPr>
          <w:rFonts w:asciiTheme="minorHAnsi" w:hAnsiTheme="minorHAnsi" w:cstheme="minorHAnsi"/>
          <w:color w:val="FF0000"/>
          <w:szCs w:val="24"/>
        </w:rPr>
      </w:pPr>
    </w:p>
    <w:p w14:paraId="634C16F0" w14:textId="77777777" w:rsidR="000A4710" w:rsidRPr="00A40DF7" w:rsidRDefault="003A0EDC" w:rsidP="007369DC">
      <w:pPr>
        <w:pStyle w:val="Heading3"/>
        <w:spacing w:after="120"/>
        <w:jc w:val="both"/>
        <w:rPr>
          <w:rFonts w:asciiTheme="minorHAnsi" w:hAnsiTheme="minorHAnsi"/>
        </w:rPr>
      </w:pPr>
      <w:r w:rsidRPr="00A40DF7">
        <w:rPr>
          <w:rFonts w:asciiTheme="minorHAnsi" w:hAnsiTheme="minorHAnsi"/>
        </w:rPr>
        <w:t>I</w:t>
      </w:r>
      <w:r w:rsidR="000A4710" w:rsidRPr="00A40DF7">
        <w:rPr>
          <w:rFonts w:asciiTheme="minorHAnsi" w:hAnsiTheme="minorHAnsi"/>
        </w:rPr>
        <w:t>nternal Verifiers</w:t>
      </w:r>
    </w:p>
    <w:p w14:paraId="7918CEA6" w14:textId="77777777" w:rsidR="000A4710" w:rsidRPr="00A40DF7" w:rsidRDefault="00C93F14" w:rsidP="007369DC">
      <w:pPr>
        <w:autoSpaceDE w:val="0"/>
        <w:autoSpaceDN w:val="0"/>
        <w:adjustRightInd w:val="0"/>
        <w:jc w:val="both"/>
        <w:rPr>
          <w:rFonts w:asciiTheme="minorHAnsi" w:hAnsiTheme="minorHAnsi" w:cstheme="minorHAnsi"/>
          <w:szCs w:val="24"/>
        </w:rPr>
      </w:pPr>
      <w:r w:rsidRPr="00A40DF7">
        <w:rPr>
          <w:rFonts w:asciiTheme="minorHAnsi" w:hAnsiTheme="minorHAnsi" w:cstheme="minorHAnsi"/>
          <w:szCs w:val="24"/>
        </w:rPr>
        <w:t>Internal Verifiers</w:t>
      </w:r>
      <w:r w:rsidR="007A4F16" w:rsidRPr="00A40DF7">
        <w:rPr>
          <w:rFonts w:asciiTheme="minorHAnsi" w:hAnsiTheme="minorHAnsi" w:cstheme="minorHAnsi"/>
          <w:szCs w:val="24"/>
        </w:rPr>
        <w:t>’</w:t>
      </w:r>
      <w:r w:rsidR="000A4710" w:rsidRPr="00A40DF7">
        <w:rPr>
          <w:rFonts w:asciiTheme="minorHAnsi" w:hAnsiTheme="minorHAnsi" w:cstheme="minorHAnsi"/>
          <w:szCs w:val="24"/>
        </w:rPr>
        <w:t xml:space="preserve"> main responsibilities are to:</w:t>
      </w:r>
    </w:p>
    <w:p w14:paraId="47BCB1DC" w14:textId="77777777" w:rsidR="000A4710" w:rsidRPr="00A40DF7" w:rsidRDefault="000A4710" w:rsidP="007369DC">
      <w:pPr>
        <w:pStyle w:val="ListParagraph"/>
        <w:numPr>
          <w:ilvl w:val="0"/>
          <w:numId w:val="4"/>
        </w:numPr>
        <w:autoSpaceDE w:val="0"/>
        <w:autoSpaceDN w:val="0"/>
        <w:adjustRightInd w:val="0"/>
        <w:jc w:val="both"/>
        <w:rPr>
          <w:rFonts w:asciiTheme="minorHAnsi" w:hAnsiTheme="minorHAnsi" w:cstheme="minorHAnsi"/>
          <w:szCs w:val="24"/>
        </w:rPr>
      </w:pPr>
      <w:r w:rsidRPr="00A40DF7">
        <w:rPr>
          <w:rFonts w:asciiTheme="minorHAnsi" w:hAnsiTheme="minorHAnsi" w:cstheme="minorHAnsi"/>
          <w:szCs w:val="24"/>
        </w:rPr>
        <w:t>ensure the quality and consistency of assessment decisions made by the</w:t>
      </w:r>
      <w:r w:rsidR="00D64993" w:rsidRPr="00A40DF7">
        <w:rPr>
          <w:rFonts w:asciiTheme="minorHAnsi" w:hAnsiTheme="minorHAnsi" w:cstheme="minorHAnsi"/>
          <w:szCs w:val="24"/>
        </w:rPr>
        <w:t xml:space="preserve"> </w:t>
      </w:r>
      <w:r w:rsidRPr="00A40DF7">
        <w:rPr>
          <w:rFonts w:asciiTheme="minorHAnsi" w:hAnsiTheme="minorHAnsi" w:cstheme="minorHAnsi"/>
          <w:szCs w:val="24"/>
        </w:rPr>
        <w:t>Assessors</w:t>
      </w:r>
      <w:r w:rsidR="0015044E" w:rsidRPr="00A40DF7">
        <w:rPr>
          <w:rFonts w:asciiTheme="minorHAnsi" w:hAnsiTheme="minorHAnsi" w:cstheme="minorHAnsi"/>
          <w:szCs w:val="24"/>
        </w:rPr>
        <w:t>;</w:t>
      </w:r>
      <w:r w:rsidR="00C60C0A" w:rsidRPr="00A40DF7">
        <w:rPr>
          <w:rFonts w:asciiTheme="minorHAnsi" w:hAnsiTheme="minorHAnsi" w:cstheme="minorHAnsi"/>
          <w:szCs w:val="24"/>
        </w:rPr>
        <w:t xml:space="preserve"> </w:t>
      </w:r>
    </w:p>
    <w:p w14:paraId="2D0032FE" w14:textId="77777777" w:rsidR="00FD761F" w:rsidRPr="00A40DF7" w:rsidRDefault="00FD761F" w:rsidP="007369DC">
      <w:pPr>
        <w:pStyle w:val="ListParagraph"/>
        <w:numPr>
          <w:ilvl w:val="0"/>
          <w:numId w:val="4"/>
        </w:numPr>
        <w:autoSpaceDE w:val="0"/>
        <w:autoSpaceDN w:val="0"/>
        <w:adjustRightInd w:val="0"/>
        <w:jc w:val="both"/>
        <w:rPr>
          <w:rFonts w:asciiTheme="minorHAnsi" w:hAnsiTheme="minorHAnsi" w:cstheme="minorHAnsi"/>
          <w:szCs w:val="24"/>
        </w:rPr>
      </w:pPr>
      <w:r w:rsidRPr="00A40DF7">
        <w:rPr>
          <w:rFonts w:asciiTheme="minorHAnsi" w:hAnsiTheme="minorHAnsi" w:cstheme="minorHAnsi"/>
          <w:szCs w:val="24"/>
        </w:rPr>
        <w:t xml:space="preserve">ensure that the assessment processes comply with required </w:t>
      </w:r>
      <w:r w:rsidRPr="00A40DF7">
        <w:rPr>
          <w:rFonts w:asciiTheme="minorHAnsi" w:hAnsiTheme="minorHAnsi"/>
        </w:rPr>
        <w:t>quality assurance systems</w:t>
      </w:r>
      <w:r w:rsidR="0015044E" w:rsidRPr="00A40DF7">
        <w:rPr>
          <w:rFonts w:asciiTheme="minorHAnsi" w:hAnsiTheme="minorHAnsi"/>
        </w:rPr>
        <w:t>;</w:t>
      </w:r>
    </w:p>
    <w:p w14:paraId="7BB10D97" w14:textId="77777777" w:rsidR="005101AC" w:rsidRPr="00A40DF7" w:rsidRDefault="005101AC" w:rsidP="007369DC">
      <w:pPr>
        <w:pStyle w:val="ListParagraph"/>
        <w:numPr>
          <w:ilvl w:val="0"/>
          <w:numId w:val="4"/>
        </w:numPr>
        <w:autoSpaceDE w:val="0"/>
        <w:autoSpaceDN w:val="0"/>
        <w:adjustRightInd w:val="0"/>
        <w:jc w:val="both"/>
        <w:rPr>
          <w:rFonts w:asciiTheme="minorHAnsi" w:hAnsiTheme="minorHAnsi" w:cstheme="minorHAnsi"/>
          <w:szCs w:val="24"/>
        </w:rPr>
      </w:pPr>
      <w:r w:rsidRPr="00A40DF7">
        <w:rPr>
          <w:rFonts w:asciiTheme="minorHAnsi" w:hAnsiTheme="minorHAnsi" w:cstheme="minorHAnsi"/>
          <w:szCs w:val="24"/>
        </w:rPr>
        <w:t xml:space="preserve">provide feedback to Assessors on the judgements they have made </w:t>
      </w:r>
      <w:r w:rsidR="00F11EAD" w:rsidRPr="00A40DF7">
        <w:rPr>
          <w:rFonts w:asciiTheme="minorHAnsi" w:hAnsiTheme="minorHAnsi" w:cstheme="minorHAnsi"/>
          <w:szCs w:val="24"/>
        </w:rPr>
        <w:t>about</w:t>
      </w:r>
      <w:r w:rsidRPr="00A40DF7">
        <w:rPr>
          <w:rFonts w:asciiTheme="minorHAnsi" w:hAnsiTheme="minorHAnsi" w:cstheme="minorHAnsi"/>
          <w:szCs w:val="24"/>
        </w:rPr>
        <w:t xml:space="preserve"> </w:t>
      </w:r>
      <w:r w:rsidR="00816BE1" w:rsidRPr="00A40DF7">
        <w:rPr>
          <w:rFonts w:asciiTheme="minorHAnsi" w:hAnsiTheme="minorHAnsi" w:cstheme="minorHAnsi"/>
          <w:szCs w:val="24"/>
        </w:rPr>
        <w:t>C</w:t>
      </w:r>
      <w:r w:rsidRPr="00A40DF7">
        <w:rPr>
          <w:rFonts w:asciiTheme="minorHAnsi" w:hAnsiTheme="minorHAnsi" w:cstheme="minorHAnsi"/>
          <w:szCs w:val="24"/>
        </w:rPr>
        <w:t>andidates’ competence</w:t>
      </w:r>
      <w:r w:rsidR="00BF155F" w:rsidRPr="00A40DF7">
        <w:rPr>
          <w:rFonts w:asciiTheme="minorHAnsi" w:hAnsiTheme="minorHAnsi" w:cstheme="minorHAnsi"/>
          <w:szCs w:val="24"/>
        </w:rPr>
        <w:t>.</w:t>
      </w:r>
    </w:p>
    <w:p w14:paraId="52635975" w14:textId="77777777" w:rsidR="00FB13DA" w:rsidRPr="00A40DF7" w:rsidRDefault="00FB13DA" w:rsidP="007369DC">
      <w:pPr>
        <w:autoSpaceDE w:val="0"/>
        <w:autoSpaceDN w:val="0"/>
        <w:adjustRightInd w:val="0"/>
        <w:jc w:val="both"/>
        <w:rPr>
          <w:rFonts w:asciiTheme="minorHAnsi" w:hAnsiTheme="minorHAnsi" w:cstheme="minorHAnsi"/>
          <w:szCs w:val="24"/>
        </w:rPr>
      </w:pPr>
    </w:p>
    <w:p w14:paraId="486BC43B" w14:textId="77777777" w:rsidR="000F61BE" w:rsidRPr="00A40DF7" w:rsidRDefault="000F61BE" w:rsidP="007369DC">
      <w:pPr>
        <w:autoSpaceDE w:val="0"/>
        <w:autoSpaceDN w:val="0"/>
        <w:adjustRightInd w:val="0"/>
        <w:jc w:val="both"/>
        <w:rPr>
          <w:rFonts w:asciiTheme="minorHAnsi" w:hAnsiTheme="minorHAnsi" w:cstheme="minorHAnsi"/>
          <w:szCs w:val="24"/>
        </w:rPr>
      </w:pPr>
      <w:r w:rsidRPr="00A40DF7">
        <w:rPr>
          <w:rFonts w:asciiTheme="minorHAnsi" w:hAnsiTheme="minorHAnsi" w:cstheme="minorHAnsi"/>
          <w:szCs w:val="24"/>
        </w:rPr>
        <w:t>Internal Verifier</w:t>
      </w:r>
      <w:r w:rsidR="002A1AEF" w:rsidRPr="00A40DF7">
        <w:rPr>
          <w:rFonts w:asciiTheme="minorHAnsi" w:hAnsiTheme="minorHAnsi" w:cstheme="minorHAnsi"/>
          <w:szCs w:val="24"/>
        </w:rPr>
        <w:t>s</w:t>
      </w:r>
      <w:r w:rsidRPr="00A40DF7">
        <w:rPr>
          <w:rFonts w:asciiTheme="minorHAnsi" w:hAnsiTheme="minorHAnsi" w:cstheme="minorHAnsi"/>
          <w:szCs w:val="24"/>
        </w:rPr>
        <w:t xml:space="preserve"> must be competent and qualifie</w:t>
      </w:r>
      <w:r w:rsidR="00D5509C" w:rsidRPr="00A40DF7">
        <w:rPr>
          <w:rFonts w:asciiTheme="minorHAnsi" w:hAnsiTheme="minorHAnsi" w:cstheme="minorHAnsi"/>
          <w:szCs w:val="24"/>
        </w:rPr>
        <w:t>d to carry out the verification</w:t>
      </w:r>
      <w:r w:rsidRPr="00A40DF7">
        <w:rPr>
          <w:rFonts w:asciiTheme="minorHAnsi" w:hAnsiTheme="minorHAnsi" w:cstheme="minorHAnsi"/>
          <w:szCs w:val="24"/>
        </w:rPr>
        <w:t xml:space="preserve"> process</w:t>
      </w:r>
      <w:r w:rsidR="00D031C3" w:rsidRPr="00A40DF7">
        <w:rPr>
          <w:rFonts w:asciiTheme="minorHAnsi" w:hAnsiTheme="minorHAnsi" w:cstheme="minorHAnsi"/>
          <w:szCs w:val="24"/>
        </w:rPr>
        <w:t xml:space="preserve"> – they </w:t>
      </w:r>
      <w:r w:rsidR="00BE54A4" w:rsidRPr="00A40DF7">
        <w:rPr>
          <w:rFonts w:asciiTheme="minorHAnsi" w:hAnsiTheme="minorHAnsi" w:cstheme="minorHAnsi"/>
          <w:szCs w:val="24"/>
        </w:rPr>
        <w:t>must</w:t>
      </w:r>
      <w:r w:rsidRPr="00A40DF7">
        <w:rPr>
          <w:rFonts w:asciiTheme="minorHAnsi" w:hAnsiTheme="minorHAnsi" w:cstheme="minorHAnsi"/>
          <w:szCs w:val="24"/>
        </w:rPr>
        <w:t xml:space="preserve"> meet the following minimum requirements:</w:t>
      </w:r>
    </w:p>
    <w:p w14:paraId="6953E665" w14:textId="77777777" w:rsidR="00F168F4" w:rsidRPr="00A40DF7" w:rsidRDefault="00335A6F" w:rsidP="007369DC">
      <w:pPr>
        <w:pStyle w:val="ListParagraph"/>
        <w:numPr>
          <w:ilvl w:val="0"/>
          <w:numId w:val="5"/>
        </w:numPr>
        <w:autoSpaceDE w:val="0"/>
        <w:autoSpaceDN w:val="0"/>
        <w:adjustRightInd w:val="0"/>
        <w:jc w:val="both"/>
        <w:rPr>
          <w:rFonts w:asciiTheme="minorHAnsi" w:hAnsiTheme="minorHAnsi" w:cstheme="minorHAnsi"/>
          <w:szCs w:val="24"/>
        </w:rPr>
      </w:pPr>
      <w:r w:rsidRPr="00A40DF7">
        <w:rPr>
          <w:rFonts w:asciiTheme="minorHAnsi" w:hAnsiTheme="minorHAnsi" w:cstheme="minorHAnsi"/>
          <w:szCs w:val="24"/>
        </w:rPr>
        <w:t xml:space="preserve">have </w:t>
      </w:r>
      <w:r w:rsidR="00161559" w:rsidRPr="00A40DF7">
        <w:rPr>
          <w:rFonts w:asciiTheme="minorHAnsi" w:hAnsiTheme="minorHAnsi" w:cstheme="minorHAnsi"/>
          <w:szCs w:val="24"/>
        </w:rPr>
        <w:t xml:space="preserve">sufficient </w:t>
      </w:r>
      <w:r w:rsidR="000A4710" w:rsidRPr="00A40DF7">
        <w:rPr>
          <w:rFonts w:asciiTheme="minorHAnsi" w:hAnsiTheme="minorHAnsi" w:cstheme="minorHAnsi"/>
          <w:szCs w:val="24"/>
        </w:rPr>
        <w:t xml:space="preserve">occupational expertise </w:t>
      </w:r>
      <w:r w:rsidRPr="00A40DF7">
        <w:rPr>
          <w:rFonts w:asciiTheme="minorHAnsi" w:hAnsiTheme="minorHAnsi" w:cstheme="minorHAnsi"/>
          <w:szCs w:val="24"/>
        </w:rPr>
        <w:t xml:space="preserve">in the </w:t>
      </w:r>
      <w:r w:rsidR="007257FE" w:rsidRPr="00A40DF7">
        <w:rPr>
          <w:rFonts w:asciiTheme="minorHAnsi" w:hAnsiTheme="minorHAnsi" w:cstheme="minorHAnsi"/>
          <w:szCs w:val="24"/>
        </w:rPr>
        <w:t xml:space="preserve">broad </w:t>
      </w:r>
      <w:r w:rsidRPr="00A40DF7">
        <w:rPr>
          <w:rFonts w:asciiTheme="minorHAnsi" w:hAnsiTheme="minorHAnsi" w:cstheme="minorHAnsi"/>
          <w:szCs w:val="24"/>
        </w:rPr>
        <w:t xml:space="preserve">discipline area covered by the </w:t>
      </w:r>
      <w:r w:rsidR="000A4710" w:rsidRPr="00A40DF7">
        <w:rPr>
          <w:rFonts w:asciiTheme="minorHAnsi" w:hAnsiTheme="minorHAnsi" w:cstheme="minorHAnsi"/>
          <w:szCs w:val="24"/>
        </w:rPr>
        <w:t xml:space="preserve">relevant </w:t>
      </w:r>
      <w:r w:rsidR="00C60C0A" w:rsidRPr="00A40DF7">
        <w:rPr>
          <w:rFonts w:asciiTheme="minorHAnsi" w:hAnsiTheme="minorHAnsi" w:cstheme="minorHAnsi"/>
          <w:szCs w:val="24"/>
        </w:rPr>
        <w:t>S</w:t>
      </w:r>
      <w:r w:rsidR="000A4710" w:rsidRPr="00A40DF7">
        <w:rPr>
          <w:rFonts w:asciiTheme="minorHAnsi" w:hAnsiTheme="minorHAnsi" w:cstheme="minorHAnsi"/>
          <w:szCs w:val="24"/>
        </w:rPr>
        <w:t>tandard</w:t>
      </w:r>
      <w:r w:rsidRPr="00A40DF7">
        <w:rPr>
          <w:rFonts w:asciiTheme="minorHAnsi" w:hAnsiTheme="minorHAnsi" w:cstheme="minorHAnsi"/>
          <w:szCs w:val="24"/>
        </w:rPr>
        <w:t>(s)</w:t>
      </w:r>
      <w:r w:rsidR="00FA25D9" w:rsidRPr="00A40DF7">
        <w:rPr>
          <w:rFonts w:asciiTheme="minorHAnsi" w:hAnsiTheme="minorHAnsi" w:cstheme="minorHAnsi"/>
          <w:szCs w:val="24"/>
        </w:rPr>
        <w:t xml:space="preserve"> </w:t>
      </w:r>
      <w:r w:rsidRPr="00A40DF7">
        <w:rPr>
          <w:rFonts w:asciiTheme="minorHAnsi" w:hAnsiTheme="minorHAnsi" w:cstheme="minorHAnsi"/>
          <w:szCs w:val="24"/>
        </w:rPr>
        <w:t>to permit valid judgements about assessment</w:t>
      </w:r>
      <w:r w:rsidR="007017DA" w:rsidRPr="00A40DF7">
        <w:rPr>
          <w:rFonts w:asciiTheme="minorHAnsi" w:hAnsiTheme="minorHAnsi" w:cstheme="minorHAnsi"/>
          <w:szCs w:val="24"/>
        </w:rPr>
        <w:t>s</w:t>
      </w:r>
      <w:r w:rsidRPr="00A40DF7">
        <w:rPr>
          <w:rFonts w:asciiTheme="minorHAnsi" w:hAnsiTheme="minorHAnsi" w:cstheme="minorHAnsi"/>
          <w:szCs w:val="24"/>
        </w:rPr>
        <w:t xml:space="preserve"> and appeal decisions – typically this would</w:t>
      </w:r>
      <w:r w:rsidR="00FA25D9" w:rsidRPr="00A40DF7">
        <w:rPr>
          <w:rFonts w:asciiTheme="minorHAnsi" w:hAnsiTheme="minorHAnsi" w:cstheme="minorHAnsi"/>
          <w:szCs w:val="24"/>
        </w:rPr>
        <w:t xml:space="preserve"> be demonstrated by the Internal Verifier having worked at either operational or supervisory level in the </w:t>
      </w:r>
      <w:r w:rsidR="007257FE" w:rsidRPr="00A40DF7">
        <w:rPr>
          <w:rFonts w:asciiTheme="minorHAnsi" w:hAnsiTheme="minorHAnsi" w:cstheme="minorHAnsi"/>
          <w:szCs w:val="24"/>
        </w:rPr>
        <w:t xml:space="preserve">broad </w:t>
      </w:r>
      <w:r w:rsidR="00FA25D9" w:rsidRPr="00A40DF7">
        <w:rPr>
          <w:rFonts w:asciiTheme="minorHAnsi" w:hAnsiTheme="minorHAnsi" w:cstheme="minorHAnsi"/>
          <w:szCs w:val="24"/>
        </w:rPr>
        <w:t>discipline area</w:t>
      </w:r>
      <w:r w:rsidR="0015044E" w:rsidRPr="00A40DF7">
        <w:rPr>
          <w:rFonts w:asciiTheme="minorHAnsi" w:hAnsiTheme="minorHAnsi" w:cstheme="minorHAnsi"/>
          <w:szCs w:val="24"/>
        </w:rPr>
        <w:t>;</w:t>
      </w:r>
    </w:p>
    <w:p w14:paraId="52BA9E29" w14:textId="24F9596B" w:rsidR="00432A9F" w:rsidRPr="00A40DF7" w:rsidRDefault="00D5509C" w:rsidP="007369DC">
      <w:pPr>
        <w:pStyle w:val="ListParagraph"/>
        <w:numPr>
          <w:ilvl w:val="0"/>
          <w:numId w:val="5"/>
        </w:numPr>
        <w:autoSpaceDE w:val="0"/>
        <w:autoSpaceDN w:val="0"/>
        <w:adjustRightInd w:val="0"/>
        <w:jc w:val="both"/>
        <w:rPr>
          <w:rFonts w:asciiTheme="minorHAnsi" w:hAnsiTheme="minorHAnsi" w:cstheme="minorHAnsi"/>
          <w:szCs w:val="24"/>
        </w:rPr>
      </w:pPr>
      <w:r w:rsidRPr="00A40DF7">
        <w:rPr>
          <w:rFonts w:asciiTheme="minorHAnsi" w:hAnsiTheme="minorHAnsi" w:cstheme="minorHAnsi"/>
          <w:szCs w:val="24"/>
        </w:rPr>
        <w:t>hold a recognised Internal Verifier’s qualification</w:t>
      </w:r>
      <w:r w:rsidR="00B74B27">
        <w:rPr>
          <w:rFonts w:asciiTheme="minorHAnsi" w:hAnsiTheme="minorHAnsi" w:cstheme="minorHAnsi"/>
          <w:szCs w:val="24"/>
        </w:rPr>
        <w:t xml:space="preserve"> </w:t>
      </w:r>
      <w:r w:rsidR="00E67509">
        <w:rPr>
          <w:rFonts w:asciiTheme="minorHAnsi" w:hAnsiTheme="minorHAnsi" w:cstheme="minorHAnsi"/>
          <w:szCs w:val="24"/>
        </w:rPr>
        <w:t>(e.g. L&amp;D11, V1, D34) and be operating to the requirements of</w:t>
      </w:r>
      <w:r w:rsidRPr="00A40DF7">
        <w:rPr>
          <w:rFonts w:asciiTheme="minorHAnsi" w:hAnsiTheme="minorHAnsi" w:cstheme="minorHAnsi"/>
          <w:szCs w:val="24"/>
        </w:rPr>
        <w:t xml:space="preserve"> </w:t>
      </w:r>
      <w:r w:rsidR="00E67509">
        <w:rPr>
          <w:rFonts w:asciiTheme="minorHAnsi" w:hAnsiTheme="minorHAnsi" w:cstheme="minorHAnsi"/>
          <w:szCs w:val="24"/>
        </w:rPr>
        <w:t>the current Standards for trained Internal Verifiers*</w:t>
      </w:r>
      <w:r w:rsidR="00E67509" w:rsidRPr="00A40DF7">
        <w:rPr>
          <w:rFonts w:asciiTheme="minorHAnsi" w:hAnsiTheme="minorHAnsi" w:cstheme="minorHAnsi"/>
          <w:szCs w:val="24"/>
        </w:rPr>
        <w:t>;</w:t>
      </w:r>
    </w:p>
    <w:p w14:paraId="5C527331" w14:textId="77777777" w:rsidR="000A4710" w:rsidRPr="00A40DF7" w:rsidRDefault="00432A9F" w:rsidP="007369DC">
      <w:pPr>
        <w:pStyle w:val="ListParagraph"/>
        <w:numPr>
          <w:ilvl w:val="0"/>
          <w:numId w:val="5"/>
        </w:numPr>
        <w:autoSpaceDE w:val="0"/>
        <w:autoSpaceDN w:val="0"/>
        <w:adjustRightInd w:val="0"/>
        <w:jc w:val="both"/>
        <w:rPr>
          <w:rFonts w:asciiTheme="minorHAnsi" w:hAnsiTheme="minorHAnsi" w:cstheme="minorHAnsi"/>
          <w:szCs w:val="24"/>
        </w:rPr>
      </w:pPr>
      <w:r w:rsidRPr="00A40DF7">
        <w:rPr>
          <w:rFonts w:asciiTheme="minorHAnsi" w:hAnsiTheme="minorHAnsi" w:cstheme="minorHAnsi"/>
          <w:szCs w:val="24"/>
        </w:rPr>
        <w:t>fully under</w:t>
      </w:r>
      <w:r w:rsidR="000A4710" w:rsidRPr="00A40DF7">
        <w:rPr>
          <w:rFonts w:asciiTheme="minorHAnsi" w:hAnsiTheme="minorHAnsi" w:cstheme="minorHAnsi"/>
          <w:szCs w:val="24"/>
        </w:rPr>
        <w:t>stand the content of</w:t>
      </w:r>
      <w:r w:rsidR="002A1AEF" w:rsidRPr="00A40DF7">
        <w:rPr>
          <w:rFonts w:asciiTheme="minorHAnsi" w:hAnsiTheme="minorHAnsi" w:cstheme="minorHAnsi"/>
          <w:szCs w:val="24"/>
        </w:rPr>
        <w:t>,</w:t>
      </w:r>
      <w:r w:rsidR="000A4710" w:rsidRPr="00A40DF7">
        <w:rPr>
          <w:rFonts w:asciiTheme="minorHAnsi" w:hAnsiTheme="minorHAnsi" w:cstheme="minorHAnsi"/>
          <w:szCs w:val="24"/>
        </w:rPr>
        <w:t xml:space="preserve"> </w:t>
      </w:r>
      <w:r w:rsidR="00E377F0" w:rsidRPr="00A40DF7">
        <w:rPr>
          <w:rFonts w:asciiTheme="minorHAnsi" w:hAnsiTheme="minorHAnsi" w:cstheme="minorHAnsi"/>
          <w:szCs w:val="24"/>
        </w:rPr>
        <w:t>and the asse</w:t>
      </w:r>
      <w:r w:rsidR="002A1AEF" w:rsidRPr="00A40DF7">
        <w:rPr>
          <w:rFonts w:asciiTheme="minorHAnsi" w:hAnsiTheme="minorHAnsi" w:cstheme="minorHAnsi"/>
          <w:szCs w:val="24"/>
        </w:rPr>
        <w:t>ssment requirements for,</w:t>
      </w:r>
      <w:r w:rsidR="00E377F0" w:rsidRPr="00A40DF7">
        <w:rPr>
          <w:rFonts w:asciiTheme="minorHAnsi" w:hAnsiTheme="minorHAnsi" w:cstheme="minorHAnsi"/>
          <w:szCs w:val="24"/>
        </w:rPr>
        <w:t xml:space="preserve"> </w:t>
      </w:r>
      <w:r w:rsidR="000A4710" w:rsidRPr="00A40DF7">
        <w:rPr>
          <w:rFonts w:asciiTheme="minorHAnsi" w:hAnsiTheme="minorHAnsi" w:cstheme="minorHAnsi"/>
          <w:szCs w:val="24"/>
        </w:rPr>
        <w:t>the Standard</w:t>
      </w:r>
      <w:r w:rsidR="000434CF" w:rsidRPr="00A40DF7">
        <w:rPr>
          <w:rFonts w:asciiTheme="minorHAnsi" w:hAnsiTheme="minorHAnsi" w:cstheme="minorHAnsi"/>
          <w:szCs w:val="24"/>
        </w:rPr>
        <w:t>(</w:t>
      </w:r>
      <w:r w:rsidR="000A4710" w:rsidRPr="00A40DF7">
        <w:rPr>
          <w:rFonts w:asciiTheme="minorHAnsi" w:hAnsiTheme="minorHAnsi" w:cstheme="minorHAnsi"/>
          <w:szCs w:val="24"/>
        </w:rPr>
        <w:t>s</w:t>
      </w:r>
      <w:r w:rsidR="000434CF" w:rsidRPr="00A40DF7">
        <w:rPr>
          <w:rFonts w:asciiTheme="minorHAnsi" w:hAnsiTheme="minorHAnsi" w:cstheme="minorHAnsi"/>
          <w:szCs w:val="24"/>
        </w:rPr>
        <w:t>)</w:t>
      </w:r>
      <w:r w:rsidR="000A4710" w:rsidRPr="00A40DF7">
        <w:rPr>
          <w:rFonts w:asciiTheme="minorHAnsi" w:hAnsiTheme="minorHAnsi" w:cstheme="minorHAnsi"/>
          <w:szCs w:val="24"/>
        </w:rPr>
        <w:t xml:space="preserve"> for </w:t>
      </w:r>
      <w:r w:rsidR="00E377F0" w:rsidRPr="00A40DF7">
        <w:rPr>
          <w:rFonts w:asciiTheme="minorHAnsi" w:hAnsiTheme="minorHAnsi" w:cstheme="minorHAnsi"/>
          <w:szCs w:val="24"/>
        </w:rPr>
        <w:t xml:space="preserve">which they </w:t>
      </w:r>
      <w:r w:rsidR="001E69BF" w:rsidRPr="00A40DF7">
        <w:rPr>
          <w:rFonts w:asciiTheme="minorHAnsi" w:hAnsiTheme="minorHAnsi" w:cstheme="minorHAnsi"/>
          <w:szCs w:val="24"/>
        </w:rPr>
        <w:t>have</w:t>
      </w:r>
      <w:r w:rsidR="00E377F0" w:rsidRPr="00A40DF7">
        <w:rPr>
          <w:rFonts w:asciiTheme="minorHAnsi" w:hAnsiTheme="minorHAnsi" w:cstheme="minorHAnsi"/>
          <w:szCs w:val="24"/>
        </w:rPr>
        <w:t xml:space="preserve"> </w:t>
      </w:r>
      <w:r w:rsidR="001E69BF" w:rsidRPr="00A40DF7">
        <w:rPr>
          <w:rFonts w:asciiTheme="minorHAnsi" w:hAnsiTheme="minorHAnsi" w:cstheme="minorHAnsi"/>
          <w:szCs w:val="24"/>
        </w:rPr>
        <w:t>responsibility</w:t>
      </w:r>
      <w:r w:rsidR="00E377F0" w:rsidRPr="00A40DF7">
        <w:rPr>
          <w:rFonts w:asciiTheme="minorHAnsi" w:hAnsiTheme="minorHAnsi" w:cstheme="minorHAnsi"/>
          <w:szCs w:val="24"/>
        </w:rPr>
        <w:t xml:space="preserve"> for </w:t>
      </w:r>
      <w:r w:rsidR="000A4710" w:rsidRPr="00A40DF7">
        <w:rPr>
          <w:rFonts w:asciiTheme="minorHAnsi" w:hAnsiTheme="minorHAnsi" w:cstheme="minorHAnsi"/>
          <w:szCs w:val="24"/>
        </w:rPr>
        <w:t>verifying</w:t>
      </w:r>
      <w:r w:rsidR="0015044E" w:rsidRPr="00A40DF7">
        <w:rPr>
          <w:rFonts w:asciiTheme="minorHAnsi" w:hAnsiTheme="minorHAnsi" w:cstheme="minorHAnsi"/>
          <w:szCs w:val="24"/>
        </w:rPr>
        <w:t>;</w:t>
      </w:r>
    </w:p>
    <w:p w14:paraId="621A1902" w14:textId="7C95C9D8" w:rsidR="00BF155F" w:rsidRPr="000F2368" w:rsidRDefault="00071394" w:rsidP="007369DC">
      <w:pPr>
        <w:pStyle w:val="ListParagraph"/>
        <w:numPr>
          <w:ilvl w:val="0"/>
          <w:numId w:val="4"/>
        </w:numPr>
        <w:autoSpaceDE w:val="0"/>
        <w:autoSpaceDN w:val="0"/>
        <w:adjustRightInd w:val="0"/>
        <w:jc w:val="both"/>
        <w:rPr>
          <w:rFonts w:asciiTheme="minorHAnsi" w:hAnsiTheme="minorHAnsi" w:cstheme="minorHAnsi"/>
          <w:szCs w:val="24"/>
        </w:rPr>
      </w:pPr>
      <w:r w:rsidRPr="000F2368">
        <w:rPr>
          <w:rFonts w:asciiTheme="minorHAnsi" w:hAnsiTheme="minorHAnsi" w:cstheme="minorHAnsi"/>
          <w:szCs w:val="24"/>
        </w:rPr>
        <w:t xml:space="preserve">internally verify assessments </w:t>
      </w:r>
      <w:r w:rsidR="00BF155F" w:rsidRPr="000F2368">
        <w:rPr>
          <w:rFonts w:asciiTheme="minorHAnsi" w:hAnsiTheme="minorHAnsi" w:cstheme="minorHAnsi"/>
          <w:szCs w:val="24"/>
        </w:rPr>
        <w:t xml:space="preserve">across all </w:t>
      </w:r>
      <w:r w:rsidR="00F11EAD" w:rsidRPr="000F2368">
        <w:rPr>
          <w:rFonts w:asciiTheme="minorHAnsi" w:hAnsiTheme="minorHAnsi" w:cstheme="minorHAnsi"/>
          <w:szCs w:val="24"/>
        </w:rPr>
        <w:t xml:space="preserve">sites, </w:t>
      </w:r>
      <w:r w:rsidR="00BF155F" w:rsidRPr="000F2368">
        <w:rPr>
          <w:rFonts w:asciiTheme="minorHAnsi" w:hAnsiTheme="minorHAnsi" w:cstheme="minorHAnsi"/>
          <w:szCs w:val="24"/>
        </w:rPr>
        <w:t>Assessors and Candidates</w:t>
      </w:r>
      <w:r w:rsidR="004A379C" w:rsidRPr="000F2368">
        <w:rPr>
          <w:rFonts w:asciiTheme="minorHAnsi" w:hAnsiTheme="minorHAnsi" w:cstheme="minorHAnsi"/>
          <w:szCs w:val="24"/>
        </w:rPr>
        <w:t xml:space="preserve"> – including interim verification</w:t>
      </w:r>
      <w:r w:rsidR="0015044E" w:rsidRPr="000F2368">
        <w:rPr>
          <w:rFonts w:asciiTheme="minorHAnsi" w:hAnsiTheme="minorHAnsi" w:cstheme="minorHAnsi"/>
          <w:szCs w:val="24"/>
        </w:rPr>
        <w:t>;</w:t>
      </w:r>
      <w:r w:rsidR="004A379C" w:rsidRPr="000F2368">
        <w:rPr>
          <w:rFonts w:asciiTheme="minorHAnsi" w:hAnsiTheme="minorHAnsi"/>
        </w:rPr>
        <w:t xml:space="preserve"> (Refer to page </w:t>
      </w:r>
      <w:r w:rsidR="00C5547F">
        <w:rPr>
          <w:rFonts w:asciiTheme="minorHAnsi" w:hAnsiTheme="minorHAnsi"/>
        </w:rPr>
        <w:t>17</w:t>
      </w:r>
      <w:r w:rsidR="004A379C" w:rsidRPr="000F2368">
        <w:rPr>
          <w:rFonts w:asciiTheme="minorHAnsi" w:hAnsiTheme="minorHAnsi"/>
        </w:rPr>
        <w:t xml:space="preserve"> for guidance on </w:t>
      </w:r>
      <w:r w:rsidRPr="000F2368">
        <w:rPr>
          <w:rFonts w:asciiTheme="minorHAnsi" w:hAnsiTheme="minorHAnsi"/>
        </w:rPr>
        <w:t xml:space="preserve">internal verification and </w:t>
      </w:r>
      <w:r w:rsidR="004A379C" w:rsidRPr="000F2368">
        <w:rPr>
          <w:rFonts w:asciiTheme="minorHAnsi" w:hAnsiTheme="minorHAnsi"/>
        </w:rPr>
        <w:t xml:space="preserve">sampling.)  </w:t>
      </w:r>
    </w:p>
    <w:p w14:paraId="1E3E4562" w14:textId="77777777" w:rsidR="00BF155F" w:rsidRPr="000F2368" w:rsidRDefault="00BF155F" w:rsidP="007369DC">
      <w:pPr>
        <w:numPr>
          <w:ilvl w:val="0"/>
          <w:numId w:val="4"/>
        </w:numPr>
        <w:autoSpaceDE w:val="0"/>
        <w:autoSpaceDN w:val="0"/>
        <w:adjustRightInd w:val="0"/>
        <w:ind w:left="357" w:hanging="357"/>
        <w:jc w:val="both"/>
        <w:rPr>
          <w:rFonts w:asciiTheme="minorHAnsi" w:hAnsiTheme="minorHAnsi" w:cstheme="minorHAnsi"/>
          <w:szCs w:val="24"/>
        </w:rPr>
      </w:pPr>
      <w:r w:rsidRPr="000F2368">
        <w:rPr>
          <w:rFonts w:asciiTheme="minorHAnsi" w:hAnsiTheme="minorHAnsi" w:cstheme="minorHAnsi"/>
          <w:szCs w:val="24"/>
        </w:rPr>
        <w:t>provide feedback, advice and support to Assessors</w:t>
      </w:r>
      <w:r w:rsidR="0015044E" w:rsidRPr="000F2368">
        <w:rPr>
          <w:rFonts w:asciiTheme="minorHAnsi" w:hAnsiTheme="minorHAnsi" w:cstheme="minorHAnsi"/>
          <w:szCs w:val="24"/>
        </w:rPr>
        <w:t>;</w:t>
      </w:r>
      <w:r w:rsidRPr="000F2368">
        <w:rPr>
          <w:rFonts w:asciiTheme="minorHAnsi" w:hAnsiTheme="minorHAnsi" w:cstheme="minorHAnsi"/>
          <w:szCs w:val="24"/>
        </w:rPr>
        <w:t xml:space="preserve"> </w:t>
      </w:r>
    </w:p>
    <w:p w14:paraId="55F88A68" w14:textId="77777777" w:rsidR="000743ED" w:rsidRPr="00A40DF7" w:rsidRDefault="00BF155F" w:rsidP="007369DC">
      <w:pPr>
        <w:pStyle w:val="ListParagraph"/>
        <w:numPr>
          <w:ilvl w:val="0"/>
          <w:numId w:val="4"/>
        </w:numPr>
        <w:autoSpaceDE w:val="0"/>
        <w:autoSpaceDN w:val="0"/>
        <w:adjustRightInd w:val="0"/>
        <w:ind w:right="-188"/>
        <w:jc w:val="both"/>
        <w:rPr>
          <w:rFonts w:asciiTheme="minorHAnsi" w:hAnsiTheme="minorHAnsi" w:cstheme="minorHAnsi"/>
          <w:szCs w:val="24"/>
        </w:rPr>
      </w:pPr>
      <w:r w:rsidRPr="00A40DF7">
        <w:rPr>
          <w:rFonts w:asciiTheme="minorHAnsi" w:hAnsiTheme="minorHAnsi" w:cstheme="minorHAnsi"/>
          <w:szCs w:val="24"/>
        </w:rPr>
        <w:t xml:space="preserve">comply with the internal verification processes and </w:t>
      </w:r>
      <w:r w:rsidR="002A1AEF" w:rsidRPr="00A40DF7">
        <w:rPr>
          <w:rFonts w:asciiTheme="minorHAnsi" w:hAnsiTheme="minorHAnsi" w:cstheme="minorHAnsi"/>
          <w:szCs w:val="24"/>
        </w:rPr>
        <w:t>quality procedures</w:t>
      </w:r>
      <w:r w:rsidR="000743ED" w:rsidRPr="00A40DF7">
        <w:rPr>
          <w:rFonts w:asciiTheme="minorHAnsi" w:hAnsiTheme="minorHAnsi" w:cstheme="minorHAnsi"/>
          <w:szCs w:val="24"/>
        </w:rPr>
        <w:t xml:space="preserve"> </w:t>
      </w:r>
      <w:r w:rsidR="007E6237" w:rsidRPr="00A40DF7">
        <w:rPr>
          <w:rFonts w:asciiTheme="minorHAnsi" w:hAnsiTheme="minorHAnsi" w:cstheme="minorHAnsi"/>
          <w:szCs w:val="24"/>
        </w:rPr>
        <w:t>for</w:t>
      </w:r>
      <w:r w:rsidR="000743ED" w:rsidRPr="00A40DF7">
        <w:rPr>
          <w:rFonts w:asciiTheme="minorHAnsi" w:hAnsiTheme="minorHAnsi" w:cstheme="minorHAnsi"/>
          <w:szCs w:val="24"/>
        </w:rPr>
        <w:t xml:space="preserve"> the Standard(s)</w:t>
      </w:r>
      <w:r w:rsidR="0015044E" w:rsidRPr="00A40DF7">
        <w:rPr>
          <w:rFonts w:asciiTheme="minorHAnsi" w:hAnsiTheme="minorHAnsi" w:cstheme="minorHAnsi"/>
          <w:szCs w:val="24"/>
        </w:rPr>
        <w:t>;</w:t>
      </w:r>
      <w:r w:rsidR="000743ED" w:rsidRPr="00A40DF7">
        <w:rPr>
          <w:rFonts w:asciiTheme="minorHAnsi" w:hAnsiTheme="minorHAnsi" w:cstheme="minorHAnsi"/>
          <w:szCs w:val="24"/>
        </w:rPr>
        <w:t xml:space="preserve"> </w:t>
      </w:r>
    </w:p>
    <w:p w14:paraId="3AE28E66" w14:textId="77777777" w:rsidR="00713E36" w:rsidRPr="00A40DF7" w:rsidRDefault="00713E36" w:rsidP="007369DC">
      <w:pPr>
        <w:pStyle w:val="ListParagraph"/>
        <w:numPr>
          <w:ilvl w:val="0"/>
          <w:numId w:val="4"/>
        </w:numPr>
        <w:autoSpaceDE w:val="0"/>
        <w:autoSpaceDN w:val="0"/>
        <w:adjustRightInd w:val="0"/>
        <w:jc w:val="both"/>
        <w:rPr>
          <w:rFonts w:asciiTheme="minorHAnsi" w:hAnsiTheme="minorHAnsi" w:cstheme="minorHAnsi"/>
          <w:szCs w:val="24"/>
        </w:rPr>
      </w:pPr>
      <w:r w:rsidRPr="00A40DF7">
        <w:rPr>
          <w:rFonts w:asciiTheme="minorHAnsi" w:hAnsiTheme="minorHAnsi" w:cstheme="minorHAnsi"/>
          <w:szCs w:val="24"/>
        </w:rPr>
        <w:t>maintain records of internal verification activities</w:t>
      </w:r>
      <w:r w:rsidR="000743ED" w:rsidRPr="00A40DF7">
        <w:rPr>
          <w:rFonts w:asciiTheme="minorHAnsi" w:hAnsiTheme="minorHAnsi" w:cstheme="minorHAnsi"/>
          <w:szCs w:val="24"/>
        </w:rPr>
        <w:t xml:space="preserve"> </w:t>
      </w:r>
      <w:r w:rsidR="007E6237" w:rsidRPr="00A40DF7">
        <w:rPr>
          <w:rFonts w:asciiTheme="minorHAnsi" w:hAnsiTheme="minorHAnsi" w:cstheme="minorHAnsi"/>
          <w:szCs w:val="24"/>
        </w:rPr>
        <w:t>for</w:t>
      </w:r>
      <w:r w:rsidR="000743ED" w:rsidRPr="00A40DF7">
        <w:rPr>
          <w:rFonts w:asciiTheme="minorHAnsi" w:hAnsiTheme="minorHAnsi" w:cstheme="minorHAnsi"/>
          <w:szCs w:val="24"/>
        </w:rPr>
        <w:t xml:space="preserve"> the Standard(s)</w:t>
      </w:r>
      <w:r w:rsidR="0015044E" w:rsidRPr="00A40DF7">
        <w:rPr>
          <w:rFonts w:asciiTheme="minorHAnsi" w:hAnsiTheme="minorHAnsi" w:cstheme="minorHAnsi"/>
          <w:szCs w:val="24"/>
        </w:rPr>
        <w:t>;</w:t>
      </w:r>
    </w:p>
    <w:p w14:paraId="207DB7FF" w14:textId="11EE5BB9" w:rsidR="00713E36" w:rsidRPr="00BB527D" w:rsidRDefault="00713E36" w:rsidP="00F35A11">
      <w:pPr>
        <w:pStyle w:val="ListParagraph"/>
        <w:numPr>
          <w:ilvl w:val="0"/>
          <w:numId w:val="29"/>
        </w:numPr>
        <w:autoSpaceDE w:val="0"/>
        <w:autoSpaceDN w:val="0"/>
        <w:adjustRightInd w:val="0"/>
        <w:jc w:val="both"/>
        <w:rPr>
          <w:rFonts w:asciiTheme="minorHAnsi" w:hAnsiTheme="minorHAnsi" w:cstheme="minorHAnsi"/>
          <w:szCs w:val="24"/>
        </w:rPr>
      </w:pPr>
      <w:r w:rsidRPr="00BB527D">
        <w:rPr>
          <w:rFonts w:asciiTheme="minorHAnsi" w:hAnsiTheme="minorHAnsi" w:cstheme="minorHAnsi"/>
          <w:szCs w:val="24"/>
        </w:rPr>
        <w:t xml:space="preserve">conduct and/or participate in standardisation </w:t>
      </w:r>
      <w:r w:rsidR="00CE39E1" w:rsidRPr="00BB527D">
        <w:rPr>
          <w:rFonts w:asciiTheme="minorHAnsi" w:hAnsiTheme="minorHAnsi" w:cstheme="minorHAnsi"/>
          <w:szCs w:val="24"/>
        </w:rPr>
        <w:t>activities</w:t>
      </w:r>
      <w:r w:rsidRPr="00BB527D">
        <w:rPr>
          <w:rFonts w:asciiTheme="minorHAnsi" w:hAnsiTheme="minorHAnsi" w:cstheme="minorHAnsi"/>
          <w:szCs w:val="24"/>
        </w:rPr>
        <w:t xml:space="preserve"> to ensure a consistent approach to assessment</w:t>
      </w:r>
      <w:r w:rsidR="00F11EAD" w:rsidRPr="00BB527D">
        <w:rPr>
          <w:rFonts w:asciiTheme="minorHAnsi" w:hAnsiTheme="minorHAnsi" w:cstheme="minorHAnsi"/>
          <w:szCs w:val="24"/>
        </w:rPr>
        <w:t xml:space="preserve"> is maintained</w:t>
      </w:r>
      <w:r w:rsidR="0015044E" w:rsidRPr="00BB527D">
        <w:rPr>
          <w:rFonts w:asciiTheme="minorHAnsi" w:hAnsiTheme="minorHAnsi" w:cstheme="minorHAnsi"/>
          <w:szCs w:val="24"/>
        </w:rPr>
        <w:t>;</w:t>
      </w:r>
      <w:r w:rsidR="006E29E6" w:rsidRPr="00BB527D">
        <w:rPr>
          <w:rFonts w:asciiTheme="minorHAnsi" w:hAnsiTheme="minorHAnsi" w:cstheme="minorHAnsi"/>
          <w:szCs w:val="24"/>
        </w:rPr>
        <w:t xml:space="preserve"> </w:t>
      </w:r>
      <w:r w:rsidR="006E29E6" w:rsidRPr="00BB527D">
        <w:rPr>
          <w:rFonts w:asciiTheme="minorHAnsi" w:hAnsiTheme="minorHAnsi"/>
        </w:rPr>
        <w:t xml:space="preserve">(Refer to page </w:t>
      </w:r>
      <w:r w:rsidR="00C5547F">
        <w:rPr>
          <w:rFonts w:asciiTheme="minorHAnsi" w:hAnsiTheme="minorHAnsi"/>
        </w:rPr>
        <w:t>16</w:t>
      </w:r>
      <w:r w:rsidR="006E29E6" w:rsidRPr="00BB527D">
        <w:rPr>
          <w:rFonts w:asciiTheme="minorHAnsi" w:hAnsiTheme="minorHAnsi"/>
        </w:rPr>
        <w:t xml:space="preserve"> for guidance on standardisation.)  </w:t>
      </w:r>
    </w:p>
    <w:p w14:paraId="12087C6B" w14:textId="77777777" w:rsidR="00F11EAD" w:rsidRPr="00A40DF7" w:rsidRDefault="00713E36" w:rsidP="007369DC">
      <w:pPr>
        <w:pStyle w:val="ListParagraph"/>
        <w:numPr>
          <w:ilvl w:val="0"/>
          <w:numId w:val="4"/>
        </w:numPr>
        <w:autoSpaceDE w:val="0"/>
        <w:autoSpaceDN w:val="0"/>
        <w:adjustRightInd w:val="0"/>
        <w:jc w:val="both"/>
        <w:rPr>
          <w:rFonts w:asciiTheme="minorHAnsi" w:hAnsiTheme="minorHAnsi" w:cstheme="minorHAnsi"/>
          <w:szCs w:val="24"/>
        </w:rPr>
      </w:pPr>
      <w:r w:rsidRPr="00A40DF7">
        <w:rPr>
          <w:rFonts w:asciiTheme="minorHAnsi" w:hAnsiTheme="minorHAnsi" w:cstheme="minorHAnsi"/>
          <w:szCs w:val="24"/>
        </w:rPr>
        <w:t>participate in</w:t>
      </w:r>
      <w:r w:rsidR="00323FEB" w:rsidRPr="00A40DF7">
        <w:rPr>
          <w:rFonts w:asciiTheme="minorHAnsi" w:hAnsiTheme="minorHAnsi" w:cstheme="minorHAnsi"/>
          <w:szCs w:val="24"/>
        </w:rPr>
        <w:t>,</w:t>
      </w:r>
      <w:r w:rsidRPr="00A40DF7">
        <w:rPr>
          <w:rFonts w:asciiTheme="minorHAnsi" w:hAnsiTheme="minorHAnsi" w:cstheme="minorHAnsi"/>
          <w:szCs w:val="24"/>
        </w:rPr>
        <w:t xml:space="preserve"> and support</w:t>
      </w:r>
      <w:r w:rsidR="00323FEB" w:rsidRPr="00A40DF7">
        <w:rPr>
          <w:rFonts w:asciiTheme="minorHAnsi" w:hAnsiTheme="minorHAnsi" w:cstheme="minorHAnsi"/>
          <w:szCs w:val="24"/>
        </w:rPr>
        <w:t>,</w:t>
      </w:r>
      <w:r w:rsidRPr="00A40DF7">
        <w:rPr>
          <w:rFonts w:asciiTheme="minorHAnsi" w:hAnsiTheme="minorHAnsi" w:cstheme="minorHAnsi"/>
          <w:szCs w:val="24"/>
        </w:rPr>
        <w:t xml:space="preserve"> </w:t>
      </w:r>
      <w:r w:rsidR="006E29E6" w:rsidRPr="00A40DF7">
        <w:rPr>
          <w:rFonts w:asciiTheme="minorHAnsi" w:hAnsiTheme="minorHAnsi" w:cstheme="minorHAnsi"/>
          <w:szCs w:val="24"/>
        </w:rPr>
        <w:t xml:space="preserve">their organisation’s </w:t>
      </w:r>
      <w:r w:rsidRPr="00A40DF7">
        <w:rPr>
          <w:rFonts w:asciiTheme="minorHAnsi" w:hAnsiTheme="minorHAnsi" w:cstheme="minorHAnsi"/>
          <w:szCs w:val="24"/>
        </w:rPr>
        <w:t xml:space="preserve">internal quality systems and ensure </w:t>
      </w:r>
      <w:r w:rsidR="00323FEB" w:rsidRPr="00A40DF7">
        <w:rPr>
          <w:rFonts w:asciiTheme="minorHAnsi" w:hAnsiTheme="minorHAnsi" w:cstheme="minorHAnsi"/>
          <w:szCs w:val="24"/>
        </w:rPr>
        <w:t xml:space="preserve">that </w:t>
      </w:r>
      <w:r w:rsidRPr="00A40DF7">
        <w:rPr>
          <w:rFonts w:asciiTheme="minorHAnsi" w:hAnsiTheme="minorHAnsi" w:cstheme="minorHAnsi"/>
          <w:szCs w:val="24"/>
        </w:rPr>
        <w:t xml:space="preserve">any corrective actions and recommendations required following internal audits are carried out in a timely manner.  </w:t>
      </w:r>
    </w:p>
    <w:p w14:paraId="6A99D2FC" w14:textId="77777777" w:rsidR="00F11EAD" w:rsidRPr="00A40DF7" w:rsidRDefault="00F11EAD" w:rsidP="00F11EAD">
      <w:pPr>
        <w:autoSpaceDE w:val="0"/>
        <w:autoSpaceDN w:val="0"/>
        <w:adjustRightInd w:val="0"/>
        <w:jc w:val="both"/>
        <w:rPr>
          <w:rFonts w:asciiTheme="minorHAnsi" w:hAnsiTheme="minorHAnsi" w:cstheme="minorHAnsi"/>
          <w:szCs w:val="24"/>
        </w:rPr>
      </w:pPr>
    </w:p>
    <w:p w14:paraId="0CE8146C" w14:textId="7956C28D" w:rsidR="00E67509" w:rsidRDefault="00E67509" w:rsidP="00E67509">
      <w:pPr>
        <w:autoSpaceDE w:val="0"/>
        <w:autoSpaceDN w:val="0"/>
        <w:adjustRightInd w:val="0"/>
        <w:jc w:val="both"/>
        <w:rPr>
          <w:rFonts w:asciiTheme="minorHAnsi" w:hAnsiTheme="minorHAnsi" w:cstheme="minorHAnsi"/>
          <w:szCs w:val="24"/>
        </w:rPr>
      </w:pPr>
      <w:r>
        <w:rPr>
          <w:rFonts w:asciiTheme="minorHAnsi" w:hAnsiTheme="minorHAnsi" w:cstheme="minorHAnsi"/>
          <w:szCs w:val="24"/>
        </w:rPr>
        <w:t>*Details of Internal Verifier competence and experience must be available for review by Awarding Bodies/Audit Organisations, as relevant.</w:t>
      </w:r>
    </w:p>
    <w:p w14:paraId="2A3FFDA4" w14:textId="77777777" w:rsidR="00126A91" w:rsidRDefault="00126A91">
      <w:pPr>
        <w:rPr>
          <w:rFonts w:asciiTheme="minorHAnsi" w:hAnsiTheme="minorHAnsi" w:cstheme="minorHAnsi"/>
          <w:szCs w:val="24"/>
        </w:rPr>
      </w:pPr>
      <w:r>
        <w:rPr>
          <w:rFonts w:asciiTheme="minorHAnsi" w:hAnsiTheme="minorHAnsi" w:cstheme="minorHAnsi"/>
          <w:szCs w:val="24"/>
        </w:rPr>
        <w:br w:type="page"/>
      </w:r>
    </w:p>
    <w:p w14:paraId="73F24C39" w14:textId="77777777" w:rsidR="00BF155F" w:rsidRPr="00A40DF7" w:rsidRDefault="00BF155F" w:rsidP="007369DC">
      <w:pPr>
        <w:autoSpaceDE w:val="0"/>
        <w:autoSpaceDN w:val="0"/>
        <w:adjustRightInd w:val="0"/>
        <w:jc w:val="both"/>
        <w:rPr>
          <w:rFonts w:asciiTheme="minorHAnsi" w:hAnsiTheme="minorHAnsi" w:cstheme="minorHAnsi"/>
          <w:szCs w:val="24"/>
        </w:rPr>
      </w:pPr>
      <w:r w:rsidRPr="00A40DF7">
        <w:rPr>
          <w:rFonts w:asciiTheme="minorHAnsi" w:hAnsiTheme="minorHAnsi" w:cstheme="minorHAnsi"/>
          <w:szCs w:val="24"/>
        </w:rPr>
        <w:lastRenderedPageBreak/>
        <w:t xml:space="preserve">The Internal Verifier may also carry out the following additional activities, in accordance with their organisation’s </w:t>
      </w:r>
      <w:r w:rsidR="000743ED" w:rsidRPr="00A40DF7">
        <w:rPr>
          <w:rFonts w:asciiTheme="minorHAnsi" w:hAnsiTheme="minorHAnsi" w:cstheme="minorHAnsi"/>
          <w:szCs w:val="24"/>
        </w:rPr>
        <w:t>and, where relevant, the Awarding Body/</w:t>
      </w:r>
      <w:r w:rsidR="006E29E6">
        <w:rPr>
          <w:rFonts w:asciiTheme="minorHAnsi" w:hAnsiTheme="minorHAnsi" w:cstheme="minorHAnsi"/>
          <w:szCs w:val="24"/>
        </w:rPr>
        <w:t xml:space="preserve">Audit </w:t>
      </w:r>
      <w:r w:rsidR="000743ED" w:rsidRPr="00A40DF7">
        <w:rPr>
          <w:rFonts w:asciiTheme="minorHAnsi" w:hAnsiTheme="minorHAnsi" w:cstheme="minorHAnsi"/>
          <w:szCs w:val="24"/>
        </w:rPr>
        <w:t xml:space="preserve">Organisation’s </w:t>
      </w:r>
      <w:r w:rsidRPr="00A40DF7">
        <w:rPr>
          <w:rFonts w:asciiTheme="minorHAnsi" w:hAnsiTheme="minorHAnsi" w:cstheme="minorHAnsi"/>
          <w:szCs w:val="24"/>
        </w:rPr>
        <w:t>quality systems:</w:t>
      </w:r>
    </w:p>
    <w:p w14:paraId="31632A22" w14:textId="77777777" w:rsidR="00BF155F" w:rsidRPr="00A40DF7" w:rsidRDefault="000743ED" w:rsidP="007369DC">
      <w:pPr>
        <w:pStyle w:val="ListParagraph"/>
        <w:numPr>
          <w:ilvl w:val="0"/>
          <w:numId w:val="4"/>
        </w:numPr>
        <w:autoSpaceDE w:val="0"/>
        <w:autoSpaceDN w:val="0"/>
        <w:adjustRightInd w:val="0"/>
        <w:jc w:val="both"/>
        <w:rPr>
          <w:rFonts w:asciiTheme="minorHAnsi" w:hAnsiTheme="minorHAnsi" w:cstheme="minorHAnsi"/>
          <w:szCs w:val="24"/>
        </w:rPr>
      </w:pPr>
      <w:r w:rsidRPr="00A40DF7">
        <w:rPr>
          <w:rFonts w:asciiTheme="minorHAnsi" w:hAnsiTheme="minorHAnsi" w:cstheme="minorHAnsi"/>
          <w:szCs w:val="24"/>
        </w:rPr>
        <w:t>implement an</w:t>
      </w:r>
      <w:r w:rsidR="00BF155F" w:rsidRPr="00A40DF7">
        <w:rPr>
          <w:rFonts w:asciiTheme="minorHAnsi" w:hAnsiTheme="minorHAnsi" w:cstheme="minorHAnsi"/>
          <w:szCs w:val="24"/>
        </w:rPr>
        <w:t xml:space="preserve"> appeals procedure to settle any disputes between Candidates and Assessors</w:t>
      </w:r>
      <w:r w:rsidR="0015044E" w:rsidRPr="00A40DF7">
        <w:rPr>
          <w:rFonts w:asciiTheme="minorHAnsi" w:hAnsiTheme="minorHAnsi" w:cstheme="minorHAnsi"/>
          <w:szCs w:val="24"/>
        </w:rPr>
        <w:t>;</w:t>
      </w:r>
    </w:p>
    <w:p w14:paraId="445424E8" w14:textId="77777777" w:rsidR="00BF155F" w:rsidRPr="00A40DF7" w:rsidRDefault="00BF155F" w:rsidP="007369DC">
      <w:pPr>
        <w:pStyle w:val="ListParagraph"/>
        <w:numPr>
          <w:ilvl w:val="0"/>
          <w:numId w:val="4"/>
        </w:numPr>
        <w:autoSpaceDE w:val="0"/>
        <w:autoSpaceDN w:val="0"/>
        <w:adjustRightInd w:val="0"/>
        <w:jc w:val="both"/>
        <w:rPr>
          <w:rFonts w:asciiTheme="minorHAnsi" w:hAnsiTheme="minorHAnsi" w:cstheme="minorHAnsi"/>
          <w:szCs w:val="24"/>
        </w:rPr>
      </w:pPr>
      <w:r w:rsidRPr="00A40DF7">
        <w:rPr>
          <w:rFonts w:asciiTheme="minorHAnsi" w:hAnsiTheme="minorHAnsi" w:cstheme="minorHAnsi"/>
          <w:szCs w:val="24"/>
        </w:rPr>
        <w:t>facilitate, or contribute to</w:t>
      </w:r>
      <w:r w:rsidR="00AA3394" w:rsidRPr="00A40DF7">
        <w:rPr>
          <w:rFonts w:asciiTheme="minorHAnsi" w:hAnsiTheme="minorHAnsi" w:cstheme="minorHAnsi"/>
          <w:szCs w:val="24"/>
        </w:rPr>
        <w:t>,</w:t>
      </w:r>
      <w:r w:rsidRPr="00A40DF7">
        <w:rPr>
          <w:rFonts w:asciiTheme="minorHAnsi" w:hAnsiTheme="minorHAnsi" w:cstheme="minorHAnsi"/>
          <w:szCs w:val="24"/>
        </w:rPr>
        <w:t xml:space="preserve"> the induction, training and development of Assessors</w:t>
      </w:r>
      <w:r w:rsidR="0015044E" w:rsidRPr="00A40DF7">
        <w:rPr>
          <w:rFonts w:asciiTheme="minorHAnsi" w:hAnsiTheme="minorHAnsi" w:cstheme="minorHAnsi"/>
          <w:szCs w:val="24"/>
        </w:rPr>
        <w:t>;</w:t>
      </w:r>
    </w:p>
    <w:p w14:paraId="6B18A7DA" w14:textId="77777777" w:rsidR="00BF155F" w:rsidRPr="00A40DF7" w:rsidRDefault="00BF155F" w:rsidP="007369DC">
      <w:pPr>
        <w:pStyle w:val="ListParagraph"/>
        <w:numPr>
          <w:ilvl w:val="0"/>
          <w:numId w:val="4"/>
        </w:numPr>
        <w:autoSpaceDE w:val="0"/>
        <w:autoSpaceDN w:val="0"/>
        <w:adjustRightInd w:val="0"/>
        <w:jc w:val="both"/>
        <w:rPr>
          <w:rFonts w:asciiTheme="minorHAnsi" w:hAnsiTheme="minorHAnsi" w:cstheme="minorHAnsi"/>
          <w:szCs w:val="24"/>
        </w:rPr>
      </w:pPr>
      <w:r w:rsidRPr="00A40DF7">
        <w:rPr>
          <w:rFonts w:asciiTheme="minorHAnsi" w:hAnsiTheme="minorHAnsi" w:cstheme="minorHAnsi"/>
          <w:szCs w:val="24"/>
        </w:rPr>
        <w:t>participate in</w:t>
      </w:r>
      <w:r w:rsidR="00323FEB" w:rsidRPr="00A40DF7">
        <w:rPr>
          <w:rFonts w:asciiTheme="minorHAnsi" w:hAnsiTheme="minorHAnsi" w:cstheme="minorHAnsi"/>
          <w:szCs w:val="24"/>
        </w:rPr>
        <w:t>,</w:t>
      </w:r>
      <w:r w:rsidRPr="00A40DF7">
        <w:rPr>
          <w:rFonts w:asciiTheme="minorHAnsi" w:hAnsiTheme="minorHAnsi" w:cstheme="minorHAnsi"/>
          <w:szCs w:val="24"/>
        </w:rPr>
        <w:t xml:space="preserve"> and support</w:t>
      </w:r>
      <w:r w:rsidR="00323FEB" w:rsidRPr="00A40DF7">
        <w:rPr>
          <w:rFonts w:asciiTheme="minorHAnsi" w:hAnsiTheme="minorHAnsi" w:cstheme="minorHAnsi"/>
          <w:szCs w:val="24"/>
        </w:rPr>
        <w:t>,</w:t>
      </w:r>
      <w:r w:rsidRPr="00A40DF7">
        <w:rPr>
          <w:rFonts w:asciiTheme="minorHAnsi" w:hAnsiTheme="minorHAnsi" w:cstheme="minorHAnsi"/>
          <w:szCs w:val="24"/>
        </w:rPr>
        <w:t xml:space="preserve"> external quality </w:t>
      </w:r>
      <w:r w:rsidR="000743ED" w:rsidRPr="00A40DF7">
        <w:rPr>
          <w:rFonts w:asciiTheme="minorHAnsi" w:hAnsiTheme="minorHAnsi" w:cstheme="minorHAnsi"/>
          <w:szCs w:val="24"/>
        </w:rPr>
        <w:t>audits</w:t>
      </w:r>
      <w:r w:rsidRPr="00A40DF7">
        <w:rPr>
          <w:rFonts w:asciiTheme="minorHAnsi" w:hAnsiTheme="minorHAnsi" w:cstheme="minorHAnsi"/>
          <w:szCs w:val="24"/>
        </w:rPr>
        <w:t xml:space="preserve"> and ensure </w:t>
      </w:r>
      <w:r w:rsidR="00323FEB" w:rsidRPr="00A40DF7">
        <w:rPr>
          <w:rFonts w:asciiTheme="minorHAnsi" w:hAnsiTheme="minorHAnsi" w:cstheme="minorHAnsi"/>
          <w:szCs w:val="24"/>
        </w:rPr>
        <w:t xml:space="preserve">that </w:t>
      </w:r>
      <w:r w:rsidRPr="00A40DF7">
        <w:rPr>
          <w:rFonts w:asciiTheme="minorHAnsi" w:hAnsiTheme="minorHAnsi" w:cstheme="minorHAnsi"/>
          <w:szCs w:val="24"/>
        </w:rPr>
        <w:t xml:space="preserve">any corrective actions and recommendations required following </w:t>
      </w:r>
      <w:r w:rsidR="000743ED" w:rsidRPr="00A40DF7">
        <w:rPr>
          <w:rFonts w:asciiTheme="minorHAnsi" w:hAnsiTheme="minorHAnsi" w:cstheme="minorHAnsi"/>
          <w:szCs w:val="24"/>
        </w:rPr>
        <w:t xml:space="preserve">the </w:t>
      </w:r>
      <w:r w:rsidRPr="00A40DF7">
        <w:rPr>
          <w:rFonts w:asciiTheme="minorHAnsi" w:hAnsiTheme="minorHAnsi" w:cstheme="minorHAnsi"/>
          <w:szCs w:val="24"/>
        </w:rPr>
        <w:t xml:space="preserve">audits are carried out in a timely manner.  </w:t>
      </w:r>
    </w:p>
    <w:p w14:paraId="2BEC52A7" w14:textId="77777777" w:rsidR="00E377F0" w:rsidRPr="00A40DF7" w:rsidRDefault="00E377F0" w:rsidP="007369DC">
      <w:pPr>
        <w:autoSpaceDE w:val="0"/>
        <w:autoSpaceDN w:val="0"/>
        <w:adjustRightInd w:val="0"/>
        <w:jc w:val="both"/>
        <w:rPr>
          <w:rFonts w:asciiTheme="minorHAnsi" w:hAnsiTheme="minorHAnsi" w:cstheme="minorHAnsi"/>
          <w:szCs w:val="24"/>
        </w:rPr>
      </w:pPr>
    </w:p>
    <w:p w14:paraId="242B9F45" w14:textId="77777777" w:rsidR="007E6237" w:rsidRPr="00A40DF7" w:rsidRDefault="007E6237" w:rsidP="007369DC">
      <w:pPr>
        <w:autoSpaceDE w:val="0"/>
        <w:autoSpaceDN w:val="0"/>
        <w:adjustRightInd w:val="0"/>
        <w:jc w:val="both"/>
        <w:rPr>
          <w:rFonts w:asciiTheme="minorHAnsi" w:hAnsiTheme="minorHAnsi" w:cstheme="minorHAnsi"/>
          <w:szCs w:val="24"/>
        </w:rPr>
      </w:pPr>
      <w:r w:rsidRPr="00A40DF7">
        <w:rPr>
          <w:rFonts w:asciiTheme="minorHAnsi" w:hAnsiTheme="minorHAnsi" w:cstheme="minorHAnsi"/>
          <w:szCs w:val="24"/>
        </w:rPr>
        <w:t xml:space="preserve">Internal Verifiers </w:t>
      </w:r>
      <w:r w:rsidR="00BE54A4" w:rsidRPr="00A40DF7">
        <w:rPr>
          <w:rFonts w:asciiTheme="minorHAnsi" w:hAnsiTheme="minorHAnsi" w:cstheme="minorHAnsi"/>
          <w:szCs w:val="24"/>
        </w:rPr>
        <w:t>must</w:t>
      </w:r>
      <w:r w:rsidRPr="00A40DF7">
        <w:rPr>
          <w:rFonts w:asciiTheme="minorHAnsi" w:hAnsiTheme="minorHAnsi" w:cstheme="minorHAnsi"/>
          <w:szCs w:val="24"/>
        </w:rPr>
        <w:t xml:space="preserve"> maintain the currency of their skills:</w:t>
      </w:r>
    </w:p>
    <w:p w14:paraId="3889E24C" w14:textId="77777777" w:rsidR="007E6237" w:rsidRPr="00BB527D" w:rsidRDefault="007E6237" w:rsidP="00F35A11">
      <w:pPr>
        <w:pStyle w:val="ListParagraph"/>
        <w:numPr>
          <w:ilvl w:val="0"/>
          <w:numId w:val="29"/>
        </w:numPr>
        <w:autoSpaceDE w:val="0"/>
        <w:autoSpaceDN w:val="0"/>
        <w:adjustRightInd w:val="0"/>
        <w:jc w:val="both"/>
        <w:rPr>
          <w:rFonts w:asciiTheme="minorHAnsi" w:hAnsiTheme="minorHAnsi" w:cstheme="minorHAnsi"/>
          <w:szCs w:val="24"/>
        </w:rPr>
      </w:pPr>
      <w:r w:rsidRPr="00BB527D">
        <w:rPr>
          <w:rFonts w:asciiTheme="minorHAnsi" w:hAnsiTheme="minorHAnsi" w:cstheme="minorHAnsi"/>
          <w:szCs w:val="24"/>
        </w:rPr>
        <w:t xml:space="preserve">Internal Verifiers </w:t>
      </w:r>
      <w:r w:rsidR="00BE54A4" w:rsidRPr="00BB527D">
        <w:rPr>
          <w:rFonts w:asciiTheme="minorHAnsi" w:hAnsiTheme="minorHAnsi" w:cstheme="minorHAnsi"/>
          <w:szCs w:val="24"/>
        </w:rPr>
        <w:t>must</w:t>
      </w:r>
      <w:r w:rsidRPr="00BB527D">
        <w:rPr>
          <w:rFonts w:asciiTheme="minorHAnsi" w:hAnsiTheme="minorHAnsi" w:cstheme="minorHAnsi"/>
          <w:szCs w:val="24"/>
        </w:rPr>
        <w:t xml:space="preserve"> participate in regular updates / training / Continuous Professional Development (CPD) activities – typically on a minimum of an annual basis;</w:t>
      </w:r>
    </w:p>
    <w:p w14:paraId="1CBB5B59" w14:textId="77777777" w:rsidR="007E6237" w:rsidRPr="00BB527D" w:rsidRDefault="007E6237" w:rsidP="00F35A11">
      <w:pPr>
        <w:pStyle w:val="ListParagraph"/>
        <w:numPr>
          <w:ilvl w:val="0"/>
          <w:numId w:val="29"/>
        </w:numPr>
        <w:autoSpaceDE w:val="0"/>
        <w:autoSpaceDN w:val="0"/>
        <w:adjustRightInd w:val="0"/>
        <w:jc w:val="both"/>
        <w:rPr>
          <w:rFonts w:asciiTheme="minorHAnsi" w:hAnsiTheme="minorHAnsi" w:cstheme="minorHAnsi"/>
          <w:szCs w:val="24"/>
        </w:rPr>
      </w:pPr>
      <w:r w:rsidRPr="00BB527D">
        <w:rPr>
          <w:rFonts w:asciiTheme="minorHAnsi" w:hAnsiTheme="minorHAnsi" w:cstheme="minorHAnsi"/>
          <w:szCs w:val="24"/>
        </w:rPr>
        <w:t xml:space="preserve">Internal Verifiers who have not carried out any </w:t>
      </w:r>
      <w:r w:rsidR="00323FEB" w:rsidRPr="00BB527D">
        <w:rPr>
          <w:rFonts w:asciiTheme="minorHAnsi" w:hAnsiTheme="minorHAnsi" w:cstheme="minorHAnsi"/>
          <w:szCs w:val="24"/>
        </w:rPr>
        <w:t>verification</w:t>
      </w:r>
      <w:r w:rsidRPr="00BB527D">
        <w:rPr>
          <w:rFonts w:asciiTheme="minorHAnsi" w:hAnsiTheme="minorHAnsi" w:cstheme="minorHAnsi"/>
          <w:szCs w:val="24"/>
        </w:rPr>
        <w:t xml:space="preserve"> for a period of 2 year or more </w:t>
      </w:r>
      <w:r w:rsidR="00BE54A4" w:rsidRPr="00BB527D">
        <w:rPr>
          <w:rFonts w:asciiTheme="minorHAnsi" w:hAnsiTheme="minorHAnsi" w:cstheme="minorHAnsi"/>
          <w:szCs w:val="24"/>
        </w:rPr>
        <w:t>must</w:t>
      </w:r>
      <w:r w:rsidRPr="00BB527D">
        <w:rPr>
          <w:rFonts w:asciiTheme="minorHAnsi" w:hAnsiTheme="minorHAnsi" w:cstheme="minorHAnsi"/>
          <w:szCs w:val="24"/>
        </w:rPr>
        <w:t xml:space="preserve"> undertake refresher training before carrying out any internal verification activities.  This refresher training </w:t>
      </w:r>
      <w:r w:rsidR="00BE54A4" w:rsidRPr="00BB527D">
        <w:rPr>
          <w:rFonts w:asciiTheme="minorHAnsi" w:hAnsiTheme="minorHAnsi" w:cstheme="minorHAnsi"/>
          <w:szCs w:val="24"/>
        </w:rPr>
        <w:t>must</w:t>
      </w:r>
      <w:r w:rsidRPr="00BB527D">
        <w:rPr>
          <w:rFonts w:asciiTheme="minorHAnsi" w:hAnsiTheme="minorHAnsi" w:cstheme="minorHAnsi"/>
          <w:szCs w:val="24"/>
        </w:rPr>
        <w:t xml:space="preserve"> ensure that they are fully conversant with the Standard(s) they will be internally verifying and</w:t>
      </w:r>
      <w:r w:rsidR="00AA3394" w:rsidRPr="00BB527D">
        <w:rPr>
          <w:rFonts w:asciiTheme="minorHAnsi" w:hAnsiTheme="minorHAnsi" w:cstheme="minorHAnsi"/>
          <w:szCs w:val="24"/>
        </w:rPr>
        <w:t>,</w:t>
      </w:r>
      <w:r w:rsidRPr="00BB527D">
        <w:rPr>
          <w:rFonts w:asciiTheme="minorHAnsi" w:hAnsiTheme="minorHAnsi" w:cstheme="minorHAnsi"/>
          <w:szCs w:val="24"/>
        </w:rPr>
        <w:t xml:space="preserve"> if relevant, the current version of the Internal Verifier qualification.</w:t>
      </w:r>
    </w:p>
    <w:p w14:paraId="5AAC21B9" w14:textId="77777777" w:rsidR="007E6237" w:rsidRPr="00A40DF7" w:rsidRDefault="007E6237" w:rsidP="007369DC">
      <w:pPr>
        <w:pStyle w:val="ListParagraph"/>
        <w:autoSpaceDE w:val="0"/>
        <w:autoSpaceDN w:val="0"/>
        <w:adjustRightInd w:val="0"/>
        <w:ind w:left="360"/>
        <w:jc w:val="both"/>
        <w:rPr>
          <w:rFonts w:asciiTheme="minorHAnsi" w:hAnsiTheme="minorHAnsi" w:cstheme="minorHAnsi"/>
          <w:szCs w:val="24"/>
        </w:rPr>
      </w:pPr>
    </w:p>
    <w:p w14:paraId="18969F7C" w14:textId="77777777" w:rsidR="00181694" w:rsidRPr="00A40DF7" w:rsidRDefault="00181694" w:rsidP="000926B0">
      <w:pPr>
        <w:autoSpaceDE w:val="0"/>
        <w:autoSpaceDN w:val="0"/>
        <w:adjustRightInd w:val="0"/>
        <w:jc w:val="both"/>
        <w:rPr>
          <w:rFonts w:asciiTheme="minorHAnsi" w:hAnsiTheme="minorHAnsi" w:cstheme="minorHAnsi"/>
          <w:szCs w:val="24"/>
        </w:rPr>
      </w:pPr>
      <w:r w:rsidRPr="00A40DF7">
        <w:rPr>
          <w:rFonts w:asciiTheme="minorHAnsi" w:hAnsiTheme="minorHAnsi" w:cstheme="minorHAnsi"/>
          <w:szCs w:val="24"/>
        </w:rPr>
        <w:t>Additional notes on the deployment of Internal Verifiers:</w:t>
      </w:r>
    </w:p>
    <w:p w14:paraId="3E01B7C6" w14:textId="77777777" w:rsidR="00335A6F" w:rsidRPr="00A40DF7" w:rsidRDefault="00335A6F" w:rsidP="00F35A11">
      <w:pPr>
        <w:pStyle w:val="ListParagraph"/>
        <w:numPr>
          <w:ilvl w:val="0"/>
          <w:numId w:val="15"/>
        </w:numPr>
        <w:autoSpaceDE w:val="0"/>
        <w:autoSpaceDN w:val="0"/>
        <w:adjustRightInd w:val="0"/>
        <w:jc w:val="both"/>
        <w:rPr>
          <w:rFonts w:asciiTheme="minorHAnsi" w:hAnsiTheme="minorHAnsi" w:cstheme="minorHAnsi"/>
          <w:szCs w:val="24"/>
        </w:rPr>
      </w:pPr>
      <w:r w:rsidRPr="00A40DF7">
        <w:rPr>
          <w:rFonts w:asciiTheme="minorHAnsi" w:hAnsiTheme="minorHAnsi" w:cstheme="minorHAnsi"/>
          <w:szCs w:val="24"/>
        </w:rPr>
        <w:t xml:space="preserve">Internal Verifiers would normally </w:t>
      </w:r>
      <w:r w:rsidR="002F0CEF" w:rsidRPr="00A40DF7">
        <w:rPr>
          <w:rFonts w:asciiTheme="minorHAnsi" w:hAnsiTheme="minorHAnsi" w:cstheme="minorHAnsi"/>
          <w:szCs w:val="24"/>
        </w:rPr>
        <w:t xml:space="preserve">be expected to </w:t>
      </w:r>
      <w:r w:rsidRPr="00A40DF7">
        <w:rPr>
          <w:rFonts w:asciiTheme="minorHAnsi" w:hAnsiTheme="minorHAnsi" w:cstheme="minorHAnsi"/>
          <w:szCs w:val="24"/>
        </w:rPr>
        <w:t>complete an Assessor qualification and have been carrying out assessments for</w:t>
      </w:r>
      <w:r w:rsidR="00B24AAD">
        <w:rPr>
          <w:rFonts w:asciiTheme="minorHAnsi" w:hAnsiTheme="minorHAnsi" w:cstheme="minorHAnsi"/>
          <w:szCs w:val="24"/>
        </w:rPr>
        <w:t xml:space="preserve"> a minimum of</w:t>
      </w:r>
      <w:r w:rsidRPr="00A40DF7">
        <w:rPr>
          <w:rFonts w:asciiTheme="minorHAnsi" w:hAnsiTheme="minorHAnsi" w:cstheme="minorHAnsi"/>
          <w:szCs w:val="24"/>
        </w:rPr>
        <w:t xml:space="preserve"> 6 months before going on</w:t>
      </w:r>
      <w:r w:rsidR="00655363" w:rsidRPr="00A40DF7">
        <w:rPr>
          <w:rFonts w:asciiTheme="minorHAnsi" w:hAnsiTheme="minorHAnsi" w:cstheme="minorHAnsi"/>
          <w:szCs w:val="24"/>
        </w:rPr>
        <w:t xml:space="preserve"> to become an Internal Verifier;</w:t>
      </w:r>
    </w:p>
    <w:p w14:paraId="62F3F59A" w14:textId="77777777" w:rsidR="00181694" w:rsidRPr="00A40DF7" w:rsidRDefault="00655363" w:rsidP="00F35A11">
      <w:pPr>
        <w:pStyle w:val="ListParagraph"/>
        <w:numPr>
          <w:ilvl w:val="0"/>
          <w:numId w:val="15"/>
        </w:numPr>
        <w:autoSpaceDE w:val="0"/>
        <w:autoSpaceDN w:val="0"/>
        <w:adjustRightInd w:val="0"/>
        <w:jc w:val="both"/>
        <w:rPr>
          <w:rFonts w:asciiTheme="minorHAnsi" w:hAnsiTheme="minorHAnsi" w:cstheme="minorHAnsi"/>
          <w:szCs w:val="24"/>
        </w:rPr>
      </w:pPr>
      <w:r w:rsidRPr="00A40DF7">
        <w:rPr>
          <w:rFonts w:asciiTheme="minorHAnsi" w:hAnsiTheme="minorHAnsi" w:cstheme="minorHAnsi"/>
          <w:szCs w:val="24"/>
        </w:rPr>
        <w:t>s</w:t>
      </w:r>
      <w:r w:rsidR="00366B8B" w:rsidRPr="00A40DF7">
        <w:rPr>
          <w:rFonts w:asciiTheme="minorHAnsi" w:hAnsiTheme="minorHAnsi" w:cstheme="minorHAnsi"/>
          <w:szCs w:val="24"/>
        </w:rPr>
        <w:t>hould an Internal Verifier also act as an Assessor, the Internal Verifier cannot take any</w:t>
      </w:r>
      <w:r w:rsidR="00A448B4" w:rsidRPr="00A40DF7">
        <w:rPr>
          <w:rFonts w:asciiTheme="minorHAnsi" w:hAnsiTheme="minorHAnsi" w:cstheme="minorHAnsi"/>
          <w:szCs w:val="24"/>
        </w:rPr>
        <w:t xml:space="preserve"> </w:t>
      </w:r>
      <w:r w:rsidR="002A1AEF" w:rsidRPr="00A40DF7">
        <w:rPr>
          <w:rFonts w:asciiTheme="minorHAnsi" w:hAnsiTheme="minorHAnsi" w:cstheme="minorHAnsi"/>
          <w:szCs w:val="24"/>
        </w:rPr>
        <w:t>p</w:t>
      </w:r>
      <w:r w:rsidR="00A448B4" w:rsidRPr="00A40DF7">
        <w:rPr>
          <w:rFonts w:asciiTheme="minorHAnsi" w:hAnsiTheme="minorHAnsi" w:cstheme="minorHAnsi"/>
          <w:szCs w:val="24"/>
        </w:rPr>
        <w:t xml:space="preserve">art in the verification of </w:t>
      </w:r>
      <w:r w:rsidR="002A1AEF" w:rsidRPr="00A40DF7">
        <w:rPr>
          <w:rFonts w:asciiTheme="minorHAnsi" w:hAnsiTheme="minorHAnsi" w:cstheme="minorHAnsi"/>
          <w:szCs w:val="24"/>
        </w:rPr>
        <w:t>the</w:t>
      </w:r>
      <w:r w:rsidR="00A448B4" w:rsidRPr="00A40DF7">
        <w:rPr>
          <w:rFonts w:asciiTheme="minorHAnsi" w:hAnsiTheme="minorHAnsi" w:cstheme="minorHAnsi"/>
          <w:szCs w:val="24"/>
        </w:rPr>
        <w:t xml:space="preserve"> C</w:t>
      </w:r>
      <w:r w:rsidR="00366B8B" w:rsidRPr="00A40DF7">
        <w:rPr>
          <w:rFonts w:asciiTheme="minorHAnsi" w:hAnsiTheme="minorHAnsi" w:cstheme="minorHAnsi"/>
          <w:szCs w:val="24"/>
        </w:rPr>
        <w:t xml:space="preserve">andidate </w:t>
      </w:r>
      <w:r w:rsidR="00C52A60" w:rsidRPr="00A40DF7">
        <w:rPr>
          <w:rFonts w:asciiTheme="minorHAnsi" w:hAnsiTheme="minorHAnsi" w:cstheme="minorHAnsi"/>
          <w:szCs w:val="24"/>
        </w:rPr>
        <w:t xml:space="preserve">that </w:t>
      </w:r>
      <w:r w:rsidR="00366B8B" w:rsidRPr="00A40DF7">
        <w:rPr>
          <w:rFonts w:asciiTheme="minorHAnsi" w:hAnsiTheme="minorHAnsi" w:cstheme="minorHAnsi"/>
          <w:szCs w:val="24"/>
        </w:rPr>
        <w:t>they have assessed – this must be done by a</w:t>
      </w:r>
      <w:r w:rsidR="00C52A60" w:rsidRPr="00A40DF7">
        <w:rPr>
          <w:rFonts w:asciiTheme="minorHAnsi" w:hAnsiTheme="minorHAnsi" w:cstheme="minorHAnsi"/>
          <w:szCs w:val="24"/>
        </w:rPr>
        <w:t xml:space="preserve"> different </w:t>
      </w:r>
      <w:r w:rsidR="00366B8B" w:rsidRPr="00A40DF7">
        <w:rPr>
          <w:rFonts w:asciiTheme="minorHAnsi" w:hAnsiTheme="minorHAnsi" w:cstheme="minorHAnsi"/>
          <w:szCs w:val="24"/>
        </w:rPr>
        <w:t>Internal Verifier</w:t>
      </w:r>
      <w:r w:rsidRPr="00A40DF7">
        <w:rPr>
          <w:rFonts w:asciiTheme="minorHAnsi" w:hAnsiTheme="minorHAnsi" w:cstheme="minorHAnsi"/>
          <w:szCs w:val="24"/>
        </w:rPr>
        <w:t>;</w:t>
      </w:r>
    </w:p>
    <w:p w14:paraId="44220A82" w14:textId="77777777" w:rsidR="00366B8B" w:rsidRDefault="00655363" w:rsidP="00F35A11">
      <w:pPr>
        <w:pStyle w:val="ListParagraph"/>
        <w:numPr>
          <w:ilvl w:val="0"/>
          <w:numId w:val="15"/>
        </w:numPr>
        <w:autoSpaceDE w:val="0"/>
        <w:autoSpaceDN w:val="0"/>
        <w:adjustRightInd w:val="0"/>
        <w:jc w:val="both"/>
        <w:rPr>
          <w:rFonts w:asciiTheme="minorHAnsi" w:hAnsiTheme="minorHAnsi" w:cstheme="minorHAnsi"/>
          <w:szCs w:val="24"/>
        </w:rPr>
      </w:pPr>
      <w:r w:rsidRPr="00A40DF7">
        <w:rPr>
          <w:rFonts w:asciiTheme="minorHAnsi" w:hAnsiTheme="minorHAnsi" w:cstheme="minorHAnsi"/>
          <w:szCs w:val="24"/>
        </w:rPr>
        <w:t>s</w:t>
      </w:r>
      <w:r w:rsidR="00366B8B" w:rsidRPr="00A40DF7">
        <w:rPr>
          <w:rFonts w:asciiTheme="minorHAnsi" w:hAnsiTheme="minorHAnsi" w:cstheme="minorHAnsi"/>
          <w:szCs w:val="24"/>
        </w:rPr>
        <w:t xml:space="preserve">hould Internal Verifiers undertake </w:t>
      </w:r>
      <w:r w:rsidR="00A448B4" w:rsidRPr="00A40DF7">
        <w:rPr>
          <w:rFonts w:asciiTheme="minorHAnsi" w:hAnsiTheme="minorHAnsi" w:cstheme="minorHAnsi"/>
          <w:szCs w:val="24"/>
        </w:rPr>
        <w:t>C</w:t>
      </w:r>
      <w:r w:rsidR="00366B8B" w:rsidRPr="00A40DF7">
        <w:rPr>
          <w:rFonts w:asciiTheme="minorHAnsi" w:hAnsiTheme="minorHAnsi" w:cstheme="minorHAnsi"/>
          <w:szCs w:val="24"/>
        </w:rPr>
        <w:t>andidate assessments, they must meet all the requirements ou</w:t>
      </w:r>
      <w:r w:rsidRPr="00A40DF7">
        <w:rPr>
          <w:rFonts w:asciiTheme="minorHAnsi" w:hAnsiTheme="minorHAnsi" w:cstheme="minorHAnsi"/>
          <w:szCs w:val="24"/>
        </w:rPr>
        <w:t>tlined above for an Assessor;</w:t>
      </w:r>
      <w:r w:rsidR="00366B8B" w:rsidRPr="00A40DF7">
        <w:rPr>
          <w:rFonts w:asciiTheme="minorHAnsi" w:hAnsiTheme="minorHAnsi" w:cstheme="minorHAnsi"/>
          <w:szCs w:val="24"/>
        </w:rPr>
        <w:t xml:space="preserve"> </w:t>
      </w:r>
    </w:p>
    <w:p w14:paraId="68F9F6D7" w14:textId="7848EFDD" w:rsidR="00397E05" w:rsidRPr="0069364D" w:rsidRDefault="00655363" w:rsidP="00F35A11">
      <w:pPr>
        <w:pStyle w:val="ListParagraph"/>
        <w:numPr>
          <w:ilvl w:val="0"/>
          <w:numId w:val="15"/>
        </w:numPr>
        <w:autoSpaceDE w:val="0"/>
        <w:autoSpaceDN w:val="0"/>
        <w:adjustRightInd w:val="0"/>
        <w:jc w:val="both"/>
        <w:rPr>
          <w:rFonts w:asciiTheme="minorHAnsi" w:hAnsiTheme="minorHAnsi"/>
        </w:rPr>
      </w:pPr>
      <w:r w:rsidRPr="00C162E6">
        <w:rPr>
          <w:rFonts w:asciiTheme="minorHAnsi" w:hAnsiTheme="minorHAnsi" w:cstheme="minorHAnsi"/>
          <w:szCs w:val="24"/>
        </w:rPr>
        <w:t>s</w:t>
      </w:r>
      <w:r w:rsidR="00335A6F" w:rsidRPr="00C162E6">
        <w:rPr>
          <w:rFonts w:asciiTheme="minorHAnsi" w:hAnsiTheme="minorHAnsi" w:cstheme="minorHAnsi"/>
          <w:szCs w:val="24"/>
        </w:rPr>
        <w:t xml:space="preserve">hould an Internal Verifier with sufficient occupational expertise </w:t>
      </w:r>
      <w:r w:rsidR="00213001" w:rsidRPr="00C162E6">
        <w:rPr>
          <w:rFonts w:asciiTheme="minorHAnsi" w:hAnsiTheme="minorHAnsi" w:cstheme="minorHAnsi"/>
          <w:szCs w:val="24"/>
        </w:rPr>
        <w:t xml:space="preserve">in the </w:t>
      </w:r>
      <w:r w:rsidR="00323FEB" w:rsidRPr="0069364D">
        <w:rPr>
          <w:rFonts w:asciiTheme="minorHAnsi" w:hAnsiTheme="minorHAnsi" w:cstheme="minorHAnsi"/>
          <w:szCs w:val="24"/>
        </w:rPr>
        <w:t xml:space="preserve">broad </w:t>
      </w:r>
      <w:r w:rsidR="00213001" w:rsidRPr="0069364D">
        <w:rPr>
          <w:rFonts w:asciiTheme="minorHAnsi" w:hAnsiTheme="minorHAnsi" w:cstheme="minorHAnsi"/>
          <w:szCs w:val="24"/>
        </w:rPr>
        <w:t xml:space="preserve">discipline area </w:t>
      </w:r>
      <w:r w:rsidR="00335A6F" w:rsidRPr="0069364D">
        <w:rPr>
          <w:rFonts w:asciiTheme="minorHAnsi" w:hAnsiTheme="minorHAnsi" w:cstheme="minorHAnsi"/>
          <w:szCs w:val="24"/>
        </w:rPr>
        <w:t>not be available, internal verification could be carried out b</w:t>
      </w:r>
      <w:r w:rsidR="00335A6F" w:rsidRPr="00C162E6">
        <w:rPr>
          <w:rFonts w:asciiTheme="minorHAnsi" w:hAnsiTheme="minorHAnsi" w:cstheme="minorHAnsi"/>
          <w:szCs w:val="24"/>
        </w:rPr>
        <w:t>y an</w:t>
      </w:r>
      <w:r w:rsidR="00A448B4" w:rsidRPr="00C162E6">
        <w:rPr>
          <w:rFonts w:asciiTheme="minorHAnsi" w:hAnsiTheme="minorHAnsi" w:cstheme="minorHAnsi"/>
          <w:szCs w:val="24"/>
        </w:rPr>
        <w:t xml:space="preserve"> experienced</w:t>
      </w:r>
      <w:r w:rsidR="00335A6F" w:rsidRPr="00C162E6">
        <w:rPr>
          <w:rFonts w:asciiTheme="minorHAnsi" w:hAnsiTheme="minorHAnsi" w:cstheme="minorHAnsi"/>
          <w:szCs w:val="24"/>
        </w:rPr>
        <w:t xml:space="preserve"> Internal </w:t>
      </w:r>
      <w:r w:rsidR="00A448B4" w:rsidRPr="00C162E6">
        <w:rPr>
          <w:rFonts w:asciiTheme="minorHAnsi" w:hAnsiTheme="minorHAnsi" w:cstheme="minorHAnsi"/>
          <w:szCs w:val="24"/>
        </w:rPr>
        <w:t>V</w:t>
      </w:r>
      <w:r w:rsidR="00335A6F" w:rsidRPr="00C162E6">
        <w:rPr>
          <w:rFonts w:asciiTheme="minorHAnsi" w:hAnsiTheme="minorHAnsi" w:cstheme="minorHAnsi"/>
          <w:szCs w:val="24"/>
        </w:rPr>
        <w:t>erifier from a related discipline</w:t>
      </w:r>
      <w:r w:rsidR="00B24AAD" w:rsidRPr="00C162E6">
        <w:rPr>
          <w:rFonts w:asciiTheme="minorHAnsi" w:hAnsiTheme="minorHAnsi" w:cstheme="minorHAnsi"/>
          <w:szCs w:val="24"/>
        </w:rPr>
        <w:t xml:space="preserve"> (e.g. another maintenance or process related discipline)</w:t>
      </w:r>
      <w:r w:rsidR="00C162E6" w:rsidRPr="00C162E6">
        <w:rPr>
          <w:rFonts w:asciiTheme="minorHAnsi" w:hAnsiTheme="minorHAnsi" w:cstheme="minorHAnsi"/>
          <w:szCs w:val="24"/>
        </w:rPr>
        <w:t xml:space="preserve">. </w:t>
      </w:r>
      <w:r w:rsidR="00D9130B" w:rsidRPr="00C162E6">
        <w:rPr>
          <w:rFonts w:asciiTheme="minorHAnsi" w:hAnsiTheme="minorHAnsi" w:cstheme="minorHAnsi"/>
          <w:szCs w:val="24"/>
        </w:rPr>
        <w:t xml:space="preserve"> </w:t>
      </w:r>
      <w:r w:rsidR="00D21295" w:rsidRPr="00C162E6">
        <w:rPr>
          <w:rFonts w:asciiTheme="minorHAnsi" w:hAnsiTheme="minorHAnsi" w:cstheme="minorHAnsi"/>
          <w:szCs w:val="24"/>
        </w:rPr>
        <w:t>Alternatively</w:t>
      </w:r>
      <w:r w:rsidR="00342F3C" w:rsidRPr="00C162E6">
        <w:rPr>
          <w:rFonts w:asciiTheme="minorHAnsi" w:hAnsiTheme="minorHAnsi" w:cstheme="minorHAnsi"/>
          <w:szCs w:val="24"/>
        </w:rPr>
        <w:t xml:space="preserve">, </w:t>
      </w:r>
      <w:r w:rsidR="00101146" w:rsidRPr="00C162E6">
        <w:rPr>
          <w:rFonts w:asciiTheme="minorHAnsi" w:hAnsiTheme="minorHAnsi" w:cstheme="minorHAnsi"/>
          <w:szCs w:val="24"/>
        </w:rPr>
        <w:t xml:space="preserve">specific approval could be sought from </w:t>
      </w:r>
      <w:r w:rsidR="002A0AFC" w:rsidRPr="0069364D">
        <w:rPr>
          <w:rFonts w:asciiTheme="minorHAnsi" w:hAnsiTheme="minorHAnsi" w:cstheme="minorHAnsi"/>
          <w:szCs w:val="24"/>
        </w:rPr>
        <w:t xml:space="preserve">an Awarding Body/Organisation </w:t>
      </w:r>
      <w:r w:rsidR="00D9130B" w:rsidRPr="0069364D">
        <w:rPr>
          <w:rFonts w:asciiTheme="minorHAnsi" w:hAnsiTheme="minorHAnsi" w:cstheme="minorHAnsi"/>
          <w:szCs w:val="24"/>
        </w:rPr>
        <w:t>and/or</w:t>
      </w:r>
      <w:r w:rsidR="002A0AFC" w:rsidRPr="0069364D">
        <w:rPr>
          <w:rFonts w:asciiTheme="minorHAnsi" w:hAnsiTheme="minorHAnsi" w:cstheme="minorHAnsi"/>
          <w:szCs w:val="24"/>
        </w:rPr>
        <w:t xml:space="preserve"> </w:t>
      </w:r>
      <w:r w:rsidR="002F0CEF" w:rsidRPr="0069364D">
        <w:rPr>
          <w:rFonts w:asciiTheme="minorHAnsi" w:hAnsiTheme="minorHAnsi" w:cstheme="minorHAnsi"/>
          <w:szCs w:val="24"/>
        </w:rPr>
        <w:t>E</w:t>
      </w:r>
      <w:r w:rsidR="002A0AFC" w:rsidRPr="0069364D">
        <w:rPr>
          <w:rFonts w:asciiTheme="minorHAnsi" w:hAnsiTheme="minorHAnsi" w:cstheme="minorHAnsi"/>
          <w:szCs w:val="24"/>
        </w:rPr>
        <w:t xml:space="preserve">xternal </w:t>
      </w:r>
      <w:r w:rsidR="002F0CEF" w:rsidRPr="0069364D">
        <w:rPr>
          <w:rFonts w:asciiTheme="minorHAnsi" w:hAnsiTheme="minorHAnsi" w:cstheme="minorHAnsi"/>
          <w:szCs w:val="24"/>
        </w:rPr>
        <w:t>V</w:t>
      </w:r>
      <w:r w:rsidR="002A0AFC" w:rsidRPr="0069364D">
        <w:rPr>
          <w:rFonts w:asciiTheme="minorHAnsi" w:hAnsiTheme="minorHAnsi" w:cstheme="minorHAnsi"/>
          <w:szCs w:val="24"/>
        </w:rPr>
        <w:t>erifier</w:t>
      </w:r>
      <w:r w:rsidR="00397E05" w:rsidRPr="0069364D">
        <w:rPr>
          <w:rFonts w:asciiTheme="minorHAnsi" w:hAnsiTheme="minorHAnsi" w:cstheme="minorHAnsi"/>
          <w:szCs w:val="24"/>
        </w:rPr>
        <w:t>/Auditor</w:t>
      </w:r>
      <w:r w:rsidR="002A0AFC" w:rsidRPr="0069364D">
        <w:rPr>
          <w:rFonts w:asciiTheme="minorHAnsi" w:hAnsiTheme="minorHAnsi" w:cstheme="minorHAnsi"/>
          <w:szCs w:val="24"/>
        </w:rPr>
        <w:t xml:space="preserve"> </w:t>
      </w:r>
      <w:r w:rsidR="00101146" w:rsidRPr="0069364D">
        <w:rPr>
          <w:rFonts w:asciiTheme="minorHAnsi" w:hAnsiTheme="minorHAnsi" w:cstheme="minorHAnsi"/>
          <w:szCs w:val="24"/>
        </w:rPr>
        <w:t>for the use of an experienced Internal Verifier</w:t>
      </w:r>
      <w:r w:rsidR="00804B8A" w:rsidRPr="00C162E6">
        <w:rPr>
          <w:rFonts w:asciiTheme="minorHAnsi" w:hAnsiTheme="minorHAnsi"/>
        </w:rPr>
        <w:t xml:space="preserve"> </w:t>
      </w:r>
      <w:r w:rsidR="002F0CEF" w:rsidRPr="00C162E6">
        <w:rPr>
          <w:rFonts w:asciiTheme="minorHAnsi" w:hAnsiTheme="minorHAnsi"/>
        </w:rPr>
        <w:t>from</w:t>
      </w:r>
      <w:r w:rsidR="00804B8A" w:rsidRPr="00C162E6">
        <w:rPr>
          <w:rFonts w:asciiTheme="minorHAnsi" w:hAnsiTheme="minorHAnsi"/>
        </w:rPr>
        <w:t xml:space="preserve"> a </w:t>
      </w:r>
      <w:r w:rsidR="00176910" w:rsidRPr="00C162E6">
        <w:rPr>
          <w:rFonts w:asciiTheme="minorHAnsi" w:hAnsiTheme="minorHAnsi"/>
        </w:rPr>
        <w:t xml:space="preserve">related </w:t>
      </w:r>
      <w:r w:rsidR="00804B8A" w:rsidRPr="0069364D">
        <w:rPr>
          <w:rFonts w:asciiTheme="minorHAnsi" w:hAnsiTheme="minorHAnsi"/>
        </w:rPr>
        <w:t>discipline</w:t>
      </w:r>
      <w:r w:rsidR="00397E05" w:rsidRPr="0069364D">
        <w:rPr>
          <w:rFonts w:asciiTheme="minorHAnsi" w:hAnsiTheme="minorHAnsi"/>
        </w:rPr>
        <w:t>.</w:t>
      </w:r>
    </w:p>
    <w:p w14:paraId="587F793C" w14:textId="77777777" w:rsidR="00987F03" w:rsidRPr="00A40DF7" w:rsidRDefault="00987F03" w:rsidP="00987F03">
      <w:pPr>
        <w:pStyle w:val="ListParagraph"/>
        <w:autoSpaceDE w:val="0"/>
        <w:autoSpaceDN w:val="0"/>
        <w:adjustRightInd w:val="0"/>
        <w:ind w:left="360"/>
        <w:jc w:val="both"/>
        <w:rPr>
          <w:rFonts w:asciiTheme="minorHAnsi" w:hAnsiTheme="minorHAnsi"/>
        </w:rPr>
      </w:pPr>
    </w:p>
    <w:p w14:paraId="224F514F" w14:textId="5D430703" w:rsidR="00BE06F6" w:rsidRDefault="00BE06F6">
      <w:pPr>
        <w:rPr>
          <w:rFonts w:cstheme="minorHAnsi"/>
          <w:szCs w:val="24"/>
        </w:rPr>
      </w:pPr>
      <w:r>
        <w:rPr>
          <w:rFonts w:cstheme="minorHAnsi"/>
          <w:szCs w:val="24"/>
        </w:rPr>
        <w:br w:type="page"/>
      </w:r>
    </w:p>
    <w:p w14:paraId="6F70E736" w14:textId="77777777" w:rsidR="00BE06F6" w:rsidRDefault="00BE06F6" w:rsidP="00BE06F6">
      <w:pPr>
        <w:tabs>
          <w:tab w:val="left" w:pos="426"/>
        </w:tabs>
        <w:autoSpaceDE w:val="0"/>
        <w:autoSpaceDN w:val="0"/>
        <w:adjustRightInd w:val="0"/>
        <w:rPr>
          <w:rFonts w:cstheme="minorHAnsi"/>
          <w:szCs w:val="24"/>
        </w:rPr>
      </w:pPr>
    </w:p>
    <w:p w14:paraId="78F328C9" w14:textId="22D52DBE" w:rsidR="00BE06F6" w:rsidRPr="00B74B27" w:rsidRDefault="00BE06F6" w:rsidP="00BE06F6">
      <w:pPr>
        <w:pStyle w:val="Heading3"/>
        <w:spacing w:after="120"/>
        <w:jc w:val="both"/>
        <w:rPr>
          <w:rFonts w:asciiTheme="minorHAnsi" w:hAnsiTheme="minorHAnsi"/>
          <w:color w:val="0070C0"/>
        </w:rPr>
      </w:pPr>
      <w:r w:rsidRPr="00B74B27">
        <w:rPr>
          <w:rFonts w:cstheme="minorHAnsi"/>
          <w:color w:val="0070C0"/>
          <w:szCs w:val="24"/>
        </w:rPr>
        <w:t>A</w:t>
      </w:r>
      <w:r w:rsidRPr="00B74B27">
        <w:rPr>
          <w:rFonts w:asciiTheme="minorHAnsi" w:hAnsiTheme="minorHAnsi"/>
          <w:color w:val="0070C0"/>
        </w:rPr>
        <w:t>warding Bodies/Audit Organisations</w:t>
      </w:r>
    </w:p>
    <w:p w14:paraId="6748A02C" w14:textId="77777777" w:rsidR="00BE06F6" w:rsidRPr="00B74B27" w:rsidRDefault="00BE06F6" w:rsidP="00BE06F6">
      <w:pPr>
        <w:tabs>
          <w:tab w:val="left" w:pos="426"/>
        </w:tabs>
        <w:autoSpaceDE w:val="0"/>
        <w:autoSpaceDN w:val="0"/>
        <w:adjustRightInd w:val="0"/>
        <w:rPr>
          <w:rFonts w:cstheme="minorHAnsi"/>
          <w:szCs w:val="24"/>
        </w:rPr>
      </w:pPr>
    </w:p>
    <w:p w14:paraId="0B44D011" w14:textId="77777777" w:rsidR="00BE06F6" w:rsidRPr="00B74B27" w:rsidRDefault="00BE06F6" w:rsidP="00BE06F6">
      <w:pPr>
        <w:tabs>
          <w:tab w:val="left" w:pos="426"/>
        </w:tabs>
        <w:autoSpaceDE w:val="0"/>
        <w:autoSpaceDN w:val="0"/>
        <w:adjustRightInd w:val="0"/>
        <w:rPr>
          <w:rFonts w:asciiTheme="minorHAnsi" w:hAnsiTheme="minorHAnsi" w:cstheme="minorHAnsi"/>
        </w:rPr>
      </w:pPr>
      <w:r w:rsidRPr="00B74B27">
        <w:rPr>
          <w:rFonts w:asciiTheme="minorHAnsi" w:hAnsiTheme="minorHAnsi" w:cstheme="minorHAnsi"/>
        </w:rPr>
        <w:t xml:space="preserve">External quality control of assessment will be carried out by Awarding Bodies/Organisations.  </w:t>
      </w:r>
    </w:p>
    <w:p w14:paraId="69EEDC3D" w14:textId="77777777" w:rsidR="00BE06F6" w:rsidRPr="00B74B27" w:rsidRDefault="00BE06F6" w:rsidP="00BE06F6">
      <w:pPr>
        <w:tabs>
          <w:tab w:val="left" w:pos="426"/>
        </w:tabs>
        <w:autoSpaceDE w:val="0"/>
        <w:autoSpaceDN w:val="0"/>
        <w:adjustRightInd w:val="0"/>
        <w:rPr>
          <w:rFonts w:asciiTheme="minorHAnsi" w:hAnsiTheme="minorHAnsi" w:cstheme="minorHAnsi"/>
        </w:rPr>
      </w:pPr>
    </w:p>
    <w:p w14:paraId="0B83F59E" w14:textId="77777777" w:rsidR="00BE06F6" w:rsidRPr="00B74B27" w:rsidRDefault="00BE06F6" w:rsidP="00BE06F6">
      <w:pPr>
        <w:tabs>
          <w:tab w:val="left" w:pos="426"/>
        </w:tabs>
        <w:autoSpaceDE w:val="0"/>
        <w:autoSpaceDN w:val="0"/>
        <w:adjustRightInd w:val="0"/>
        <w:rPr>
          <w:rFonts w:asciiTheme="minorHAnsi" w:hAnsiTheme="minorHAnsi" w:cstheme="minorHAnsi"/>
        </w:rPr>
      </w:pPr>
      <w:r w:rsidRPr="00B74B27">
        <w:rPr>
          <w:rFonts w:asciiTheme="minorHAnsi" w:hAnsiTheme="minorHAnsi" w:cstheme="minorHAnsi"/>
        </w:rPr>
        <w:t>Awarding Bodies/Organisations will be responsible for:</w:t>
      </w:r>
    </w:p>
    <w:p w14:paraId="60725FA0" w14:textId="77777777" w:rsidR="00BE06F6" w:rsidRPr="00B74B27" w:rsidRDefault="00BE06F6" w:rsidP="00BE06F6">
      <w:pPr>
        <w:pStyle w:val="ListParagraph"/>
        <w:numPr>
          <w:ilvl w:val="0"/>
          <w:numId w:val="30"/>
        </w:numPr>
        <w:tabs>
          <w:tab w:val="left" w:pos="426"/>
        </w:tabs>
        <w:autoSpaceDE w:val="0"/>
        <w:autoSpaceDN w:val="0"/>
        <w:adjustRightInd w:val="0"/>
        <w:spacing w:before="120" w:after="120"/>
        <w:ind w:left="357" w:hanging="357"/>
        <w:rPr>
          <w:rFonts w:asciiTheme="minorHAnsi" w:hAnsiTheme="minorHAnsi" w:cstheme="minorHAnsi"/>
        </w:rPr>
      </w:pPr>
      <w:r w:rsidRPr="00B74B27">
        <w:rPr>
          <w:rFonts w:asciiTheme="minorHAnsi" w:hAnsiTheme="minorHAnsi" w:cstheme="minorHAnsi"/>
          <w:b/>
        </w:rPr>
        <w:t>Approval</w:t>
      </w:r>
      <w:r w:rsidRPr="00B74B27">
        <w:rPr>
          <w:rFonts w:asciiTheme="minorHAnsi" w:hAnsiTheme="minorHAnsi" w:cstheme="minorHAnsi"/>
        </w:rPr>
        <w:t xml:space="preserve"> of new Centres to ensure that they are suitably equipped and prepared to assess against the Standards and have sufficient Assessors and Internal Verifiers in place;</w:t>
      </w:r>
    </w:p>
    <w:p w14:paraId="1ECB63EE" w14:textId="77777777" w:rsidR="00BE06F6" w:rsidRPr="00B74B27" w:rsidRDefault="00BE06F6" w:rsidP="00BE06F6">
      <w:pPr>
        <w:pStyle w:val="ListParagraph"/>
        <w:numPr>
          <w:ilvl w:val="0"/>
          <w:numId w:val="30"/>
        </w:numPr>
        <w:tabs>
          <w:tab w:val="left" w:pos="426"/>
        </w:tabs>
        <w:autoSpaceDE w:val="0"/>
        <w:autoSpaceDN w:val="0"/>
        <w:adjustRightInd w:val="0"/>
        <w:spacing w:before="120" w:after="120"/>
        <w:ind w:left="357" w:hanging="357"/>
        <w:rPr>
          <w:rFonts w:asciiTheme="minorHAnsi" w:hAnsiTheme="minorHAnsi" w:cstheme="minorHAnsi"/>
        </w:rPr>
      </w:pPr>
      <w:r w:rsidRPr="00B74B27">
        <w:rPr>
          <w:rFonts w:asciiTheme="minorHAnsi" w:hAnsiTheme="minorHAnsi" w:cstheme="minorHAnsi"/>
          <w:b/>
        </w:rPr>
        <w:t xml:space="preserve">External Verification </w:t>
      </w:r>
      <w:r w:rsidRPr="00B74B27">
        <w:rPr>
          <w:rFonts w:asciiTheme="minorHAnsi" w:hAnsiTheme="minorHAnsi" w:cstheme="minorHAnsi"/>
        </w:rPr>
        <w:t>to monitor</w:t>
      </w:r>
      <w:r w:rsidRPr="00B74B27">
        <w:rPr>
          <w:rFonts w:asciiTheme="minorHAnsi" w:hAnsiTheme="minorHAnsi" w:cstheme="minorHAnsi"/>
          <w:b/>
        </w:rPr>
        <w:t xml:space="preserve"> </w:t>
      </w:r>
      <w:r w:rsidRPr="00B74B27">
        <w:rPr>
          <w:rFonts w:asciiTheme="minorHAnsi" w:hAnsiTheme="minorHAnsi" w:cstheme="minorHAnsi"/>
        </w:rPr>
        <w:t>Approved Centres’ performance to ensure that the requirements of the Standards and the OPITO Upstream Oil and Gas Industry Assessment and Verification Strategy are being met.</w:t>
      </w:r>
    </w:p>
    <w:p w14:paraId="24988C23" w14:textId="77777777" w:rsidR="00BE06F6" w:rsidRPr="00B74B27" w:rsidRDefault="00BE06F6" w:rsidP="00BE06F6">
      <w:pPr>
        <w:tabs>
          <w:tab w:val="left" w:pos="426"/>
        </w:tabs>
        <w:autoSpaceDE w:val="0"/>
        <w:autoSpaceDN w:val="0"/>
        <w:adjustRightInd w:val="0"/>
        <w:rPr>
          <w:rFonts w:asciiTheme="minorHAnsi" w:hAnsiTheme="minorHAnsi" w:cstheme="minorHAnsi"/>
        </w:rPr>
      </w:pPr>
    </w:p>
    <w:p w14:paraId="57EF1AEA" w14:textId="77777777" w:rsidR="00BE06F6" w:rsidRPr="00B74B27" w:rsidRDefault="00BE06F6" w:rsidP="00BE06F6">
      <w:pPr>
        <w:tabs>
          <w:tab w:val="left" w:pos="426"/>
        </w:tabs>
        <w:autoSpaceDE w:val="0"/>
        <w:autoSpaceDN w:val="0"/>
        <w:adjustRightInd w:val="0"/>
        <w:rPr>
          <w:rFonts w:asciiTheme="minorHAnsi" w:hAnsiTheme="minorHAnsi" w:cstheme="minorHAnsi"/>
        </w:rPr>
      </w:pPr>
      <w:r w:rsidRPr="00B74B27">
        <w:rPr>
          <w:rFonts w:asciiTheme="minorHAnsi" w:hAnsiTheme="minorHAnsi" w:cstheme="minorHAnsi"/>
        </w:rPr>
        <w:t>Awarding Bodies/Organisations must ensure that:</w:t>
      </w:r>
    </w:p>
    <w:p w14:paraId="0AE86D56" w14:textId="77777777" w:rsidR="00BE06F6" w:rsidRPr="00B74B27" w:rsidRDefault="00BE06F6" w:rsidP="00BE06F6">
      <w:pPr>
        <w:tabs>
          <w:tab w:val="left" w:pos="426"/>
        </w:tabs>
        <w:autoSpaceDE w:val="0"/>
        <w:autoSpaceDN w:val="0"/>
        <w:adjustRightInd w:val="0"/>
        <w:rPr>
          <w:rFonts w:asciiTheme="minorHAnsi" w:hAnsiTheme="minorHAnsi" w:cstheme="minorHAnsi"/>
        </w:rPr>
      </w:pPr>
    </w:p>
    <w:p w14:paraId="11B7260E" w14:textId="77777777" w:rsidR="00BE06F6" w:rsidRPr="00B74B27" w:rsidRDefault="00BE06F6" w:rsidP="00BE06F6">
      <w:pPr>
        <w:pStyle w:val="ListParagraph"/>
        <w:numPr>
          <w:ilvl w:val="0"/>
          <w:numId w:val="32"/>
        </w:numPr>
        <w:tabs>
          <w:tab w:val="left" w:pos="426"/>
        </w:tabs>
        <w:autoSpaceDE w:val="0"/>
        <w:autoSpaceDN w:val="0"/>
        <w:adjustRightInd w:val="0"/>
        <w:rPr>
          <w:rFonts w:asciiTheme="minorHAnsi" w:hAnsiTheme="minorHAnsi" w:cstheme="minorHAnsi"/>
        </w:rPr>
      </w:pPr>
      <w:r w:rsidRPr="00B74B27">
        <w:rPr>
          <w:rFonts w:asciiTheme="minorHAnsi" w:hAnsiTheme="minorHAnsi" w:cstheme="minorHAnsi"/>
        </w:rPr>
        <w:t>Approved Centres have implemented robust quality assurance systems to ensure that the quality of the assessment and verification processes is maintained and meets the requirements of the Standards.</w:t>
      </w:r>
    </w:p>
    <w:p w14:paraId="1DB08073" w14:textId="77777777" w:rsidR="00BE06F6" w:rsidRPr="00B74B27" w:rsidRDefault="00BE06F6" w:rsidP="00BE06F6">
      <w:pPr>
        <w:pStyle w:val="ListParagraph"/>
        <w:numPr>
          <w:ilvl w:val="0"/>
          <w:numId w:val="32"/>
        </w:numPr>
        <w:tabs>
          <w:tab w:val="left" w:pos="426"/>
        </w:tabs>
        <w:autoSpaceDE w:val="0"/>
        <w:autoSpaceDN w:val="0"/>
        <w:adjustRightInd w:val="0"/>
        <w:rPr>
          <w:rFonts w:asciiTheme="minorHAnsi" w:eastAsia="Times New Roman" w:hAnsiTheme="minorHAnsi" w:cs="Times New Roman"/>
        </w:rPr>
      </w:pPr>
      <w:r w:rsidRPr="00B74B27">
        <w:rPr>
          <w:rFonts w:asciiTheme="minorHAnsi" w:hAnsiTheme="minorHAnsi" w:cstheme="minorHAnsi"/>
        </w:rPr>
        <w:t>Assessments are subject to a valid verification process - Approved Centres must be able to demonstrate that they have implemented a valid sampling plan which samples evidence across all Assessors and Candidates.</w:t>
      </w:r>
    </w:p>
    <w:p w14:paraId="0708C552" w14:textId="77777777" w:rsidR="00BE06F6" w:rsidRPr="00B74B27" w:rsidRDefault="00BE06F6" w:rsidP="00BE06F6">
      <w:pPr>
        <w:pStyle w:val="ListParagraph"/>
        <w:numPr>
          <w:ilvl w:val="0"/>
          <w:numId w:val="32"/>
        </w:numPr>
        <w:tabs>
          <w:tab w:val="left" w:pos="426"/>
        </w:tabs>
        <w:autoSpaceDE w:val="0"/>
        <w:autoSpaceDN w:val="0"/>
        <w:adjustRightInd w:val="0"/>
        <w:rPr>
          <w:rFonts w:asciiTheme="minorHAnsi" w:hAnsiTheme="minorHAnsi" w:cstheme="minorHAnsi"/>
        </w:rPr>
      </w:pPr>
      <w:r w:rsidRPr="00B74B27">
        <w:rPr>
          <w:rFonts w:asciiTheme="minorHAnsi" w:hAnsiTheme="minorHAnsi" w:cstheme="minorHAnsi"/>
        </w:rPr>
        <w:t>Candidates have access to fair and equitable assessment opportunities and have a right to appeal against any decision made by their Assessor.</w:t>
      </w:r>
    </w:p>
    <w:p w14:paraId="229F5D4B" w14:textId="77777777" w:rsidR="00BE06F6" w:rsidRPr="00B74B27" w:rsidRDefault="00BE06F6" w:rsidP="00BE06F6">
      <w:pPr>
        <w:pStyle w:val="ListParagraph"/>
        <w:numPr>
          <w:ilvl w:val="0"/>
          <w:numId w:val="32"/>
        </w:numPr>
        <w:tabs>
          <w:tab w:val="left" w:pos="426"/>
        </w:tabs>
        <w:autoSpaceDE w:val="0"/>
        <w:autoSpaceDN w:val="0"/>
        <w:adjustRightInd w:val="0"/>
        <w:rPr>
          <w:rFonts w:asciiTheme="minorHAnsi" w:hAnsiTheme="minorHAnsi"/>
        </w:rPr>
      </w:pPr>
      <w:r w:rsidRPr="00B74B27">
        <w:rPr>
          <w:rFonts w:asciiTheme="minorHAnsi" w:hAnsiTheme="minorHAnsi" w:cstheme="minorHAnsi"/>
        </w:rPr>
        <w:t xml:space="preserve">Approved Centres maintain a list of Assessors, Internal Verifiers and Expert Witnesses who are involved in assessment and internal verification activities for each Standard/ Qualification, supported by CVs.  </w:t>
      </w:r>
    </w:p>
    <w:p w14:paraId="56CABC6B" w14:textId="77777777" w:rsidR="00BE06F6" w:rsidRPr="00B74B27" w:rsidRDefault="00BE06F6" w:rsidP="00BE06F6">
      <w:pPr>
        <w:tabs>
          <w:tab w:val="left" w:pos="426"/>
        </w:tabs>
        <w:autoSpaceDE w:val="0"/>
        <w:autoSpaceDN w:val="0"/>
        <w:adjustRightInd w:val="0"/>
        <w:rPr>
          <w:rFonts w:asciiTheme="minorHAnsi" w:hAnsiTheme="minorHAnsi"/>
        </w:rPr>
      </w:pPr>
    </w:p>
    <w:p w14:paraId="659A9DB5" w14:textId="77777777" w:rsidR="00BE06F6" w:rsidRPr="00B74B27" w:rsidRDefault="00BE06F6" w:rsidP="00BE06F6">
      <w:pPr>
        <w:tabs>
          <w:tab w:val="left" w:pos="426"/>
        </w:tabs>
        <w:autoSpaceDE w:val="0"/>
        <w:autoSpaceDN w:val="0"/>
        <w:adjustRightInd w:val="0"/>
        <w:rPr>
          <w:rFonts w:asciiTheme="minorHAnsi" w:hAnsiTheme="minorHAnsi"/>
        </w:rPr>
      </w:pPr>
    </w:p>
    <w:p w14:paraId="3AAB3B39" w14:textId="77777777" w:rsidR="00BE06F6" w:rsidRPr="00B74B27" w:rsidRDefault="00BE06F6" w:rsidP="00BE06F6">
      <w:pPr>
        <w:autoSpaceDE w:val="0"/>
        <w:autoSpaceDN w:val="0"/>
        <w:adjustRightInd w:val="0"/>
        <w:rPr>
          <w:rFonts w:asciiTheme="minorHAnsi" w:hAnsiTheme="minorHAnsi" w:cs="ArialMT"/>
        </w:rPr>
      </w:pPr>
      <w:r w:rsidRPr="00B74B27">
        <w:rPr>
          <w:rFonts w:asciiTheme="minorHAnsi" w:hAnsiTheme="minorHAnsi" w:cs="ArialMT"/>
        </w:rPr>
        <w:t xml:space="preserve">The primary method of </w:t>
      </w:r>
      <w:r w:rsidRPr="00B74B27">
        <w:rPr>
          <w:rFonts w:asciiTheme="minorHAnsi" w:hAnsiTheme="minorHAnsi" w:cstheme="minorHAnsi"/>
        </w:rPr>
        <w:t xml:space="preserve">external quality control of assessment will be through Approval and External Verification </w:t>
      </w:r>
      <w:r w:rsidRPr="00B74B27">
        <w:rPr>
          <w:rFonts w:asciiTheme="minorHAnsi" w:hAnsiTheme="minorHAnsi" w:cs="ArialMT"/>
        </w:rPr>
        <w:t xml:space="preserve">visits/audits to Approved Centres.  Alternative methods, such as paper approvals, postal verification or online verification (where online portfolios have been generated), may be used following a valid risk assessment of each Approved Centre.  </w:t>
      </w:r>
    </w:p>
    <w:p w14:paraId="560BD831" w14:textId="77777777" w:rsidR="00BE06F6" w:rsidRPr="00B74B27" w:rsidRDefault="00BE06F6" w:rsidP="00BE06F6">
      <w:pPr>
        <w:autoSpaceDE w:val="0"/>
        <w:autoSpaceDN w:val="0"/>
        <w:adjustRightInd w:val="0"/>
        <w:rPr>
          <w:rFonts w:asciiTheme="minorHAnsi" w:hAnsiTheme="minorHAnsi" w:cs="ArialMT"/>
        </w:rPr>
      </w:pPr>
    </w:p>
    <w:p w14:paraId="1F71AB84" w14:textId="77777777" w:rsidR="00BE06F6" w:rsidRPr="00B74B27" w:rsidRDefault="00BE06F6" w:rsidP="00BE06F6">
      <w:pPr>
        <w:tabs>
          <w:tab w:val="left" w:pos="426"/>
        </w:tabs>
        <w:autoSpaceDE w:val="0"/>
        <w:autoSpaceDN w:val="0"/>
        <w:adjustRightInd w:val="0"/>
        <w:rPr>
          <w:rFonts w:asciiTheme="minorHAnsi" w:hAnsiTheme="minorHAnsi" w:cstheme="minorHAnsi"/>
        </w:rPr>
      </w:pPr>
      <w:r w:rsidRPr="00B74B27">
        <w:rPr>
          <w:rFonts w:asciiTheme="minorHAnsi" w:hAnsiTheme="minorHAnsi" w:cstheme="minorHAnsi"/>
        </w:rPr>
        <w:t>External Verification must be carried out on a minimum of an annual basis for active Approved Centres.  Standardisation activities across External Verifiers/Auditors must take place on a regular basis to ensure consistency between Approved Centres.</w:t>
      </w:r>
    </w:p>
    <w:p w14:paraId="66CDA704" w14:textId="77777777" w:rsidR="00BE06F6" w:rsidRPr="00B74B27" w:rsidRDefault="00BE06F6" w:rsidP="00BE06F6">
      <w:pPr>
        <w:tabs>
          <w:tab w:val="left" w:pos="426"/>
        </w:tabs>
        <w:autoSpaceDE w:val="0"/>
        <w:autoSpaceDN w:val="0"/>
        <w:adjustRightInd w:val="0"/>
        <w:rPr>
          <w:rFonts w:asciiTheme="minorHAnsi" w:hAnsiTheme="minorHAnsi" w:cstheme="minorHAnsi"/>
        </w:rPr>
      </w:pPr>
    </w:p>
    <w:p w14:paraId="7A8D29E7" w14:textId="77777777" w:rsidR="00BE06F6" w:rsidRPr="00B74B27" w:rsidRDefault="00BE06F6" w:rsidP="00BE06F6">
      <w:pPr>
        <w:tabs>
          <w:tab w:val="left" w:pos="426"/>
        </w:tabs>
        <w:autoSpaceDE w:val="0"/>
        <w:autoSpaceDN w:val="0"/>
        <w:adjustRightInd w:val="0"/>
        <w:rPr>
          <w:rFonts w:asciiTheme="minorHAnsi" w:hAnsiTheme="minorHAnsi" w:cstheme="minorHAnsi"/>
        </w:rPr>
      </w:pPr>
      <w:r w:rsidRPr="00B74B27">
        <w:rPr>
          <w:rFonts w:asciiTheme="minorHAnsi" w:hAnsiTheme="minorHAnsi" w:cstheme="minorHAnsi"/>
        </w:rPr>
        <w:t xml:space="preserve">Awarding Bodies/Organisations will be responsible for taking relevant sanctions against Approved Centres who have not met the requirements of the Standards and the OPITO Upstream Oil and Gas Industry Assessment and Verification Strategy and for ensuring that corrective actions are implemented.  </w:t>
      </w:r>
    </w:p>
    <w:p w14:paraId="22F908BE" w14:textId="77777777" w:rsidR="00BE06F6" w:rsidRPr="00B74B27" w:rsidRDefault="00BE06F6" w:rsidP="000926B0">
      <w:pPr>
        <w:ind w:right="-188"/>
        <w:jc w:val="both"/>
        <w:rPr>
          <w:rFonts w:asciiTheme="minorHAnsi" w:hAnsiTheme="minorHAnsi"/>
        </w:rPr>
      </w:pPr>
    </w:p>
    <w:p w14:paraId="46D11D6A" w14:textId="5F6254C8" w:rsidR="00BE06F6" w:rsidRPr="00B74B27" w:rsidRDefault="00BE06F6">
      <w:pPr>
        <w:rPr>
          <w:rFonts w:asciiTheme="minorHAnsi" w:hAnsiTheme="minorHAnsi"/>
        </w:rPr>
      </w:pPr>
      <w:r w:rsidRPr="00B74B27">
        <w:rPr>
          <w:rFonts w:asciiTheme="minorHAnsi" w:hAnsiTheme="minorHAnsi"/>
        </w:rPr>
        <w:br w:type="page"/>
      </w:r>
    </w:p>
    <w:p w14:paraId="7BA66646" w14:textId="77777777" w:rsidR="00BE06F6" w:rsidRPr="00B74B27" w:rsidRDefault="00BE06F6" w:rsidP="00BE06F6">
      <w:pPr>
        <w:autoSpaceDE w:val="0"/>
        <w:autoSpaceDN w:val="0"/>
        <w:adjustRightInd w:val="0"/>
        <w:rPr>
          <w:rFonts w:asciiTheme="minorHAnsi" w:hAnsiTheme="minorHAnsi" w:cstheme="minorHAnsi"/>
          <w:szCs w:val="24"/>
        </w:rPr>
      </w:pPr>
      <w:r w:rsidRPr="00B74B27">
        <w:rPr>
          <w:rFonts w:asciiTheme="minorHAnsi" w:hAnsiTheme="minorHAnsi" w:cstheme="minorHAnsi"/>
          <w:szCs w:val="24"/>
        </w:rPr>
        <w:lastRenderedPageBreak/>
        <w:t>External Verifiers/Auditors must meet the following minimum requirements:</w:t>
      </w:r>
    </w:p>
    <w:p w14:paraId="012030A4" w14:textId="77777777" w:rsidR="00BE06F6" w:rsidRPr="00B74B27" w:rsidRDefault="00BE06F6" w:rsidP="00BE06F6">
      <w:pPr>
        <w:autoSpaceDE w:val="0"/>
        <w:autoSpaceDN w:val="0"/>
        <w:adjustRightInd w:val="0"/>
        <w:rPr>
          <w:rFonts w:asciiTheme="minorHAnsi" w:hAnsiTheme="minorHAnsi" w:cstheme="minorHAnsi"/>
          <w:szCs w:val="24"/>
        </w:rPr>
      </w:pPr>
    </w:p>
    <w:p w14:paraId="39AE83FD" w14:textId="2147F639" w:rsidR="00BE06F6" w:rsidRPr="00B74B27" w:rsidRDefault="00BE06F6" w:rsidP="00BE06F6">
      <w:pPr>
        <w:pStyle w:val="ListParagraph"/>
        <w:numPr>
          <w:ilvl w:val="0"/>
          <w:numId w:val="33"/>
        </w:numPr>
        <w:tabs>
          <w:tab w:val="left" w:pos="426"/>
        </w:tabs>
        <w:autoSpaceDE w:val="0"/>
        <w:autoSpaceDN w:val="0"/>
        <w:adjustRightInd w:val="0"/>
        <w:rPr>
          <w:rFonts w:asciiTheme="minorHAnsi" w:hAnsiTheme="minorHAnsi" w:cstheme="minorHAnsi"/>
          <w:szCs w:val="24"/>
        </w:rPr>
      </w:pPr>
      <w:r w:rsidRPr="00B74B27">
        <w:rPr>
          <w:rFonts w:asciiTheme="minorHAnsi" w:hAnsiTheme="minorHAnsi" w:cstheme="minorHAnsi"/>
          <w:szCs w:val="24"/>
        </w:rPr>
        <w:t>hold (or be working towards it) a recognised E</w:t>
      </w:r>
      <w:r w:rsidR="004C60B6" w:rsidRPr="00B74B27">
        <w:rPr>
          <w:rFonts w:asciiTheme="minorHAnsi" w:hAnsiTheme="minorHAnsi" w:cstheme="minorHAnsi"/>
          <w:szCs w:val="24"/>
        </w:rPr>
        <w:t>xternal Verifier qualification</w:t>
      </w:r>
      <w:r w:rsidR="00B74B27" w:rsidRPr="00B74B27">
        <w:rPr>
          <w:rFonts w:asciiTheme="minorHAnsi" w:hAnsiTheme="minorHAnsi" w:cstheme="minorHAnsi"/>
          <w:szCs w:val="24"/>
        </w:rPr>
        <w:t xml:space="preserve"> </w:t>
      </w:r>
      <w:r w:rsidR="00B74B27" w:rsidRPr="00B74B27">
        <w:rPr>
          <w:rFonts w:cstheme="minorHAnsi"/>
          <w:szCs w:val="24"/>
        </w:rPr>
        <w:t>(e.g. L&amp;D12, D35 or V2)</w:t>
      </w:r>
    </w:p>
    <w:p w14:paraId="770A64C9" w14:textId="77777777" w:rsidR="00BE06F6" w:rsidRPr="00B74B27" w:rsidRDefault="00BE06F6" w:rsidP="00BE06F6">
      <w:pPr>
        <w:pStyle w:val="ListParagraph"/>
        <w:numPr>
          <w:ilvl w:val="0"/>
          <w:numId w:val="33"/>
        </w:numPr>
        <w:tabs>
          <w:tab w:val="left" w:pos="426"/>
        </w:tabs>
        <w:autoSpaceDE w:val="0"/>
        <w:autoSpaceDN w:val="0"/>
        <w:adjustRightInd w:val="0"/>
        <w:rPr>
          <w:rFonts w:asciiTheme="minorHAnsi" w:hAnsiTheme="minorHAnsi" w:cstheme="minorHAnsi"/>
          <w:szCs w:val="24"/>
        </w:rPr>
      </w:pPr>
      <w:r w:rsidRPr="00B74B27">
        <w:rPr>
          <w:rFonts w:asciiTheme="minorHAnsi" w:hAnsiTheme="minorHAnsi" w:cstheme="minorHAnsi"/>
          <w:szCs w:val="24"/>
        </w:rPr>
        <w:t xml:space="preserve">be </w:t>
      </w:r>
      <w:r w:rsidRPr="00B74B27">
        <w:rPr>
          <w:rFonts w:asciiTheme="minorHAnsi" w:hAnsiTheme="minorHAnsi" w:cs="ArialMT"/>
        </w:rPr>
        <w:t>competent in internal verification;</w:t>
      </w:r>
    </w:p>
    <w:p w14:paraId="64C97817" w14:textId="77777777" w:rsidR="00BE06F6" w:rsidRPr="00B74B27" w:rsidRDefault="00BE06F6" w:rsidP="00BE06F6">
      <w:pPr>
        <w:pStyle w:val="ListParagraph"/>
        <w:numPr>
          <w:ilvl w:val="0"/>
          <w:numId w:val="33"/>
        </w:numPr>
        <w:tabs>
          <w:tab w:val="left" w:pos="426"/>
        </w:tabs>
        <w:autoSpaceDE w:val="0"/>
        <w:autoSpaceDN w:val="0"/>
        <w:adjustRightInd w:val="0"/>
        <w:rPr>
          <w:rFonts w:asciiTheme="minorHAnsi" w:hAnsiTheme="minorHAnsi" w:cs="ArialMT"/>
        </w:rPr>
      </w:pPr>
      <w:r w:rsidRPr="00B74B27">
        <w:rPr>
          <w:rFonts w:asciiTheme="minorHAnsi" w:hAnsiTheme="minorHAnsi" w:cstheme="minorHAnsi"/>
          <w:szCs w:val="24"/>
        </w:rPr>
        <w:t>have relevant occupational competence;</w:t>
      </w:r>
    </w:p>
    <w:p w14:paraId="2010FAFA" w14:textId="77777777" w:rsidR="00BE06F6" w:rsidRPr="00B74B27" w:rsidRDefault="00BE06F6" w:rsidP="00BE06F6">
      <w:pPr>
        <w:pStyle w:val="ListParagraph"/>
        <w:numPr>
          <w:ilvl w:val="0"/>
          <w:numId w:val="33"/>
        </w:numPr>
        <w:tabs>
          <w:tab w:val="left" w:pos="426"/>
        </w:tabs>
        <w:autoSpaceDE w:val="0"/>
        <w:autoSpaceDN w:val="0"/>
        <w:adjustRightInd w:val="0"/>
        <w:rPr>
          <w:rFonts w:asciiTheme="minorHAnsi" w:hAnsiTheme="minorHAnsi" w:cs="ArialMT"/>
        </w:rPr>
      </w:pPr>
      <w:r w:rsidRPr="00B74B27">
        <w:rPr>
          <w:rFonts w:asciiTheme="minorHAnsi" w:hAnsiTheme="minorHAnsi" w:cstheme="minorHAnsi"/>
          <w:szCs w:val="24"/>
        </w:rPr>
        <w:t>have experience of working within the upstream oil and gas industry.</w:t>
      </w:r>
    </w:p>
    <w:p w14:paraId="4678FC85" w14:textId="77777777" w:rsidR="00BE06F6" w:rsidRPr="00B74B27" w:rsidRDefault="00BE06F6" w:rsidP="00BE06F6">
      <w:pPr>
        <w:tabs>
          <w:tab w:val="left" w:pos="426"/>
        </w:tabs>
        <w:autoSpaceDE w:val="0"/>
        <w:autoSpaceDN w:val="0"/>
        <w:adjustRightInd w:val="0"/>
        <w:rPr>
          <w:rFonts w:asciiTheme="minorHAnsi" w:hAnsiTheme="minorHAnsi" w:cs="ArialMT"/>
        </w:rPr>
      </w:pPr>
    </w:p>
    <w:p w14:paraId="2A7C60E5" w14:textId="77777777" w:rsidR="00BE06F6" w:rsidRPr="00B74B27" w:rsidRDefault="00BE06F6" w:rsidP="00BE06F6">
      <w:pPr>
        <w:autoSpaceDE w:val="0"/>
        <w:autoSpaceDN w:val="0"/>
        <w:adjustRightInd w:val="0"/>
        <w:rPr>
          <w:rFonts w:asciiTheme="minorHAnsi" w:hAnsiTheme="minorHAnsi" w:cstheme="minorHAnsi"/>
          <w:szCs w:val="24"/>
        </w:rPr>
      </w:pPr>
      <w:r w:rsidRPr="00B74B27">
        <w:rPr>
          <w:rFonts w:asciiTheme="minorHAnsi" w:hAnsiTheme="minorHAnsi" w:cstheme="minorHAnsi"/>
          <w:szCs w:val="24"/>
        </w:rPr>
        <w:t>External Verifiers/Auditors will be required to:</w:t>
      </w:r>
    </w:p>
    <w:p w14:paraId="009DFE39" w14:textId="77777777" w:rsidR="00BE06F6" w:rsidRPr="00B74B27" w:rsidRDefault="00BE06F6" w:rsidP="00BE06F6">
      <w:pPr>
        <w:pStyle w:val="ListParagraph"/>
        <w:numPr>
          <w:ilvl w:val="0"/>
          <w:numId w:val="33"/>
        </w:numPr>
        <w:tabs>
          <w:tab w:val="left" w:pos="426"/>
        </w:tabs>
        <w:autoSpaceDE w:val="0"/>
        <w:autoSpaceDN w:val="0"/>
        <w:adjustRightInd w:val="0"/>
        <w:rPr>
          <w:rFonts w:asciiTheme="minorHAnsi" w:hAnsiTheme="minorHAnsi" w:cs="ArialMT"/>
        </w:rPr>
      </w:pPr>
      <w:r w:rsidRPr="00B74B27">
        <w:rPr>
          <w:rFonts w:asciiTheme="minorHAnsi" w:hAnsiTheme="minorHAnsi" w:cstheme="minorHAnsi"/>
          <w:szCs w:val="24"/>
        </w:rPr>
        <w:t>participate in the approval of Approved Centres;</w:t>
      </w:r>
    </w:p>
    <w:p w14:paraId="482E79B1" w14:textId="77777777" w:rsidR="00BE06F6" w:rsidRPr="00B74B27" w:rsidRDefault="00BE06F6" w:rsidP="00BE06F6">
      <w:pPr>
        <w:pStyle w:val="ListParagraph"/>
        <w:numPr>
          <w:ilvl w:val="0"/>
          <w:numId w:val="33"/>
        </w:numPr>
        <w:tabs>
          <w:tab w:val="left" w:pos="426"/>
        </w:tabs>
        <w:autoSpaceDE w:val="0"/>
        <w:autoSpaceDN w:val="0"/>
        <w:adjustRightInd w:val="0"/>
        <w:rPr>
          <w:rFonts w:asciiTheme="minorHAnsi" w:hAnsiTheme="minorHAnsi" w:cstheme="minorHAnsi"/>
          <w:szCs w:val="24"/>
        </w:rPr>
      </w:pPr>
      <w:r w:rsidRPr="00B74B27">
        <w:rPr>
          <w:rFonts w:asciiTheme="minorHAnsi" w:hAnsiTheme="minorHAnsi" w:cs="ArialMT"/>
        </w:rPr>
        <w:t xml:space="preserve">monitor Approved Centres’ performance and review Candidate evidence across a representative sample of Assessors and Internal Verifiers;  </w:t>
      </w:r>
    </w:p>
    <w:p w14:paraId="39FF62DB" w14:textId="77777777" w:rsidR="00BE06F6" w:rsidRPr="00B74B27" w:rsidRDefault="00BE06F6" w:rsidP="00BE06F6">
      <w:pPr>
        <w:numPr>
          <w:ilvl w:val="0"/>
          <w:numId w:val="33"/>
        </w:numPr>
        <w:autoSpaceDE w:val="0"/>
        <w:autoSpaceDN w:val="0"/>
        <w:adjustRightInd w:val="0"/>
        <w:jc w:val="both"/>
        <w:rPr>
          <w:rFonts w:asciiTheme="minorHAnsi" w:hAnsiTheme="minorHAnsi" w:cstheme="minorHAnsi"/>
          <w:szCs w:val="24"/>
        </w:rPr>
      </w:pPr>
      <w:r w:rsidRPr="00B74B27">
        <w:rPr>
          <w:rFonts w:asciiTheme="minorHAnsi" w:hAnsiTheme="minorHAnsi" w:cstheme="minorHAnsi"/>
          <w:szCs w:val="24"/>
        </w:rPr>
        <w:t>provide feedback, advice and support to Approved Centres;</w:t>
      </w:r>
    </w:p>
    <w:p w14:paraId="15802B8D" w14:textId="77777777" w:rsidR="00BE06F6" w:rsidRPr="00B74B27" w:rsidRDefault="00BE06F6" w:rsidP="00BE06F6">
      <w:pPr>
        <w:pStyle w:val="ListParagraph"/>
        <w:numPr>
          <w:ilvl w:val="0"/>
          <w:numId w:val="33"/>
        </w:numPr>
        <w:tabs>
          <w:tab w:val="left" w:pos="426"/>
        </w:tabs>
        <w:autoSpaceDE w:val="0"/>
        <w:autoSpaceDN w:val="0"/>
        <w:adjustRightInd w:val="0"/>
        <w:rPr>
          <w:rFonts w:asciiTheme="minorHAnsi" w:hAnsiTheme="minorHAnsi" w:cstheme="minorHAnsi"/>
          <w:szCs w:val="24"/>
        </w:rPr>
      </w:pPr>
      <w:r w:rsidRPr="00B74B27">
        <w:rPr>
          <w:rFonts w:asciiTheme="minorHAnsi" w:hAnsiTheme="minorHAnsi" w:cstheme="minorHAnsi"/>
          <w:szCs w:val="24"/>
        </w:rPr>
        <w:t>review Approved Centres’ lists of Assessors, Internal Verifiers and External Witnesses who are involved in assessment and internal verification activities for each Standard/ Qualification on an annual basis.</w:t>
      </w:r>
    </w:p>
    <w:p w14:paraId="71137857" w14:textId="77777777" w:rsidR="00BE06F6" w:rsidRPr="00B74B27" w:rsidRDefault="00BE06F6" w:rsidP="00BE06F6">
      <w:pPr>
        <w:tabs>
          <w:tab w:val="left" w:pos="426"/>
        </w:tabs>
        <w:autoSpaceDE w:val="0"/>
        <w:autoSpaceDN w:val="0"/>
        <w:adjustRightInd w:val="0"/>
        <w:rPr>
          <w:rFonts w:asciiTheme="minorHAnsi" w:hAnsiTheme="minorHAnsi" w:cstheme="minorHAnsi"/>
          <w:szCs w:val="24"/>
        </w:rPr>
      </w:pPr>
    </w:p>
    <w:p w14:paraId="12FCA3AF" w14:textId="77777777" w:rsidR="00BE06F6" w:rsidRPr="00BE06F6" w:rsidRDefault="00BE06F6" w:rsidP="00BE06F6">
      <w:pPr>
        <w:autoSpaceDE w:val="0"/>
        <w:autoSpaceDN w:val="0"/>
        <w:adjustRightInd w:val="0"/>
        <w:rPr>
          <w:rFonts w:asciiTheme="minorHAnsi" w:eastAsiaTheme="majorEastAsia" w:hAnsiTheme="minorHAnsi" w:cstheme="majorBidi"/>
          <w:b/>
          <w:bCs/>
          <w:color w:val="FF0000"/>
          <w:sz w:val="28"/>
          <w:szCs w:val="26"/>
        </w:rPr>
      </w:pPr>
      <w:r w:rsidRPr="00B74B27">
        <w:rPr>
          <w:rFonts w:asciiTheme="minorHAnsi" w:hAnsiTheme="minorHAnsi" w:cstheme="minorHAnsi"/>
          <w:szCs w:val="24"/>
        </w:rPr>
        <w:t>External Verifier/Auditors should maintain the currency of their skills and should participate in updates / training / Continuous Professional Development (CPD) activities – on a minimum of an annual basis.</w:t>
      </w:r>
      <w:r w:rsidRPr="00BE06F6">
        <w:rPr>
          <w:rFonts w:asciiTheme="minorHAnsi" w:hAnsiTheme="minorHAnsi"/>
          <w:color w:val="FF0000"/>
        </w:rPr>
        <w:br w:type="page"/>
      </w:r>
    </w:p>
    <w:p w14:paraId="449F6B57" w14:textId="77777777" w:rsidR="00DA5628" w:rsidRPr="00A40DF7" w:rsidRDefault="00DA5628" w:rsidP="00DA5628">
      <w:pPr>
        <w:pStyle w:val="Heading1"/>
        <w:ind w:left="567" w:hanging="567"/>
      </w:pPr>
      <w:bookmarkStart w:id="9" w:name="_Toc450636987"/>
      <w:r w:rsidRPr="00A40DF7">
        <w:lastRenderedPageBreak/>
        <w:t>Assessment Guidance</w:t>
      </w:r>
      <w:bookmarkEnd w:id="9"/>
    </w:p>
    <w:p w14:paraId="32E5CBBD" w14:textId="77777777" w:rsidR="00DA5628" w:rsidRDefault="00DA5628" w:rsidP="001B4C7C">
      <w:pPr>
        <w:pStyle w:val="Heading2"/>
        <w:rPr>
          <w:rFonts w:asciiTheme="minorHAnsi" w:hAnsiTheme="minorHAnsi"/>
        </w:rPr>
      </w:pPr>
    </w:p>
    <w:p w14:paraId="34C5D10D" w14:textId="77777777" w:rsidR="0078416B" w:rsidRPr="0078416B" w:rsidRDefault="0078416B" w:rsidP="0078416B">
      <w:pPr>
        <w:autoSpaceDE w:val="0"/>
        <w:autoSpaceDN w:val="0"/>
        <w:adjustRightInd w:val="0"/>
        <w:jc w:val="both"/>
        <w:rPr>
          <w:rFonts w:asciiTheme="minorHAnsi" w:hAnsiTheme="minorHAnsi" w:cstheme="minorHAnsi"/>
          <w:i/>
          <w:szCs w:val="24"/>
        </w:rPr>
      </w:pPr>
      <w:r w:rsidRPr="0078416B">
        <w:rPr>
          <w:rFonts w:asciiTheme="minorHAnsi" w:hAnsiTheme="minorHAnsi" w:cstheme="minorHAnsi"/>
          <w:i/>
          <w:szCs w:val="24"/>
        </w:rPr>
        <w:t>The Guidelines should be read in conjunction with any specific assessment guidance published within each Standard and the requirements of Awarding Bodies/Audit Organisations, if relevant.</w:t>
      </w:r>
    </w:p>
    <w:p w14:paraId="23F1ACD3" w14:textId="77777777" w:rsidR="0078416B" w:rsidRPr="00E05759" w:rsidRDefault="0078416B" w:rsidP="0078416B">
      <w:pPr>
        <w:rPr>
          <w:rFonts w:asciiTheme="minorHAnsi" w:eastAsiaTheme="majorEastAsia" w:hAnsiTheme="minorHAnsi" w:cstheme="majorBidi"/>
          <w:b/>
          <w:bCs/>
          <w:color w:val="4F81BD" w:themeColor="accent1"/>
          <w:sz w:val="28"/>
          <w:szCs w:val="26"/>
        </w:rPr>
      </w:pPr>
    </w:p>
    <w:p w14:paraId="097FF0F9" w14:textId="77777777" w:rsidR="00A472B5" w:rsidRPr="00792BFD" w:rsidRDefault="00912D32" w:rsidP="00E05759">
      <w:pPr>
        <w:pStyle w:val="Heading2"/>
      </w:pPr>
      <w:bookmarkStart w:id="10" w:name="_Toc450636988"/>
      <w:r w:rsidRPr="00984F89">
        <w:t>Planning for Assessment</w:t>
      </w:r>
      <w:bookmarkEnd w:id="10"/>
      <w:r w:rsidRPr="00792BFD">
        <w:t xml:space="preserve"> </w:t>
      </w:r>
    </w:p>
    <w:p w14:paraId="0C4C3D87" w14:textId="77777777" w:rsidR="0009381B" w:rsidRDefault="0009381B">
      <w:pPr>
        <w:rPr>
          <w:rFonts w:asciiTheme="minorHAnsi" w:hAnsiTheme="minorHAnsi"/>
        </w:rPr>
      </w:pPr>
    </w:p>
    <w:p w14:paraId="63E118F1" w14:textId="77777777" w:rsidR="0009381B" w:rsidRDefault="004D6DCA" w:rsidP="005A7FCF">
      <w:pPr>
        <w:jc w:val="both"/>
      </w:pPr>
      <w:r w:rsidRPr="004D6DCA">
        <w:t>Asse</w:t>
      </w:r>
      <w:r>
        <w:t>ssors</w:t>
      </w:r>
      <w:r w:rsidRPr="004D6DCA">
        <w:t xml:space="preserve"> must familiarise </w:t>
      </w:r>
      <w:r w:rsidR="005A7FCF">
        <w:t xml:space="preserve">themselves </w:t>
      </w:r>
      <w:r w:rsidR="005A7FCF" w:rsidRPr="004D6DCA">
        <w:t>with</w:t>
      </w:r>
      <w:r w:rsidRPr="004D6DCA">
        <w:t xml:space="preserve"> the </w:t>
      </w:r>
      <w:r>
        <w:t>relevant S</w:t>
      </w:r>
      <w:r w:rsidRPr="004D6DCA">
        <w:t>tandards</w:t>
      </w:r>
      <w:r>
        <w:t xml:space="preserve">.  This will </w:t>
      </w:r>
      <w:r w:rsidRPr="004D6DCA">
        <w:t>identify the skills that will need to be demonstrated, and the types</w:t>
      </w:r>
      <w:r>
        <w:t xml:space="preserve"> </w:t>
      </w:r>
      <w:r w:rsidRPr="004D6DCA">
        <w:t xml:space="preserve">of evidence that a </w:t>
      </w:r>
      <w:r>
        <w:t>C</w:t>
      </w:r>
      <w:r w:rsidRPr="004D6DCA">
        <w:t xml:space="preserve">andidate will need to generate. </w:t>
      </w:r>
    </w:p>
    <w:p w14:paraId="4D86B888" w14:textId="77777777" w:rsidR="004D6DCA" w:rsidRDefault="004D6DCA" w:rsidP="004D6DCA"/>
    <w:p w14:paraId="44621139" w14:textId="77777777" w:rsidR="00780C72" w:rsidRPr="004D6DCA" w:rsidRDefault="005E0D57" w:rsidP="005E0D57">
      <w:pPr>
        <w:jc w:val="both"/>
        <w:rPr>
          <w:rFonts w:asciiTheme="minorHAnsi" w:hAnsiTheme="minorHAnsi"/>
        </w:rPr>
      </w:pPr>
      <w:r>
        <w:t xml:space="preserve">Effective assessment planning </w:t>
      </w:r>
      <w:r w:rsidR="004D6DCA">
        <w:t>will ensure that</w:t>
      </w:r>
      <w:r>
        <w:t>:</w:t>
      </w:r>
      <w:r w:rsidR="004D6DCA">
        <w:t xml:space="preserve"> </w:t>
      </w:r>
    </w:p>
    <w:p w14:paraId="013B8D0E" w14:textId="77777777" w:rsidR="00780C72" w:rsidRDefault="004D6DCA" w:rsidP="00F35A11">
      <w:pPr>
        <w:pStyle w:val="ListParagraph"/>
        <w:numPr>
          <w:ilvl w:val="0"/>
          <w:numId w:val="28"/>
        </w:numPr>
        <w:jc w:val="both"/>
        <w:rPr>
          <w:rFonts w:asciiTheme="minorHAnsi" w:hAnsiTheme="minorHAnsi" w:cs="Times New Roman"/>
        </w:rPr>
      </w:pPr>
      <w:r w:rsidRPr="004D6DCA">
        <w:rPr>
          <w:rFonts w:asciiTheme="minorHAnsi" w:hAnsiTheme="minorHAnsi" w:cs="Times New Roman"/>
        </w:rPr>
        <w:t>C</w:t>
      </w:r>
      <w:r w:rsidR="00780C72" w:rsidRPr="004D6DCA">
        <w:rPr>
          <w:rFonts w:asciiTheme="minorHAnsi" w:hAnsiTheme="minorHAnsi" w:cs="Times New Roman"/>
        </w:rPr>
        <w:t>andidates understand what is to be assessed and how it is to be</w:t>
      </w:r>
      <w:r w:rsidRPr="004D6DCA">
        <w:rPr>
          <w:rFonts w:asciiTheme="minorHAnsi" w:hAnsiTheme="minorHAnsi" w:cs="Times New Roman"/>
        </w:rPr>
        <w:t xml:space="preserve"> </w:t>
      </w:r>
      <w:r w:rsidR="00780C72" w:rsidRPr="004D6DCA">
        <w:rPr>
          <w:rFonts w:asciiTheme="minorHAnsi" w:hAnsiTheme="minorHAnsi" w:cs="Times New Roman"/>
        </w:rPr>
        <w:t>assessed</w:t>
      </w:r>
    </w:p>
    <w:p w14:paraId="649F014A" w14:textId="77777777" w:rsidR="004D6DCA" w:rsidRDefault="005A7FCF" w:rsidP="00F35A11">
      <w:pPr>
        <w:pStyle w:val="ListParagraph"/>
        <w:numPr>
          <w:ilvl w:val="0"/>
          <w:numId w:val="28"/>
        </w:numPr>
        <w:jc w:val="both"/>
        <w:rPr>
          <w:rFonts w:asciiTheme="minorHAnsi" w:hAnsiTheme="minorHAnsi" w:cs="Times New Roman"/>
        </w:rPr>
      </w:pPr>
      <w:r>
        <w:rPr>
          <w:rFonts w:asciiTheme="minorHAnsi" w:hAnsiTheme="minorHAnsi" w:cs="Times New Roman"/>
        </w:rPr>
        <w:t>relevant s</w:t>
      </w:r>
      <w:r w:rsidR="004D6DCA">
        <w:rPr>
          <w:rFonts w:asciiTheme="minorHAnsi" w:hAnsiTheme="minorHAnsi" w:cs="Times New Roman"/>
        </w:rPr>
        <w:t>ources of evidence can be discussed with Candidates</w:t>
      </w:r>
    </w:p>
    <w:p w14:paraId="43015E5B" w14:textId="77777777" w:rsidR="004D6DCA" w:rsidRDefault="004D6DCA" w:rsidP="00F35A11">
      <w:pPr>
        <w:pStyle w:val="ListParagraph"/>
        <w:numPr>
          <w:ilvl w:val="0"/>
          <w:numId w:val="28"/>
        </w:numPr>
        <w:jc w:val="both"/>
        <w:rPr>
          <w:rFonts w:asciiTheme="minorHAnsi" w:hAnsiTheme="minorHAnsi" w:cs="Times New Roman"/>
        </w:rPr>
      </w:pPr>
      <w:r w:rsidRPr="004D6DCA">
        <w:rPr>
          <w:rFonts w:asciiTheme="minorHAnsi" w:hAnsiTheme="minorHAnsi" w:cs="Times New Roman"/>
        </w:rPr>
        <w:t xml:space="preserve">assessment </w:t>
      </w:r>
      <w:r w:rsidR="005E0D57">
        <w:rPr>
          <w:rFonts w:asciiTheme="minorHAnsi" w:hAnsiTheme="minorHAnsi" w:cs="Times New Roman"/>
        </w:rPr>
        <w:t xml:space="preserve">processes </w:t>
      </w:r>
      <w:r w:rsidRPr="004D6DCA">
        <w:rPr>
          <w:rFonts w:asciiTheme="minorHAnsi" w:hAnsiTheme="minorHAnsi" w:cs="Times New Roman"/>
        </w:rPr>
        <w:t xml:space="preserve">can be linked to Candidates’ work patterns and naturally occurring opportunities to generate evidence </w:t>
      </w:r>
    </w:p>
    <w:p w14:paraId="268DB2A2" w14:textId="77777777" w:rsidR="00E90C93" w:rsidRDefault="00E90C93" w:rsidP="00F35A11">
      <w:pPr>
        <w:pStyle w:val="ListParagraph"/>
        <w:numPr>
          <w:ilvl w:val="0"/>
          <w:numId w:val="28"/>
        </w:numPr>
        <w:jc w:val="both"/>
        <w:rPr>
          <w:rFonts w:asciiTheme="minorHAnsi" w:hAnsiTheme="minorHAnsi" w:cs="Times New Roman"/>
        </w:rPr>
      </w:pPr>
      <w:r>
        <w:rPr>
          <w:rFonts w:asciiTheme="minorHAnsi" w:hAnsiTheme="minorHAnsi" w:cs="Times New Roman"/>
        </w:rPr>
        <w:t>sufficient time is available to collect documentary evidence, including product evidence and witness testimonies</w:t>
      </w:r>
    </w:p>
    <w:p w14:paraId="250AC812" w14:textId="77777777" w:rsidR="004D6DCA" w:rsidRDefault="004D6DCA" w:rsidP="00F35A11">
      <w:pPr>
        <w:pStyle w:val="ListParagraph"/>
        <w:numPr>
          <w:ilvl w:val="0"/>
          <w:numId w:val="28"/>
        </w:numPr>
        <w:jc w:val="both"/>
        <w:rPr>
          <w:rFonts w:asciiTheme="minorHAnsi" w:hAnsiTheme="minorHAnsi" w:cs="Times New Roman"/>
        </w:rPr>
      </w:pPr>
      <w:r w:rsidRPr="004D6DCA">
        <w:rPr>
          <w:rFonts w:asciiTheme="minorHAnsi" w:hAnsiTheme="minorHAnsi" w:cs="Times New Roman"/>
        </w:rPr>
        <w:t>observations can be plann</w:t>
      </w:r>
      <w:r w:rsidR="000F2368">
        <w:rPr>
          <w:rFonts w:asciiTheme="minorHAnsi" w:hAnsiTheme="minorHAnsi" w:cs="Times New Roman"/>
        </w:rPr>
        <w:t>ed</w:t>
      </w:r>
      <w:r w:rsidRPr="004D6DCA">
        <w:rPr>
          <w:rFonts w:asciiTheme="minorHAnsi" w:hAnsiTheme="minorHAnsi" w:cs="Times New Roman"/>
        </w:rPr>
        <w:t xml:space="preserve"> around </w:t>
      </w:r>
      <w:r>
        <w:rPr>
          <w:rFonts w:asciiTheme="minorHAnsi" w:hAnsiTheme="minorHAnsi" w:cs="Times New Roman"/>
        </w:rPr>
        <w:t>work plans, shift patterns</w:t>
      </w:r>
      <w:r w:rsidR="00071394">
        <w:rPr>
          <w:rFonts w:asciiTheme="minorHAnsi" w:hAnsiTheme="minorHAnsi" w:cs="Times New Roman"/>
        </w:rPr>
        <w:t>,</w:t>
      </w:r>
      <w:r>
        <w:rPr>
          <w:rFonts w:asciiTheme="minorHAnsi" w:hAnsiTheme="minorHAnsi" w:cs="Times New Roman"/>
        </w:rPr>
        <w:t xml:space="preserve"> etc</w:t>
      </w:r>
    </w:p>
    <w:p w14:paraId="29AA1E80" w14:textId="7FA4BFCA" w:rsidR="005E0D57" w:rsidRPr="000F2368" w:rsidRDefault="005E0D57" w:rsidP="00F35A11">
      <w:pPr>
        <w:pStyle w:val="ListParagraph"/>
        <w:numPr>
          <w:ilvl w:val="0"/>
          <w:numId w:val="28"/>
        </w:numPr>
        <w:jc w:val="both"/>
        <w:rPr>
          <w:rFonts w:asciiTheme="minorHAnsi" w:hAnsiTheme="minorHAnsi" w:cs="Times New Roman"/>
        </w:rPr>
      </w:pPr>
      <w:r>
        <w:rPr>
          <w:rFonts w:asciiTheme="minorHAnsi" w:hAnsiTheme="minorHAnsi" w:cs="Times New Roman"/>
        </w:rPr>
        <w:t>the use of Expert Witnesses to carry ou</w:t>
      </w:r>
      <w:r w:rsidR="00E90C93">
        <w:rPr>
          <w:rFonts w:asciiTheme="minorHAnsi" w:hAnsiTheme="minorHAnsi" w:cs="Times New Roman"/>
        </w:rPr>
        <w:t>t</w:t>
      </w:r>
      <w:r>
        <w:rPr>
          <w:rFonts w:asciiTheme="minorHAnsi" w:hAnsiTheme="minorHAnsi" w:cs="Times New Roman"/>
        </w:rPr>
        <w:t xml:space="preserve"> observation</w:t>
      </w:r>
      <w:r w:rsidR="000F2368">
        <w:rPr>
          <w:rFonts w:asciiTheme="minorHAnsi" w:hAnsiTheme="minorHAnsi" w:cs="Times New Roman"/>
        </w:rPr>
        <w:t>s</w:t>
      </w:r>
      <w:r w:rsidR="00071394">
        <w:rPr>
          <w:rFonts w:asciiTheme="minorHAnsi" w:hAnsiTheme="minorHAnsi" w:cs="Times New Roman"/>
        </w:rPr>
        <w:t>, if required, can</w:t>
      </w:r>
      <w:r>
        <w:rPr>
          <w:rFonts w:asciiTheme="minorHAnsi" w:hAnsiTheme="minorHAnsi" w:cs="Times New Roman"/>
        </w:rPr>
        <w:t xml:space="preserve"> be planned</w:t>
      </w:r>
      <w:r w:rsidR="00071394">
        <w:rPr>
          <w:rFonts w:asciiTheme="minorHAnsi" w:hAnsiTheme="minorHAnsi" w:cs="Times New Roman"/>
        </w:rPr>
        <w:t xml:space="preserve"> </w:t>
      </w:r>
      <w:r>
        <w:rPr>
          <w:rFonts w:asciiTheme="minorHAnsi" w:hAnsiTheme="minorHAnsi" w:cs="Times New Roman"/>
        </w:rPr>
        <w:t xml:space="preserve">and appropriate approvals </w:t>
      </w:r>
      <w:r w:rsidRPr="000F2368">
        <w:rPr>
          <w:rFonts w:asciiTheme="minorHAnsi" w:hAnsiTheme="minorHAnsi" w:cs="Times New Roman"/>
        </w:rPr>
        <w:t xml:space="preserve">sought (see page </w:t>
      </w:r>
      <w:r w:rsidR="00480AC4">
        <w:rPr>
          <w:rFonts w:asciiTheme="minorHAnsi" w:hAnsiTheme="minorHAnsi" w:cs="Times New Roman"/>
        </w:rPr>
        <w:t>18</w:t>
      </w:r>
      <w:r w:rsidRPr="000F2368">
        <w:rPr>
          <w:rFonts w:asciiTheme="minorHAnsi" w:hAnsiTheme="minorHAnsi" w:cs="Times New Roman"/>
        </w:rPr>
        <w:t xml:space="preserve"> for more guidance)</w:t>
      </w:r>
    </w:p>
    <w:p w14:paraId="7E60E4AB" w14:textId="1C7D6F00" w:rsidR="00E90C93" w:rsidRPr="000F2368" w:rsidRDefault="005E0D57" w:rsidP="00F35A11">
      <w:pPr>
        <w:pStyle w:val="ListParagraph"/>
        <w:numPr>
          <w:ilvl w:val="0"/>
          <w:numId w:val="28"/>
        </w:numPr>
        <w:jc w:val="both"/>
        <w:rPr>
          <w:rFonts w:asciiTheme="minorHAnsi" w:hAnsiTheme="minorHAnsi" w:cs="Times New Roman"/>
        </w:rPr>
      </w:pPr>
      <w:r w:rsidRPr="000F2368">
        <w:rPr>
          <w:rFonts w:asciiTheme="minorHAnsi" w:hAnsiTheme="minorHAnsi" w:cs="Times New Roman"/>
        </w:rPr>
        <w:t xml:space="preserve">alternative arrangements </w:t>
      </w:r>
      <w:r w:rsidR="00E90C93" w:rsidRPr="000F2368">
        <w:rPr>
          <w:rFonts w:asciiTheme="minorHAnsi" w:hAnsiTheme="minorHAnsi" w:cs="Times New Roman"/>
        </w:rPr>
        <w:t>for evidence for infrequently occurring activities or activities that cannot be readily generated in the workplace can be</w:t>
      </w:r>
      <w:r w:rsidRPr="000F2368">
        <w:rPr>
          <w:rFonts w:asciiTheme="minorHAnsi" w:hAnsiTheme="minorHAnsi" w:cs="Times New Roman"/>
        </w:rPr>
        <w:t xml:space="preserve"> planned</w:t>
      </w:r>
      <w:r w:rsidR="00E90C93" w:rsidRPr="000F2368">
        <w:rPr>
          <w:rFonts w:asciiTheme="minorHAnsi" w:hAnsiTheme="minorHAnsi" w:cs="Times New Roman"/>
        </w:rPr>
        <w:t xml:space="preserve"> </w:t>
      </w:r>
      <w:r w:rsidRPr="000F2368">
        <w:rPr>
          <w:rFonts w:asciiTheme="minorHAnsi" w:hAnsiTheme="minorHAnsi" w:cs="Times New Roman"/>
        </w:rPr>
        <w:t xml:space="preserve"> </w:t>
      </w:r>
      <w:r w:rsidR="00071394" w:rsidRPr="000F2368">
        <w:rPr>
          <w:rFonts w:asciiTheme="minorHAnsi" w:hAnsiTheme="minorHAnsi" w:cs="Times New Roman"/>
        </w:rPr>
        <w:t xml:space="preserve">and </w:t>
      </w:r>
      <w:r w:rsidR="00E90C93" w:rsidRPr="000F2368">
        <w:rPr>
          <w:rFonts w:asciiTheme="minorHAnsi" w:hAnsiTheme="minorHAnsi" w:cs="Times New Roman"/>
        </w:rPr>
        <w:t xml:space="preserve">appropriate approvals sought </w:t>
      </w:r>
      <w:r w:rsidR="00071394" w:rsidRPr="000F2368">
        <w:rPr>
          <w:rFonts w:asciiTheme="minorHAnsi" w:hAnsiTheme="minorHAnsi" w:cs="Times New Roman"/>
        </w:rPr>
        <w:t xml:space="preserve">if required, </w:t>
      </w:r>
      <w:r w:rsidR="00E90C93" w:rsidRPr="000F2368">
        <w:rPr>
          <w:rFonts w:asciiTheme="minorHAnsi" w:hAnsiTheme="minorHAnsi" w:cs="Times New Roman"/>
        </w:rPr>
        <w:t xml:space="preserve">for example, for the use of simulation (see page </w:t>
      </w:r>
      <w:r w:rsidR="00480AC4">
        <w:rPr>
          <w:rFonts w:asciiTheme="minorHAnsi" w:hAnsiTheme="minorHAnsi" w:cs="Times New Roman"/>
        </w:rPr>
        <w:t>15</w:t>
      </w:r>
      <w:r w:rsidR="00E90C93" w:rsidRPr="000F2368">
        <w:rPr>
          <w:rFonts w:asciiTheme="minorHAnsi" w:hAnsiTheme="minorHAnsi" w:cs="Times New Roman"/>
        </w:rPr>
        <w:t xml:space="preserve"> for more guidance)</w:t>
      </w:r>
      <w:r w:rsidR="00071394" w:rsidRPr="000F2368">
        <w:rPr>
          <w:rFonts w:asciiTheme="minorHAnsi" w:hAnsiTheme="minorHAnsi" w:cs="Times New Roman"/>
        </w:rPr>
        <w:t>.</w:t>
      </w:r>
    </w:p>
    <w:p w14:paraId="663181F5" w14:textId="77777777" w:rsidR="004D6DCA" w:rsidRDefault="004D6DCA" w:rsidP="004D6DCA">
      <w:pPr>
        <w:rPr>
          <w:rFonts w:asciiTheme="minorHAnsi" w:hAnsiTheme="minorHAnsi" w:cs="Times New Roman"/>
        </w:rPr>
      </w:pPr>
    </w:p>
    <w:p w14:paraId="14538E5D" w14:textId="77777777" w:rsidR="004D6DCA" w:rsidRDefault="004D6DCA" w:rsidP="004D6DCA">
      <w:pPr>
        <w:rPr>
          <w:rFonts w:asciiTheme="minorHAnsi" w:hAnsiTheme="minorHAnsi" w:cs="Times New Roman"/>
        </w:rPr>
      </w:pPr>
    </w:p>
    <w:p w14:paraId="64895103" w14:textId="77777777" w:rsidR="00E90C93" w:rsidRPr="004D6DCA" w:rsidRDefault="00E90C93" w:rsidP="004D6DCA">
      <w:pPr>
        <w:rPr>
          <w:rFonts w:asciiTheme="minorHAnsi" w:hAnsiTheme="minorHAnsi" w:cs="Times New Roman"/>
        </w:rPr>
      </w:pPr>
    </w:p>
    <w:p w14:paraId="02F5C805" w14:textId="77777777" w:rsidR="001B4C7C" w:rsidRPr="00A40DF7" w:rsidRDefault="001B4C7C" w:rsidP="001B4C7C">
      <w:pPr>
        <w:pStyle w:val="Heading2"/>
        <w:rPr>
          <w:rFonts w:asciiTheme="minorHAnsi" w:hAnsiTheme="minorHAnsi"/>
        </w:rPr>
      </w:pPr>
      <w:bookmarkStart w:id="11" w:name="_Toc450636989"/>
      <w:r w:rsidRPr="00A40DF7">
        <w:rPr>
          <w:rFonts w:asciiTheme="minorHAnsi" w:hAnsiTheme="minorHAnsi"/>
        </w:rPr>
        <w:t>Assessment Methods</w:t>
      </w:r>
      <w:r w:rsidR="001454AF" w:rsidRPr="00A40DF7">
        <w:rPr>
          <w:rFonts w:asciiTheme="minorHAnsi" w:hAnsiTheme="minorHAnsi"/>
        </w:rPr>
        <w:t xml:space="preserve"> for Assessing Competence in the Oil and Gas Industry</w:t>
      </w:r>
      <w:bookmarkEnd w:id="11"/>
    </w:p>
    <w:p w14:paraId="2A0718D2" w14:textId="77777777" w:rsidR="001B4C7C" w:rsidRDefault="001B4C7C" w:rsidP="001B4C7C">
      <w:pPr>
        <w:rPr>
          <w:rFonts w:asciiTheme="minorHAnsi" w:hAnsiTheme="minorHAnsi" w:cstheme="minorHAnsi"/>
        </w:rPr>
      </w:pPr>
    </w:p>
    <w:p w14:paraId="6D500230" w14:textId="68B5B746" w:rsidR="00912D32" w:rsidRDefault="009A5BB2" w:rsidP="00912D32">
      <w:pPr>
        <w:autoSpaceDE w:val="0"/>
        <w:autoSpaceDN w:val="0"/>
        <w:adjustRightInd w:val="0"/>
        <w:jc w:val="both"/>
        <w:rPr>
          <w:rFonts w:asciiTheme="minorHAnsi" w:hAnsiTheme="minorHAnsi" w:cstheme="minorHAnsi"/>
          <w:i/>
          <w:szCs w:val="24"/>
        </w:rPr>
      </w:pPr>
      <w:r>
        <w:rPr>
          <w:rFonts w:asciiTheme="minorHAnsi" w:hAnsiTheme="minorHAnsi" w:cstheme="minorHAnsi"/>
          <w:i/>
          <w:szCs w:val="24"/>
        </w:rPr>
        <w:t xml:space="preserve">Awarding Bodies should specify the appropriate assessment methods in order to ensure that the requirements </w:t>
      </w:r>
      <w:r w:rsidR="00912D32">
        <w:rPr>
          <w:rFonts w:asciiTheme="minorHAnsi" w:hAnsiTheme="minorHAnsi" w:cstheme="minorHAnsi"/>
          <w:i/>
          <w:szCs w:val="24"/>
        </w:rPr>
        <w:t>specified within each Standard</w:t>
      </w:r>
      <w:r>
        <w:rPr>
          <w:rFonts w:asciiTheme="minorHAnsi" w:hAnsiTheme="minorHAnsi" w:cstheme="minorHAnsi"/>
          <w:i/>
          <w:szCs w:val="24"/>
        </w:rPr>
        <w:t xml:space="preserve"> are achieved</w:t>
      </w:r>
      <w:r w:rsidR="00912D32">
        <w:rPr>
          <w:rFonts w:asciiTheme="minorHAnsi" w:hAnsiTheme="minorHAnsi" w:cstheme="minorHAnsi"/>
          <w:i/>
          <w:szCs w:val="24"/>
        </w:rPr>
        <w:t xml:space="preserve">.  </w:t>
      </w:r>
      <w:r>
        <w:rPr>
          <w:rFonts w:asciiTheme="minorHAnsi" w:hAnsiTheme="minorHAnsi" w:cstheme="minorHAnsi"/>
          <w:i/>
          <w:szCs w:val="24"/>
        </w:rPr>
        <w:t>Typically used and appropriate</w:t>
      </w:r>
      <w:r w:rsidR="00912D32">
        <w:rPr>
          <w:rFonts w:asciiTheme="minorHAnsi" w:hAnsiTheme="minorHAnsi" w:cstheme="minorHAnsi"/>
          <w:i/>
          <w:szCs w:val="24"/>
        </w:rPr>
        <w:t xml:space="preserve"> assessment methods </w:t>
      </w:r>
      <w:r>
        <w:rPr>
          <w:rFonts w:asciiTheme="minorHAnsi" w:hAnsiTheme="minorHAnsi" w:cstheme="minorHAnsi"/>
          <w:i/>
          <w:szCs w:val="24"/>
        </w:rPr>
        <w:t xml:space="preserve">which may be deployed </w:t>
      </w:r>
      <w:r w:rsidR="00912D32">
        <w:rPr>
          <w:rFonts w:asciiTheme="minorHAnsi" w:hAnsiTheme="minorHAnsi" w:cstheme="minorHAnsi"/>
          <w:i/>
          <w:szCs w:val="24"/>
        </w:rPr>
        <w:t xml:space="preserve">are described below.  </w:t>
      </w:r>
    </w:p>
    <w:p w14:paraId="3170CA5F" w14:textId="77777777" w:rsidR="00912D32" w:rsidRPr="00912D32" w:rsidRDefault="00912D32" w:rsidP="00912D32">
      <w:pPr>
        <w:autoSpaceDE w:val="0"/>
        <w:autoSpaceDN w:val="0"/>
        <w:adjustRightInd w:val="0"/>
        <w:jc w:val="both"/>
        <w:rPr>
          <w:rFonts w:asciiTheme="minorHAnsi" w:hAnsiTheme="minorHAnsi" w:cstheme="minorHAnsi"/>
        </w:rPr>
      </w:pPr>
    </w:p>
    <w:p w14:paraId="4F107DBF" w14:textId="77777777" w:rsidR="001B4C7C" w:rsidRPr="00A40DF7" w:rsidRDefault="001B4C7C" w:rsidP="00F11EAD">
      <w:pPr>
        <w:pStyle w:val="Heading3"/>
        <w:jc w:val="both"/>
        <w:rPr>
          <w:rFonts w:asciiTheme="minorHAnsi" w:hAnsiTheme="minorHAnsi"/>
        </w:rPr>
      </w:pPr>
      <w:r w:rsidRPr="00A40DF7">
        <w:rPr>
          <w:rFonts w:asciiTheme="minorHAnsi" w:hAnsiTheme="minorHAnsi"/>
        </w:rPr>
        <w:t xml:space="preserve">Observation of </w:t>
      </w:r>
      <w:r w:rsidR="00B52ABC" w:rsidRPr="00A40DF7">
        <w:rPr>
          <w:rFonts w:asciiTheme="minorHAnsi" w:hAnsiTheme="minorHAnsi"/>
        </w:rPr>
        <w:t>P</w:t>
      </w:r>
      <w:r w:rsidRPr="00A40DF7">
        <w:rPr>
          <w:rFonts w:asciiTheme="minorHAnsi" w:hAnsiTheme="minorHAnsi"/>
        </w:rPr>
        <w:t>erformance</w:t>
      </w:r>
    </w:p>
    <w:p w14:paraId="46B4DD0E" w14:textId="77777777" w:rsidR="00F11EEB" w:rsidRPr="00A40DF7" w:rsidRDefault="00F11EEB" w:rsidP="00F11EAD">
      <w:pPr>
        <w:jc w:val="both"/>
        <w:rPr>
          <w:rFonts w:asciiTheme="minorHAnsi" w:hAnsiTheme="minorHAnsi"/>
        </w:rPr>
      </w:pPr>
    </w:p>
    <w:p w14:paraId="239145AB" w14:textId="77777777" w:rsidR="006B64EE" w:rsidRPr="00A40DF7" w:rsidRDefault="006B64EE" w:rsidP="00F11EAD">
      <w:pPr>
        <w:jc w:val="both"/>
        <w:rPr>
          <w:rFonts w:asciiTheme="minorHAnsi" w:hAnsiTheme="minorHAnsi"/>
        </w:rPr>
      </w:pPr>
      <w:r w:rsidRPr="00A40DF7">
        <w:rPr>
          <w:rFonts w:asciiTheme="minorHAnsi" w:hAnsiTheme="minorHAnsi"/>
        </w:rPr>
        <w:t xml:space="preserve">Observations </w:t>
      </w:r>
      <w:r w:rsidR="00323FEB" w:rsidRPr="00A40DF7">
        <w:rPr>
          <w:rFonts w:asciiTheme="minorHAnsi" w:hAnsiTheme="minorHAnsi"/>
        </w:rPr>
        <w:t>are</w:t>
      </w:r>
      <w:r w:rsidRPr="00A40DF7">
        <w:rPr>
          <w:rFonts w:asciiTheme="minorHAnsi" w:hAnsiTheme="minorHAnsi"/>
        </w:rPr>
        <w:t xml:space="preserve"> used to assess Candidates</w:t>
      </w:r>
      <w:r w:rsidR="00323FEB" w:rsidRPr="00A40DF7">
        <w:rPr>
          <w:rFonts w:asciiTheme="minorHAnsi" w:hAnsiTheme="minorHAnsi"/>
        </w:rPr>
        <w:t>’ performance</w:t>
      </w:r>
      <w:r w:rsidRPr="00A40DF7">
        <w:rPr>
          <w:rFonts w:asciiTheme="minorHAnsi" w:hAnsiTheme="minorHAnsi"/>
        </w:rPr>
        <w:t xml:space="preserve"> as they carry out normal work activities</w:t>
      </w:r>
      <w:r w:rsidR="00155766" w:rsidRPr="00A40DF7">
        <w:rPr>
          <w:rFonts w:asciiTheme="minorHAnsi" w:hAnsiTheme="minorHAnsi"/>
        </w:rPr>
        <w:t xml:space="preserve"> in accordance with the Standard</w:t>
      </w:r>
      <w:r w:rsidR="007D5368" w:rsidRPr="00A40DF7">
        <w:rPr>
          <w:rFonts w:asciiTheme="minorHAnsi" w:hAnsiTheme="minorHAnsi"/>
        </w:rPr>
        <w:t>(</w:t>
      </w:r>
      <w:r w:rsidR="00155766" w:rsidRPr="00A40DF7">
        <w:rPr>
          <w:rFonts w:asciiTheme="minorHAnsi" w:hAnsiTheme="minorHAnsi"/>
        </w:rPr>
        <w:t>s</w:t>
      </w:r>
      <w:r w:rsidR="007D5368" w:rsidRPr="00A40DF7">
        <w:rPr>
          <w:rFonts w:asciiTheme="minorHAnsi" w:hAnsiTheme="minorHAnsi"/>
        </w:rPr>
        <w:t>)</w:t>
      </w:r>
      <w:r w:rsidR="00323FEB" w:rsidRPr="00A40DF7">
        <w:rPr>
          <w:rFonts w:asciiTheme="minorHAnsi" w:hAnsiTheme="minorHAnsi"/>
        </w:rPr>
        <w:t>.  Observation</w:t>
      </w:r>
      <w:r w:rsidR="00155766" w:rsidRPr="00A40DF7">
        <w:rPr>
          <w:rFonts w:asciiTheme="minorHAnsi" w:hAnsiTheme="minorHAnsi"/>
        </w:rPr>
        <w:t xml:space="preserve"> can allow an Assessor to assess a range of criteria, for example</w:t>
      </w:r>
      <w:r w:rsidRPr="00A40DF7">
        <w:rPr>
          <w:rFonts w:asciiTheme="minorHAnsi" w:hAnsiTheme="minorHAnsi"/>
        </w:rPr>
        <w:t>:</w:t>
      </w:r>
    </w:p>
    <w:p w14:paraId="172A73F6" w14:textId="77777777" w:rsidR="006B64EE" w:rsidRPr="00A40DF7" w:rsidRDefault="00155766" w:rsidP="00F35A11">
      <w:pPr>
        <w:numPr>
          <w:ilvl w:val="0"/>
          <w:numId w:val="12"/>
        </w:numPr>
        <w:jc w:val="both"/>
        <w:rPr>
          <w:rFonts w:asciiTheme="minorHAnsi" w:hAnsiTheme="minorHAnsi"/>
        </w:rPr>
      </w:pPr>
      <w:r w:rsidRPr="00A40DF7">
        <w:rPr>
          <w:rFonts w:asciiTheme="minorHAnsi" w:hAnsiTheme="minorHAnsi"/>
        </w:rPr>
        <w:t xml:space="preserve">that the Candidates are </w:t>
      </w:r>
      <w:r w:rsidR="006B64EE" w:rsidRPr="00A40DF7">
        <w:rPr>
          <w:rFonts w:asciiTheme="minorHAnsi" w:hAnsiTheme="minorHAnsi"/>
        </w:rPr>
        <w:t>following the correct procedures</w:t>
      </w:r>
      <w:r w:rsidR="00323FEB" w:rsidRPr="00A40DF7">
        <w:rPr>
          <w:rFonts w:asciiTheme="minorHAnsi" w:hAnsiTheme="minorHAnsi"/>
        </w:rPr>
        <w:t xml:space="preserve"> and job specifications</w:t>
      </w:r>
      <w:r w:rsidR="007D5368" w:rsidRPr="00A40DF7">
        <w:rPr>
          <w:rFonts w:asciiTheme="minorHAnsi" w:hAnsiTheme="minorHAnsi"/>
        </w:rPr>
        <w:t>;</w:t>
      </w:r>
      <w:r w:rsidR="006B64EE" w:rsidRPr="00A40DF7">
        <w:rPr>
          <w:rFonts w:asciiTheme="minorHAnsi" w:hAnsiTheme="minorHAnsi"/>
        </w:rPr>
        <w:t xml:space="preserve"> </w:t>
      </w:r>
    </w:p>
    <w:p w14:paraId="52AF58BE" w14:textId="77777777" w:rsidR="00155766" w:rsidRPr="00A40DF7" w:rsidRDefault="00155766" w:rsidP="00F35A11">
      <w:pPr>
        <w:numPr>
          <w:ilvl w:val="0"/>
          <w:numId w:val="12"/>
        </w:numPr>
        <w:jc w:val="both"/>
        <w:rPr>
          <w:rFonts w:asciiTheme="minorHAnsi" w:hAnsiTheme="minorHAnsi"/>
        </w:rPr>
      </w:pPr>
      <w:r w:rsidRPr="00A40DF7">
        <w:rPr>
          <w:rFonts w:asciiTheme="minorHAnsi" w:hAnsiTheme="minorHAnsi"/>
        </w:rPr>
        <w:t xml:space="preserve">that Candidates are </w:t>
      </w:r>
      <w:r w:rsidR="006B64EE" w:rsidRPr="00A40DF7">
        <w:rPr>
          <w:rFonts w:asciiTheme="minorHAnsi" w:hAnsiTheme="minorHAnsi"/>
        </w:rPr>
        <w:t xml:space="preserve">following safe </w:t>
      </w:r>
      <w:r w:rsidR="00C7114C" w:rsidRPr="00A40DF7">
        <w:rPr>
          <w:rFonts w:asciiTheme="minorHAnsi" w:hAnsiTheme="minorHAnsi"/>
        </w:rPr>
        <w:t>systems of work</w:t>
      </w:r>
      <w:r w:rsidR="007D5368" w:rsidRPr="00A40DF7">
        <w:rPr>
          <w:rFonts w:asciiTheme="minorHAnsi" w:hAnsiTheme="minorHAnsi"/>
        </w:rPr>
        <w:t>;</w:t>
      </w:r>
      <w:r w:rsidR="00C7114C" w:rsidRPr="00A40DF7">
        <w:rPr>
          <w:rFonts w:asciiTheme="minorHAnsi" w:hAnsiTheme="minorHAnsi"/>
        </w:rPr>
        <w:t xml:space="preserve"> </w:t>
      </w:r>
    </w:p>
    <w:p w14:paraId="2BEC4997" w14:textId="77777777" w:rsidR="006B64EE" w:rsidRPr="00A40DF7" w:rsidRDefault="00C7114C" w:rsidP="00F35A11">
      <w:pPr>
        <w:numPr>
          <w:ilvl w:val="0"/>
          <w:numId w:val="12"/>
        </w:numPr>
        <w:jc w:val="both"/>
        <w:rPr>
          <w:rFonts w:asciiTheme="minorHAnsi" w:hAnsiTheme="minorHAnsi"/>
        </w:rPr>
      </w:pPr>
      <w:r w:rsidRPr="00A40DF7">
        <w:rPr>
          <w:rFonts w:asciiTheme="minorHAnsi" w:hAnsiTheme="minorHAnsi"/>
        </w:rPr>
        <w:t>that</w:t>
      </w:r>
      <w:r w:rsidR="00054FF2" w:rsidRPr="00A40DF7">
        <w:rPr>
          <w:rFonts w:asciiTheme="minorHAnsi" w:hAnsiTheme="minorHAnsi"/>
        </w:rPr>
        <w:t xml:space="preserve"> communication with colleagues and clients is </w:t>
      </w:r>
      <w:r w:rsidR="00155766" w:rsidRPr="00A40DF7">
        <w:rPr>
          <w:rFonts w:asciiTheme="minorHAnsi" w:hAnsiTheme="minorHAnsi"/>
        </w:rPr>
        <w:t>effective</w:t>
      </w:r>
      <w:r w:rsidR="006B64EE" w:rsidRPr="00A40DF7">
        <w:rPr>
          <w:rFonts w:asciiTheme="minorHAnsi" w:hAnsiTheme="minorHAnsi"/>
        </w:rPr>
        <w:t xml:space="preserve">. </w:t>
      </w:r>
    </w:p>
    <w:p w14:paraId="22CFF428" w14:textId="77777777" w:rsidR="001B4C7C" w:rsidRPr="00A40DF7" w:rsidRDefault="001B4C7C" w:rsidP="00F11EAD">
      <w:pPr>
        <w:jc w:val="both"/>
        <w:rPr>
          <w:rFonts w:asciiTheme="minorHAnsi" w:hAnsiTheme="minorHAnsi" w:cstheme="minorHAnsi"/>
        </w:rPr>
      </w:pPr>
    </w:p>
    <w:p w14:paraId="1ED67541" w14:textId="77777777" w:rsidR="00155766" w:rsidRPr="00A40DF7" w:rsidRDefault="00155766" w:rsidP="00F11EAD">
      <w:pPr>
        <w:jc w:val="both"/>
        <w:rPr>
          <w:rFonts w:asciiTheme="minorHAnsi" w:hAnsiTheme="minorHAnsi" w:cstheme="minorHAnsi"/>
        </w:rPr>
      </w:pPr>
      <w:r w:rsidRPr="00A40DF7">
        <w:rPr>
          <w:rFonts w:asciiTheme="minorHAnsi" w:hAnsiTheme="minorHAnsi" w:cstheme="minorHAnsi"/>
          <w:szCs w:val="24"/>
        </w:rPr>
        <w:t>Record</w:t>
      </w:r>
      <w:r w:rsidR="00F11EAD" w:rsidRPr="00A40DF7">
        <w:rPr>
          <w:rFonts w:asciiTheme="minorHAnsi" w:hAnsiTheme="minorHAnsi" w:cstheme="minorHAnsi"/>
          <w:szCs w:val="24"/>
        </w:rPr>
        <w:t>s</w:t>
      </w:r>
      <w:r w:rsidRPr="00A40DF7">
        <w:rPr>
          <w:rFonts w:asciiTheme="minorHAnsi" w:hAnsiTheme="minorHAnsi" w:cstheme="minorHAnsi"/>
          <w:szCs w:val="24"/>
        </w:rPr>
        <w:t xml:space="preserve"> must be retained of what has been observed</w:t>
      </w:r>
      <w:r w:rsidR="00C503EC" w:rsidRPr="00A40DF7">
        <w:rPr>
          <w:rFonts w:asciiTheme="minorHAnsi" w:hAnsiTheme="minorHAnsi" w:cstheme="minorHAnsi"/>
          <w:szCs w:val="24"/>
        </w:rPr>
        <w:t xml:space="preserve"> and how this relates to the Standard</w:t>
      </w:r>
      <w:r w:rsidR="007D5368" w:rsidRPr="00A40DF7">
        <w:rPr>
          <w:rFonts w:asciiTheme="minorHAnsi" w:hAnsiTheme="minorHAnsi" w:cstheme="minorHAnsi"/>
          <w:szCs w:val="24"/>
        </w:rPr>
        <w:t>(s)</w:t>
      </w:r>
      <w:r w:rsidRPr="00A40DF7">
        <w:rPr>
          <w:rFonts w:asciiTheme="minorHAnsi" w:hAnsiTheme="minorHAnsi" w:cstheme="minorHAnsi"/>
          <w:szCs w:val="24"/>
        </w:rPr>
        <w:t>.</w:t>
      </w:r>
    </w:p>
    <w:p w14:paraId="245D0679" w14:textId="77777777" w:rsidR="00602842" w:rsidRDefault="00602842" w:rsidP="00F11EAD">
      <w:pPr>
        <w:jc w:val="both"/>
        <w:rPr>
          <w:rFonts w:asciiTheme="minorHAnsi" w:hAnsiTheme="minorHAnsi" w:cstheme="minorHAnsi"/>
          <w:szCs w:val="24"/>
        </w:rPr>
      </w:pPr>
    </w:p>
    <w:p w14:paraId="1FCE0ADA" w14:textId="323DD7A1" w:rsidR="00893BE3" w:rsidRPr="00A40DF7" w:rsidRDefault="00893BE3" w:rsidP="00893BE3">
      <w:pPr>
        <w:autoSpaceDE w:val="0"/>
        <w:autoSpaceDN w:val="0"/>
        <w:adjustRightInd w:val="0"/>
        <w:jc w:val="both"/>
        <w:rPr>
          <w:rFonts w:asciiTheme="minorHAnsi" w:hAnsiTheme="minorHAnsi" w:cstheme="minorHAnsi"/>
        </w:rPr>
      </w:pPr>
      <w:r w:rsidRPr="00A40DF7">
        <w:rPr>
          <w:rFonts w:asciiTheme="minorHAnsi" w:hAnsiTheme="minorHAnsi" w:cstheme="minorHAnsi"/>
          <w:szCs w:val="24"/>
        </w:rPr>
        <w:t>It is expected that observations will be carried out by a qualified Assessor</w:t>
      </w:r>
      <w:r w:rsidR="0012228F">
        <w:rPr>
          <w:rFonts w:asciiTheme="minorHAnsi" w:hAnsiTheme="minorHAnsi" w:cstheme="minorHAnsi"/>
          <w:szCs w:val="24"/>
        </w:rPr>
        <w:t xml:space="preserve"> </w:t>
      </w:r>
      <w:r w:rsidR="0012228F" w:rsidRPr="00C162E6">
        <w:rPr>
          <w:rFonts w:asciiTheme="minorHAnsi" w:hAnsiTheme="minorHAnsi" w:cstheme="minorHAnsi"/>
          <w:szCs w:val="24"/>
        </w:rPr>
        <w:t>or by an Expert Witness Advisor (EWA) acting on behalf of the appointed Assessor</w:t>
      </w:r>
      <w:r w:rsidRPr="00A40DF7">
        <w:rPr>
          <w:rFonts w:asciiTheme="minorHAnsi" w:hAnsiTheme="minorHAnsi" w:cstheme="minorHAnsi"/>
          <w:szCs w:val="24"/>
        </w:rPr>
        <w:t xml:space="preserve">.  </w:t>
      </w:r>
      <w:r w:rsidRPr="00A40DF7">
        <w:rPr>
          <w:rFonts w:asciiTheme="minorHAnsi" w:hAnsiTheme="minorHAnsi"/>
        </w:rPr>
        <w:t xml:space="preserve">Please refer to further guidance on use of Expert </w:t>
      </w:r>
      <w:r w:rsidRPr="0085410A">
        <w:rPr>
          <w:rFonts w:asciiTheme="minorHAnsi" w:hAnsiTheme="minorHAnsi"/>
        </w:rPr>
        <w:t xml:space="preserve">Witnesses on page </w:t>
      </w:r>
      <w:r w:rsidR="00480AC4">
        <w:rPr>
          <w:rFonts w:asciiTheme="minorHAnsi" w:hAnsiTheme="minorHAnsi"/>
        </w:rPr>
        <w:t>1</w:t>
      </w:r>
      <w:r w:rsidR="005B5B72">
        <w:rPr>
          <w:rFonts w:asciiTheme="minorHAnsi" w:hAnsiTheme="minorHAnsi"/>
        </w:rPr>
        <w:t>8</w:t>
      </w:r>
      <w:r w:rsidRPr="0085410A">
        <w:rPr>
          <w:rFonts w:asciiTheme="minorHAnsi" w:hAnsiTheme="minorHAnsi"/>
        </w:rPr>
        <w:t>.</w:t>
      </w:r>
    </w:p>
    <w:p w14:paraId="472A2534" w14:textId="77777777" w:rsidR="00582FEE" w:rsidRPr="00A40DF7" w:rsidRDefault="00582FEE" w:rsidP="00F11EAD">
      <w:pPr>
        <w:pStyle w:val="Heading3"/>
        <w:jc w:val="both"/>
        <w:rPr>
          <w:rFonts w:asciiTheme="minorHAnsi" w:hAnsiTheme="minorHAnsi"/>
        </w:rPr>
      </w:pPr>
      <w:r w:rsidRPr="00A40DF7">
        <w:rPr>
          <w:rFonts w:asciiTheme="minorHAnsi" w:hAnsiTheme="minorHAnsi"/>
        </w:rPr>
        <w:lastRenderedPageBreak/>
        <w:t>Questioning</w:t>
      </w:r>
    </w:p>
    <w:p w14:paraId="36E208D8" w14:textId="77777777" w:rsidR="00582FEE" w:rsidRPr="00A40DF7" w:rsidRDefault="00582FEE" w:rsidP="00F11EAD">
      <w:pPr>
        <w:autoSpaceDE w:val="0"/>
        <w:autoSpaceDN w:val="0"/>
        <w:adjustRightInd w:val="0"/>
        <w:jc w:val="both"/>
        <w:rPr>
          <w:rFonts w:asciiTheme="minorHAnsi" w:hAnsiTheme="minorHAnsi" w:cstheme="minorHAnsi"/>
          <w:szCs w:val="24"/>
        </w:rPr>
      </w:pPr>
    </w:p>
    <w:p w14:paraId="187A0EDA" w14:textId="77777777" w:rsidR="0085410A" w:rsidRPr="00A40DF7" w:rsidRDefault="00582FEE" w:rsidP="00F11EAD">
      <w:pPr>
        <w:autoSpaceDE w:val="0"/>
        <w:autoSpaceDN w:val="0"/>
        <w:adjustRightInd w:val="0"/>
        <w:jc w:val="both"/>
        <w:rPr>
          <w:rFonts w:asciiTheme="minorHAnsi" w:hAnsiTheme="minorHAnsi" w:cstheme="minorHAnsi"/>
          <w:szCs w:val="24"/>
        </w:rPr>
      </w:pPr>
      <w:r w:rsidRPr="00A40DF7">
        <w:rPr>
          <w:rFonts w:asciiTheme="minorHAnsi" w:hAnsiTheme="minorHAnsi" w:cstheme="minorHAnsi"/>
          <w:szCs w:val="24"/>
        </w:rPr>
        <w:t>Assessment of knowledge and understanding will typically cover knowledge of facts and procedures</w:t>
      </w:r>
      <w:r w:rsidR="0085410A">
        <w:rPr>
          <w:rFonts w:asciiTheme="minorHAnsi" w:hAnsiTheme="minorHAnsi" w:cstheme="minorHAnsi"/>
          <w:szCs w:val="24"/>
        </w:rPr>
        <w:t>,</w:t>
      </w:r>
      <w:r w:rsidRPr="00A40DF7">
        <w:rPr>
          <w:rFonts w:asciiTheme="minorHAnsi" w:hAnsiTheme="minorHAnsi" w:cstheme="minorHAnsi"/>
          <w:szCs w:val="24"/>
        </w:rPr>
        <w:t xml:space="preserve"> understanding of principles and concepts</w:t>
      </w:r>
      <w:r w:rsidR="0085410A">
        <w:rPr>
          <w:rFonts w:asciiTheme="minorHAnsi" w:hAnsiTheme="minorHAnsi" w:cstheme="minorHAnsi"/>
          <w:szCs w:val="24"/>
        </w:rPr>
        <w:t>,</w:t>
      </w:r>
      <w:r w:rsidRPr="00A40DF7">
        <w:rPr>
          <w:rFonts w:asciiTheme="minorHAnsi" w:hAnsiTheme="minorHAnsi" w:cstheme="minorHAnsi"/>
          <w:szCs w:val="24"/>
        </w:rPr>
        <w:t xml:space="preserve"> application of principles and procedures</w:t>
      </w:r>
      <w:r w:rsidR="0085410A">
        <w:rPr>
          <w:rFonts w:asciiTheme="minorHAnsi" w:hAnsiTheme="minorHAnsi" w:cstheme="minorHAnsi"/>
          <w:szCs w:val="24"/>
        </w:rPr>
        <w:t>.</w:t>
      </w:r>
    </w:p>
    <w:p w14:paraId="1D988682" w14:textId="77777777" w:rsidR="00582FEE" w:rsidRPr="00A40DF7" w:rsidRDefault="00582FEE" w:rsidP="00F11EAD">
      <w:pPr>
        <w:autoSpaceDE w:val="0"/>
        <w:autoSpaceDN w:val="0"/>
        <w:adjustRightInd w:val="0"/>
        <w:jc w:val="both"/>
        <w:rPr>
          <w:rFonts w:asciiTheme="minorHAnsi" w:hAnsiTheme="minorHAnsi" w:cstheme="minorHAnsi"/>
          <w:szCs w:val="24"/>
        </w:rPr>
      </w:pPr>
    </w:p>
    <w:p w14:paraId="7F6CDD60" w14:textId="77777777" w:rsidR="00582FEE" w:rsidRPr="00A40DF7" w:rsidRDefault="00C7114C" w:rsidP="00F11EAD">
      <w:pPr>
        <w:jc w:val="both"/>
        <w:rPr>
          <w:rFonts w:asciiTheme="minorHAnsi" w:eastAsia="Times New Roman" w:hAnsiTheme="minorHAnsi" w:cstheme="minorHAnsi"/>
          <w:szCs w:val="24"/>
          <w:lang w:eastAsia="en-GB"/>
        </w:rPr>
      </w:pPr>
      <w:r w:rsidRPr="00A40DF7">
        <w:rPr>
          <w:rFonts w:asciiTheme="minorHAnsi" w:eastAsia="Times New Roman" w:hAnsiTheme="minorHAnsi" w:cstheme="minorHAnsi"/>
          <w:szCs w:val="24"/>
          <w:lang w:eastAsia="en-GB"/>
        </w:rPr>
        <w:t>Q</w:t>
      </w:r>
      <w:r w:rsidR="00582FEE" w:rsidRPr="00A40DF7">
        <w:rPr>
          <w:rFonts w:asciiTheme="minorHAnsi" w:eastAsia="Times New Roman" w:hAnsiTheme="minorHAnsi" w:cstheme="minorHAnsi"/>
          <w:szCs w:val="24"/>
          <w:lang w:eastAsia="en-GB"/>
        </w:rPr>
        <w:t>uestions can be used to:</w:t>
      </w:r>
    </w:p>
    <w:p w14:paraId="0E7595E7" w14:textId="77777777" w:rsidR="00582FEE" w:rsidRPr="00A40DF7" w:rsidRDefault="00582FEE" w:rsidP="00F35A11">
      <w:pPr>
        <w:numPr>
          <w:ilvl w:val="0"/>
          <w:numId w:val="14"/>
        </w:numPr>
        <w:jc w:val="both"/>
        <w:rPr>
          <w:rFonts w:asciiTheme="minorHAnsi" w:eastAsia="Times New Roman" w:hAnsiTheme="minorHAnsi" w:cstheme="minorHAnsi"/>
          <w:szCs w:val="24"/>
          <w:lang w:eastAsia="en-GB"/>
        </w:rPr>
      </w:pPr>
      <w:r w:rsidRPr="00A40DF7">
        <w:rPr>
          <w:rFonts w:asciiTheme="minorHAnsi" w:eastAsia="Times New Roman" w:hAnsiTheme="minorHAnsi" w:cstheme="minorHAnsi"/>
          <w:szCs w:val="24"/>
          <w:lang w:eastAsia="en-GB"/>
        </w:rPr>
        <w:t xml:space="preserve">confirm that the evidence collected </w:t>
      </w:r>
      <w:r w:rsidR="00AB3631" w:rsidRPr="00A40DF7">
        <w:rPr>
          <w:rFonts w:asciiTheme="minorHAnsi" w:eastAsia="Times New Roman" w:hAnsiTheme="minorHAnsi" w:cstheme="minorHAnsi"/>
          <w:szCs w:val="24"/>
          <w:lang w:eastAsia="en-GB"/>
        </w:rPr>
        <w:t xml:space="preserve">by </w:t>
      </w:r>
      <w:r w:rsidRPr="00A40DF7">
        <w:rPr>
          <w:rFonts w:asciiTheme="minorHAnsi" w:eastAsia="Times New Roman" w:hAnsiTheme="minorHAnsi" w:cstheme="minorHAnsi"/>
          <w:szCs w:val="24"/>
          <w:lang w:eastAsia="en-GB"/>
        </w:rPr>
        <w:t>Candidate</w:t>
      </w:r>
      <w:r w:rsidR="00AB3631" w:rsidRPr="00A40DF7">
        <w:rPr>
          <w:rFonts w:asciiTheme="minorHAnsi" w:eastAsia="Times New Roman" w:hAnsiTheme="minorHAnsi" w:cstheme="minorHAnsi"/>
          <w:szCs w:val="24"/>
          <w:lang w:eastAsia="en-GB"/>
        </w:rPr>
        <w:t>s</w:t>
      </w:r>
      <w:r w:rsidRPr="00A40DF7">
        <w:rPr>
          <w:rFonts w:asciiTheme="minorHAnsi" w:eastAsia="Times New Roman" w:hAnsiTheme="minorHAnsi" w:cstheme="minorHAnsi"/>
          <w:szCs w:val="24"/>
          <w:lang w:eastAsia="en-GB"/>
        </w:rPr>
        <w:t xml:space="preserve"> is valid and authentic</w:t>
      </w:r>
      <w:r w:rsidR="007D5368" w:rsidRPr="00A40DF7">
        <w:rPr>
          <w:rFonts w:asciiTheme="minorHAnsi" w:eastAsia="Times New Roman" w:hAnsiTheme="minorHAnsi" w:cstheme="minorHAnsi"/>
          <w:szCs w:val="24"/>
          <w:lang w:eastAsia="en-GB"/>
        </w:rPr>
        <w:t>;</w:t>
      </w:r>
    </w:p>
    <w:p w14:paraId="5004734B" w14:textId="77777777" w:rsidR="00582FEE" w:rsidRPr="00A40DF7" w:rsidRDefault="00582FEE" w:rsidP="00F35A11">
      <w:pPr>
        <w:numPr>
          <w:ilvl w:val="0"/>
          <w:numId w:val="14"/>
        </w:numPr>
        <w:jc w:val="both"/>
        <w:rPr>
          <w:rFonts w:asciiTheme="minorHAnsi" w:eastAsia="Times New Roman" w:hAnsiTheme="minorHAnsi" w:cstheme="minorHAnsi"/>
          <w:szCs w:val="24"/>
          <w:lang w:eastAsia="en-GB"/>
        </w:rPr>
      </w:pPr>
      <w:r w:rsidRPr="00A40DF7">
        <w:rPr>
          <w:rFonts w:asciiTheme="minorHAnsi" w:eastAsia="Times New Roman" w:hAnsiTheme="minorHAnsi" w:cstheme="minorHAnsi"/>
          <w:szCs w:val="24"/>
          <w:lang w:eastAsia="en-GB"/>
        </w:rPr>
        <w:t>fill gaps in evidence where Candidate</w:t>
      </w:r>
      <w:r w:rsidR="00AB3631" w:rsidRPr="00A40DF7">
        <w:rPr>
          <w:rFonts w:asciiTheme="minorHAnsi" w:eastAsia="Times New Roman" w:hAnsiTheme="minorHAnsi" w:cstheme="minorHAnsi"/>
          <w:szCs w:val="24"/>
          <w:lang w:eastAsia="en-GB"/>
        </w:rPr>
        <w:t>s</w:t>
      </w:r>
      <w:r w:rsidRPr="00A40DF7">
        <w:rPr>
          <w:rFonts w:asciiTheme="minorHAnsi" w:eastAsia="Times New Roman" w:hAnsiTheme="minorHAnsi" w:cstheme="minorHAnsi"/>
          <w:szCs w:val="24"/>
          <w:lang w:eastAsia="en-GB"/>
        </w:rPr>
        <w:t xml:space="preserve"> ha</w:t>
      </w:r>
      <w:r w:rsidR="00730942" w:rsidRPr="00A40DF7">
        <w:rPr>
          <w:rFonts w:asciiTheme="minorHAnsi" w:eastAsia="Times New Roman" w:hAnsiTheme="minorHAnsi" w:cstheme="minorHAnsi"/>
          <w:szCs w:val="24"/>
          <w:lang w:eastAsia="en-GB"/>
        </w:rPr>
        <w:t>ve</w:t>
      </w:r>
      <w:r w:rsidRPr="00A40DF7">
        <w:rPr>
          <w:rFonts w:asciiTheme="minorHAnsi" w:eastAsia="Times New Roman" w:hAnsiTheme="minorHAnsi" w:cstheme="minorHAnsi"/>
          <w:szCs w:val="24"/>
          <w:lang w:eastAsia="en-GB"/>
        </w:rPr>
        <w:t xml:space="preserve"> not been able to demonstrate specific skills as they did not occu</w:t>
      </w:r>
      <w:r w:rsidR="007D5368" w:rsidRPr="00A40DF7">
        <w:rPr>
          <w:rFonts w:asciiTheme="minorHAnsi" w:eastAsia="Times New Roman" w:hAnsiTheme="minorHAnsi" w:cstheme="minorHAnsi"/>
          <w:szCs w:val="24"/>
          <w:lang w:eastAsia="en-GB"/>
        </w:rPr>
        <w:t>r when they were being observed;</w:t>
      </w:r>
    </w:p>
    <w:p w14:paraId="55C7DCCF" w14:textId="77777777" w:rsidR="00582FEE" w:rsidRPr="00A40DF7" w:rsidRDefault="00582FEE" w:rsidP="00F35A11">
      <w:pPr>
        <w:numPr>
          <w:ilvl w:val="0"/>
          <w:numId w:val="14"/>
        </w:numPr>
        <w:jc w:val="both"/>
        <w:rPr>
          <w:rFonts w:asciiTheme="minorHAnsi" w:eastAsia="Times New Roman" w:hAnsiTheme="minorHAnsi" w:cstheme="minorHAnsi"/>
          <w:szCs w:val="24"/>
          <w:lang w:eastAsia="en-GB"/>
        </w:rPr>
      </w:pPr>
      <w:r w:rsidRPr="00A40DF7">
        <w:rPr>
          <w:rFonts w:asciiTheme="minorHAnsi" w:eastAsia="Times New Roman" w:hAnsiTheme="minorHAnsi" w:cstheme="minorHAnsi"/>
          <w:szCs w:val="24"/>
          <w:lang w:eastAsia="en-GB"/>
        </w:rPr>
        <w:t>confirm that Candidate</w:t>
      </w:r>
      <w:r w:rsidR="00730942" w:rsidRPr="00A40DF7">
        <w:rPr>
          <w:rFonts w:asciiTheme="minorHAnsi" w:eastAsia="Times New Roman" w:hAnsiTheme="minorHAnsi" w:cstheme="minorHAnsi"/>
          <w:szCs w:val="24"/>
          <w:lang w:eastAsia="en-GB"/>
        </w:rPr>
        <w:t>s</w:t>
      </w:r>
      <w:r w:rsidRPr="00A40DF7">
        <w:rPr>
          <w:rFonts w:asciiTheme="minorHAnsi" w:eastAsia="Times New Roman" w:hAnsiTheme="minorHAnsi" w:cstheme="minorHAnsi"/>
          <w:szCs w:val="24"/>
          <w:lang w:eastAsia="en-GB"/>
        </w:rPr>
        <w:t xml:space="preserve"> know </w:t>
      </w:r>
      <w:r w:rsidRPr="00A40DF7">
        <w:rPr>
          <w:rFonts w:asciiTheme="minorHAnsi" w:eastAsia="Times New Roman" w:hAnsiTheme="minorHAnsi" w:cstheme="minorHAnsi"/>
          <w:b/>
          <w:i/>
          <w:szCs w:val="24"/>
          <w:lang w:eastAsia="en-GB"/>
        </w:rPr>
        <w:t>why</w:t>
      </w:r>
      <w:r w:rsidRPr="00A40DF7">
        <w:rPr>
          <w:rFonts w:asciiTheme="minorHAnsi" w:eastAsia="Times New Roman" w:hAnsiTheme="minorHAnsi" w:cstheme="minorHAnsi"/>
          <w:szCs w:val="24"/>
          <w:lang w:eastAsia="en-GB"/>
        </w:rPr>
        <w:t xml:space="preserve"> </w:t>
      </w:r>
      <w:r w:rsidR="00730942" w:rsidRPr="00A40DF7">
        <w:rPr>
          <w:rFonts w:asciiTheme="minorHAnsi" w:eastAsia="Times New Roman" w:hAnsiTheme="minorHAnsi" w:cstheme="minorHAnsi"/>
          <w:szCs w:val="24"/>
          <w:lang w:eastAsia="en-GB"/>
        </w:rPr>
        <w:t>they are</w:t>
      </w:r>
      <w:r w:rsidRPr="00A40DF7">
        <w:rPr>
          <w:rFonts w:asciiTheme="minorHAnsi" w:eastAsia="Times New Roman" w:hAnsiTheme="minorHAnsi" w:cstheme="minorHAnsi"/>
          <w:szCs w:val="24"/>
          <w:lang w:eastAsia="en-GB"/>
        </w:rPr>
        <w:t xml:space="preserve"> doing something</w:t>
      </w:r>
      <w:r w:rsidR="007D5368" w:rsidRPr="00A40DF7">
        <w:rPr>
          <w:rFonts w:asciiTheme="minorHAnsi" w:eastAsia="Times New Roman" w:hAnsiTheme="minorHAnsi" w:cstheme="minorHAnsi"/>
          <w:szCs w:val="24"/>
          <w:lang w:eastAsia="en-GB"/>
        </w:rPr>
        <w:t>;</w:t>
      </w:r>
      <w:r w:rsidRPr="00A40DF7">
        <w:rPr>
          <w:rFonts w:asciiTheme="minorHAnsi" w:eastAsia="Times New Roman" w:hAnsiTheme="minorHAnsi" w:cstheme="minorHAnsi"/>
          <w:szCs w:val="24"/>
          <w:lang w:eastAsia="en-GB"/>
        </w:rPr>
        <w:t xml:space="preserve"> </w:t>
      </w:r>
    </w:p>
    <w:p w14:paraId="6F6EE5DC" w14:textId="77777777" w:rsidR="00582FEE" w:rsidRPr="00A40DF7" w:rsidRDefault="00730942" w:rsidP="00F35A11">
      <w:pPr>
        <w:numPr>
          <w:ilvl w:val="0"/>
          <w:numId w:val="14"/>
        </w:numPr>
        <w:jc w:val="both"/>
        <w:rPr>
          <w:rFonts w:asciiTheme="minorHAnsi" w:eastAsia="Times New Roman" w:hAnsiTheme="minorHAnsi" w:cstheme="minorHAnsi"/>
          <w:szCs w:val="24"/>
          <w:lang w:eastAsia="en-GB"/>
        </w:rPr>
      </w:pPr>
      <w:r w:rsidRPr="00A40DF7">
        <w:rPr>
          <w:rFonts w:asciiTheme="minorHAnsi" w:eastAsia="Times New Roman" w:hAnsiTheme="minorHAnsi" w:cstheme="minorHAnsi"/>
          <w:szCs w:val="24"/>
          <w:lang w:eastAsia="en-GB"/>
        </w:rPr>
        <w:t>assess</w:t>
      </w:r>
      <w:r w:rsidR="00582FEE" w:rsidRPr="00A40DF7">
        <w:rPr>
          <w:rFonts w:asciiTheme="minorHAnsi" w:eastAsia="Times New Roman" w:hAnsiTheme="minorHAnsi" w:cstheme="minorHAnsi"/>
          <w:szCs w:val="24"/>
          <w:lang w:eastAsia="en-GB"/>
        </w:rPr>
        <w:t xml:space="preserve"> if the Candidate</w:t>
      </w:r>
      <w:r w:rsidRPr="00A40DF7">
        <w:rPr>
          <w:rFonts w:asciiTheme="minorHAnsi" w:eastAsia="Times New Roman" w:hAnsiTheme="minorHAnsi" w:cstheme="minorHAnsi"/>
          <w:szCs w:val="24"/>
          <w:lang w:eastAsia="en-GB"/>
        </w:rPr>
        <w:t>s</w:t>
      </w:r>
      <w:r w:rsidR="00582FEE" w:rsidRPr="00A40DF7">
        <w:rPr>
          <w:rFonts w:asciiTheme="minorHAnsi" w:eastAsia="Times New Roman" w:hAnsiTheme="minorHAnsi" w:cstheme="minorHAnsi"/>
          <w:szCs w:val="24"/>
          <w:lang w:eastAsia="en-GB"/>
        </w:rPr>
        <w:t xml:space="preserve"> ha</w:t>
      </w:r>
      <w:r w:rsidRPr="00A40DF7">
        <w:rPr>
          <w:rFonts w:asciiTheme="minorHAnsi" w:eastAsia="Times New Roman" w:hAnsiTheme="minorHAnsi" w:cstheme="minorHAnsi"/>
          <w:szCs w:val="24"/>
          <w:lang w:eastAsia="en-GB"/>
        </w:rPr>
        <w:t>ve</w:t>
      </w:r>
      <w:r w:rsidR="00582FEE" w:rsidRPr="00A40DF7">
        <w:rPr>
          <w:rFonts w:asciiTheme="minorHAnsi" w:eastAsia="Times New Roman" w:hAnsiTheme="minorHAnsi" w:cstheme="minorHAnsi"/>
          <w:szCs w:val="24"/>
          <w:lang w:eastAsia="en-GB"/>
        </w:rPr>
        <w:t xml:space="preserve"> </w:t>
      </w:r>
      <w:r w:rsidR="001D3E66" w:rsidRPr="00A40DF7">
        <w:rPr>
          <w:rFonts w:asciiTheme="minorHAnsi" w:eastAsia="Times New Roman" w:hAnsiTheme="minorHAnsi" w:cstheme="minorHAnsi"/>
          <w:szCs w:val="24"/>
          <w:lang w:eastAsia="en-GB"/>
        </w:rPr>
        <w:t xml:space="preserve">the </w:t>
      </w:r>
      <w:r w:rsidR="00582FEE" w:rsidRPr="00A40DF7">
        <w:rPr>
          <w:rFonts w:asciiTheme="minorHAnsi" w:eastAsia="Times New Roman" w:hAnsiTheme="minorHAnsi" w:cstheme="minorHAnsi"/>
          <w:szCs w:val="24"/>
          <w:lang w:eastAsia="en-GB"/>
        </w:rPr>
        <w:t xml:space="preserve">relevant knowledge/experience to deal with non–standard </w:t>
      </w:r>
      <w:r w:rsidRPr="00A40DF7">
        <w:rPr>
          <w:rFonts w:asciiTheme="minorHAnsi" w:eastAsia="Times New Roman" w:hAnsiTheme="minorHAnsi" w:cstheme="minorHAnsi"/>
          <w:szCs w:val="24"/>
          <w:lang w:eastAsia="en-GB"/>
        </w:rPr>
        <w:t xml:space="preserve">or contingency </w:t>
      </w:r>
      <w:r w:rsidR="00323FEB" w:rsidRPr="00A40DF7">
        <w:rPr>
          <w:rFonts w:asciiTheme="minorHAnsi" w:eastAsia="Times New Roman" w:hAnsiTheme="minorHAnsi" w:cstheme="minorHAnsi"/>
          <w:szCs w:val="24"/>
          <w:lang w:eastAsia="en-GB"/>
        </w:rPr>
        <w:t>situations.</w:t>
      </w:r>
    </w:p>
    <w:p w14:paraId="0C752202" w14:textId="77777777" w:rsidR="00582FEE" w:rsidRPr="00A40DF7" w:rsidRDefault="00582FEE" w:rsidP="00F11EAD">
      <w:pPr>
        <w:jc w:val="both"/>
        <w:rPr>
          <w:rFonts w:asciiTheme="minorHAnsi" w:eastAsia="Times New Roman" w:hAnsiTheme="minorHAnsi" w:cs="Times New Roman"/>
          <w:lang w:eastAsia="en-GB"/>
        </w:rPr>
      </w:pPr>
    </w:p>
    <w:p w14:paraId="04A66E96" w14:textId="77777777" w:rsidR="00582FEE" w:rsidRPr="00A40DF7" w:rsidRDefault="001C50C8" w:rsidP="00F11EAD">
      <w:pPr>
        <w:autoSpaceDE w:val="0"/>
        <w:autoSpaceDN w:val="0"/>
        <w:adjustRightInd w:val="0"/>
        <w:jc w:val="both"/>
        <w:rPr>
          <w:rFonts w:asciiTheme="minorHAnsi" w:hAnsiTheme="minorHAnsi" w:cstheme="minorHAnsi"/>
          <w:szCs w:val="24"/>
        </w:rPr>
      </w:pPr>
      <w:r w:rsidRPr="00A40DF7">
        <w:rPr>
          <w:rFonts w:asciiTheme="minorHAnsi" w:hAnsiTheme="minorHAnsi" w:cstheme="minorHAnsi"/>
          <w:szCs w:val="24"/>
        </w:rPr>
        <w:t xml:space="preserve">Questions can be written and/or </w:t>
      </w:r>
      <w:r w:rsidR="001D3E66" w:rsidRPr="00A40DF7">
        <w:rPr>
          <w:rFonts w:asciiTheme="minorHAnsi" w:hAnsiTheme="minorHAnsi" w:cstheme="minorHAnsi"/>
          <w:szCs w:val="24"/>
        </w:rPr>
        <w:t>oral</w:t>
      </w:r>
      <w:r w:rsidRPr="00A40DF7">
        <w:rPr>
          <w:rFonts w:asciiTheme="minorHAnsi" w:hAnsiTheme="minorHAnsi" w:cstheme="minorHAnsi"/>
          <w:szCs w:val="24"/>
        </w:rPr>
        <w:t xml:space="preserve">.  </w:t>
      </w:r>
      <w:r w:rsidR="00582FEE" w:rsidRPr="00A40DF7">
        <w:rPr>
          <w:rFonts w:asciiTheme="minorHAnsi" w:hAnsiTheme="minorHAnsi" w:cstheme="minorHAnsi"/>
          <w:szCs w:val="24"/>
        </w:rPr>
        <w:t>Assessor</w:t>
      </w:r>
      <w:r w:rsidR="00C7114C" w:rsidRPr="00A40DF7">
        <w:rPr>
          <w:rFonts w:asciiTheme="minorHAnsi" w:hAnsiTheme="minorHAnsi" w:cstheme="minorHAnsi"/>
          <w:szCs w:val="24"/>
        </w:rPr>
        <w:t>s</w:t>
      </w:r>
      <w:r w:rsidR="00582FEE" w:rsidRPr="00A40DF7">
        <w:rPr>
          <w:rFonts w:asciiTheme="minorHAnsi" w:hAnsiTheme="minorHAnsi" w:cstheme="minorHAnsi"/>
          <w:szCs w:val="24"/>
        </w:rPr>
        <w:t xml:space="preserve"> </w:t>
      </w:r>
      <w:r w:rsidR="00506190" w:rsidRPr="00A40DF7">
        <w:rPr>
          <w:rFonts w:asciiTheme="minorHAnsi" w:hAnsiTheme="minorHAnsi" w:cstheme="minorHAnsi"/>
          <w:szCs w:val="24"/>
        </w:rPr>
        <w:t>must</w:t>
      </w:r>
      <w:r w:rsidR="00582FEE" w:rsidRPr="00A40DF7">
        <w:rPr>
          <w:rFonts w:asciiTheme="minorHAnsi" w:hAnsiTheme="minorHAnsi" w:cstheme="minorHAnsi"/>
          <w:szCs w:val="24"/>
        </w:rPr>
        <w:t xml:space="preserve"> retain a record of </w:t>
      </w:r>
      <w:r w:rsidR="00432A9F" w:rsidRPr="00A40DF7">
        <w:rPr>
          <w:rFonts w:asciiTheme="minorHAnsi" w:hAnsiTheme="minorHAnsi" w:cstheme="minorHAnsi"/>
          <w:szCs w:val="24"/>
        </w:rPr>
        <w:t xml:space="preserve">all </w:t>
      </w:r>
      <w:r w:rsidR="00582FEE" w:rsidRPr="00A40DF7">
        <w:rPr>
          <w:rFonts w:asciiTheme="minorHAnsi" w:hAnsiTheme="minorHAnsi" w:cstheme="minorHAnsi"/>
          <w:szCs w:val="24"/>
        </w:rPr>
        <w:t>the questions asked, together with the Candidates</w:t>
      </w:r>
      <w:r w:rsidR="00C7114C" w:rsidRPr="00A40DF7">
        <w:rPr>
          <w:rFonts w:asciiTheme="minorHAnsi" w:hAnsiTheme="minorHAnsi" w:cstheme="minorHAnsi"/>
          <w:szCs w:val="24"/>
        </w:rPr>
        <w:t>’</w:t>
      </w:r>
      <w:r w:rsidR="00582FEE" w:rsidRPr="00A40DF7">
        <w:rPr>
          <w:rFonts w:asciiTheme="minorHAnsi" w:hAnsiTheme="minorHAnsi" w:cstheme="minorHAnsi"/>
          <w:szCs w:val="24"/>
        </w:rPr>
        <w:t xml:space="preserve"> response</w:t>
      </w:r>
      <w:r w:rsidR="00C7114C" w:rsidRPr="00A40DF7">
        <w:rPr>
          <w:rFonts w:asciiTheme="minorHAnsi" w:hAnsiTheme="minorHAnsi" w:cstheme="minorHAnsi"/>
          <w:szCs w:val="24"/>
        </w:rPr>
        <w:t>s</w:t>
      </w:r>
      <w:r w:rsidR="00582FEE" w:rsidRPr="00A40DF7">
        <w:rPr>
          <w:rFonts w:asciiTheme="minorHAnsi" w:hAnsiTheme="minorHAnsi" w:cstheme="minorHAnsi"/>
          <w:szCs w:val="24"/>
        </w:rPr>
        <w:t>.</w:t>
      </w:r>
    </w:p>
    <w:p w14:paraId="7FED2B62" w14:textId="77777777" w:rsidR="00582FEE" w:rsidRPr="00A40DF7" w:rsidRDefault="00582FEE" w:rsidP="00F11EAD">
      <w:pPr>
        <w:jc w:val="both"/>
        <w:rPr>
          <w:rFonts w:asciiTheme="minorHAnsi" w:hAnsiTheme="minorHAnsi" w:cstheme="minorHAnsi"/>
        </w:rPr>
      </w:pPr>
    </w:p>
    <w:p w14:paraId="48A645F6" w14:textId="77777777" w:rsidR="00C7114C" w:rsidRPr="00A40DF7" w:rsidRDefault="00C7114C" w:rsidP="00F11EAD">
      <w:pPr>
        <w:jc w:val="both"/>
        <w:rPr>
          <w:rFonts w:asciiTheme="minorHAnsi" w:eastAsiaTheme="majorEastAsia" w:hAnsiTheme="minorHAnsi" w:cstheme="majorBidi"/>
          <w:b/>
          <w:bCs/>
          <w:color w:val="4F81BD" w:themeColor="accent1"/>
        </w:rPr>
      </w:pPr>
    </w:p>
    <w:p w14:paraId="2DD6D5D8" w14:textId="77777777" w:rsidR="001B4C7C" w:rsidRPr="00A40DF7" w:rsidRDefault="00CF2335" w:rsidP="00F11EAD">
      <w:pPr>
        <w:pStyle w:val="Heading3"/>
        <w:jc w:val="both"/>
        <w:rPr>
          <w:rFonts w:asciiTheme="minorHAnsi" w:hAnsiTheme="minorHAnsi"/>
        </w:rPr>
      </w:pPr>
      <w:r w:rsidRPr="00A40DF7">
        <w:rPr>
          <w:rFonts w:asciiTheme="minorHAnsi" w:hAnsiTheme="minorHAnsi"/>
        </w:rPr>
        <w:t>Product</w:t>
      </w:r>
      <w:r w:rsidR="009E5F6B" w:rsidRPr="00A40DF7">
        <w:rPr>
          <w:rFonts w:asciiTheme="minorHAnsi" w:hAnsiTheme="minorHAnsi"/>
        </w:rPr>
        <w:t xml:space="preserve"> E</w:t>
      </w:r>
      <w:r w:rsidR="001B4C7C" w:rsidRPr="00A40DF7">
        <w:rPr>
          <w:rFonts w:asciiTheme="minorHAnsi" w:hAnsiTheme="minorHAnsi"/>
        </w:rPr>
        <w:t>vidence</w:t>
      </w:r>
    </w:p>
    <w:p w14:paraId="25D69364" w14:textId="77777777" w:rsidR="006B64EE" w:rsidRPr="00A40DF7" w:rsidRDefault="006B64EE" w:rsidP="00F11EAD">
      <w:pPr>
        <w:jc w:val="both"/>
        <w:rPr>
          <w:rFonts w:asciiTheme="minorHAnsi" w:eastAsia="Times New Roman" w:hAnsiTheme="minorHAnsi" w:cs="Times New Roman"/>
          <w:lang w:eastAsia="en-GB"/>
        </w:rPr>
      </w:pPr>
    </w:p>
    <w:p w14:paraId="33E12797" w14:textId="77777777" w:rsidR="00FD49FB" w:rsidRPr="00A40DF7" w:rsidRDefault="00FD49FB" w:rsidP="00F11EAD">
      <w:pPr>
        <w:jc w:val="both"/>
        <w:rPr>
          <w:rFonts w:asciiTheme="minorHAnsi" w:eastAsia="Times New Roman" w:hAnsiTheme="minorHAnsi" w:cstheme="minorHAnsi"/>
          <w:szCs w:val="24"/>
          <w:lang w:eastAsia="en-GB"/>
        </w:rPr>
      </w:pPr>
      <w:r w:rsidRPr="00A40DF7">
        <w:rPr>
          <w:rFonts w:asciiTheme="minorHAnsi" w:eastAsia="Times New Roman" w:hAnsiTheme="minorHAnsi" w:cstheme="minorHAnsi"/>
          <w:szCs w:val="24"/>
          <w:lang w:eastAsia="en-GB"/>
        </w:rPr>
        <w:t xml:space="preserve">Product evidence could include job related paperwork that has been generated as part of normal work activities e.g. operations reports, job logs, daily status reports, charts, handover reports.  </w:t>
      </w:r>
    </w:p>
    <w:p w14:paraId="5FB8918A" w14:textId="77777777" w:rsidR="00FD49FB" w:rsidRPr="00A40DF7" w:rsidRDefault="00FD49FB" w:rsidP="00F11EAD">
      <w:pPr>
        <w:jc w:val="both"/>
        <w:rPr>
          <w:rFonts w:asciiTheme="minorHAnsi" w:eastAsia="Times New Roman" w:hAnsiTheme="minorHAnsi" w:cstheme="minorHAnsi"/>
          <w:szCs w:val="24"/>
          <w:lang w:eastAsia="en-GB"/>
        </w:rPr>
      </w:pPr>
    </w:p>
    <w:p w14:paraId="46B43220" w14:textId="77777777" w:rsidR="006B64EE" w:rsidRPr="00A40DF7" w:rsidRDefault="006B64EE" w:rsidP="00F11EAD">
      <w:pPr>
        <w:jc w:val="both"/>
        <w:rPr>
          <w:rFonts w:asciiTheme="minorHAnsi" w:eastAsia="Times New Roman" w:hAnsiTheme="minorHAnsi" w:cstheme="minorHAnsi"/>
          <w:szCs w:val="24"/>
          <w:lang w:eastAsia="en-GB"/>
        </w:rPr>
      </w:pPr>
      <w:r w:rsidRPr="00A40DF7">
        <w:rPr>
          <w:rFonts w:asciiTheme="minorHAnsi" w:eastAsia="Times New Roman" w:hAnsiTheme="minorHAnsi" w:cstheme="minorHAnsi"/>
          <w:szCs w:val="24"/>
          <w:lang w:eastAsia="en-GB"/>
        </w:rPr>
        <w:t>Review of product evidence can allow Assessor</w:t>
      </w:r>
      <w:r w:rsidR="00A54EFA" w:rsidRPr="00A40DF7">
        <w:rPr>
          <w:rFonts w:asciiTheme="minorHAnsi" w:eastAsia="Times New Roman" w:hAnsiTheme="minorHAnsi" w:cstheme="minorHAnsi"/>
          <w:szCs w:val="24"/>
          <w:lang w:eastAsia="en-GB"/>
        </w:rPr>
        <w:t>s</w:t>
      </w:r>
      <w:r w:rsidRPr="00A40DF7">
        <w:rPr>
          <w:rFonts w:asciiTheme="minorHAnsi" w:eastAsia="Times New Roman" w:hAnsiTheme="minorHAnsi" w:cstheme="minorHAnsi"/>
          <w:szCs w:val="24"/>
          <w:lang w:eastAsia="en-GB"/>
        </w:rPr>
        <w:t xml:space="preserve"> to assess if </w:t>
      </w:r>
      <w:r w:rsidR="00A54EFA" w:rsidRPr="00A40DF7">
        <w:rPr>
          <w:rFonts w:asciiTheme="minorHAnsi" w:eastAsia="Times New Roman" w:hAnsiTheme="minorHAnsi" w:cstheme="minorHAnsi"/>
          <w:szCs w:val="24"/>
          <w:lang w:eastAsia="en-GB"/>
        </w:rPr>
        <w:t>C</w:t>
      </w:r>
      <w:r w:rsidRPr="00A40DF7">
        <w:rPr>
          <w:rFonts w:asciiTheme="minorHAnsi" w:eastAsia="Times New Roman" w:hAnsiTheme="minorHAnsi" w:cstheme="minorHAnsi"/>
          <w:szCs w:val="24"/>
          <w:lang w:eastAsia="en-GB"/>
        </w:rPr>
        <w:t>andidate</w:t>
      </w:r>
      <w:r w:rsidR="00A54EFA" w:rsidRPr="00A40DF7">
        <w:rPr>
          <w:rFonts w:asciiTheme="minorHAnsi" w:eastAsia="Times New Roman" w:hAnsiTheme="minorHAnsi" w:cstheme="minorHAnsi"/>
          <w:szCs w:val="24"/>
          <w:lang w:eastAsia="en-GB"/>
        </w:rPr>
        <w:t>s</w:t>
      </w:r>
      <w:r w:rsidRPr="00A40DF7">
        <w:rPr>
          <w:rFonts w:asciiTheme="minorHAnsi" w:eastAsia="Times New Roman" w:hAnsiTheme="minorHAnsi" w:cstheme="minorHAnsi"/>
          <w:szCs w:val="24"/>
          <w:lang w:eastAsia="en-GB"/>
        </w:rPr>
        <w:t xml:space="preserve"> ha</w:t>
      </w:r>
      <w:r w:rsidR="00A54EFA" w:rsidRPr="00A40DF7">
        <w:rPr>
          <w:rFonts w:asciiTheme="minorHAnsi" w:eastAsia="Times New Roman" w:hAnsiTheme="minorHAnsi" w:cstheme="minorHAnsi"/>
          <w:szCs w:val="24"/>
          <w:lang w:eastAsia="en-GB"/>
        </w:rPr>
        <w:t>ve</w:t>
      </w:r>
      <w:r w:rsidRPr="00A40DF7">
        <w:rPr>
          <w:rFonts w:asciiTheme="minorHAnsi" w:eastAsia="Times New Roman" w:hAnsiTheme="minorHAnsi" w:cstheme="minorHAnsi"/>
          <w:szCs w:val="24"/>
          <w:lang w:eastAsia="en-GB"/>
        </w:rPr>
        <w:t>:</w:t>
      </w:r>
    </w:p>
    <w:p w14:paraId="09F3CB0C" w14:textId="77777777" w:rsidR="006B64EE" w:rsidRPr="00A40DF7" w:rsidRDefault="006B64EE" w:rsidP="00F35A11">
      <w:pPr>
        <w:numPr>
          <w:ilvl w:val="0"/>
          <w:numId w:val="13"/>
        </w:numPr>
        <w:jc w:val="both"/>
        <w:rPr>
          <w:rFonts w:asciiTheme="minorHAnsi" w:eastAsia="Times New Roman" w:hAnsiTheme="minorHAnsi" w:cstheme="minorHAnsi"/>
          <w:szCs w:val="24"/>
          <w:lang w:eastAsia="en-GB"/>
        </w:rPr>
      </w:pPr>
      <w:r w:rsidRPr="00A40DF7">
        <w:rPr>
          <w:rFonts w:asciiTheme="minorHAnsi" w:eastAsia="Times New Roman" w:hAnsiTheme="minorHAnsi" w:cstheme="minorHAnsi"/>
          <w:szCs w:val="24"/>
          <w:lang w:eastAsia="en-GB"/>
        </w:rPr>
        <w:t xml:space="preserve">carried out the required work activities in accordance with job requirements </w:t>
      </w:r>
      <w:r w:rsidR="00A54EFA" w:rsidRPr="00A40DF7">
        <w:rPr>
          <w:rFonts w:asciiTheme="minorHAnsi" w:eastAsia="Times New Roman" w:hAnsiTheme="minorHAnsi" w:cstheme="minorHAnsi"/>
          <w:szCs w:val="24"/>
          <w:lang w:eastAsia="en-GB"/>
        </w:rPr>
        <w:t>and procedures</w:t>
      </w:r>
      <w:r w:rsidR="007D5368" w:rsidRPr="00A40DF7">
        <w:rPr>
          <w:rFonts w:asciiTheme="minorHAnsi" w:eastAsia="Times New Roman" w:hAnsiTheme="minorHAnsi" w:cstheme="minorHAnsi"/>
          <w:szCs w:val="24"/>
          <w:lang w:eastAsia="en-GB"/>
        </w:rPr>
        <w:t>;</w:t>
      </w:r>
    </w:p>
    <w:p w14:paraId="68C14188" w14:textId="77777777" w:rsidR="006B64EE" w:rsidRPr="00A40DF7" w:rsidRDefault="006B64EE" w:rsidP="00F35A11">
      <w:pPr>
        <w:numPr>
          <w:ilvl w:val="0"/>
          <w:numId w:val="13"/>
        </w:numPr>
        <w:jc w:val="both"/>
        <w:rPr>
          <w:rFonts w:asciiTheme="minorHAnsi" w:eastAsia="Times New Roman" w:hAnsiTheme="minorHAnsi" w:cstheme="minorHAnsi"/>
          <w:szCs w:val="24"/>
          <w:lang w:eastAsia="en-GB"/>
        </w:rPr>
      </w:pPr>
      <w:r w:rsidRPr="00A40DF7">
        <w:rPr>
          <w:rFonts w:asciiTheme="minorHAnsi" w:eastAsia="Times New Roman" w:hAnsiTheme="minorHAnsi" w:cstheme="minorHAnsi"/>
          <w:szCs w:val="24"/>
          <w:lang w:eastAsia="en-GB"/>
        </w:rPr>
        <w:t>made a relevant contribution to the overall job</w:t>
      </w:r>
      <w:r w:rsidR="007D5368" w:rsidRPr="00A40DF7">
        <w:rPr>
          <w:rFonts w:asciiTheme="minorHAnsi" w:eastAsia="Times New Roman" w:hAnsiTheme="minorHAnsi" w:cstheme="minorHAnsi"/>
          <w:szCs w:val="24"/>
          <w:lang w:eastAsia="en-GB"/>
        </w:rPr>
        <w:t>;</w:t>
      </w:r>
    </w:p>
    <w:p w14:paraId="58FBE4C2" w14:textId="77777777" w:rsidR="00F67B1D" w:rsidRDefault="006B64EE" w:rsidP="00F35A11">
      <w:pPr>
        <w:numPr>
          <w:ilvl w:val="0"/>
          <w:numId w:val="13"/>
        </w:numPr>
        <w:jc w:val="both"/>
        <w:rPr>
          <w:rFonts w:asciiTheme="minorHAnsi" w:eastAsia="Times New Roman" w:hAnsiTheme="minorHAnsi" w:cstheme="minorHAnsi"/>
          <w:szCs w:val="24"/>
          <w:lang w:eastAsia="en-GB"/>
        </w:rPr>
      </w:pPr>
      <w:r w:rsidRPr="00893BE3">
        <w:rPr>
          <w:rFonts w:asciiTheme="minorHAnsi" w:eastAsia="Times New Roman" w:hAnsiTheme="minorHAnsi" w:cstheme="minorHAnsi"/>
          <w:szCs w:val="24"/>
          <w:lang w:eastAsia="en-GB"/>
        </w:rPr>
        <w:t>completed the paperwork correctly e</w:t>
      </w:r>
      <w:r w:rsidR="007D5368" w:rsidRPr="00893BE3">
        <w:rPr>
          <w:rFonts w:asciiTheme="minorHAnsi" w:eastAsia="Times New Roman" w:hAnsiTheme="minorHAnsi" w:cstheme="minorHAnsi"/>
          <w:szCs w:val="24"/>
          <w:lang w:eastAsia="en-GB"/>
        </w:rPr>
        <w:t>.</w:t>
      </w:r>
      <w:r w:rsidRPr="00893BE3">
        <w:rPr>
          <w:rFonts w:asciiTheme="minorHAnsi" w:eastAsia="Times New Roman" w:hAnsiTheme="minorHAnsi" w:cstheme="minorHAnsi"/>
          <w:szCs w:val="24"/>
          <w:lang w:eastAsia="en-GB"/>
        </w:rPr>
        <w:t>g</w:t>
      </w:r>
      <w:r w:rsidR="007D5368" w:rsidRPr="00893BE3">
        <w:rPr>
          <w:rFonts w:asciiTheme="minorHAnsi" w:eastAsia="Times New Roman" w:hAnsiTheme="minorHAnsi" w:cstheme="minorHAnsi"/>
          <w:szCs w:val="24"/>
          <w:lang w:eastAsia="en-GB"/>
        </w:rPr>
        <w:t>.</w:t>
      </w:r>
      <w:r w:rsidRPr="00893BE3">
        <w:rPr>
          <w:rFonts w:asciiTheme="minorHAnsi" w:eastAsia="Times New Roman" w:hAnsiTheme="minorHAnsi" w:cstheme="minorHAnsi"/>
          <w:szCs w:val="24"/>
          <w:lang w:eastAsia="en-GB"/>
        </w:rPr>
        <w:t xml:space="preserve"> recorded relevant information and completed all required sections.</w:t>
      </w:r>
    </w:p>
    <w:p w14:paraId="5283C4F6" w14:textId="77777777" w:rsidR="00F67B1D" w:rsidRDefault="00F67B1D" w:rsidP="00F67B1D">
      <w:pPr>
        <w:jc w:val="both"/>
        <w:rPr>
          <w:rFonts w:asciiTheme="minorHAnsi" w:eastAsia="Times New Roman" w:hAnsiTheme="minorHAnsi" w:cstheme="minorHAnsi"/>
          <w:szCs w:val="24"/>
          <w:lang w:eastAsia="en-GB"/>
        </w:rPr>
      </w:pPr>
    </w:p>
    <w:p w14:paraId="2427ED15" w14:textId="77777777" w:rsidR="00F67B1D" w:rsidRDefault="00F67B1D" w:rsidP="00F67B1D">
      <w:pPr>
        <w:jc w:val="both"/>
        <w:rPr>
          <w:rFonts w:asciiTheme="minorHAnsi" w:eastAsia="Times New Roman" w:hAnsiTheme="minorHAnsi" w:cstheme="minorHAnsi"/>
          <w:szCs w:val="24"/>
          <w:lang w:eastAsia="en-GB"/>
        </w:rPr>
      </w:pPr>
    </w:p>
    <w:p w14:paraId="2ABEFEB2" w14:textId="77777777" w:rsidR="0030491A" w:rsidRPr="00A40DF7" w:rsidRDefault="009E5F6B" w:rsidP="00050292">
      <w:pPr>
        <w:pStyle w:val="Heading3"/>
        <w:jc w:val="both"/>
        <w:rPr>
          <w:rFonts w:asciiTheme="minorHAnsi" w:eastAsia="Times New Roman" w:hAnsiTheme="minorHAnsi"/>
          <w:lang w:eastAsia="en-GB"/>
        </w:rPr>
      </w:pPr>
      <w:r w:rsidRPr="00A40DF7">
        <w:rPr>
          <w:rFonts w:asciiTheme="minorHAnsi" w:eastAsia="Times New Roman" w:hAnsiTheme="minorHAnsi"/>
          <w:lang w:eastAsia="en-GB"/>
        </w:rPr>
        <w:t xml:space="preserve">Additional </w:t>
      </w:r>
      <w:r w:rsidR="0030491A" w:rsidRPr="00A40DF7">
        <w:rPr>
          <w:rFonts w:asciiTheme="minorHAnsi" w:eastAsia="Times New Roman" w:hAnsiTheme="minorHAnsi"/>
          <w:lang w:eastAsia="en-GB"/>
        </w:rPr>
        <w:t xml:space="preserve">Supporting </w:t>
      </w:r>
      <w:r w:rsidRPr="00A40DF7">
        <w:rPr>
          <w:rFonts w:asciiTheme="minorHAnsi" w:eastAsia="Times New Roman" w:hAnsiTheme="minorHAnsi"/>
          <w:lang w:eastAsia="en-GB"/>
        </w:rPr>
        <w:t>E</w:t>
      </w:r>
      <w:r w:rsidR="0030491A" w:rsidRPr="00A40DF7">
        <w:rPr>
          <w:rFonts w:asciiTheme="minorHAnsi" w:eastAsia="Times New Roman" w:hAnsiTheme="minorHAnsi"/>
          <w:lang w:eastAsia="en-GB"/>
        </w:rPr>
        <w:t>vidence</w:t>
      </w:r>
    </w:p>
    <w:p w14:paraId="7C3DB1C0" w14:textId="77777777" w:rsidR="00532ECC" w:rsidRPr="00A40DF7" w:rsidRDefault="00532ECC" w:rsidP="00050292">
      <w:pPr>
        <w:jc w:val="both"/>
        <w:rPr>
          <w:rFonts w:asciiTheme="minorHAnsi" w:eastAsia="Times New Roman" w:hAnsiTheme="minorHAnsi" w:cstheme="minorHAnsi"/>
          <w:szCs w:val="24"/>
          <w:lang w:eastAsia="en-GB"/>
        </w:rPr>
      </w:pPr>
    </w:p>
    <w:p w14:paraId="65D910B4" w14:textId="77777777" w:rsidR="00602842" w:rsidRPr="00A40DF7" w:rsidRDefault="0030491A" w:rsidP="00050292">
      <w:pPr>
        <w:jc w:val="both"/>
        <w:rPr>
          <w:rFonts w:asciiTheme="minorHAnsi" w:eastAsia="Times New Roman" w:hAnsiTheme="minorHAnsi" w:cstheme="minorHAnsi"/>
          <w:szCs w:val="24"/>
          <w:lang w:eastAsia="en-GB"/>
        </w:rPr>
      </w:pPr>
      <w:r w:rsidRPr="00A40DF7">
        <w:rPr>
          <w:rFonts w:asciiTheme="minorHAnsi" w:eastAsia="Times New Roman" w:hAnsiTheme="minorHAnsi" w:cstheme="minorHAnsi"/>
          <w:szCs w:val="24"/>
          <w:lang w:eastAsia="en-GB"/>
        </w:rPr>
        <w:t xml:space="preserve">Examples of additional evidence which </w:t>
      </w:r>
      <w:r w:rsidR="009E5F6B" w:rsidRPr="00A40DF7">
        <w:rPr>
          <w:rFonts w:asciiTheme="minorHAnsi" w:eastAsia="Times New Roman" w:hAnsiTheme="minorHAnsi" w:cstheme="minorHAnsi"/>
          <w:szCs w:val="24"/>
          <w:lang w:eastAsia="en-GB"/>
        </w:rPr>
        <w:t xml:space="preserve">may be collected to support the assessment process </w:t>
      </w:r>
      <w:r w:rsidR="00602842" w:rsidRPr="00A40DF7">
        <w:rPr>
          <w:rFonts w:asciiTheme="minorHAnsi" w:eastAsia="Times New Roman" w:hAnsiTheme="minorHAnsi" w:cstheme="minorHAnsi"/>
          <w:szCs w:val="24"/>
          <w:lang w:eastAsia="en-GB"/>
        </w:rPr>
        <w:t>include:</w:t>
      </w:r>
    </w:p>
    <w:p w14:paraId="5362B044" w14:textId="77777777" w:rsidR="00F00867" w:rsidRPr="00A40DF7" w:rsidRDefault="00F00867" w:rsidP="00F35A11">
      <w:pPr>
        <w:numPr>
          <w:ilvl w:val="0"/>
          <w:numId w:val="11"/>
        </w:numPr>
        <w:ind w:left="357" w:hanging="357"/>
        <w:jc w:val="both"/>
        <w:rPr>
          <w:rFonts w:asciiTheme="minorHAnsi" w:eastAsia="Times New Roman" w:hAnsiTheme="minorHAnsi" w:cstheme="minorHAnsi"/>
          <w:szCs w:val="24"/>
          <w:lang w:eastAsia="en-GB"/>
        </w:rPr>
      </w:pPr>
      <w:r w:rsidRPr="00A40DF7">
        <w:rPr>
          <w:rFonts w:asciiTheme="minorHAnsi" w:eastAsia="Times New Roman" w:hAnsiTheme="minorHAnsi" w:cstheme="minorHAnsi"/>
          <w:szCs w:val="24"/>
          <w:lang w:eastAsia="en-GB"/>
        </w:rPr>
        <w:t xml:space="preserve">Candidate </w:t>
      </w:r>
      <w:r w:rsidRPr="00A40DF7">
        <w:rPr>
          <w:rFonts w:asciiTheme="minorHAnsi" w:eastAsia="Times New Roman" w:hAnsiTheme="minorHAnsi" w:cstheme="minorHAnsi"/>
          <w:b/>
          <w:szCs w:val="24"/>
          <w:lang w:eastAsia="en-GB"/>
        </w:rPr>
        <w:t>personal logs</w:t>
      </w:r>
      <w:r w:rsidR="00A57498" w:rsidRPr="00A40DF7">
        <w:rPr>
          <w:rFonts w:asciiTheme="minorHAnsi" w:eastAsia="Times New Roman" w:hAnsiTheme="minorHAnsi" w:cstheme="minorHAnsi"/>
          <w:b/>
          <w:szCs w:val="24"/>
          <w:lang w:eastAsia="en-GB"/>
        </w:rPr>
        <w:t xml:space="preserve"> or personal statements</w:t>
      </w:r>
      <w:r w:rsidR="00A57498" w:rsidRPr="00A40DF7">
        <w:rPr>
          <w:rFonts w:asciiTheme="minorHAnsi" w:eastAsia="Times New Roman" w:hAnsiTheme="minorHAnsi" w:cstheme="minorHAnsi"/>
          <w:szCs w:val="24"/>
          <w:lang w:eastAsia="en-GB"/>
        </w:rPr>
        <w:t xml:space="preserve"> </w:t>
      </w:r>
      <w:r w:rsidR="00C258FD" w:rsidRPr="00A40DF7">
        <w:rPr>
          <w:rFonts w:asciiTheme="minorHAnsi" w:eastAsia="Times New Roman" w:hAnsiTheme="minorHAnsi" w:cstheme="minorHAnsi"/>
          <w:szCs w:val="24"/>
          <w:lang w:eastAsia="en-GB"/>
        </w:rPr>
        <w:t xml:space="preserve">which </w:t>
      </w:r>
      <w:r w:rsidR="00A57498" w:rsidRPr="00A40DF7">
        <w:rPr>
          <w:rFonts w:asciiTheme="minorHAnsi" w:eastAsia="Times New Roman" w:hAnsiTheme="minorHAnsi" w:cstheme="minorHAnsi"/>
          <w:szCs w:val="24"/>
          <w:lang w:eastAsia="en-GB"/>
        </w:rPr>
        <w:t xml:space="preserve">can be used to record activities over a period of time and explain evidence collected, including the context </w:t>
      </w:r>
      <w:r w:rsidR="00C258FD" w:rsidRPr="00A40DF7">
        <w:rPr>
          <w:rFonts w:asciiTheme="minorHAnsi" w:eastAsia="Times New Roman" w:hAnsiTheme="minorHAnsi" w:cstheme="minorHAnsi"/>
          <w:szCs w:val="24"/>
          <w:lang w:eastAsia="en-GB"/>
        </w:rPr>
        <w:t xml:space="preserve">for the assessment </w:t>
      </w:r>
      <w:r w:rsidR="00A57498" w:rsidRPr="00A40DF7">
        <w:rPr>
          <w:rFonts w:asciiTheme="minorHAnsi" w:eastAsia="Times New Roman" w:hAnsiTheme="minorHAnsi" w:cstheme="minorHAnsi"/>
          <w:szCs w:val="24"/>
          <w:lang w:eastAsia="en-GB"/>
        </w:rPr>
        <w:t>and the Candidate’s role</w:t>
      </w:r>
      <w:r w:rsidR="007D5368" w:rsidRPr="00A40DF7">
        <w:rPr>
          <w:rFonts w:asciiTheme="minorHAnsi" w:eastAsia="Times New Roman" w:hAnsiTheme="minorHAnsi" w:cstheme="minorHAnsi"/>
          <w:szCs w:val="24"/>
          <w:lang w:eastAsia="en-GB"/>
        </w:rPr>
        <w:t>;</w:t>
      </w:r>
      <w:r w:rsidR="00A57498" w:rsidRPr="00A40DF7">
        <w:rPr>
          <w:rFonts w:asciiTheme="minorHAnsi" w:eastAsia="Times New Roman" w:hAnsiTheme="minorHAnsi" w:cstheme="minorHAnsi"/>
          <w:szCs w:val="24"/>
          <w:lang w:eastAsia="en-GB"/>
        </w:rPr>
        <w:t xml:space="preserve"> </w:t>
      </w:r>
    </w:p>
    <w:p w14:paraId="0C11099B" w14:textId="77777777" w:rsidR="00AB35F6" w:rsidRPr="00A40DF7" w:rsidRDefault="00F00867" w:rsidP="00F35A11">
      <w:pPr>
        <w:numPr>
          <w:ilvl w:val="0"/>
          <w:numId w:val="11"/>
        </w:numPr>
        <w:ind w:left="357" w:hanging="357"/>
        <w:jc w:val="both"/>
        <w:rPr>
          <w:rFonts w:asciiTheme="minorHAnsi" w:eastAsia="Times New Roman" w:hAnsiTheme="minorHAnsi" w:cstheme="minorHAnsi"/>
          <w:szCs w:val="24"/>
          <w:lang w:eastAsia="en-GB"/>
        </w:rPr>
      </w:pPr>
      <w:r w:rsidRPr="00A40DF7">
        <w:rPr>
          <w:rFonts w:asciiTheme="minorHAnsi" w:eastAsia="Times New Roman" w:hAnsiTheme="minorHAnsi" w:cstheme="minorHAnsi"/>
          <w:b/>
          <w:szCs w:val="24"/>
          <w:lang w:eastAsia="en-GB"/>
        </w:rPr>
        <w:t>w</w:t>
      </w:r>
      <w:r w:rsidR="00AB35F6" w:rsidRPr="00A40DF7">
        <w:rPr>
          <w:rFonts w:asciiTheme="minorHAnsi" w:eastAsia="Times New Roman" w:hAnsiTheme="minorHAnsi" w:cstheme="minorHAnsi"/>
          <w:b/>
          <w:szCs w:val="24"/>
          <w:lang w:eastAsia="en-GB"/>
        </w:rPr>
        <w:t>itness testimony</w:t>
      </w:r>
      <w:r w:rsidR="00AB35F6" w:rsidRPr="00A40DF7">
        <w:rPr>
          <w:rFonts w:asciiTheme="minorHAnsi" w:eastAsia="Times New Roman" w:hAnsiTheme="minorHAnsi" w:cstheme="minorHAnsi"/>
          <w:szCs w:val="24"/>
          <w:lang w:eastAsia="en-GB"/>
        </w:rPr>
        <w:t xml:space="preserve"> from individuals who are in a position to provide informed feedback on the performance of Candidate</w:t>
      </w:r>
      <w:r w:rsidRPr="00A40DF7">
        <w:rPr>
          <w:rFonts w:asciiTheme="minorHAnsi" w:eastAsia="Times New Roman" w:hAnsiTheme="minorHAnsi" w:cstheme="minorHAnsi"/>
          <w:szCs w:val="24"/>
          <w:lang w:eastAsia="en-GB"/>
        </w:rPr>
        <w:t>s</w:t>
      </w:r>
      <w:r w:rsidR="00AB35F6" w:rsidRPr="00A40DF7">
        <w:rPr>
          <w:rFonts w:asciiTheme="minorHAnsi" w:eastAsia="Times New Roman" w:hAnsiTheme="minorHAnsi" w:cstheme="minorHAnsi"/>
          <w:szCs w:val="24"/>
          <w:lang w:eastAsia="en-GB"/>
        </w:rPr>
        <w:t xml:space="preserve"> – this could include experienced colleagues, supervisors, mentors, techn</w:t>
      </w:r>
      <w:r w:rsidR="00AB35F6" w:rsidRPr="00A40DF7">
        <w:rPr>
          <w:rFonts w:asciiTheme="minorHAnsi" w:hAnsiTheme="minorHAnsi"/>
        </w:rPr>
        <w:t>ical specialists and clients</w:t>
      </w:r>
      <w:r w:rsidR="007D5368" w:rsidRPr="00A40DF7">
        <w:rPr>
          <w:rFonts w:asciiTheme="minorHAnsi" w:hAnsiTheme="minorHAnsi"/>
        </w:rPr>
        <w:t>;</w:t>
      </w:r>
    </w:p>
    <w:p w14:paraId="04AA3E2D" w14:textId="77777777" w:rsidR="0030491A" w:rsidRPr="00A40DF7" w:rsidRDefault="0030491A" w:rsidP="00F35A11">
      <w:pPr>
        <w:numPr>
          <w:ilvl w:val="0"/>
          <w:numId w:val="11"/>
        </w:numPr>
        <w:ind w:left="357" w:hanging="357"/>
        <w:jc w:val="both"/>
        <w:rPr>
          <w:rFonts w:asciiTheme="minorHAnsi" w:eastAsia="Times New Roman" w:hAnsiTheme="minorHAnsi" w:cstheme="minorHAnsi"/>
          <w:szCs w:val="24"/>
          <w:lang w:eastAsia="en-GB"/>
        </w:rPr>
      </w:pPr>
      <w:r w:rsidRPr="00A40DF7">
        <w:rPr>
          <w:rFonts w:asciiTheme="minorHAnsi" w:eastAsia="Times New Roman" w:hAnsiTheme="minorHAnsi" w:cstheme="minorHAnsi"/>
          <w:szCs w:val="24"/>
          <w:lang w:eastAsia="en-GB"/>
        </w:rPr>
        <w:t xml:space="preserve">a </w:t>
      </w:r>
      <w:r w:rsidRPr="00A40DF7">
        <w:rPr>
          <w:rFonts w:asciiTheme="minorHAnsi" w:eastAsia="Times New Roman" w:hAnsiTheme="minorHAnsi" w:cstheme="minorHAnsi"/>
          <w:b/>
          <w:szCs w:val="24"/>
          <w:lang w:eastAsia="en-GB"/>
        </w:rPr>
        <w:t>CV</w:t>
      </w:r>
      <w:r w:rsidR="00F11EEB" w:rsidRPr="00A40DF7">
        <w:rPr>
          <w:rFonts w:asciiTheme="minorHAnsi" w:eastAsia="Times New Roman" w:hAnsiTheme="minorHAnsi" w:cstheme="minorHAnsi"/>
          <w:b/>
          <w:szCs w:val="24"/>
          <w:lang w:eastAsia="en-GB"/>
        </w:rPr>
        <w:t xml:space="preserve"> or job history</w:t>
      </w:r>
      <w:r w:rsidR="00F00867" w:rsidRPr="00A40DF7">
        <w:rPr>
          <w:rFonts w:asciiTheme="minorHAnsi" w:eastAsia="Times New Roman" w:hAnsiTheme="minorHAnsi" w:cstheme="minorHAnsi"/>
          <w:szCs w:val="24"/>
          <w:lang w:eastAsia="en-GB"/>
        </w:rPr>
        <w:t xml:space="preserve"> </w:t>
      </w:r>
      <w:r w:rsidR="00C258FD" w:rsidRPr="00A40DF7">
        <w:rPr>
          <w:rFonts w:asciiTheme="minorHAnsi" w:eastAsia="Times New Roman" w:hAnsiTheme="minorHAnsi" w:cstheme="minorHAnsi"/>
          <w:szCs w:val="24"/>
          <w:lang w:eastAsia="en-GB"/>
        </w:rPr>
        <w:t xml:space="preserve">which </w:t>
      </w:r>
      <w:r w:rsidR="00F11EEB" w:rsidRPr="00A40DF7">
        <w:rPr>
          <w:rFonts w:asciiTheme="minorHAnsi" w:eastAsia="Times New Roman" w:hAnsiTheme="minorHAnsi" w:cstheme="minorHAnsi"/>
          <w:szCs w:val="24"/>
          <w:lang w:eastAsia="en-GB"/>
        </w:rPr>
        <w:t>can</w:t>
      </w:r>
      <w:r w:rsidRPr="00A40DF7">
        <w:rPr>
          <w:rFonts w:asciiTheme="minorHAnsi" w:eastAsia="Times New Roman" w:hAnsiTheme="minorHAnsi" w:cstheme="minorHAnsi"/>
          <w:szCs w:val="24"/>
          <w:lang w:eastAsia="en-GB"/>
        </w:rPr>
        <w:t xml:space="preserve"> provide </w:t>
      </w:r>
      <w:r w:rsidR="00F00867" w:rsidRPr="00A40DF7">
        <w:rPr>
          <w:rFonts w:asciiTheme="minorHAnsi" w:eastAsia="Times New Roman" w:hAnsiTheme="minorHAnsi" w:cstheme="minorHAnsi"/>
          <w:szCs w:val="24"/>
          <w:lang w:eastAsia="en-GB"/>
        </w:rPr>
        <w:t xml:space="preserve">supporting </w:t>
      </w:r>
      <w:r w:rsidRPr="00A40DF7">
        <w:rPr>
          <w:rFonts w:asciiTheme="minorHAnsi" w:eastAsia="Times New Roman" w:hAnsiTheme="minorHAnsi" w:cstheme="minorHAnsi"/>
          <w:szCs w:val="24"/>
          <w:lang w:eastAsia="en-GB"/>
        </w:rPr>
        <w:t>evidence of Candidates</w:t>
      </w:r>
      <w:r w:rsidR="00F00867" w:rsidRPr="00A40DF7">
        <w:rPr>
          <w:rFonts w:asciiTheme="minorHAnsi" w:eastAsia="Times New Roman" w:hAnsiTheme="minorHAnsi" w:cstheme="minorHAnsi"/>
          <w:szCs w:val="24"/>
          <w:lang w:eastAsia="en-GB"/>
        </w:rPr>
        <w:t>’</w:t>
      </w:r>
      <w:r w:rsidRPr="00A40DF7">
        <w:rPr>
          <w:rFonts w:asciiTheme="minorHAnsi" w:eastAsia="Times New Roman" w:hAnsiTheme="minorHAnsi" w:cstheme="minorHAnsi"/>
          <w:szCs w:val="24"/>
          <w:lang w:eastAsia="en-GB"/>
        </w:rPr>
        <w:t xml:space="preserve"> </w:t>
      </w:r>
      <w:r w:rsidR="009E5F6B" w:rsidRPr="00A40DF7">
        <w:rPr>
          <w:rFonts w:asciiTheme="minorHAnsi" w:eastAsia="Times New Roman" w:hAnsiTheme="minorHAnsi" w:cstheme="minorHAnsi"/>
          <w:szCs w:val="24"/>
          <w:lang w:eastAsia="en-GB"/>
        </w:rPr>
        <w:t>job</w:t>
      </w:r>
      <w:r w:rsidRPr="00A40DF7">
        <w:rPr>
          <w:rFonts w:asciiTheme="minorHAnsi" w:eastAsia="Times New Roman" w:hAnsiTheme="minorHAnsi" w:cstheme="minorHAnsi"/>
          <w:szCs w:val="24"/>
          <w:lang w:eastAsia="en-GB"/>
        </w:rPr>
        <w:t xml:space="preserve"> experience</w:t>
      </w:r>
      <w:r w:rsidR="00F00867" w:rsidRPr="00A40DF7">
        <w:rPr>
          <w:rFonts w:asciiTheme="minorHAnsi" w:eastAsia="Times New Roman" w:hAnsiTheme="minorHAnsi" w:cstheme="minorHAnsi"/>
          <w:szCs w:val="24"/>
          <w:lang w:eastAsia="en-GB"/>
        </w:rPr>
        <w:t>/</w:t>
      </w:r>
      <w:r w:rsidR="005946E4" w:rsidRPr="00A40DF7">
        <w:rPr>
          <w:rFonts w:asciiTheme="minorHAnsi" w:eastAsia="Times New Roman" w:hAnsiTheme="minorHAnsi" w:cstheme="minorHAnsi"/>
          <w:szCs w:val="24"/>
          <w:lang w:eastAsia="en-GB"/>
        </w:rPr>
        <w:t xml:space="preserve"> </w:t>
      </w:r>
      <w:r w:rsidR="00F00867" w:rsidRPr="00A40DF7">
        <w:rPr>
          <w:rFonts w:asciiTheme="minorHAnsi" w:eastAsia="Times New Roman" w:hAnsiTheme="minorHAnsi" w:cstheme="minorHAnsi"/>
          <w:szCs w:val="24"/>
          <w:lang w:eastAsia="en-GB"/>
        </w:rPr>
        <w:t>history</w:t>
      </w:r>
      <w:r w:rsidR="007D5368" w:rsidRPr="00A40DF7">
        <w:rPr>
          <w:rFonts w:asciiTheme="minorHAnsi" w:eastAsia="Times New Roman" w:hAnsiTheme="minorHAnsi" w:cstheme="minorHAnsi"/>
          <w:szCs w:val="24"/>
          <w:lang w:eastAsia="en-GB"/>
        </w:rPr>
        <w:t>;</w:t>
      </w:r>
    </w:p>
    <w:p w14:paraId="12200709" w14:textId="77777777" w:rsidR="00792BFD" w:rsidRPr="00792BFD" w:rsidRDefault="00532ECC" w:rsidP="00F35A11">
      <w:pPr>
        <w:pStyle w:val="ListParagraph"/>
        <w:numPr>
          <w:ilvl w:val="0"/>
          <w:numId w:val="11"/>
        </w:numPr>
        <w:ind w:left="357" w:hanging="357"/>
        <w:jc w:val="both"/>
        <w:rPr>
          <w:rFonts w:asciiTheme="minorHAnsi" w:eastAsia="Times New Roman" w:hAnsiTheme="minorHAnsi" w:cstheme="minorHAnsi"/>
          <w:sz w:val="24"/>
          <w:szCs w:val="24"/>
          <w:lang w:eastAsia="en-GB"/>
        </w:rPr>
      </w:pPr>
      <w:r w:rsidRPr="00A40DF7">
        <w:rPr>
          <w:rFonts w:asciiTheme="minorHAnsi" w:eastAsia="Times New Roman" w:hAnsiTheme="minorHAnsi" w:cstheme="minorHAnsi"/>
          <w:szCs w:val="24"/>
          <w:lang w:eastAsia="en-GB"/>
        </w:rPr>
        <w:t>c</w:t>
      </w:r>
      <w:r w:rsidR="0030491A" w:rsidRPr="00A40DF7">
        <w:rPr>
          <w:rFonts w:asciiTheme="minorHAnsi" w:eastAsia="Times New Roman" w:hAnsiTheme="minorHAnsi" w:cstheme="minorHAnsi"/>
          <w:szCs w:val="24"/>
          <w:lang w:eastAsia="en-GB"/>
        </w:rPr>
        <w:t xml:space="preserve">ompletion of </w:t>
      </w:r>
      <w:r w:rsidR="00F11EEB" w:rsidRPr="00A40DF7">
        <w:rPr>
          <w:rFonts w:asciiTheme="minorHAnsi" w:eastAsia="Times New Roman" w:hAnsiTheme="minorHAnsi" w:cstheme="minorHAnsi"/>
          <w:szCs w:val="24"/>
          <w:lang w:eastAsia="en-GB"/>
        </w:rPr>
        <w:t xml:space="preserve">a relevant </w:t>
      </w:r>
      <w:r w:rsidR="00F11EEB" w:rsidRPr="00A40DF7">
        <w:rPr>
          <w:rFonts w:asciiTheme="minorHAnsi" w:eastAsia="Times New Roman" w:hAnsiTheme="minorHAnsi" w:cstheme="minorHAnsi"/>
          <w:b/>
          <w:szCs w:val="24"/>
          <w:lang w:eastAsia="en-GB"/>
        </w:rPr>
        <w:t>qualification/</w:t>
      </w:r>
      <w:r w:rsidR="0030491A" w:rsidRPr="00A40DF7">
        <w:rPr>
          <w:rFonts w:asciiTheme="minorHAnsi" w:eastAsia="Times New Roman" w:hAnsiTheme="minorHAnsi" w:cstheme="minorHAnsi"/>
          <w:b/>
          <w:szCs w:val="24"/>
          <w:lang w:eastAsia="en-GB"/>
        </w:rPr>
        <w:t>training course</w:t>
      </w:r>
      <w:r w:rsidR="0030491A" w:rsidRPr="00A40DF7">
        <w:rPr>
          <w:rFonts w:asciiTheme="minorHAnsi" w:eastAsia="Times New Roman" w:hAnsiTheme="minorHAnsi" w:cstheme="minorHAnsi"/>
          <w:szCs w:val="24"/>
          <w:lang w:eastAsia="en-GB"/>
        </w:rPr>
        <w:t xml:space="preserve"> </w:t>
      </w:r>
      <w:r w:rsidR="00C258FD" w:rsidRPr="00A40DF7">
        <w:rPr>
          <w:rFonts w:asciiTheme="minorHAnsi" w:eastAsia="Times New Roman" w:hAnsiTheme="minorHAnsi" w:cstheme="minorHAnsi"/>
          <w:szCs w:val="24"/>
          <w:lang w:eastAsia="en-GB"/>
        </w:rPr>
        <w:t xml:space="preserve">which </w:t>
      </w:r>
      <w:r w:rsidR="0030491A" w:rsidRPr="00A40DF7">
        <w:rPr>
          <w:rFonts w:asciiTheme="minorHAnsi" w:eastAsia="Times New Roman" w:hAnsiTheme="minorHAnsi" w:cstheme="minorHAnsi"/>
          <w:szCs w:val="24"/>
          <w:lang w:eastAsia="en-GB"/>
        </w:rPr>
        <w:t xml:space="preserve">can </w:t>
      </w:r>
      <w:r w:rsidRPr="00A40DF7">
        <w:rPr>
          <w:rFonts w:asciiTheme="minorHAnsi" w:eastAsia="Times New Roman" w:hAnsiTheme="minorHAnsi" w:cstheme="minorHAnsi"/>
          <w:szCs w:val="24"/>
          <w:lang w:eastAsia="en-GB"/>
        </w:rPr>
        <w:t>provide evidence</w:t>
      </w:r>
      <w:r w:rsidR="0030491A" w:rsidRPr="00A40DF7">
        <w:rPr>
          <w:rFonts w:asciiTheme="minorHAnsi" w:eastAsia="Times New Roman" w:hAnsiTheme="minorHAnsi" w:cstheme="minorHAnsi"/>
          <w:szCs w:val="24"/>
          <w:lang w:eastAsia="en-GB"/>
        </w:rPr>
        <w:t xml:space="preserve"> that Candidate</w:t>
      </w:r>
      <w:r w:rsidR="00F00867" w:rsidRPr="00A40DF7">
        <w:rPr>
          <w:rFonts w:asciiTheme="minorHAnsi" w:eastAsia="Times New Roman" w:hAnsiTheme="minorHAnsi" w:cstheme="minorHAnsi"/>
          <w:szCs w:val="24"/>
          <w:lang w:eastAsia="en-GB"/>
        </w:rPr>
        <w:t xml:space="preserve">s have </w:t>
      </w:r>
      <w:r w:rsidR="0030491A" w:rsidRPr="00A40DF7">
        <w:rPr>
          <w:rFonts w:asciiTheme="minorHAnsi" w:eastAsia="Times New Roman" w:hAnsiTheme="minorHAnsi" w:cstheme="minorHAnsi"/>
          <w:szCs w:val="24"/>
          <w:lang w:eastAsia="en-GB"/>
        </w:rPr>
        <w:t>relevant knowledge of operational theory and procedures, work methods, operation of the equipment and safety proced</w:t>
      </w:r>
      <w:r w:rsidR="004D2453" w:rsidRPr="00A40DF7">
        <w:rPr>
          <w:rFonts w:asciiTheme="minorHAnsi" w:eastAsia="Times New Roman" w:hAnsiTheme="minorHAnsi" w:cstheme="minorHAnsi"/>
          <w:szCs w:val="24"/>
          <w:lang w:eastAsia="en-GB"/>
        </w:rPr>
        <w:t>ures.</w:t>
      </w:r>
    </w:p>
    <w:p w14:paraId="71BAB111" w14:textId="77777777" w:rsidR="00792BFD" w:rsidRDefault="00792BFD" w:rsidP="00792BFD">
      <w:pPr>
        <w:jc w:val="both"/>
        <w:rPr>
          <w:rFonts w:asciiTheme="minorHAnsi" w:eastAsia="Times New Roman" w:hAnsiTheme="minorHAnsi" w:cs="Times New Roman"/>
          <w:lang w:eastAsia="en-GB"/>
        </w:rPr>
      </w:pPr>
    </w:p>
    <w:p w14:paraId="2227E059" w14:textId="77777777" w:rsidR="00792BFD" w:rsidRDefault="00792BFD" w:rsidP="00792BFD">
      <w:pPr>
        <w:jc w:val="both"/>
        <w:rPr>
          <w:rFonts w:asciiTheme="minorHAnsi" w:eastAsia="Times New Roman" w:hAnsiTheme="minorHAnsi" w:cs="Times New Roman"/>
          <w:lang w:eastAsia="en-GB"/>
        </w:rPr>
      </w:pPr>
    </w:p>
    <w:p w14:paraId="6ED683E1" w14:textId="77777777" w:rsidR="00F67B1D" w:rsidRDefault="00F67B1D">
      <w:pPr>
        <w:rPr>
          <w:rFonts w:asciiTheme="minorHAnsi" w:eastAsia="Times New Roman" w:hAnsiTheme="minorHAnsi" w:cstheme="majorBidi"/>
          <w:b/>
          <w:bCs/>
          <w:color w:val="4F81BD" w:themeColor="accent1"/>
          <w:sz w:val="24"/>
          <w:lang w:eastAsia="en-GB"/>
        </w:rPr>
      </w:pPr>
      <w:r>
        <w:rPr>
          <w:rFonts w:asciiTheme="minorHAnsi" w:eastAsia="Times New Roman" w:hAnsiTheme="minorHAnsi"/>
          <w:lang w:eastAsia="en-GB"/>
        </w:rPr>
        <w:br w:type="page"/>
      </w:r>
    </w:p>
    <w:p w14:paraId="368E4EDE" w14:textId="77777777" w:rsidR="00792BFD" w:rsidRPr="00370D41" w:rsidRDefault="00792BFD" w:rsidP="00370D41">
      <w:pPr>
        <w:pStyle w:val="Heading3"/>
        <w:jc w:val="both"/>
        <w:rPr>
          <w:rFonts w:asciiTheme="minorHAnsi" w:eastAsia="Times New Roman" w:hAnsiTheme="minorHAnsi"/>
          <w:lang w:eastAsia="en-GB"/>
        </w:rPr>
      </w:pPr>
      <w:r w:rsidRPr="00370D41">
        <w:rPr>
          <w:rFonts w:asciiTheme="minorHAnsi" w:eastAsia="Times New Roman" w:hAnsiTheme="minorHAnsi"/>
          <w:lang w:eastAsia="en-GB"/>
        </w:rPr>
        <w:lastRenderedPageBreak/>
        <w:t>Integration</w:t>
      </w:r>
      <w:r w:rsidR="00370D41">
        <w:rPr>
          <w:rFonts w:asciiTheme="minorHAnsi" w:eastAsia="Times New Roman" w:hAnsiTheme="minorHAnsi"/>
          <w:lang w:eastAsia="en-GB"/>
        </w:rPr>
        <w:t xml:space="preserve"> of Assessment </w:t>
      </w:r>
    </w:p>
    <w:p w14:paraId="0C746581" w14:textId="77777777" w:rsidR="00370D41" w:rsidRDefault="00370D41" w:rsidP="00792BFD">
      <w:pPr>
        <w:autoSpaceDE w:val="0"/>
        <w:autoSpaceDN w:val="0"/>
        <w:adjustRightInd w:val="0"/>
        <w:rPr>
          <w:rFonts w:asciiTheme="minorHAnsi" w:eastAsia="Times New Roman" w:hAnsiTheme="minorHAnsi" w:cstheme="minorHAnsi"/>
          <w:szCs w:val="24"/>
          <w:lang w:eastAsia="en-GB"/>
        </w:rPr>
      </w:pPr>
    </w:p>
    <w:p w14:paraId="6866CAF2" w14:textId="77777777" w:rsidR="00071394" w:rsidRDefault="00370D41" w:rsidP="00071394">
      <w:pPr>
        <w:autoSpaceDE w:val="0"/>
        <w:autoSpaceDN w:val="0"/>
        <w:adjustRightInd w:val="0"/>
        <w:rPr>
          <w:rFonts w:asciiTheme="minorHAnsi" w:eastAsia="Times New Roman" w:hAnsiTheme="minorHAnsi" w:cstheme="minorHAnsi"/>
          <w:szCs w:val="24"/>
          <w:lang w:eastAsia="en-GB"/>
        </w:rPr>
      </w:pPr>
      <w:r>
        <w:rPr>
          <w:rFonts w:asciiTheme="minorHAnsi" w:eastAsia="Times New Roman" w:hAnsiTheme="minorHAnsi" w:cstheme="minorHAnsi"/>
          <w:szCs w:val="24"/>
          <w:lang w:eastAsia="en-GB"/>
        </w:rPr>
        <w:t xml:space="preserve">Wherever possible opportunities for integrating assessments should be identified.  </w:t>
      </w:r>
      <w:r w:rsidR="00071394">
        <w:rPr>
          <w:rFonts w:asciiTheme="minorHAnsi" w:eastAsia="Times New Roman" w:hAnsiTheme="minorHAnsi" w:cstheme="minorHAnsi"/>
          <w:szCs w:val="24"/>
          <w:lang w:eastAsia="en-GB"/>
        </w:rPr>
        <w:t>For example:</w:t>
      </w:r>
    </w:p>
    <w:p w14:paraId="4A8491E3" w14:textId="77777777" w:rsidR="00071394" w:rsidRPr="00370D41" w:rsidRDefault="00071394" w:rsidP="00F35A11">
      <w:pPr>
        <w:pStyle w:val="ListParagraph"/>
        <w:numPr>
          <w:ilvl w:val="0"/>
          <w:numId w:val="25"/>
        </w:numPr>
        <w:autoSpaceDE w:val="0"/>
        <w:autoSpaceDN w:val="0"/>
        <w:adjustRightInd w:val="0"/>
        <w:rPr>
          <w:rFonts w:asciiTheme="minorHAnsi" w:eastAsia="Times New Roman" w:hAnsiTheme="minorHAnsi" w:cstheme="minorHAnsi"/>
          <w:szCs w:val="24"/>
          <w:lang w:eastAsia="en-GB"/>
        </w:rPr>
      </w:pPr>
      <w:r w:rsidRPr="00370D41">
        <w:rPr>
          <w:rFonts w:asciiTheme="minorHAnsi" w:eastAsia="Times New Roman" w:hAnsiTheme="minorHAnsi" w:cstheme="minorHAnsi"/>
          <w:szCs w:val="24"/>
          <w:lang w:eastAsia="en-GB"/>
        </w:rPr>
        <w:t>it may be possible to assess more tha</w:t>
      </w:r>
      <w:r>
        <w:rPr>
          <w:rFonts w:asciiTheme="minorHAnsi" w:eastAsia="Times New Roman" w:hAnsiTheme="minorHAnsi" w:cstheme="minorHAnsi"/>
          <w:szCs w:val="24"/>
          <w:lang w:eastAsia="en-GB"/>
        </w:rPr>
        <w:t>n</w:t>
      </w:r>
      <w:r w:rsidRPr="00370D41">
        <w:rPr>
          <w:rFonts w:asciiTheme="minorHAnsi" w:eastAsia="Times New Roman" w:hAnsiTheme="minorHAnsi" w:cstheme="minorHAnsi"/>
          <w:szCs w:val="24"/>
          <w:lang w:eastAsia="en-GB"/>
        </w:rPr>
        <w:t xml:space="preserve"> one </w:t>
      </w:r>
      <w:r>
        <w:rPr>
          <w:rFonts w:asciiTheme="minorHAnsi" w:eastAsia="Times New Roman" w:hAnsiTheme="minorHAnsi" w:cstheme="minorHAnsi"/>
          <w:szCs w:val="24"/>
          <w:lang w:eastAsia="en-GB"/>
        </w:rPr>
        <w:t>Standard</w:t>
      </w:r>
      <w:r w:rsidRPr="00370D41">
        <w:rPr>
          <w:rFonts w:asciiTheme="minorHAnsi" w:eastAsia="Times New Roman" w:hAnsiTheme="minorHAnsi" w:cstheme="minorHAnsi"/>
          <w:szCs w:val="24"/>
          <w:lang w:eastAsia="en-GB"/>
        </w:rPr>
        <w:t xml:space="preserve"> during an Assessment</w:t>
      </w:r>
    </w:p>
    <w:p w14:paraId="5ADD817D" w14:textId="77777777" w:rsidR="00071394" w:rsidRPr="00370D41" w:rsidRDefault="00071394" w:rsidP="00F35A11">
      <w:pPr>
        <w:pStyle w:val="ListParagraph"/>
        <w:numPr>
          <w:ilvl w:val="0"/>
          <w:numId w:val="25"/>
        </w:numPr>
        <w:autoSpaceDE w:val="0"/>
        <w:autoSpaceDN w:val="0"/>
        <w:adjustRightInd w:val="0"/>
        <w:rPr>
          <w:rFonts w:asciiTheme="minorHAnsi" w:eastAsia="Times New Roman" w:hAnsiTheme="minorHAnsi" w:cstheme="minorHAnsi"/>
          <w:szCs w:val="24"/>
          <w:lang w:eastAsia="en-GB"/>
        </w:rPr>
      </w:pPr>
      <w:r w:rsidRPr="00370D41">
        <w:rPr>
          <w:rFonts w:asciiTheme="minorHAnsi" w:eastAsia="Times New Roman" w:hAnsiTheme="minorHAnsi" w:cstheme="minorHAnsi"/>
          <w:szCs w:val="24"/>
          <w:lang w:eastAsia="en-GB"/>
        </w:rPr>
        <w:t>it is often appropriate to assess knowledge</w:t>
      </w:r>
      <w:r w:rsidR="0085410A">
        <w:rPr>
          <w:rFonts w:asciiTheme="minorHAnsi" w:eastAsia="Times New Roman" w:hAnsiTheme="minorHAnsi" w:cstheme="minorHAnsi"/>
          <w:szCs w:val="24"/>
          <w:lang w:eastAsia="en-GB"/>
        </w:rPr>
        <w:t xml:space="preserve"> during observations </w:t>
      </w:r>
    </w:p>
    <w:p w14:paraId="7EBD71F2" w14:textId="77777777" w:rsidR="00071394" w:rsidRPr="00E16073" w:rsidRDefault="00071394" w:rsidP="00F35A11">
      <w:pPr>
        <w:pStyle w:val="ListParagraph"/>
        <w:numPr>
          <w:ilvl w:val="0"/>
          <w:numId w:val="25"/>
        </w:numPr>
        <w:autoSpaceDE w:val="0"/>
        <w:autoSpaceDN w:val="0"/>
        <w:adjustRightInd w:val="0"/>
        <w:rPr>
          <w:rFonts w:eastAsia="Times New Roman" w:cstheme="minorHAnsi"/>
          <w:szCs w:val="24"/>
        </w:rPr>
      </w:pPr>
      <w:r w:rsidRPr="00370D41">
        <w:rPr>
          <w:rFonts w:asciiTheme="minorHAnsi" w:eastAsia="Times New Roman" w:hAnsiTheme="minorHAnsi" w:cstheme="minorHAnsi"/>
          <w:szCs w:val="24"/>
          <w:lang w:eastAsia="en-GB"/>
        </w:rPr>
        <w:t xml:space="preserve">knowledge can often </w:t>
      </w:r>
      <w:r>
        <w:rPr>
          <w:rFonts w:asciiTheme="minorHAnsi" w:eastAsia="Times New Roman" w:hAnsiTheme="minorHAnsi" w:cstheme="minorHAnsi"/>
          <w:szCs w:val="24"/>
          <w:lang w:eastAsia="en-GB"/>
        </w:rPr>
        <w:t>appear</w:t>
      </w:r>
      <w:r w:rsidRPr="00370D41">
        <w:rPr>
          <w:rFonts w:asciiTheme="minorHAnsi" w:eastAsia="Times New Roman" w:hAnsiTheme="minorHAnsi" w:cstheme="minorHAnsi"/>
          <w:szCs w:val="24"/>
          <w:lang w:eastAsia="en-GB"/>
        </w:rPr>
        <w:t xml:space="preserve"> in more than one Standard within the same di</w:t>
      </w:r>
      <w:r>
        <w:rPr>
          <w:rFonts w:asciiTheme="minorHAnsi" w:eastAsia="Times New Roman" w:hAnsiTheme="minorHAnsi" w:cstheme="minorHAnsi"/>
          <w:szCs w:val="24"/>
          <w:lang w:eastAsia="en-GB"/>
        </w:rPr>
        <w:t>scipline</w:t>
      </w:r>
      <w:r w:rsidRPr="00370D41">
        <w:rPr>
          <w:rFonts w:asciiTheme="minorHAnsi" w:eastAsia="Times New Roman" w:hAnsiTheme="minorHAnsi" w:cstheme="minorHAnsi"/>
          <w:szCs w:val="24"/>
          <w:lang w:eastAsia="en-GB"/>
        </w:rPr>
        <w:t xml:space="preserve"> area – this needs only to be assessed on one occasion.</w:t>
      </w:r>
    </w:p>
    <w:p w14:paraId="44C95370" w14:textId="77777777" w:rsidR="00071394" w:rsidRDefault="00071394" w:rsidP="00792BFD">
      <w:pPr>
        <w:autoSpaceDE w:val="0"/>
        <w:autoSpaceDN w:val="0"/>
        <w:adjustRightInd w:val="0"/>
        <w:rPr>
          <w:rFonts w:asciiTheme="minorHAnsi" w:eastAsia="Times New Roman" w:hAnsiTheme="minorHAnsi" w:cstheme="minorHAnsi"/>
          <w:szCs w:val="24"/>
          <w:lang w:eastAsia="en-GB"/>
        </w:rPr>
      </w:pPr>
    </w:p>
    <w:p w14:paraId="7A92D9B5" w14:textId="77777777" w:rsidR="00071394" w:rsidRDefault="00071394" w:rsidP="00792BFD">
      <w:pPr>
        <w:autoSpaceDE w:val="0"/>
        <w:autoSpaceDN w:val="0"/>
        <w:adjustRightInd w:val="0"/>
        <w:rPr>
          <w:rFonts w:asciiTheme="minorHAnsi" w:eastAsia="Times New Roman" w:hAnsiTheme="minorHAnsi" w:cstheme="minorHAnsi"/>
          <w:szCs w:val="24"/>
          <w:lang w:eastAsia="en-GB"/>
        </w:rPr>
      </w:pPr>
    </w:p>
    <w:p w14:paraId="6EB6F5C7" w14:textId="77777777" w:rsidR="00370D41" w:rsidRDefault="00370D41" w:rsidP="00792BFD">
      <w:pPr>
        <w:autoSpaceDE w:val="0"/>
        <w:autoSpaceDN w:val="0"/>
        <w:adjustRightInd w:val="0"/>
        <w:rPr>
          <w:rFonts w:asciiTheme="minorHAnsi" w:eastAsia="Times New Roman" w:hAnsiTheme="minorHAnsi" w:cstheme="minorHAnsi"/>
          <w:szCs w:val="24"/>
          <w:lang w:eastAsia="en-GB"/>
        </w:rPr>
      </w:pPr>
    </w:p>
    <w:p w14:paraId="7BFFCB66" w14:textId="77777777" w:rsidR="00E05759" w:rsidRPr="00A472B5" w:rsidRDefault="00E05759" w:rsidP="00E05759">
      <w:pPr>
        <w:pStyle w:val="Heading2"/>
        <w:jc w:val="both"/>
        <w:rPr>
          <w:rFonts w:asciiTheme="minorHAnsi" w:hAnsiTheme="minorHAnsi"/>
        </w:rPr>
      </w:pPr>
      <w:bookmarkStart w:id="12" w:name="_Toc450636990"/>
      <w:r w:rsidRPr="00A472B5">
        <w:rPr>
          <w:rFonts w:asciiTheme="minorHAnsi" w:hAnsiTheme="minorHAnsi"/>
        </w:rPr>
        <w:t>Judging Evidence</w:t>
      </w:r>
      <w:bookmarkEnd w:id="12"/>
      <w:r w:rsidRPr="00A472B5">
        <w:rPr>
          <w:rFonts w:asciiTheme="minorHAnsi" w:hAnsiTheme="minorHAnsi"/>
        </w:rPr>
        <w:t xml:space="preserve"> </w:t>
      </w:r>
    </w:p>
    <w:p w14:paraId="1F2B0EDA" w14:textId="77777777" w:rsidR="00E05759" w:rsidRDefault="00E05759" w:rsidP="00E05759">
      <w:pPr>
        <w:rPr>
          <w:rFonts w:asciiTheme="minorHAnsi" w:hAnsiTheme="minorHAnsi" w:cstheme="minorHAnsi"/>
          <w:szCs w:val="24"/>
        </w:rPr>
      </w:pPr>
    </w:p>
    <w:p w14:paraId="51E59258" w14:textId="77777777" w:rsidR="00E05759" w:rsidRPr="003A593F" w:rsidRDefault="00E05759" w:rsidP="00E05759">
      <w:pPr>
        <w:autoSpaceDE w:val="0"/>
        <w:autoSpaceDN w:val="0"/>
        <w:adjustRightInd w:val="0"/>
        <w:rPr>
          <w:rFonts w:asciiTheme="minorHAnsi" w:hAnsiTheme="minorHAnsi" w:cs="Times New Roman"/>
          <w:szCs w:val="24"/>
        </w:rPr>
      </w:pPr>
      <w:r w:rsidRPr="003A593F">
        <w:rPr>
          <w:rFonts w:asciiTheme="minorHAnsi" w:hAnsiTheme="minorHAnsi" w:cs="Times New Roman"/>
          <w:szCs w:val="24"/>
        </w:rPr>
        <w:t xml:space="preserve">Evidence should cover the </w:t>
      </w:r>
      <w:r w:rsidR="00E43E9E" w:rsidRPr="003A593F">
        <w:rPr>
          <w:rFonts w:asciiTheme="minorHAnsi" w:hAnsiTheme="minorHAnsi" w:cs="Times New Roman"/>
          <w:szCs w:val="24"/>
        </w:rPr>
        <w:t xml:space="preserve">performance criteria, scope and knowledge </w:t>
      </w:r>
      <w:r w:rsidRPr="003A593F">
        <w:rPr>
          <w:rFonts w:asciiTheme="minorHAnsi" w:hAnsiTheme="minorHAnsi" w:cs="Times New Roman"/>
          <w:szCs w:val="24"/>
        </w:rPr>
        <w:t>required for th</w:t>
      </w:r>
      <w:r>
        <w:rPr>
          <w:rFonts w:asciiTheme="minorHAnsi" w:hAnsiTheme="minorHAnsi" w:cs="Times New Roman"/>
          <w:szCs w:val="24"/>
        </w:rPr>
        <w:t>e</w:t>
      </w:r>
      <w:r w:rsidRPr="003A593F">
        <w:rPr>
          <w:rFonts w:asciiTheme="minorHAnsi" w:hAnsiTheme="minorHAnsi" w:cs="Times New Roman"/>
          <w:szCs w:val="24"/>
        </w:rPr>
        <w:t xml:space="preserve"> Standards as defined on the </w:t>
      </w:r>
      <w:r w:rsidR="00E43E9E" w:rsidRPr="003A593F">
        <w:rPr>
          <w:rFonts w:asciiTheme="minorHAnsi" w:hAnsiTheme="minorHAnsi" w:cs="Times New Roman"/>
          <w:szCs w:val="24"/>
        </w:rPr>
        <w:t>evidence requirements</w:t>
      </w:r>
      <w:r>
        <w:rPr>
          <w:rFonts w:asciiTheme="minorHAnsi" w:hAnsiTheme="minorHAnsi" w:cs="Times New Roman"/>
          <w:szCs w:val="24"/>
        </w:rPr>
        <w:t>.</w:t>
      </w:r>
      <w:r w:rsidRPr="003A593F">
        <w:rPr>
          <w:rFonts w:asciiTheme="minorHAnsi" w:hAnsiTheme="minorHAnsi" w:cs="Times New Roman"/>
          <w:szCs w:val="24"/>
        </w:rPr>
        <w:t xml:space="preserve"> </w:t>
      </w:r>
    </w:p>
    <w:p w14:paraId="6F2C08F1" w14:textId="77777777" w:rsidR="00E05759" w:rsidRPr="003A593F" w:rsidRDefault="00E05759" w:rsidP="00E05759">
      <w:pPr>
        <w:autoSpaceDE w:val="0"/>
        <w:autoSpaceDN w:val="0"/>
        <w:adjustRightInd w:val="0"/>
        <w:rPr>
          <w:rFonts w:asciiTheme="minorHAnsi" w:hAnsiTheme="minorHAnsi" w:cs="Times New Roman"/>
          <w:szCs w:val="24"/>
        </w:rPr>
      </w:pPr>
    </w:p>
    <w:p w14:paraId="075FF0A1" w14:textId="77777777" w:rsidR="00E05759" w:rsidRPr="003A593F" w:rsidRDefault="00E05759" w:rsidP="00E05759">
      <w:pPr>
        <w:autoSpaceDE w:val="0"/>
        <w:autoSpaceDN w:val="0"/>
        <w:adjustRightInd w:val="0"/>
        <w:rPr>
          <w:rFonts w:asciiTheme="minorHAnsi" w:hAnsiTheme="minorHAnsi" w:cs="Times New Roman"/>
          <w:szCs w:val="24"/>
        </w:rPr>
      </w:pPr>
      <w:r w:rsidRPr="003A593F">
        <w:rPr>
          <w:rFonts w:asciiTheme="minorHAnsi" w:hAnsiTheme="minorHAnsi" w:cs="Times New Roman"/>
          <w:szCs w:val="24"/>
        </w:rPr>
        <w:t>Considerations when judging Candidate</w:t>
      </w:r>
      <w:r w:rsidR="00071394">
        <w:rPr>
          <w:rFonts w:asciiTheme="minorHAnsi" w:hAnsiTheme="minorHAnsi" w:cs="Times New Roman"/>
          <w:szCs w:val="24"/>
        </w:rPr>
        <w:t>s’</w:t>
      </w:r>
      <w:r w:rsidRPr="003A593F">
        <w:rPr>
          <w:rFonts w:asciiTheme="minorHAnsi" w:hAnsiTheme="minorHAnsi" w:cs="Times New Roman"/>
          <w:szCs w:val="24"/>
        </w:rPr>
        <w:t xml:space="preserve"> evidence include:</w:t>
      </w:r>
    </w:p>
    <w:p w14:paraId="069EF355" w14:textId="77777777" w:rsidR="00E05759" w:rsidRPr="0054109B" w:rsidRDefault="00E43E9E" w:rsidP="00F35A11">
      <w:pPr>
        <w:pStyle w:val="ListParagraph"/>
        <w:numPr>
          <w:ilvl w:val="0"/>
          <w:numId w:val="23"/>
        </w:numPr>
        <w:autoSpaceDE w:val="0"/>
        <w:autoSpaceDN w:val="0"/>
        <w:adjustRightInd w:val="0"/>
        <w:rPr>
          <w:rFonts w:asciiTheme="minorHAnsi" w:hAnsiTheme="minorHAnsi" w:cs="Times New Roman"/>
          <w:szCs w:val="24"/>
        </w:rPr>
      </w:pPr>
      <w:r>
        <w:rPr>
          <w:rFonts w:asciiTheme="minorHAnsi" w:hAnsiTheme="minorHAnsi" w:cs="Times New Roman"/>
          <w:szCs w:val="24"/>
        </w:rPr>
        <w:t xml:space="preserve">is there sufficient evidence or </w:t>
      </w:r>
      <w:r w:rsidR="00E05759">
        <w:rPr>
          <w:rFonts w:asciiTheme="minorHAnsi" w:hAnsiTheme="minorHAnsi" w:cs="Times New Roman"/>
          <w:szCs w:val="24"/>
        </w:rPr>
        <w:t>a</w:t>
      </w:r>
      <w:r w:rsidR="00E05759" w:rsidRPr="0054109B">
        <w:rPr>
          <w:rFonts w:asciiTheme="minorHAnsi" w:hAnsiTheme="minorHAnsi" w:cs="Times New Roman"/>
          <w:szCs w:val="24"/>
        </w:rPr>
        <w:t xml:space="preserve">re there any gaps in the evidence </w:t>
      </w:r>
    </w:p>
    <w:p w14:paraId="1AE9C91E" w14:textId="77777777" w:rsidR="00E05759" w:rsidRPr="0054109B" w:rsidRDefault="00E05759" w:rsidP="00F35A11">
      <w:pPr>
        <w:pStyle w:val="ListParagraph"/>
        <w:numPr>
          <w:ilvl w:val="0"/>
          <w:numId w:val="23"/>
        </w:numPr>
        <w:autoSpaceDE w:val="0"/>
        <w:autoSpaceDN w:val="0"/>
        <w:adjustRightInd w:val="0"/>
        <w:rPr>
          <w:rFonts w:asciiTheme="minorHAnsi" w:hAnsiTheme="minorHAnsi" w:cs="Times New Roman"/>
          <w:szCs w:val="24"/>
        </w:rPr>
      </w:pPr>
      <w:r>
        <w:rPr>
          <w:rFonts w:asciiTheme="minorHAnsi" w:hAnsiTheme="minorHAnsi" w:cs="Times New Roman"/>
          <w:szCs w:val="24"/>
        </w:rPr>
        <w:t>i</w:t>
      </w:r>
      <w:r w:rsidRPr="0054109B">
        <w:rPr>
          <w:rFonts w:asciiTheme="minorHAnsi" w:hAnsiTheme="minorHAnsi" w:cs="Times New Roman"/>
          <w:szCs w:val="24"/>
        </w:rPr>
        <w:t xml:space="preserve">s the evidence </w:t>
      </w:r>
      <w:r w:rsidR="00E43E9E">
        <w:rPr>
          <w:rFonts w:asciiTheme="minorHAnsi" w:hAnsiTheme="minorHAnsi" w:cs="Times New Roman"/>
          <w:szCs w:val="24"/>
        </w:rPr>
        <w:t xml:space="preserve">relevant, </w:t>
      </w:r>
      <w:r w:rsidRPr="0054109B">
        <w:rPr>
          <w:rFonts w:asciiTheme="minorHAnsi" w:hAnsiTheme="minorHAnsi" w:cs="Times New Roman"/>
          <w:szCs w:val="24"/>
        </w:rPr>
        <w:t>valid and reliable</w:t>
      </w:r>
    </w:p>
    <w:p w14:paraId="15D53115" w14:textId="77777777" w:rsidR="00E05759" w:rsidRDefault="00E05759" w:rsidP="00F35A11">
      <w:pPr>
        <w:pStyle w:val="ListParagraph"/>
        <w:numPr>
          <w:ilvl w:val="0"/>
          <w:numId w:val="23"/>
        </w:numPr>
        <w:autoSpaceDE w:val="0"/>
        <w:autoSpaceDN w:val="0"/>
        <w:adjustRightInd w:val="0"/>
        <w:rPr>
          <w:rFonts w:asciiTheme="minorHAnsi" w:hAnsiTheme="minorHAnsi" w:cs="Times New Roman"/>
          <w:szCs w:val="24"/>
        </w:rPr>
      </w:pPr>
      <w:r>
        <w:rPr>
          <w:rFonts w:asciiTheme="minorHAnsi" w:hAnsiTheme="minorHAnsi" w:cs="Times New Roman"/>
          <w:szCs w:val="24"/>
        </w:rPr>
        <w:t>i</w:t>
      </w:r>
      <w:r w:rsidRPr="0054109B">
        <w:rPr>
          <w:rFonts w:asciiTheme="minorHAnsi" w:hAnsiTheme="minorHAnsi" w:cs="Times New Roman"/>
          <w:szCs w:val="24"/>
        </w:rPr>
        <w:t xml:space="preserve">s </w:t>
      </w:r>
      <w:r>
        <w:rPr>
          <w:rFonts w:asciiTheme="minorHAnsi" w:hAnsiTheme="minorHAnsi" w:cs="Times New Roman"/>
          <w:szCs w:val="24"/>
        </w:rPr>
        <w:t>the evidence</w:t>
      </w:r>
      <w:r w:rsidRPr="0054109B">
        <w:rPr>
          <w:rFonts w:asciiTheme="minorHAnsi" w:hAnsiTheme="minorHAnsi" w:cs="Times New Roman"/>
          <w:szCs w:val="24"/>
        </w:rPr>
        <w:t xml:space="preserve"> current – the general guidance is that evidence should be less than 2 years old but there can be exceptions</w:t>
      </w:r>
    </w:p>
    <w:p w14:paraId="2EC8BA69" w14:textId="77777777" w:rsidR="00E05759" w:rsidRDefault="00E05759" w:rsidP="00F35A11">
      <w:pPr>
        <w:pStyle w:val="ListParagraph"/>
        <w:numPr>
          <w:ilvl w:val="0"/>
          <w:numId w:val="23"/>
        </w:numPr>
        <w:autoSpaceDE w:val="0"/>
        <w:autoSpaceDN w:val="0"/>
        <w:adjustRightInd w:val="0"/>
        <w:rPr>
          <w:rFonts w:asciiTheme="minorHAnsi" w:hAnsiTheme="minorHAnsi" w:cs="Times New Roman"/>
          <w:szCs w:val="24"/>
        </w:rPr>
      </w:pPr>
      <w:r w:rsidRPr="00EA3C2E">
        <w:rPr>
          <w:rFonts w:asciiTheme="minorHAnsi" w:hAnsiTheme="minorHAnsi" w:cs="Times New Roman"/>
          <w:szCs w:val="24"/>
        </w:rPr>
        <w:t>can the evidence be attributed to the Candidate and or is further authentication required –</w:t>
      </w:r>
      <w:r>
        <w:rPr>
          <w:rFonts w:asciiTheme="minorHAnsi" w:hAnsiTheme="minorHAnsi" w:cs="Times New Roman"/>
          <w:szCs w:val="24"/>
        </w:rPr>
        <w:t xml:space="preserve"> for example, this may require additional questioning of the Candidate and/or counter-signatures from witnesses.</w:t>
      </w:r>
    </w:p>
    <w:p w14:paraId="65A4286E" w14:textId="77777777" w:rsidR="00F67B1D" w:rsidRDefault="00F67B1D" w:rsidP="00F67B1D">
      <w:pPr>
        <w:autoSpaceDE w:val="0"/>
        <w:autoSpaceDN w:val="0"/>
        <w:adjustRightInd w:val="0"/>
        <w:rPr>
          <w:rFonts w:asciiTheme="minorHAnsi" w:hAnsiTheme="minorHAnsi" w:cstheme="minorHAnsi"/>
          <w:color w:val="FF0000"/>
          <w:szCs w:val="24"/>
        </w:rPr>
      </w:pPr>
    </w:p>
    <w:p w14:paraId="65AFFF71" w14:textId="77777777" w:rsidR="00E43E9E" w:rsidRDefault="00E43E9E" w:rsidP="00F67B1D">
      <w:pPr>
        <w:autoSpaceDE w:val="0"/>
        <w:autoSpaceDN w:val="0"/>
        <w:adjustRightInd w:val="0"/>
        <w:rPr>
          <w:rFonts w:asciiTheme="minorHAnsi" w:hAnsiTheme="minorHAnsi" w:cs="Times New Roman"/>
          <w:szCs w:val="24"/>
        </w:rPr>
      </w:pPr>
    </w:p>
    <w:p w14:paraId="2BE77914" w14:textId="77777777" w:rsidR="00F35A11" w:rsidRPr="00A472B5" w:rsidRDefault="00F35A11" w:rsidP="00F35A11">
      <w:pPr>
        <w:pStyle w:val="Heading2"/>
        <w:jc w:val="both"/>
        <w:rPr>
          <w:rFonts w:asciiTheme="minorHAnsi" w:hAnsiTheme="minorHAnsi"/>
        </w:rPr>
      </w:pPr>
      <w:bookmarkStart w:id="13" w:name="_Expert_Witness_Guidelines"/>
      <w:bookmarkStart w:id="14" w:name="_Simulation_Guidelines_1"/>
      <w:bookmarkStart w:id="15" w:name="_Toc450636991"/>
      <w:bookmarkEnd w:id="13"/>
      <w:bookmarkEnd w:id="14"/>
      <w:r>
        <w:rPr>
          <w:rFonts w:asciiTheme="minorHAnsi" w:hAnsiTheme="minorHAnsi"/>
        </w:rPr>
        <w:t>Recognition of Prior Learning</w:t>
      </w:r>
      <w:bookmarkEnd w:id="15"/>
    </w:p>
    <w:p w14:paraId="6A1CC4BD" w14:textId="77777777" w:rsidR="00F35A11" w:rsidRPr="00F35A11" w:rsidRDefault="00F35A11" w:rsidP="00F35A11">
      <w:pPr>
        <w:rPr>
          <w:rFonts w:asciiTheme="minorHAnsi" w:hAnsiTheme="minorHAnsi"/>
          <w:color w:val="FF0000"/>
        </w:rPr>
      </w:pPr>
    </w:p>
    <w:p w14:paraId="6CB463A5" w14:textId="77777777" w:rsidR="00F67B1D" w:rsidRPr="00D20BC0" w:rsidRDefault="00F35A11" w:rsidP="00F35A11">
      <w:pPr>
        <w:jc w:val="both"/>
        <w:rPr>
          <w:rFonts w:asciiTheme="minorHAnsi" w:eastAsiaTheme="majorEastAsia" w:hAnsiTheme="minorHAnsi" w:cstheme="majorBidi"/>
          <w:b/>
          <w:bCs/>
          <w:color w:val="FF0000"/>
          <w:sz w:val="28"/>
          <w:szCs w:val="26"/>
        </w:rPr>
      </w:pPr>
      <w:r w:rsidRPr="00F35A11">
        <w:rPr>
          <w:rFonts w:asciiTheme="minorHAnsi" w:hAnsiTheme="minorHAnsi"/>
        </w:rPr>
        <w:t>Evidence from prior leaning must be relevant to the standard concerned, and be authenticated, reliable and valid. Evidence more than two years old should not be considered unless in exceptional circumstances. Such circumstances will require agreement of the external verifier. Where there have been significant changes within the sector within the previous two years, prior experience and learning should be used with caution and additional evidence sought.</w:t>
      </w:r>
      <w:r w:rsidR="00F67B1D" w:rsidRPr="00D20BC0">
        <w:rPr>
          <w:rFonts w:asciiTheme="minorHAnsi" w:hAnsiTheme="minorHAnsi"/>
          <w:color w:val="FF0000"/>
        </w:rPr>
        <w:br w:type="page"/>
      </w:r>
    </w:p>
    <w:p w14:paraId="5F5F9ABD" w14:textId="77777777" w:rsidR="00A11E78" w:rsidRPr="00A40DF7" w:rsidRDefault="00A11E78" w:rsidP="00050292">
      <w:pPr>
        <w:pStyle w:val="Heading2"/>
        <w:jc w:val="both"/>
        <w:rPr>
          <w:rFonts w:asciiTheme="minorHAnsi" w:hAnsiTheme="minorHAnsi"/>
        </w:rPr>
      </w:pPr>
      <w:bookmarkStart w:id="16" w:name="_Toc450636992"/>
      <w:r w:rsidRPr="00A40DF7">
        <w:rPr>
          <w:rFonts w:asciiTheme="minorHAnsi" w:hAnsiTheme="minorHAnsi"/>
        </w:rPr>
        <w:lastRenderedPageBreak/>
        <w:t>Simulation Guidelines</w:t>
      </w:r>
      <w:bookmarkEnd w:id="16"/>
    </w:p>
    <w:p w14:paraId="71C030C7" w14:textId="77777777" w:rsidR="00A11E78" w:rsidRPr="00A40DF7" w:rsidRDefault="00A11E78" w:rsidP="00050292">
      <w:pPr>
        <w:autoSpaceDE w:val="0"/>
        <w:autoSpaceDN w:val="0"/>
        <w:adjustRightInd w:val="0"/>
        <w:jc w:val="both"/>
        <w:rPr>
          <w:rFonts w:asciiTheme="minorHAnsi" w:hAnsiTheme="minorHAnsi" w:cstheme="minorHAnsi"/>
          <w:szCs w:val="24"/>
        </w:rPr>
      </w:pPr>
    </w:p>
    <w:p w14:paraId="751C469D" w14:textId="77777777" w:rsidR="00A11E78" w:rsidRPr="00A40DF7" w:rsidRDefault="00A11E78" w:rsidP="00050292">
      <w:pPr>
        <w:shd w:val="clear" w:color="auto" w:fill="FFFFFF" w:themeFill="background1"/>
        <w:autoSpaceDE w:val="0"/>
        <w:autoSpaceDN w:val="0"/>
        <w:adjustRightInd w:val="0"/>
        <w:jc w:val="both"/>
        <w:rPr>
          <w:rFonts w:asciiTheme="minorHAnsi" w:hAnsiTheme="minorHAnsi"/>
        </w:rPr>
      </w:pPr>
      <w:r w:rsidRPr="00A40DF7">
        <w:rPr>
          <w:rFonts w:asciiTheme="minorHAnsi" w:hAnsiTheme="minorHAnsi" w:cstheme="minorHAnsi"/>
        </w:rPr>
        <w:t>Standards define</w:t>
      </w:r>
      <w:r w:rsidRPr="00A40DF7">
        <w:rPr>
          <w:rFonts w:asciiTheme="minorHAnsi" w:hAnsiTheme="minorHAnsi"/>
        </w:rPr>
        <w:t xml:space="preserve"> the expected level of performance individuals must achieve when carrying out job roles/functions in the workplace.</w:t>
      </w:r>
    </w:p>
    <w:p w14:paraId="58CDECD8" w14:textId="77777777" w:rsidR="00FD5022" w:rsidRPr="00A40DF7" w:rsidRDefault="00FD5022" w:rsidP="00050292">
      <w:pPr>
        <w:shd w:val="clear" w:color="auto" w:fill="FFFFFF" w:themeFill="background1"/>
        <w:autoSpaceDE w:val="0"/>
        <w:autoSpaceDN w:val="0"/>
        <w:adjustRightInd w:val="0"/>
        <w:jc w:val="both"/>
        <w:rPr>
          <w:rFonts w:asciiTheme="minorHAnsi" w:hAnsiTheme="minorHAnsi"/>
        </w:rPr>
      </w:pPr>
    </w:p>
    <w:p w14:paraId="6F040564" w14:textId="77777777" w:rsidR="004C5343" w:rsidRDefault="004C5343" w:rsidP="004C5343">
      <w:pPr>
        <w:autoSpaceDE w:val="0"/>
        <w:autoSpaceDN w:val="0"/>
        <w:adjustRightInd w:val="0"/>
        <w:jc w:val="both"/>
        <w:rPr>
          <w:rFonts w:asciiTheme="minorHAnsi" w:hAnsiTheme="minorHAnsi" w:cs="Arial"/>
        </w:rPr>
      </w:pPr>
      <w:r w:rsidRPr="00A40DF7">
        <w:rPr>
          <w:rFonts w:asciiTheme="minorHAnsi" w:hAnsiTheme="minorHAnsi" w:cs="Arial"/>
        </w:rPr>
        <w:t xml:space="preserve">The majority of the Candidates’ evidence must be drawn from their normal working activity and simulation </w:t>
      </w:r>
      <w:r>
        <w:rPr>
          <w:rFonts w:asciiTheme="minorHAnsi" w:hAnsiTheme="minorHAnsi" w:cs="Arial"/>
        </w:rPr>
        <w:t xml:space="preserve">can only be used </w:t>
      </w:r>
      <w:r>
        <w:rPr>
          <w:rFonts w:asciiTheme="minorHAnsi" w:hAnsiTheme="minorHAnsi" w:cstheme="minorHAnsi"/>
          <w:szCs w:val="24"/>
        </w:rPr>
        <w:t>wh</w:t>
      </w:r>
      <w:r w:rsidR="00A11E78" w:rsidRPr="00A40DF7">
        <w:rPr>
          <w:rFonts w:asciiTheme="minorHAnsi" w:hAnsiTheme="minorHAnsi" w:cstheme="minorHAnsi"/>
        </w:rPr>
        <w:t xml:space="preserve">ere </w:t>
      </w:r>
      <w:r w:rsidR="00E94BD9" w:rsidRPr="00A40DF7">
        <w:rPr>
          <w:rFonts w:asciiTheme="minorHAnsi" w:hAnsiTheme="minorHAnsi" w:cstheme="minorHAnsi"/>
        </w:rPr>
        <w:t xml:space="preserve">it </w:t>
      </w:r>
      <w:r>
        <w:rPr>
          <w:rFonts w:asciiTheme="minorHAnsi" w:hAnsiTheme="minorHAnsi" w:cstheme="minorHAnsi"/>
        </w:rPr>
        <w:t>is</w:t>
      </w:r>
      <w:r w:rsidR="00E94BD9" w:rsidRPr="00A40DF7">
        <w:rPr>
          <w:rFonts w:asciiTheme="minorHAnsi" w:hAnsiTheme="minorHAnsi" w:cstheme="minorHAnsi"/>
        </w:rPr>
        <w:t xml:space="preserve"> difficult or </w:t>
      </w:r>
      <w:r w:rsidR="007D5C0A">
        <w:rPr>
          <w:rFonts w:asciiTheme="minorHAnsi" w:hAnsiTheme="minorHAnsi" w:cstheme="minorHAnsi"/>
        </w:rPr>
        <w:t>hazardous</w:t>
      </w:r>
      <w:r w:rsidR="00E94BD9" w:rsidRPr="00A40DF7">
        <w:rPr>
          <w:rFonts w:asciiTheme="minorHAnsi" w:hAnsiTheme="minorHAnsi" w:cstheme="minorHAnsi"/>
        </w:rPr>
        <w:t xml:space="preserve"> to obtain </w:t>
      </w:r>
      <w:r w:rsidR="00EE752E" w:rsidRPr="00A40DF7">
        <w:rPr>
          <w:rFonts w:asciiTheme="minorHAnsi" w:hAnsiTheme="minorHAnsi" w:cs="Arial"/>
        </w:rPr>
        <w:t>direct evidence of C</w:t>
      </w:r>
      <w:r w:rsidR="004D0E8E" w:rsidRPr="00A40DF7">
        <w:rPr>
          <w:rFonts w:asciiTheme="minorHAnsi" w:hAnsiTheme="minorHAnsi" w:cs="Arial"/>
        </w:rPr>
        <w:t xml:space="preserve">andidates’ </w:t>
      </w:r>
      <w:r w:rsidR="00E94BD9" w:rsidRPr="00A40DF7">
        <w:rPr>
          <w:rFonts w:asciiTheme="minorHAnsi" w:hAnsiTheme="minorHAnsi" w:cs="Arial"/>
        </w:rPr>
        <w:t>performance</w:t>
      </w:r>
      <w:r w:rsidR="00803F1C">
        <w:rPr>
          <w:rFonts w:asciiTheme="minorHAnsi" w:hAnsiTheme="minorHAnsi" w:cs="Arial"/>
        </w:rPr>
        <w:t xml:space="preserve"> and when </w:t>
      </w:r>
      <w:r w:rsidR="00803F1C" w:rsidRPr="00A40DF7">
        <w:rPr>
          <w:rFonts w:asciiTheme="minorHAnsi" w:hAnsiTheme="minorHAnsi" w:cstheme="minorHAnsi"/>
          <w:szCs w:val="24"/>
        </w:rPr>
        <w:t>expressly in</w:t>
      </w:r>
      <w:r w:rsidR="00803F1C">
        <w:rPr>
          <w:rFonts w:asciiTheme="minorHAnsi" w:hAnsiTheme="minorHAnsi" w:cstheme="minorHAnsi"/>
          <w:szCs w:val="24"/>
        </w:rPr>
        <w:t>dicated by individual Standards.</w:t>
      </w:r>
    </w:p>
    <w:p w14:paraId="084FAEE3" w14:textId="77777777" w:rsidR="004C5343" w:rsidRDefault="004C5343" w:rsidP="004C5343">
      <w:pPr>
        <w:autoSpaceDE w:val="0"/>
        <w:autoSpaceDN w:val="0"/>
        <w:adjustRightInd w:val="0"/>
        <w:jc w:val="both"/>
        <w:rPr>
          <w:rFonts w:asciiTheme="minorHAnsi" w:hAnsiTheme="minorHAnsi" w:cs="Arial"/>
        </w:rPr>
      </w:pPr>
    </w:p>
    <w:p w14:paraId="73F5011F" w14:textId="77777777" w:rsidR="00A11E78" w:rsidRPr="00A40DF7" w:rsidRDefault="000D61BE" w:rsidP="004C5343">
      <w:pPr>
        <w:autoSpaceDE w:val="0"/>
        <w:autoSpaceDN w:val="0"/>
        <w:adjustRightInd w:val="0"/>
        <w:jc w:val="both"/>
        <w:rPr>
          <w:rFonts w:asciiTheme="minorHAnsi" w:hAnsiTheme="minorHAnsi" w:cstheme="minorHAnsi"/>
        </w:rPr>
      </w:pPr>
      <w:r w:rsidRPr="00A40DF7">
        <w:rPr>
          <w:rFonts w:asciiTheme="minorHAnsi" w:hAnsiTheme="minorHAnsi" w:cstheme="minorHAnsi"/>
        </w:rPr>
        <w:t>Examples o</w:t>
      </w:r>
      <w:r w:rsidR="00A11E78" w:rsidRPr="00A40DF7">
        <w:rPr>
          <w:rFonts w:asciiTheme="minorHAnsi" w:hAnsiTheme="minorHAnsi" w:cstheme="minorHAnsi"/>
        </w:rPr>
        <w:t xml:space="preserve">f </w:t>
      </w:r>
      <w:r w:rsidR="005262D5">
        <w:rPr>
          <w:rFonts w:asciiTheme="minorHAnsi" w:hAnsiTheme="minorHAnsi" w:cstheme="minorHAnsi"/>
        </w:rPr>
        <w:t>when simulation may be required</w:t>
      </w:r>
      <w:r w:rsidR="00A11E78" w:rsidRPr="00A40DF7">
        <w:rPr>
          <w:rFonts w:asciiTheme="minorHAnsi" w:hAnsiTheme="minorHAnsi" w:cstheme="minorHAnsi"/>
        </w:rPr>
        <w:t>:</w:t>
      </w:r>
    </w:p>
    <w:p w14:paraId="1938E71E" w14:textId="77777777" w:rsidR="00002CCC" w:rsidRPr="005262D5" w:rsidRDefault="00DB310E" w:rsidP="00F35A11">
      <w:pPr>
        <w:pStyle w:val="ListParagraph"/>
        <w:numPr>
          <w:ilvl w:val="0"/>
          <w:numId w:val="16"/>
        </w:numPr>
        <w:autoSpaceDE w:val="0"/>
        <w:autoSpaceDN w:val="0"/>
        <w:adjustRightInd w:val="0"/>
        <w:spacing w:before="120" w:after="120"/>
        <w:ind w:left="357" w:hanging="357"/>
        <w:contextualSpacing w:val="0"/>
        <w:jc w:val="both"/>
        <w:rPr>
          <w:rFonts w:asciiTheme="minorHAnsi" w:hAnsiTheme="minorHAnsi" w:cstheme="minorHAnsi"/>
        </w:rPr>
      </w:pPr>
      <w:r w:rsidRPr="00A40DF7">
        <w:rPr>
          <w:rFonts w:asciiTheme="minorHAnsi" w:hAnsiTheme="minorHAnsi" w:cstheme="minorHAnsi"/>
        </w:rPr>
        <w:t>h</w:t>
      </w:r>
      <w:r w:rsidR="00002CCC" w:rsidRPr="00A40DF7">
        <w:rPr>
          <w:rFonts w:asciiTheme="minorHAnsi" w:hAnsiTheme="minorHAnsi" w:cstheme="minorHAnsi"/>
        </w:rPr>
        <w:t xml:space="preserve">ealth and safety considerations would prevent assessments being carried out </w:t>
      </w:r>
      <w:r w:rsidR="001D3E66" w:rsidRPr="00A40DF7">
        <w:rPr>
          <w:rFonts w:asciiTheme="minorHAnsi" w:hAnsiTheme="minorHAnsi" w:cstheme="minorHAnsi"/>
        </w:rPr>
        <w:t>under</w:t>
      </w:r>
      <w:r w:rsidR="00002CCC" w:rsidRPr="00A40DF7">
        <w:rPr>
          <w:rFonts w:asciiTheme="minorHAnsi" w:hAnsiTheme="minorHAnsi" w:cstheme="minorHAnsi"/>
        </w:rPr>
        <w:t xml:space="preserve"> </w:t>
      </w:r>
      <w:r w:rsidR="00BF6E23" w:rsidRPr="00A40DF7">
        <w:rPr>
          <w:rFonts w:asciiTheme="minorHAnsi" w:hAnsiTheme="minorHAnsi" w:cstheme="minorHAnsi"/>
        </w:rPr>
        <w:t xml:space="preserve">normal </w:t>
      </w:r>
      <w:r w:rsidR="008C524B">
        <w:rPr>
          <w:rFonts w:asciiTheme="minorHAnsi" w:hAnsiTheme="minorHAnsi" w:cstheme="minorHAnsi"/>
        </w:rPr>
        <w:t>working operations</w:t>
      </w:r>
    </w:p>
    <w:p w14:paraId="37073042" w14:textId="77777777" w:rsidR="00002CCC" w:rsidRPr="005262D5" w:rsidRDefault="00045C2E" w:rsidP="00F35A11">
      <w:pPr>
        <w:pStyle w:val="ListParagraph"/>
        <w:numPr>
          <w:ilvl w:val="0"/>
          <w:numId w:val="16"/>
        </w:numPr>
        <w:autoSpaceDE w:val="0"/>
        <w:autoSpaceDN w:val="0"/>
        <w:adjustRightInd w:val="0"/>
        <w:spacing w:before="120" w:after="120"/>
        <w:ind w:left="357" w:hanging="357"/>
        <w:contextualSpacing w:val="0"/>
        <w:jc w:val="both"/>
        <w:rPr>
          <w:rFonts w:asciiTheme="minorHAnsi" w:hAnsiTheme="minorHAnsi" w:cstheme="minorHAnsi"/>
        </w:rPr>
      </w:pPr>
      <w:r w:rsidRPr="005262D5">
        <w:rPr>
          <w:rFonts w:asciiTheme="minorHAnsi" w:hAnsiTheme="minorHAnsi" w:cstheme="minorHAnsi"/>
        </w:rPr>
        <w:t>i</w:t>
      </w:r>
      <w:r w:rsidR="00002CCC" w:rsidRPr="005262D5">
        <w:rPr>
          <w:rFonts w:asciiTheme="minorHAnsi" w:hAnsiTheme="minorHAnsi" w:cstheme="minorHAnsi"/>
        </w:rPr>
        <w:t xml:space="preserve">t would not </w:t>
      </w:r>
      <w:r w:rsidR="00432A9F" w:rsidRPr="005262D5">
        <w:rPr>
          <w:rFonts w:asciiTheme="minorHAnsi" w:hAnsiTheme="minorHAnsi" w:cstheme="minorHAnsi"/>
        </w:rPr>
        <w:t xml:space="preserve">be </w:t>
      </w:r>
      <w:r w:rsidR="00002CCC" w:rsidRPr="005262D5">
        <w:rPr>
          <w:rFonts w:asciiTheme="minorHAnsi" w:hAnsiTheme="minorHAnsi" w:cstheme="minorHAnsi"/>
        </w:rPr>
        <w:t xml:space="preserve">feasible to replicate a situation such as emergency/critical conditions, </w:t>
      </w:r>
      <w:r w:rsidR="005262D5" w:rsidRPr="005262D5">
        <w:rPr>
          <w:rFonts w:asciiTheme="minorHAnsi" w:hAnsiTheme="minorHAnsi" w:cstheme="minorHAnsi"/>
        </w:rPr>
        <w:t>hazardous</w:t>
      </w:r>
      <w:r w:rsidR="002A4574" w:rsidRPr="005262D5">
        <w:rPr>
          <w:rFonts w:asciiTheme="minorHAnsi" w:hAnsiTheme="minorHAnsi" w:cstheme="minorHAnsi"/>
        </w:rPr>
        <w:t xml:space="preserve"> operations, </w:t>
      </w:r>
      <w:r w:rsidR="00002CCC" w:rsidRPr="005262D5">
        <w:rPr>
          <w:rFonts w:asciiTheme="minorHAnsi" w:hAnsiTheme="minorHAnsi" w:cstheme="minorHAnsi"/>
        </w:rPr>
        <w:t>adverse weather conditions or contingency scenario</w:t>
      </w:r>
      <w:r w:rsidR="00BF6E23" w:rsidRPr="005262D5">
        <w:rPr>
          <w:rFonts w:asciiTheme="minorHAnsi" w:hAnsiTheme="minorHAnsi" w:cstheme="minorHAnsi"/>
        </w:rPr>
        <w:t>s</w:t>
      </w:r>
    </w:p>
    <w:p w14:paraId="29D31CF5" w14:textId="77777777" w:rsidR="00002CCC" w:rsidRDefault="00DB310E" w:rsidP="00F35A11">
      <w:pPr>
        <w:pStyle w:val="ListParagraph"/>
        <w:numPr>
          <w:ilvl w:val="0"/>
          <w:numId w:val="16"/>
        </w:numPr>
        <w:autoSpaceDE w:val="0"/>
        <w:autoSpaceDN w:val="0"/>
        <w:adjustRightInd w:val="0"/>
        <w:spacing w:before="120" w:after="120"/>
        <w:ind w:left="357" w:hanging="357"/>
        <w:contextualSpacing w:val="0"/>
        <w:jc w:val="both"/>
        <w:rPr>
          <w:rFonts w:asciiTheme="minorHAnsi" w:hAnsiTheme="minorHAnsi" w:cstheme="minorHAnsi"/>
        </w:rPr>
      </w:pPr>
      <w:r w:rsidRPr="005262D5">
        <w:rPr>
          <w:rFonts w:asciiTheme="minorHAnsi" w:hAnsiTheme="minorHAnsi" w:cstheme="minorHAnsi"/>
        </w:rPr>
        <w:t>n</w:t>
      </w:r>
      <w:r w:rsidR="00002CCC" w:rsidRPr="005262D5">
        <w:rPr>
          <w:rFonts w:asciiTheme="minorHAnsi" w:hAnsiTheme="minorHAnsi" w:cstheme="minorHAnsi"/>
        </w:rPr>
        <w:t>aturally occurring evidence is so infrequent that gathering evidence from normal working operations would be impractical</w:t>
      </w:r>
    </w:p>
    <w:p w14:paraId="230AB9B3" w14:textId="77777777" w:rsidR="00D20BC0" w:rsidRPr="00D20BC0" w:rsidRDefault="00D20BC0" w:rsidP="00D20BC0">
      <w:pPr>
        <w:autoSpaceDE w:val="0"/>
        <w:autoSpaceDN w:val="0"/>
        <w:adjustRightInd w:val="0"/>
        <w:spacing w:before="120" w:after="120"/>
        <w:jc w:val="both"/>
        <w:rPr>
          <w:rFonts w:asciiTheme="minorHAnsi" w:hAnsiTheme="minorHAnsi" w:cstheme="minorHAnsi"/>
        </w:rPr>
      </w:pPr>
    </w:p>
    <w:p w14:paraId="6D82C192" w14:textId="77777777" w:rsidR="005262D5" w:rsidRPr="005262D5" w:rsidRDefault="005262D5" w:rsidP="005262D5">
      <w:pPr>
        <w:autoSpaceDE w:val="0"/>
        <w:autoSpaceDN w:val="0"/>
        <w:adjustRightInd w:val="0"/>
        <w:jc w:val="both"/>
        <w:rPr>
          <w:rFonts w:asciiTheme="minorHAnsi" w:hAnsiTheme="minorHAnsi" w:cstheme="minorHAnsi"/>
        </w:rPr>
      </w:pPr>
      <w:r w:rsidRPr="005262D5">
        <w:rPr>
          <w:rFonts w:asciiTheme="minorHAnsi" w:hAnsiTheme="minorHAnsi" w:cstheme="minorHAnsi"/>
        </w:rPr>
        <w:t xml:space="preserve">Simulation must take place in a realistic working environment.  The environment and conditions for the assessment must reflect normal working situations; equipment must be </w:t>
      </w:r>
      <w:r w:rsidRPr="005262D5">
        <w:rPr>
          <w:rFonts w:asciiTheme="minorHAnsi" w:hAnsiTheme="minorHAnsi" w:cs="Arial"/>
        </w:rPr>
        <w:t>the same or similar to that currently used in industry; and normal working procedures must be observed.</w:t>
      </w:r>
    </w:p>
    <w:p w14:paraId="4C48EB0F" w14:textId="77777777" w:rsidR="005262D5" w:rsidRPr="005262D5" w:rsidRDefault="005262D5" w:rsidP="00050292">
      <w:pPr>
        <w:autoSpaceDE w:val="0"/>
        <w:autoSpaceDN w:val="0"/>
        <w:adjustRightInd w:val="0"/>
        <w:jc w:val="both"/>
        <w:rPr>
          <w:rFonts w:asciiTheme="minorHAnsi" w:hAnsiTheme="minorHAnsi" w:cstheme="minorHAnsi"/>
        </w:rPr>
      </w:pPr>
    </w:p>
    <w:p w14:paraId="246E8361" w14:textId="77777777" w:rsidR="004C5343" w:rsidRPr="00071394" w:rsidRDefault="002A4574" w:rsidP="004C5343">
      <w:pPr>
        <w:autoSpaceDE w:val="0"/>
        <w:autoSpaceDN w:val="0"/>
        <w:adjustRightInd w:val="0"/>
        <w:jc w:val="both"/>
        <w:rPr>
          <w:rFonts w:asciiTheme="minorHAnsi" w:hAnsiTheme="minorHAnsi" w:cstheme="minorHAnsi"/>
        </w:rPr>
      </w:pPr>
      <w:r w:rsidRPr="00071394">
        <w:rPr>
          <w:rFonts w:asciiTheme="minorHAnsi" w:hAnsiTheme="minorHAnsi" w:cstheme="minorHAnsi"/>
        </w:rPr>
        <w:t xml:space="preserve">This </w:t>
      </w:r>
      <w:r w:rsidR="004C5343" w:rsidRPr="00071394">
        <w:rPr>
          <w:rFonts w:asciiTheme="minorHAnsi" w:hAnsiTheme="minorHAnsi" w:cstheme="minorHAnsi"/>
        </w:rPr>
        <w:t xml:space="preserve">use of simulation </w:t>
      </w:r>
      <w:r w:rsidRPr="00071394">
        <w:rPr>
          <w:rFonts w:asciiTheme="minorHAnsi" w:hAnsiTheme="minorHAnsi" w:cstheme="minorHAnsi"/>
        </w:rPr>
        <w:t xml:space="preserve">should be by exception and must be approved in advance by an </w:t>
      </w:r>
      <w:r w:rsidRPr="00071394">
        <w:rPr>
          <w:rFonts w:asciiTheme="minorHAnsi" w:hAnsiTheme="minorHAnsi" w:cs="Arial"/>
        </w:rPr>
        <w:t>External Verifier/Auditor</w:t>
      </w:r>
      <w:r w:rsidR="004C5343" w:rsidRPr="00071394">
        <w:rPr>
          <w:rFonts w:asciiTheme="minorHAnsi" w:hAnsiTheme="minorHAnsi" w:cs="Arial"/>
        </w:rPr>
        <w:t xml:space="preserve">.  The following information should be provided: </w:t>
      </w:r>
    </w:p>
    <w:p w14:paraId="3EB2ED6A" w14:textId="77777777" w:rsidR="00E94BD9" w:rsidRPr="004C5343" w:rsidRDefault="000D61BE" w:rsidP="00F35A11">
      <w:pPr>
        <w:pStyle w:val="ListParagraph"/>
        <w:numPr>
          <w:ilvl w:val="0"/>
          <w:numId w:val="27"/>
        </w:numPr>
        <w:autoSpaceDE w:val="0"/>
        <w:autoSpaceDN w:val="0"/>
        <w:adjustRightInd w:val="0"/>
        <w:spacing w:before="120" w:after="120"/>
        <w:ind w:left="357" w:hanging="357"/>
        <w:contextualSpacing w:val="0"/>
        <w:jc w:val="both"/>
        <w:rPr>
          <w:rFonts w:asciiTheme="minorHAnsi" w:hAnsiTheme="minorHAnsi" w:cstheme="minorHAnsi"/>
        </w:rPr>
      </w:pPr>
      <w:r w:rsidRPr="004C5343">
        <w:rPr>
          <w:rFonts w:asciiTheme="minorHAnsi" w:hAnsiTheme="minorHAnsi" w:cstheme="minorHAnsi"/>
        </w:rPr>
        <w:t xml:space="preserve">reasons </w:t>
      </w:r>
      <w:r w:rsidR="00E94BD9" w:rsidRPr="004C5343">
        <w:rPr>
          <w:rFonts w:asciiTheme="minorHAnsi" w:hAnsiTheme="minorHAnsi" w:cstheme="minorHAnsi"/>
        </w:rPr>
        <w:t xml:space="preserve">for carrying out the simulation in place of </w:t>
      </w:r>
      <w:r w:rsidR="00DB310E" w:rsidRPr="004C5343">
        <w:rPr>
          <w:rFonts w:asciiTheme="minorHAnsi" w:hAnsiTheme="minorHAnsi" w:cstheme="minorHAnsi"/>
        </w:rPr>
        <w:t xml:space="preserve">collecting </w:t>
      </w:r>
      <w:r w:rsidR="00E94BD9" w:rsidRPr="004C5343">
        <w:rPr>
          <w:rFonts w:asciiTheme="minorHAnsi" w:hAnsiTheme="minorHAnsi" w:cstheme="minorHAnsi"/>
        </w:rPr>
        <w:t>direct evidence</w:t>
      </w:r>
    </w:p>
    <w:p w14:paraId="714AD8CA" w14:textId="77777777" w:rsidR="000D61BE" w:rsidRPr="00A40DF7" w:rsidRDefault="00E94BD9" w:rsidP="00F35A11">
      <w:pPr>
        <w:pStyle w:val="ListParagraph"/>
        <w:numPr>
          <w:ilvl w:val="0"/>
          <w:numId w:val="18"/>
        </w:numPr>
        <w:autoSpaceDE w:val="0"/>
        <w:autoSpaceDN w:val="0"/>
        <w:adjustRightInd w:val="0"/>
        <w:spacing w:before="120" w:after="120"/>
        <w:ind w:left="357" w:hanging="357"/>
        <w:contextualSpacing w:val="0"/>
        <w:jc w:val="both"/>
        <w:rPr>
          <w:rFonts w:asciiTheme="minorHAnsi" w:hAnsiTheme="minorHAnsi" w:cstheme="minorHAnsi"/>
        </w:rPr>
      </w:pPr>
      <w:r w:rsidRPr="00A40DF7">
        <w:rPr>
          <w:rFonts w:asciiTheme="minorHAnsi" w:hAnsiTheme="minorHAnsi" w:cstheme="minorHAnsi"/>
        </w:rPr>
        <w:t>how the simulation w</w:t>
      </w:r>
      <w:r w:rsidR="004C5343">
        <w:rPr>
          <w:rFonts w:asciiTheme="minorHAnsi" w:hAnsiTheme="minorHAnsi" w:cstheme="minorHAnsi"/>
        </w:rPr>
        <w:t>ill be</w:t>
      </w:r>
      <w:r w:rsidRPr="00A40DF7">
        <w:rPr>
          <w:rFonts w:asciiTheme="minorHAnsi" w:hAnsiTheme="minorHAnsi" w:cstheme="minorHAnsi"/>
        </w:rPr>
        <w:t xml:space="preserve"> conducted – including </w:t>
      </w:r>
      <w:r w:rsidR="000D61BE" w:rsidRPr="00A40DF7">
        <w:rPr>
          <w:rFonts w:asciiTheme="minorHAnsi" w:hAnsiTheme="minorHAnsi" w:cstheme="minorHAnsi"/>
        </w:rPr>
        <w:t xml:space="preserve">details of the equipment, facilities and physical environment used.   </w:t>
      </w:r>
    </w:p>
    <w:p w14:paraId="5F6BC30E" w14:textId="77777777" w:rsidR="000D61BE" w:rsidRPr="00A40DF7" w:rsidRDefault="000D61BE" w:rsidP="00506190">
      <w:pPr>
        <w:shd w:val="clear" w:color="auto" w:fill="FFFFFF" w:themeFill="background1"/>
        <w:autoSpaceDE w:val="0"/>
        <w:autoSpaceDN w:val="0"/>
        <w:adjustRightInd w:val="0"/>
        <w:jc w:val="both"/>
        <w:rPr>
          <w:rFonts w:asciiTheme="minorHAnsi" w:hAnsiTheme="minorHAnsi" w:cstheme="minorHAnsi"/>
        </w:rPr>
      </w:pPr>
    </w:p>
    <w:p w14:paraId="4426CBB9" w14:textId="77777777" w:rsidR="000D61BE" w:rsidRPr="00A40DF7" w:rsidRDefault="000D61BE" w:rsidP="00506190">
      <w:pPr>
        <w:shd w:val="clear" w:color="auto" w:fill="FFFFFF" w:themeFill="background1"/>
        <w:autoSpaceDE w:val="0"/>
        <w:autoSpaceDN w:val="0"/>
        <w:adjustRightInd w:val="0"/>
        <w:jc w:val="both"/>
        <w:rPr>
          <w:rFonts w:asciiTheme="minorHAnsi" w:hAnsiTheme="minorHAnsi" w:cstheme="minorHAnsi"/>
        </w:rPr>
      </w:pPr>
    </w:p>
    <w:p w14:paraId="1F6257AB" w14:textId="77777777" w:rsidR="000D61BE" w:rsidRPr="00A40DF7" w:rsidRDefault="000D61BE" w:rsidP="00506190">
      <w:pPr>
        <w:shd w:val="clear" w:color="auto" w:fill="FFFFFF" w:themeFill="background1"/>
        <w:autoSpaceDE w:val="0"/>
        <w:autoSpaceDN w:val="0"/>
        <w:adjustRightInd w:val="0"/>
        <w:jc w:val="both"/>
        <w:rPr>
          <w:rFonts w:asciiTheme="minorHAnsi" w:hAnsiTheme="minorHAnsi" w:cstheme="minorHAnsi"/>
          <w:szCs w:val="24"/>
        </w:rPr>
      </w:pPr>
    </w:p>
    <w:p w14:paraId="1AC9FE56" w14:textId="77777777" w:rsidR="00135006" w:rsidRPr="00A40DF7" w:rsidRDefault="00135006" w:rsidP="00050292">
      <w:pPr>
        <w:shd w:val="clear" w:color="auto" w:fill="FFFFFF" w:themeFill="background1"/>
        <w:autoSpaceDE w:val="0"/>
        <w:autoSpaceDN w:val="0"/>
        <w:adjustRightInd w:val="0"/>
        <w:jc w:val="both"/>
        <w:rPr>
          <w:rFonts w:asciiTheme="minorHAnsi" w:hAnsiTheme="minorHAnsi" w:cstheme="minorHAnsi"/>
          <w:szCs w:val="24"/>
        </w:rPr>
      </w:pPr>
    </w:p>
    <w:p w14:paraId="522EDA18" w14:textId="77777777" w:rsidR="00A472B5" w:rsidRDefault="00A472B5">
      <w:pPr>
        <w:rPr>
          <w:rFonts w:asciiTheme="minorHAnsi" w:hAnsiTheme="minorHAnsi" w:cstheme="minorHAnsi"/>
          <w:szCs w:val="24"/>
        </w:rPr>
      </w:pPr>
      <w:r>
        <w:rPr>
          <w:rFonts w:asciiTheme="minorHAnsi" w:hAnsiTheme="minorHAnsi" w:cstheme="minorHAnsi"/>
          <w:szCs w:val="24"/>
        </w:rPr>
        <w:br w:type="page"/>
      </w:r>
    </w:p>
    <w:p w14:paraId="6A71B50A" w14:textId="77777777" w:rsidR="00A472B5" w:rsidRPr="00A40DF7" w:rsidRDefault="00A472B5" w:rsidP="00A472B5">
      <w:pPr>
        <w:pStyle w:val="Heading2"/>
        <w:jc w:val="both"/>
        <w:rPr>
          <w:rFonts w:asciiTheme="minorHAnsi" w:hAnsiTheme="minorHAnsi"/>
        </w:rPr>
      </w:pPr>
      <w:bookmarkStart w:id="17" w:name="_Toc450636993"/>
      <w:r w:rsidRPr="00A40DF7">
        <w:rPr>
          <w:rFonts w:asciiTheme="minorHAnsi" w:hAnsiTheme="minorHAnsi"/>
        </w:rPr>
        <w:lastRenderedPageBreak/>
        <w:t>S</w:t>
      </w:r>
      <w:r>
        <w:rPr>
          <w:rFonts w:asciiTheme="minorHAnsi" w:hAnsiTheme="minorHAnsi"/>
        </w:rPr>
        <w:t>tandardisation Guidelines</w:t>
      </w:r>
      <w:bookmarkEnd w:id="17"/>
      <w:r>
        <w:rPr>
          <w:rFonts w:asciiTheme="minorHAnsi" w:hAnsiTheme="minorHAnsi"/>
        </w:rPr>
        <w:t xml:space="preserve"> </w:t>
      </w:r>
    </w:p>
    <w:p w14:paraId="273B372C" w14:textId="77777777" w:rsidR="00A472B5" w:rsidRDefault="00A472B5">
      <w:pPr>
        <w:rPr>
          <w:rFonts w:asciiTheme="minorHAnsi" w:hAnsiTheme="minorHAnsi" w:cstheme="minorHAnsi"/>
          <w:szCs w:val="24"/>
        </w:rPr>
      </w:pPr>
    </w:p>
    <w:p w14:paraId="25C05419" w14:textId="77777777" w:rsidR="00E70036" w:rsidRPr="00E70036" w:rsidRDefault="00E70036" w:rsidP="00E70036">
      <w:pPr>
        <w:jc w:val="both"/>
        <w:rPr>
          <w:rFonts w:asciiTheme="minorHAnsi" w:hAnsiTheme="minorHAnsi"/>
        </w:rPr>
      </w:pPr>
      <w:r w:rsidRPr="00E70036">
        <w:rPr>
          <w:rFonts w:asciiTheme="minorHAnsi" w:hAnsiTheme="minorHAnsi"/>
        </w:rPr>
        <w:t>All assessments must undergo a standardisation process to ensure that they are valid, reliable, practicable, equitable and fair and that they can be delivered in a consistent way by all Assessors.</w:t>
      </w:r>
    </w:p>
    <w:p w14:paraId="5E671700" w14:textId="77777777" w:rsidR="00E70036" w:rsidRPr="00E70036" w:rsidRDefault="00E70036" w:rsidP="00E70036">
      <w:pPr>
        <w:jc w:val="both"/>
        <w:rPr>
          <w:rFonts w:asciiTheme="minorHAnsi" w:hAnsiTheme="minorHAnsi"/>
        </w:rPr>
      </w:pPr>
    </w:p>
    <w:p w14:paraId="33EA45A0" w14:textId="77777777" w:rsidR="00C80E62" w:rsidRPr="00E70036" w:rsidRDefault="00E70036" w:rsidP="00E70036">
      <w:pPr>
        <w:jc w:val="both"/>
        <w:rPr>
          <w:rFonts w:asciiTheme="minorHAnsi" w:hAnsiTheme="minorHAnsi"/>
        </w:rPr>
      </w:pPr>
      <w:r w:rsidRPr="00E70036">
        <w:rPr>
          <w:rFonts w:asciiTheme="minorHAnsi" w:hAnsiTheme="minorHAnsi"/>
        </w:rPr>
        <w:t xml:space="preserve">Regular </w:t>
      </w:r>
      <w:r w:rsidR="004A3334">
        <w:rPr>
          <w:rFonts w:asciiTheme="minorHAnsi" w:hAnsiTheme="minorHAnsi"/>
        </w:rPr>
        <w:t>standardisation activities</w:t>
      </w:r>
      <w:r w:rsidRPr="00E70036">
        <w:rPr>
          <w:rFonts w:asciiTheme="minorHAnsi" w:hAnsiTheme="minorHAnsi"/>
        </w:rPr>
        <w:t xml:space="preserve"> should take place with all Assessors and Internal Verifiers to discuss the assessment process to ensure a consistent approach is being applied and to discuss any issues arising.</w:t>
      </w:r>
    </w:p>
    <w:p w14:paraId="3D7DD0CF" w14:textId="77777777" w:rsidR="00E70036" w:rsidRPr="00E70036" w:rsidRDefault="00E70036" w:rsidP="00E70036">
      <w:pPr>
        <w:jc w:val="both"/>
        <w:rPr>
          <w:rFonts w:asciiTheme="minorHAnsi" w:hAnsiTheme="minorHAnsi"/>
        </w:rPr>
      </w:pPr>
    </w:p>
    <w:p w14:paraId="1EC06C31" w14:textId="77777777" w:rsidR="00E70036" w:rsidRPr="00E70036" w:rsidRDefault="002E372E" w:rsidP="00E70036">
      <w:pPr>
        <w:jc w:val="both"/>
        <w:rPr>
          <w:rFonts w:asciiTheme="minorHAnsi" w:hAnsiTheme="minorHAnsi"/>
        </w:rPr>
      </w:pPr>
      <w:r>
        <w:rPr>
          <w:rFonts w:asciiTheme="minorHAnsi" w:hAnsiTheme="minorHAnsi"/>
        </w:rPr>
        <w:t xml:space="preserve">Typical </w:t>
      </w:r>
      <w:r w:rsidR="00E70036" w:rsidRPr="00E70036">
        <w:rPr>
          <w:rFonts w:asciiTheme="minorHAnsi" w:hAnsiTheme="minorHAnsi"/>
        </w:rPr>
        <w:t>Standardisation methods</w:t>
      </w:r>
      <w:r>
        <w:rPr>
          <w:rFonts w:asciiTheme="minorHAnsi" w:hAnsiTheme="minorHAnsi"/>
        </w:rPr>
        <w:t xml:space="preserve"> might</w:t>
      </w:r>
      <w:r w:rsidR="00E70036" w:rsidRPr="00E70036">
        <w:rPr>
          <w:rFonts w:asciiTheme="minorHAnsi" w:hAnsiTheme="minorHAnsi"/>
        </w:rPr>
        <w:t xml:space="preserve"> include</w:t>
      </w:r>
      <w:r>
        <w:rPr>
          <w:rFonts w:asciiTheme="minorHAnsi" w:hAnsiTheme="minorHAnsi"/>
        </w:rPr>
        <w:t xml:space="preserve"> </w:t>
      </w:r>
      <w:r w:rsidR="0001284E">
        <w:rPr>
          <w:rFonts w:asciiTheme="minorHAnsi" w:hAnsiTheme="minorHAnsi"/>
        </w:rPr>
        <w:t>(</w:t>
      </w:r>
      <w:r>
        <w:rPr>
          <w:rFonts w:asciiTheme="minorHAnsi" w:hAnsiTheme="minorHAnsi"/>
        </w:rPr>
        <w:t>but are not limited to)</w:t>
      </w:r>
      <w:r w:rsidR="00E70036" w:rsidRPr="00E70036">
        <w:rPr>
          <w:rFonts w:asciiTheme="minorHAnsi" w:hAnsiTheme="minorHAnsi"/>
        </w:rPr>
        <w:t>:</w:t>
      </w:r>
    </w:p>
    <w:p w14:paraId="57036938" w14:textId="77777777" w:rsidR="00E70036" w:rsidRPr="00E70036" w:rsidRDefault="00E70036" w:rsidP="00F35A11">
      <w:pPr>
        <w:numPr>
          <w:ilvl w:val="0"/>
          <w:numId w:val="24"/>
        </w:numPr>
        <w:spacing w:before="120" w:after="120"/>
        <w:ind w:left="357" w:hanging="357"/>
        <w:jc w:val="both"/>
        <w:rPr>
          <w:rFonts w:asciiTheme="minorHAnsi" w:hAnsiTheme="minorHAnsi"/>
        </w:rPr>
      </w:pPr>
      <w:r w:rsidRPr="00E70036">
        <w:rPr>
          <w:rFonts w:asciiTheme="minorHAnsi" w:hAnsiTheme="minorHAnsi"/>
          <w:b/>
          <w:bCs/>
        </w:rPr>
        <w:t xml:space="preserve">Agreement trials: </w:t>
      </w:r>
      <w:r w:rsidRPr="00E70036">
        <w:rPr>
          <w:rFonts w:asciiTheme="minorHAnsi" w:hAnsiTheme="minorHAnsi"/>
        </w:rPr>
        <w:t xml:space="preserve">Assessors work together to consider examples of Candidates’ evidence.  By discussing discrepancies and coming to a shared understanding based on the evidence requirements, the Assessors reach a common understanding.  Involving Internal Verifiers is very helpful in achieving consensus. </w:t>
      </w:r>
    </w:p>
    <w:p w14:paraId="38E865E2" w14:textId="77777777" w:rsidR="00E70036" w:rsidRPr="00E70036" w:rsidRDefault="00E70036" w:rsidP="00F35A11">
      <w:pPr>
        <w:numPr>
          <w:ilvl w:val="0"/>
          <w:numId w:val="24"/>
        </w:numPr>
        <w:spacing w:before="120" w:after="120"/>
        <w:ind w:left="357" w:hanging="357"/>
        <w:jc w:val="both"/>
        <w:rPr>
          <w:rFonts w:asciiTheme="minorHAnsi" w:hAnsiTheme="minorHAnsi"/>
        </w:rPr>
      </w:pPr>
      <w:r w:rsidRPr="00E70036">
        <w:rPr>
          <w:rFonts w:asciiTheme="minorHAnsi" w:hAnsiTheme="minorHAnsi"/>
          <w:b/>
          <w:bCs/>
        </w:rPr>
        <w:t xml:space="preserve">Dual assessment: </w:t>
      </w:r>
      <w:r w:rsidRPr="00E70036">
        <w:rPr>
          <w:rFonts w:asciiTheme="minorHAnsi" w:hAnsiTheme="minorHAnsi"/>
        </w:rPr>
        <w:t xml:space="preserve">Two Assessors assess the same Candidates.  Teaming an experienced Assessor with a new Assessor is not uncommon, but there are benefits for any Assessor in checking their judgement, particularly for new </w:t>
      </w:r>
      <w:r w:rsidR="007B0801">
        <w:rPr>
          <w:rFonts w:asciiTheme="minorHAnsi" w:hAnsiTheme="minorHAnsi"/>
        </w:rPr>
        <w:t>Standards or Q</w:t>
      </w:r>
      <w:r w:rsidRPr="00E70036">
        <w:rPr>
          <w:rFonts w:asciiTheme="minorHAnsi" w:hAnsiTheme="minorHAnsi"/>
        </w:rPr>
        <w:t xml:space="preserve">ualifications.  It also encourages cooperative working. </w:t>
      </w:r>
    </w:p>
    <w:p w14:paraId="46994F17" w14:textId="77777777" w:rsidR="00E70036" w:rsidRPr="00E70036" w:rsidRDefault="00E70036" w:rsidP="00F35A11">
      <w:pPr>
        <w:numPr>
          <w:ilvl w:val="0"/>
          <w:numId w:val="24"/>
        </w:numPr>
        <w:spacing w:before="120" w:after="120"/>
        <w:ind w:left="357" w:hanging="357"/>
        <w:jc w:val="both"/>
        <w:rPr>
          <w:rFonts w:asciiTheme="minorHAnsi" w:hAnsiTheme="minorHAnsi"/>
        </w:rPr>
      </w:pPr>
      <w:r w:rsidRPr="00E70036">
        <w:rPr>
          <w:rFonts w:asciiTheme="minorHAnsi" w:hAnsiTheme="minorHAnsi"/>
          <w:b/>
          <w:bCs/>
        </w:rPr>
        <w:t xml:space="preserve">Cross assessment: </w:t>
      </w:r>
      <w:r w:rsidRPr="00E70036">
        <w:rPr>
          <w:rFonts w:asciiTheme="minorHAnsi" w:hAnsiTheme="minorHAnsi"/>
        </w:rPr>
        <w:t xml:space="preserve">Assessors exchange Candidate evidence to check each other’s interpretation of the Standard. </w:t>
      </w:r>
    </w:p>
    <w:p w14:paraId="027C03D8" w14:textId="77777777" w:rsidR="00E70036" w:rsidRPr="00E70036" w:rsidRDefault="00E70036" w:rsidP="00F35A11">
      <w:pPr>
        <w:numPr>
          <w:ilvl w:val="0"/>
          <w:numId w:val="23"/>
        </w:numPr>
        <w:spacing w:before="120" w:after="120"/>
        <w:ind w:left="357" w:hanging="357"/>
        <w:jc w:val="both"/>
        <w:rPr>
          <w:rFonts w:asciiTheme="minorHAnsi" w:hAnsiTheme="minorHAnsi"/>
        </w:rPr>
      </w:pPr>
      <w:r w:rsidRPr="00E70036">
        <w:rPr>
          <w:rFonts w:asciiTheme="minorHAnsi" w:hAnsiTheme="minorHAnsi"/>
          <w:b/>
          <w:bCs/>
        </w:rPr>
        <w:t xml:space="preserve">Evidence review: </w:t>
      </w:r>
      <w:r w:rsidRPr="00E70036">
        <w:rPr>
          <w:rFonts w:asciiTheme="minorHAnsi" w:hAnsiTheme="minorHAnsi"/>
        </w:rPr>
        <w:t xml:space="preserve">Internal Verifier collates assessed Candidate evidence and asks a group of Assessors to discuss any discrepancies between their individual judgements.  This allows professional development as well as ensuring a shared understanding. </w:t>
      </w:r>
    </w:p>
    <w:p w14:paraId="6AAC2AD1" w14:textId="77777777" w:rsidR="00E70036" w:rsidRPr="00E70036" w:rsidRDefault="00E70036" w:rsidP="00E70036">
      <w:pPr>
        <w:jc w:val="both"/>
        <w:rPr>
          <w:rFonts w:asciiTheme="minorHAnsi" w:hAnsiTheme="minorHAnsi"/>
        </w:rPr>
      </w:pPr>
    </w:p>
    <w:p w14:paraId="69F37A5A" w14:textId="77777777" w:rsidR="00A472B5" w:rsidRDefault="00A472B5">
      <w:pPr>
        <w:rPr>
          <w:rFonts w:asciiTheme="minorHAnsi" w:hAnsiTheme="minorHAnsi" w:cstheme="minorHAnsi"/>
          <w:szCs w:val="24"/>
        </w:rPr>
      </w:pPr>
    </w:p>
    <w:p w14:paraId="3CA9CB27" w14:textId="77777777" w:rsidR="00E05759" w:rsidRDefault="00E05759">
      <w:pPr>
        <w:rPr>
          <w:rFonts w:asciiTheme="minorHAnsi" w:eastAsiaTheme="majorEastAsia" w:hAnsiTheme="minorHAnsi" w:cstheme="majorBidi"/>
          <w:b/>
          <w:bCs/>
          <w:color w:val="4F81BD" w:themeColor="accent1"/>
          <w:sz w:val="28"/>
          <w:szCs w:val="26"/>
        </w:rPr>
      </w:pPr>
      <w:r>
        <w:rPr>
          <w:rFonts w:asciiTheme="minorHAnsi" w:hAnsiTheme="minorHAnsi"/>
        </w:rPr>
        <w:br w:type="page"/>
      </w:r>
    </w:p>
    <w:p w14:paraId="58E365B1" w14:textId="77777777" w:rsidR="00E70036" w:rsidRDefault="00D56268" w:rsidP="00A472B5">
      <w:pPr>
        <w:pStyle w:val="Heading2"/>
        <w:jc w:val="both"/>
        <w:rPr>
          <w:rFonts w:asciiTheme="minorHAnsi" w:hAnsiTheme="minorHAnsi" w:cstheme="minorHAnsi"/>
          <w:szCs w:val="24"/>
        </w:rPr>
      </w:pPr>
      <w:bookmarkStart w:id="18" w:name="_Toc450636994"/>
      <w:r>
        <w:rPr>
          <w:rFonts w:asciiTheme="minorHAnsi" w:hAnsiTheme="minorHAnsi"/>
        </w:rPr>
        <w:lastRenderedPageBreak/>
        <w:t xml:space="preserve">Internal </w:t>
      </w:r>
      <w:r w:rsidR="00A472B5" w:rsidRPr="00A472B5">
        <w:rPr>
          <w:rFonts w:asciiTheme="minorHAnsi" w:hAnsiTheme="minorHAnsi"/>
        </w:rPr>
        <w:t>Verification and Sampling Guidelines</w:t>
      </w:r>
      <w:bookmarkEnd w:id="18"/>
      <w:r w:rsidR="00A472B5">
        <w:rPr>
          <w:rFonts w:asciiTheme="minorHAnsi" w:hAnsiTheme="minorHAnsi" w:cstheme="minorHAnsi"/>
          <w:szCs w:val="24"/>
        </w:rPr>
        <w:t xml:space="preserve"> </w:t>
      </w:r>
    </w:p>
    <w:p w14:paraId="26C11EEE" w14:textId="77777777" w:rsidR="00E70036" w:rsidRDefault="00E70036" w:rsidP="00A472B5">
      <w:pPr>
        <w:pStyle w:val="Heading2"/>
        <w:jc w:val="both"/>
        <w:rPr>
          <w:rFonts w:asciiTheme="minorHAnsi" w:hAnsiTheme="minorHAnsi" w:cstheme="minorHAnsi"/>
          <w:szCs w:val="24"/>
        </w:rPr>
      </w:pPr>
    </w:p>
    <w:p w14:paraId="59CC4BF4" w14:textId="7F0C10CC" w:rsidR="00792BFD" w:rsidRPr="00D56268" w:rsidRDefault="00792BFD" w:rsidP="00D56268">
      <w:pPr>
        <w:jc w:val="both"/>
      </w:pPr>
      <w:r w:rsidRPr="00D56268">
        <w:t xml:space="preserve">The </w:t>
      </w:r>
      <w:r w:rsidR="00D56268">
        <w:t>I</w:t>
      </w:r>
      <w:r w:rsidRPr="00D56268">
        <w:t xml:space="preserve">nternal </w:t>
      </w:r>
      <w:r w:rsidR="00D56268">
        <w:t>V</w:t>
      </w:r>
      <w:r w:rsidRPr="00D56268">
        <w:t xml:space="preserve">erifier is responsible for ensuring the validity of internal assessments and the reliability of </w:t>
      </w:r>
      <w:r w:rsidR="00D56268" w:rsidRPr="00D56268">
        <w:t>Assessors</w:t>
      </w:r>
      <w:r w:rsidRPr="00D56268">
        <w:t xml:space="preserve">’ judgements. This responsibility has several parts: </w:t>
      </w:r>
    </w:p>
    <w:p w14:paraId="0D8AB206" w14:textId="77777777" w:rsidR="00792BFD" w:rsidRPr="00D56268" w:rsidRDefault="00792BFD" w:rsidP="00F35A11">
      <w:pPr>
        <w:pStyle w:val="ListParagraph"/>
        <w:numPr>
          <w:ilvl w:val="0"/>
          <w:numId w:val="23"/>
        </w:numPr>
        <w:spacing w:before="120" w:after="120"/>
        <w:ind w:left="357" w:hanging="357"/>
        <w:contextualSpacing w:val="0"/>
        <w:jc w:val="both"/>
      </w:pPr>
      <w:r w:rsidRPr="00D56268">
        <w:t xml:space="preserve">supporting </w:t>
      </w:r>
      <w:r w:rsidR="00D56268" w:rsidRPr="00D56268">
        <w:t>Assessors</w:t>
      </w:r>
      <w:r w:rsidRPr="00D56268">
        <w:t xml:space="preserve"> </w:t>
      </w:r>
    </w:p>
    <w:p w14:paraId="1CDC569D" w14:textId="77777777" w:rsidR="00792BFD" w:rsidRPr="00D56268" w:rsidRDefault="00792BFD" w:rsidP="00F35A11">
      <w:pPr>
        <w:pStyle w:val="ListParagraph"/>
        <w:numPr>
          <w:ilvl w:val="0"/>
          <w:numId w:val="23"/>
        </w:numPr>
        <w:spacing w:before="120" w:after="120"/>
        <w:ind w:left="357" w:hanging="357"/>
        <w:contextualSpacing w:val="0"/>
        <w:jc w:val="both"/>
      </w:pPr>
      <w:r w:rsidRPr="00D56268">
        <w:t xml:space="preserve">checking assessment instruments to ensure validity </w:t>
      </w:r>
    </w:p>
    <w:p w14:paraId="4BF394FC" w14:textId="77777777" w:rsidR="00792BFD" w:rsidRPr="00D56268" w:rsidRDefault="00792BFD" w:rsidP="00F35A11">
      <w:pPr>
        <w:pStyle w:val="ListParagraph"/>
        <w:numPr>
          <w:ilvl w:val="0"/>
          <w:numId w:val="23"/>
        </w:numPr>
        <w:spacing w:before="120" w:after="120"/>
        <w:ind w:left="357" w:hanging="357"/>
        <w:contextualSpacing w:val="0"/>
        <w:jc w:val="both"/>
      </w:pPr>
      <w:r w:rsidRPr="00D56268">
        <w:t xml:space="preserve">arranging standardisation exercises </w:t>
      </w:r>
    </w:p>
    <w:p w14:paraId="5AA75A1E" w14:textId="77777777" w:rsidR="00792BFD" w:rsidRPr="00D56268" w:rsidRDefault="00792BFD" w:rsidP="00F35A11">
      <w:pPr>
        <w:pStyle w:val="ListParagraph"/>
        <w:numPr>
          <w:ilvl w:val="0"/>
          <w:numId w:val="23"/>
        </w:numPr>
        <w:spacing w:before="120" w:after="120"/>
        <w:ind w:left="357" w:hanging="357"/>
        <w:contextualSpacing w:val="0"/>
        <w:jc w:val="both"/>
      </w:pPr>
      <w:r w:rsidRPr="00D56268">
        <w:t xml:space="preserve">sampling assessment decisions </w:t>
      </w:r>
    </w:p>
    <w:p w14:paraId="6139112E" w14:textId="77777777" w:rsidR="00792BFD" w:rsidRPr="00D56268" w:rsidRDefault="00792BFD" w:rsidP="00F35A11">
      <w:pPr>
        <w:pStyle w:val="ListParagraph"/>
        <w:numPr>
          <w:ilvl w:val="0"/>
          <w:numId w:val="23"/>
        </w:numPr>
        <w:spacing w:before="120"/>
        <w:ind w:left="357" w:hanging="357"/>
        <w:contextualSpacing w:val="0"/>
        <w:jc w:val="both"/>
      </w:pPr>
      <w:r w:rsidRPr="00D56268">
        <w:t>maintaining asse</w:t>
      </w:r>
      <w:r w:rsidR="00581E30">
        <w:t>ssment and verification records.</w:t>
      </w:r>
    </w:p>
    <w:p w14:paraId="6554FB35" w14:textId="72825385" w:rsidR="00C80E62" w:rsidRDefault="00C80E62" w:rsidP="00C162E6">
      <w:pPr>
        <w:pStyle w:val="CommentText"/>
      </w:pPr>
    </w:p>
    <w:p w14:paraId="083616DE" w14:textId="77777777" w:rsidR="00E70036" w:rsidRPr="00D56268" w:rsidRDefault="00E70036" w:rsidP="00D56268">
      <w:pPr>
        <w:jc w:val="both"/>
      </w:pPr>
    </w:p>
    <w:p w14:paraId="1E180ABB" w14:textId="125FFF8D" w:rsidR="00792BFD" w:rsidRDefault="00C162E6" w:rsidP="00D56268">
      <w:pPr>
        <w:jc w:val="both"/>
      </w:pPr>
      <w:r w:rsidRPr="00DF678A">
        <w:t>I</w:t>
      </w:r>
      <w:r>
        <w:t>nterim</w:t>
      </w:r>
      <w:r w:rsidRPr="00DF678A">
        <w:t xml:space="preserve"> </w:t>
      </w:r>
      <w:r w:rsidR="00D56268" w:rsidRPr="00DF678A">
        <w:t xml:space="preserve">verification </w:t>
      </w:r>
      <w:r w:rsidR="00792BFD" w:rsidRPr="00DF678A">
        <w:t>must be ongoing through the assessment process</w:t>
      </w:r>
      <w:r w:rsidR="00D56268" w:rsidRPr="00DF678A">
        <w:t xml:space="preserve"> rather than just involve a review once all the Candidate evidence has been collected.  </w:t>
      </w:r>
      <w:r w:rsidR="00D56268" w:rsidRPr="003A593F">
        <w:t>T</w:t>
      </w:r>
      <w:r w:rsidR="00792BFD" w:rsidRPr="00D56268">
        <w:t xml:space="preserve">his allows the </w:t>
      </w:r>
      <w:r w:rsidR="00D56268" w:rsidRPr="00D56268">
        <w:t xml:space="preserve">Internal Verifier </w:t>
      </w:r>
      <w:r w:rsidR="00792BFD" w:rsidRPr="00D56268">
        <w:t xml:space="preserve">to review assessment judgements before </w:t>
      </w:r>
      <w:r w:rsidR="00D56268">
        <w:t>final</w:t>
      </w:r>
      <w:r w:rsidR="00792BFD" w:rsidRPr="00D56268">
        <w:t xml:space="preserve"> decisions are made. This identifies problems at an early stage and will allow support or training to be provided to </w:t>
      </w:r>
      <w:r w:rsidR="00C0594C">
        <w:t>A</w:t>
      </w:r>
      <w:r w:rsidR="00792BFD" w:rsidRPr="00D56268">
        <w:t>ssessors</w:t>
      </w:r>
      <w:r>
        <w:t xml:space="preserve"> if required</w:t>
      </w:r>
      <w:r w:rsidR="00792BFD" w:rsidRPr="00D56268">
        <w:t xml:space="preserve">. </w:t>
      </w:r>
      <w:r w:rsidR="00C0594C" w:rsidRPr="00D56268">
        <w:t xml:space="preserve">The outcomes of internal verification should be given as feedback to the </w:t>
      </w:r>
      <w:r w:rsidR="00C0594C">
        <w:t>A</w:t>
      </w:r>
      <w:r w:rsidR="00C0594C" w:rsidRPr="00D56268">
        <w:t xml:space="preserve">ssessors and used to refine assessment. </w:t>
      </w:r>
    </w:p>
    <w:p w14:paraId="1B6077BC" w14:textId="77777777" w:rsidR="00D56268" w:rsidRDefault="00D56268" w:rsidP="00D56268">
      <w:pPr>
        <w:jc w:val="both"/>
      </w:pPr>
    </w:p>
    <w:p w14:paraId="5EDE2BEE" w14:textId="77777777" w:rsidR="00C0594C" w:rsidRDefault="00C0594C" w:rsidP="00C0594C">
      <w:pPr>
        <w:jc w:val="both"/>
      </w:pPr>
      <w:r w:rsidRPr="00D56268">
        <w:t xml:space="preserve">The Internal Verifier should select a sample of Candidate evidence to check that each Assessor is making consistent decisions in line with national standards. </w:t>
      </w:r>
    </w:p>
    <w:p w14:paraId="0C4831FD" w14:textId="77777777" w:rsidR="00C0594C" w:rsidRDefault="00C0594C" w:rsidP="00C0594C">
      <w:pPr>
        <w:jc w:val="both"/>
      </w:pPr>
    </w:p>
    <w:p w14:paraId="48B2794C" w14:textId="77777777" w:rsidR="00C0594C" w:rsidRPr="00E70036" w:rsidRDefault="00C0594C" w:rsidP="00C0594C">
      <w:pPr>
        <w:jc w:val="both"/>
        <w:rPr>
          <w:rFonts w:asciiTheme="minorHAnsi" w:hAnsiTheme="minorHAnsi"/>
        </w:rPr>
      </w:pPr>
      <w:r w:rsidRPr="00E70036">
        <w:rPr>
          <w:rFonts w:asciiTheme="minorHAnsi" w:hAnsiTheme="minorHAnsi"/>
        </w:rPr>
        <w:t xml:space="preserve">Internal Verification sampling must cover all Assessors, all Standards and all Candidates.  </w:t>
      </w:r>
    </w:p>
    <w:p w14:paraId="01E42FE8" w14:textId="77777777" w:rsidR="00C0594C" w:rsidRDefault="00C0594C" w:rsidP="00D56268">
      <w:pPr>
        <w:jc w:val="both"/>
      </w:pPr>
    </w:p>
    <w:p w14:paraId="2A0E7BD9" w14:textId="77777777" w:rsidR="00792BFD" w:rsidRPr="00D56268" w:rsidRDefault="00792BFD" w:rsidP="00D56268">
      <w:pPr>
        <w:jc w:val="both"/>
      </w:pPr>
      <w:r w:rsidRPr="00D56268">
        <w:t xml:space="preserve">There are several key features that should be considered in selecting a sample. These include: </w:t>
      </w:r>
    </w:p>
    <w:p w14:paraId="08B1FFE4" w14:textId="77777777" w:rsidR="00792BFD" w:rsidRPr="00D56268" w:rsidRDefault="00792BFD" w:rsidP="00F35A11">
      <w:pPr>
        <w:pStyle w:val="ListParagraph"/>
        <w:numPr>
          <w:ilvl w:val="0"/>
          <w:numId w:val="26"/>
        </w:numPr>
        <w:spacing w:before="120" w:after="120"/>
        <w:ind w:left="357" w:hanging="357"/>
        <w:contextualSpacing w:val="0"/>
        <w:jc w:val="both"/>
      </w:pPr>
      <w:r w:rsidRPr="00D56268">
        <w:t>first time delivery of a</w:t>
      </w:r>
      <w:r w:rsidR="00D56268">
        <w:t xml:space="preserve"> </w:t>
      </w:r>
      <w:r w:rsidR="00C0594C">
        <w:t>Standard</w:t>
      </w:r>
      <w:r w:rsidR="00D56268">
        <w:t xml:space="preserve"> or Qualification </w:t>
      </w:r>
    </w:p>
    <w:p w14:paraId="2FB27FF5" w14:textId="77777777" w:rsidR="00792BFD" w:rsidRPr="00D56268" w:rsidRDefault="00792BFD" w:rsidP="00F35A11">
      <w:pPr>
        <w:pStyle w:val="ListParagraph"/>
        <w:numPr>
          <w:ilvl w:val="0"/>
          <w:numId w:val="26"/>
        </w:numPr>
        <w:spacing w:before="120" w:after="120"/>
        <w:ind w:left="357" w:hanging="357"/>
        <w:contextualSpacing w:val="0"/>
        <w:jc w:val="both"/>
      </w:pPr>
      <w:r w:rsidRPr="00D56268">
        <w:t xml:space="preserve">new </w:t>
      </w:r>
      <w:r w:rsidR="00C0594C">
        <w:t>A</w:t>
      </w:r>
      <w:r w:rsidRPr="00D56268">
        <w:t xml:space="preserve">ssessor </w:t>
      </w:r>
    </w:p>
    <w:p w14:paraId="6DE3A155" w14:textId="77777777" w:rsidR="00792BFD" w:rsidRPr="00D56268" w:rsidRDefault="00792BFD" w:rsidP="00F35A11">
      <w:pPr>
        <w:pStyle w:val="ListParagraph"/>
        <w:numPr>
          <w:ilvl w:val="0"/>
          <w:numId w:val="26"/>
        </w:numPr>
        <w:spacing w:before="120"/>
        <w:ind w:left="357" w:hanging="357"/>
        <w:contextualSpacing w:val="0"/>
        <w:jc w:val="both"/>
      </w:pPr>
      <w:r w:rsidRPr="00D56268">
        <w:t>previous issues or problems identified by internal or external verification</w:t>
      </w:r>
      <w:r w:rsidR="00C0594C">
        <w:t>/audit.</w:t>
      </w:r>
    </w:p>
    <w:p w14:paraId="50B13715" w14:textId="77777777" w:rsidR="00C0594C" w:rsidRDefault="00C0594C" w:rsidP="00C0594C">
      <w:pPr>
        <w:pStyle w:val="ListParagraph"/>
        <w:ind w:left="360"/>
        <w:jc w:val="both"/>
      </w:pPr>
    </w:p>
    <w:p w14:paraId="399B0E8D" w14:textId="77777777" w:rsidR="00DF678A" w:rsidRDefault="00DF678A" w:rsidP="00C0594C">
      <w:pPr>
        <w:pStyle w:val="ListParagraph"/>
        <w:ind w:left="360"/>
        <w:jc w:val="both"/>
      </w:pPr>
    </w:p>
    <w:p w14:paraId="0C89FC9C" w14:textId="77777777" w:rsidR="00DF678A" w:rsidRDefault="00DF678A" w:rsidP="00DF678A">
      <w:pPr>
        <w:spacing w:after="120"/>
        <w:jc w:val="both"/>
        <w:rPr>
          <w:b/>
        </w:rPr>
      </w:pPr>
      <w:r w:rsidRPr="00C0594C">
        <w:rPr>
          <w:b/>
        </w:rPr>
        <w:t>For example:</w:t>
      </w:r>
    </w:p>
    <w:p w14:paraId="24ACA7CB" w14:textId="77777777" w:rsidR="00DF678A" w:rsidRPr="00E70036" w:rsidRDefault="00DF678A" w:rsidP="00DF678A">
      <w:pPr>
        <w:jc w:val="both"/>
        <w:rPr>
          <w:rFonts w:asciiTheme="minorHAnsi" w:hAnsiTheme="minorHAnsi"/>
        </w:rPr>
      </w:pPr>
      <w:r w:rsidRPr="00E70036">
        <w:rPr>
          <w:rFonts w:asciiTheme="minorHAnsi" w:hAnsiTheme="minorHAnsi"/>
        </w:rPr>
        <w:t xml:space="preserve">The rate of internal verification sampling should be increased when delivering a new </w:t>
      </w:r>
      <w:r>
        <w:rPr>
          <w:rFonts w:asciiTheme="minorHAnsi" w:hAnsiTheme="minorHAnsi"/>
        </w:rPr>
        <w:t>S</w:t>
      </w:r>
      <w:r w:rsidRPr="00E70036">
        <w:rPr>
          <w:rFonts w:asciiTheme="minorHAnsi" w:hAnsiTheme="minorHAnsi"/>
        </w:rPr>
        <w:t xml:space="preserve">tandard.  In most cases this should start at 100% for all </w:t>
      </w:r>
      <w:r>
        <w:rPr>
          <w:rFonts w:asciiTheme="minorHAnsi" w:hAnsiTheme="minorHAnsi"/>
        </w:rPr>
        <w:t>A</w:t>
      </w:r>
      <w:r w:rsidRPr="00E70036">
        <w:rPr>
          <w:rFonts w:asciiTheme="minorHAnsi" w:hAnsiTheme="minorHAnsi"/>
        </w:rPr>
        <w:t xml:space="preserve">ssessors.  </w:t>
      </w:r>
    </w:p>
    <w:p w14:paraId="0EADD64A" w14:textId="77777777" w:rsidR="00DF678A" w:rsidRPr="00E70036" w:rsidRDefault="00DF678A" w:rsidP="00DF678A">
      <w:pPr>
        <w:jc w:val="both"/>
        <w:rPr>
          <w:rFonts w:asciiTheme="minorHAnsi" w:hAnsiTheme="minorHAnsi"/>
        </w:rPr>
      </w:pPr>
    </w:p>
    <w:p w14:paraId="3E02898F" w14:textId="77777777" w:rsidR="00DF678A" w:rsidRPr="00E70036" w:rsidRDefault="00DF678A" w:rsidP="00DF678A">
      <w:pPr>
        <w:jc w:val="both"/>
        <w:rPr>
          <w:rFonts w:asciiTheme="minorHAnsi" w:hAnsiTheme="minorHAnsi"/>
        </w:rPr>
      </w:pPr>
      <w:r w:rsidRPr="00E70036">
        <w:rPr>
          <w:rFonts w:asciiTheme="minorHAnsi" w:hAnsiTheme="minorHAnsi"/>
        </w:rPr>
        <w:t xml:space="preserve">Internal verification of safety standards should always be 100% for all </w:t>
      </w:r>
      <w:r>
        <w:rPr>
          <w:rFonts w:asciiTheme="minorHAnsi" w:hAnsiTheme="minorHAnsi"/>
        </w:rPr>
        <w:t>A</w:t>
      </w:r>
      <w:r w:rsidRPr="00E70036">
        <w:rPr>
          <w:rFonts w:asciiTheme="minorHAnsi" w:hAnsiTheme="minorHAnsi"/>
        </w:rPr>
        <w:t>ssessors.</w:t>
      </w:r>
    </w:p>
    <w:p w14:paraId="02640107" w14:textId="77777777" w:rsidR="00DF678A" w:rsidRPr="00E70036" w:rsidRDefault="00DF678A" w:rsidP="00DF678A">
      <w:pPr>
        <w:jc w:val="both"/>
        <w:rPr>
          <w:rFonts w:asciiTheme="minorHAnsi" w:hAnsiTheme="minorHAnsi"/>
        </w:rPr>
      </w:pPr>
    </w:p>
    <w:p w14:paraId="5188275C" w14:textId="77777777" w:rsidR="00DF678A" w:rsidRPr="00E70036" w:rsidRDefault="00DF678A" w:rsidP="00DF678A">
      <w:pPr>
        <w:jc w:val="both"/>
        <w:rPr>
          <w:rFonts w:asciiTheme="minorHAnsi" w:hAnsiTheme="minorHAnsi"/>
        </w:rPr>
      </w:pPr>
      <w:r w:rsidRPr="00E70036">
        <w:rPr>
          <w:rFonts w:asciiTheme="minorHAnsi" w:hAnsiTheme="minorHAnsi"/>
        </w:rPr>
        <w:t xml:space="preserve">100% of assessments carried out by new or inexperienced </w:t>
      </w:r>
      <w:r>
        <w:rPr>
          <w:rFonts w:asciiTheme="minorHAnsi" w:hAnsiTheme="minorHAnsi"/>
        </w:rPr>
        <w:t>A</w:t>
      </w:r>
      <w:r w:rsidRPr="00E70036">
        <w:rPr>
          <w:rFonts w:asciiTheme="minorHAnsi" w:hAnsiTheme="minorHAnsi"/>
        </w:rPr>
        <w:t>ssessors should be verified for the first 3 assessments carried out for each Standard being assessed.  Assuming that verifications are acceptable, a sampling rate of 50% could be introduced for a further 3 assessments, reducing to 25% for all further assessments.  Should any issued be identified during sampling, verification should return to 100%.  This verification sampling plan should be applied to each new Standard being assessed by new or inexperienced Assessors.</w:t>
      </w:r>
    </w:p>
    <w:p w14:paraId="6F5AC8A4" w14:textId="77777777" w:rsidR="00792BFD" w:rsidRPr="00D56268" w:rsidRDefault="00792BFD" w:rsidP="00D56268">
      <w:pPr>
        <w:jc w:val="both"/>
      </w:pPr>
    </w:p>
    <w:p w14:paraId="08D032B8" w14:textId="77777777" w:rsidR="00C0594C" w:rsidRDefault="00C0594C">
      <w:pPr>
        <w:rPr>
          <w:rFonts w:asciiTheme="minorHAnsi" w:eastAsiaTheme="majorEastAsia" w:hAnsiTheme="minorHAnsi" w:cstheme="majorBidi"/>
          <w:b/>
          <w:bCs/>
          <w:color w:val="4F81BD" w:themeColor="accent1"/>
          <w:sz w:val="28"/>
          <w:szCs w:val="26"/>
        </w:rPr>
      </w:pPr>
      <w:r>
        <w:rPr>
          <w:rFonts w:asciiTheme="minorHAnsi" w:hAnsiTheme="minorHAnsi"/>
        </w:rPr>
        <w:br w:type="page"/>
      </w:r>
    </w:p>
    <w:p w14:paraId="36366921" w14:textId="77777777" w:rsidR="00135006" w:rsidRPr="00A40DF7" w:rsidRDefault="00135006" w:rsidP="00135006">
      <w:pPr>
        <w:pStyle w:val="Heading2"/>
        <w:jc w:val="both"/>
        <w:rPr>
          <w:rFonts w:asciiTheme="minorHAnsi" w:hAnsiTheme="minorHAnsi"/>
        </w:rPr>
      </w:pPr>
      <w:bookmarkStart w:id="19" w:name="_Toc450636995"/>
      <w:r w:rsidRPr="00A40DF7">
        <w:rPr>
          <w:rFonts w:asciiTheme="minorHAnsi" w:hAnsiTheme="minorHAnsi"/>
        </w:rPr>
        <w:lastRenderedPageBreak/>
        <w:t>Expert Witness</w:t>
      </w:r>
      <w:r w:rsidR="00E05759">
        <w:rPr>
          <w:rFonts w:asciiTheme="minorHAnsi" w:hAnsiTheme="minorHAnsi"/>
        </w:rPr>
        <w:t xml:space="preserve"> Guidelines</w:t>
      </w:r>
      <w:bookmarkEnd w:id="19"/>
      <w:r w:rsidR="00E05759">
        <w:rPr>
          <w:rFonts w:asciiTheme="minorHAnsi" w:hAnsiTheme="minorHAnsi"/>
        </w:rPr>
        <w:t xml:space="preserve"> </w:t>
      </w:r>
    </w:p>
    <w:p w14:paraId="606BD7E0" w14:textId="77777777" w:rsidR="00135006" w:rsidRDefault="00135006" w:rsidP="00050292">
      <w:pPr>
        <w:shd w:val="clear" w:color="auto" w:fill="FFFFFF" w:themeFill="background1"/>
        <w:autoSpaceDE w:val="0"/>
        <w:autoSpaceDN w:val="0"/>
        <w:adjustRightInd w:val="0"/>
        <w:jc w:val="both"/>
        <w:rPr>
          <w:rFonts w:asciiTheme="minorHAnsi" w:hAnsiTheme="minorHAnsi" w:cstheme="minorHAnsi"/>
        </w:rPr>
      </w:pPr>
    </w:p>
    <w:p w14:paraId="244591C1" w14:textId="77777777" w:rsidR="00893BE3" w:rsidRDefault="00893BE3" w:rsidP="00893BE3">
      <w:pPr>
        <w:autoSpaceDE w:val="0"/>
        <w:autoSpaceDN w:val="0"/>
        <w:adjustRightInd w:val="0"/>
        <w:jc w:val="both"/>
        <w:rPr>
          <w:rFonts w:asciiTheme="minorHAnsi" w:hAnsiTheme="minorHAnsi" w:cstheme="minorHAnsi"/>
        </w:rPr>
      </w:pPr>
      <w:r w:rsidRPr="00A40DF7">
        <w:rPr>
          <w:rFonts w:asciiTheme="minorHAnsi" w:hAnsiTheme="minorHAnsi" w:cstheme="minorHAnsi"/>
          <w:szCs w:val="24"/>
        </w:rPr>
        <w:t xml:space="preserve">It is expected that observations will be carried out by a qualified Assessor.  If an organisation identifies that it </w:t>
      </w:r>
      <w:r w:rsidRPr="00A40DF7">
        <w:rPr>
          <w:rFonts w:asciiTheme="minorHAnsi" w:hAnsiTheme="minorHAnsi" w:cstheme="minorHAnsi"/>
        </w:rPr>
        <w:t xml:space="preserve">is not possible or practical to have a qualified Assessor in the same location as a Candidate for all required observations, it may be possible to </w:t>
      </w:r>
      <w:r>
        <w:rPr>
          <w:rFonts w:asciiTheme="minorHAnsi" w:hAnsiTheme="minorHAnsi" w:cstheme="minorHAnsi"/>
        </w:rPr>
        <w:t xml:space="preserve">use </w:t>
      </w:r>
      <w:r w:rsidRPr="00A40DF7">
        <w:rPr>
          <w:rFonts w:asciiTheme="minorHAnsi" w:hAnsiTheme="minorHAnsi" w:cs="Arial"/>
        </w:rPr>
        <w:t xml:space="preserve">an </w:t>
      </w:r>
      <w:r w:rsidRPr="00A40DF7">
        <w:rPr>
          <w:rFonts w:asciiTheme="minorHAnsi" w:hAnsiTheme="minorHAnsi"/>
        </w:rPr>
        <w:t xml:space="preserve">Expert Witness </w:t>
      </w:r>
      <w:r>
        <w:rPr>
          <w:rFonts w:asciiTheme="minorHAnsi" w:hAnsiTheme="minorHAnsi"/>
        </w:rPr>
        <w:t xml:space="preserve">to </w:t>
      </w:r>
      <w:r w:rsidRPr="00A40DF7">
        <w:rPr>
          <w:rFonts w:asciiTheme="minorHAnsi" w:hAnsiTheme="minorHAnsi"/>
        </w:rPr>
        <w:t xml:space="preserve">support the assessment process by carrying out required on-the-job observations.  </w:t>
      </w:r>
    </w:p>
    <w:p w14:paraId="1BF569BD" w14:textId="77777777" w:rsidR="00893BE3" w:rsidRPr="00A40DF7" w:rsidRDefault="00893BE3" w:rsidP="00050292">
      <w:pPr>
        <w:shd w:val="clear" w:color="auto" w:fill="FFFFFF" w:themeFill="background1"/>
        <w:autoSpaceDE w:val="0"/>
        <w:autoSpaceDN w:val="0"/>
        <w:adjustRightInd w:val="0"/>
        <w:jc w:val="both"/>
        <w:rPr>
          <w:rFonts w:asciiTheme="minorHAnsi" w:hAnsiTheme="minorHAnsi" w:cstheme="minorHAnsi"/>
        </w:rPr>
      </w:pPr>
    </w:p>
    <w:p w14:paraId="30E63C39" w14:textId="77777777" w:rsidR="00135006" w:rsidRPr="00A40DF7" w:rsidRDefault="004C5343" w:rsidP="00135006">
      <w:pPr>
        <w:autoSpaceDE w:val="0"/>
        <w:autoSpaceDN w:val="0"/>
        <w:adjustRightInd w:val="0"/>
        <w:jc w:val="both"/>
        <w:rPr>
          <w:rFonts w:asciiTheme="minorHAnsi" w:hAnsiTheme="minorHAnsi" w:cstheme="minorHAnsi"/>
          <w:szCs w:val="24"/>
        </w:rPr>
      </w:pPr>
      <w:r>
        <w:rPr>
          <w:rFonts w:asciiTheme="minorHAnsi" w:hAnsiTheme="minorHAnsi" w:cstheme="minorHAnsi"/>
          <w:szCs w:val="24"/>
        </w:rPr>
        <w:t>T</w:t>
      </w:r>
      <w:r w:rsidR="00135006" w:rsidRPr="00A40DF7">
        <w:rPr>
          <w:rFonts w:asciiTheme="minorHAnsi" w:hAnsiTheme="minorHAnsi" w:cstheme="minorHAnsi"/>
          <w:szCs w:val="24"/>
        </w:rPr>
        <w:t>he following minimum requirements must be met</w:t>
      </w:r>
      <w:r>
        <w:rPr>
          <w:rFonts w:asciiTheme="minorHAnsi" w:hAnsiTheme="minorHAnsi" w:cstheme="minorHAnsi"/>
          <w:szCs w:val="24"/>
        </w:rPr>
        <w:t xml:space="preserve"> for Expert Witnesses</w:t>
      </w:r>
      <w:r w:rsidR="00135006" w:rsidRPr="00A40DF7">
        <w:rPr>
          <w:rFonts w:asciiTheme="minorHAnsi" w:hAnsiTheme="minorHAnsi" w:cstheme="minorHAnsi"/>
          <w:szCs w:val="24"/>
        </w:rPr>
        <w:t>:</w:t>
      </w:r>
    </w:p>
    <w:p w14:paraId="0BA111E7" w14:textId="77777777" w:rsidR="006B56DF" w:rsidRPr="00A40DF7" w:rsidRDefault="008F3442" w:rsidP="00F35A11">
      <w:pPr>
        <w:pStyle w:val="ListParagraph"/>
        <w:numPr>
          <w:ilvl w:val="0"/>
          <w:numId w:val="19"/>
        </w:numPr>
        <w:tabs>
          <w:tab w:val="left" w:pos="426"/>
        </w:tabs>
        <w:autoSpaceDE w:val="0"/>
        <w:autoSpaceDN w:val="0"/>
        <w:adjustRightInd w:val="0"/>
        <w:ind w:left="357" w:hanging="357"/>
        <w:contextualSpacing w:val="0"/>
        <w:jc w:val="both"/>
        <w:rPr>
          <w:rFonts w:asciiTheme="minorHAnsi" w:hAnsiTheme="minorHAnsi" w:cstheme="minorHAnsi"/>
        </w:rPr>
      </w:pPr>
      <w:r w:rsidRPr="00A40DF7">
        <w:rPr>
          <w:rFonts w:asciiTheme="minorHAnsi" w:hAnsiTheme="minorHAnsi" w:cs="Arial"/>
        </w:rPr>
        <w:t xml:space="preserve">An </w:t>
      </w:r>
      <w:r w:rsidR="00135006" w:rsidRPr="00A40DF7">
        <w:rPr>
          <w:rFonts w:asciiTheme="minorHAnsi" w:hAnsiTheme="minorHAnsi" w:cs="Arial"/>
        </w:rPr>
        <w:t xml:space="preserve">Expert Witness must </w:t>
      </w:r>
      <w:r w:rsidR="00A662F8">
        <w:rPr>
          <w:rFonts w:asciiTheme="minorHAnsi" w:hAnsiTheme="minorHAnsi" w:cs="Arial"/>
        </w:rPr>
        <w:t>have</w:t>
      </w:r>
      <w:r w:rsidR="00135006" w:rsidRPr="00A40DF7">
        <w:rPr>
          <w:rFonts w:asciiTheme="minorHAnsi" w:hAnsiTheme="minorHAnsi" w:cs="Arial"/>
        </w:rPr>
        <w:t xml:space="preserve"> </w:t>
      </w:r>
      <w:r w:rsidR="00A662F8">
        <w:rPr>
          <w:rFonts w:asciiTheme="minorHAnsi" w:hAnsiTheme="minorHAnsi" w:cs="Arial"/>
        </w:rPr>
        <w:t>demonstrable</w:t>
      </w:r>
      <w:r w:rsidR="00135006" w:rsidRPr="00A40DF7">
        <w:rPr>
          <w:rFonts w:asciiTheme="minorHAnsi" w:hAnsiTheme="minorHAnsi" w:cs="Arial"/>
        </w:rPr>
        <w:t xml:space="preserve"> relevant experience in the discipline area</w:t>
      </w:r>
      <w:r w:rsidR="006B56DF" w:rsidRPr="00A40DF7">
        <w:t xml:space="preserve"> in which the Candidate is being assessed</w:t>
      </w:r>
      <w:r w:rsidR="006B56DF" w:rsidRPr="00A40DF7">
        <w:rPr>
          <w:rFonts w:asciiTheme="minorHAnsi" w:hAnsiTheme="minorHAnsi" w:cs="Arial"/>
        </w:rPr>
        <w:t>;</w:t>
      </w:r>
    </w:p>
    <w:p w14:paraId="3D38916D" w14:textId="155AA609" w:rsidR="00135006" w:rsidRPr="00A40DF7" w:rsidRDefault="008F3442" w:rsidP="00F35A11">
      <w:pPr>
        <w:pStyle w:val="ListParagraph"/>
        <w:numPr>
          <w:ilvl w:val="0"/>
          <w:numId w:val="19"/>
        </w:numPr>
        <w:tabs>
          <w:tab w:val="left" w:pos="426"/>
        </w:tabs>
        <w:autoSpaceDE w:val="0"/>
        <w:autoSpaceDN w:val="0"/>
        <w:adjustRightInd w:val="0"/>
        <w:ind w:left="357" w:hanging="357"/>
        <w:contextualSpacing w:val="0"/>
        <w:jc w:val="both"/>
        <w:rPr>
          <w:rFonts w:asciiTheme="minorHAnsi" w:hAnsiTheme="minorHAnsi" w:cstheme="minorHAnsi"/>
        </w:rPr>
      </w:pPr>
      <w:r w:rsidRPr="00A40DF7">
        <w:rPr>
          <w:rFonts w:asciiTheme="minorHAnsi" w:hAnsiTheme="minorHAnsi" w:cs="Arial"/>
        </w:rPr>
        <w:t xml:space="preserve">An </w:t>
      </w:r>
      <w:r w:rsidR="006B56DF" w:rsidRPr="00A40DF7">
        <w:rPr>
          <w:rFonts w:asciiTheme="minorHAnsi" w:hAnsiTheme="minorHAnsi" w:cs="Arial"/>
        </w:rPr>
        <w:t xml:space="preserve">Expert Witness must be registered and details of </w:t>
      </w:r>
      <w:r w:rsidRPr="00A40DF7">
        <w:rPr>
          <w:rFonts w:asciiTheme="minorHAnsi" w:hAnsiTheme="minorHAnsi" w:cs="Arial"/>
        </w:rPr>
        <w:t>relevant</w:t>
      </w:r>
      <w:r w:rsidR="006B56DF" w:rsidRPr="00A40DF7">
        <w:rPr>
          <w:rFonts w:asciiTheme="minorHAnsi" w:hAnsiTheme="minorHAnsi" w:cs="Arial"/>
        </w:rPr>
        <w:t xml:space="preserve"> experience </w:t>
      </w:r>
      <w:r w:rsidR="00135006" w:rsidRPr="00A40DF7">
        <w:rPr>
          <w:rFonts w:asciiTheme="minorHAnsi" w:hAnsiTheme="minorHAnsi" w:cs="Arial"/>
        </w:rPr>
        <w:t xml:space="preserve">must be available for review </w:t>
      </w:r>
      <w:r w:rsidR="00135006" w:rsidRPr="00A40DF7">
        <w:rPr>
          <w:rFonts w:asciiTheme="minorHAnsi" w:hAnsiTheme="minorHAnsi" w:cstheme="minorHAnsi"/>
        </w:rPr>
        <w:t>by External Verifiers/Auditors at External Verification</w:t>
      </w:r>
      <w:r w:rsidR="00C76B98" w:rsidRPr="00A40DF7">
        <w:rPr>
          <w:rFonts w:asciiTheme="minorHAnsi" w:hAnsiTheme="minorHAnsi" w:cstheme="minorHAnsi"/>
        </w:rPr>
        <w:t xml:space="preserve"> Visits</w:t>
      </w:r>
      <w:r w:rsidR="00135006" w:rsidRPr="00A40DF7">
        <w:rPr>
          <w:rFonts w:asciiTheme="minorHAnsi" w:hAnsiTheme="minorHAnsi" w:cstheme="minorHAnsi"/>
        </w:rPr>
        <w:t>/Audit</w:t>
      </w:r>
      <w:r w:rsidR="00C76B98" w:rsidRPr="00A40DF7">
        <w:rPr>
          <w:rFonts w:asciiTheme="minorHAnsi" w:hAnsiTheme="minorHAnsi" w:cstheme="minorHAnsi"/>
        </w:rPr>
        <w:t>s</w:t>
      </w:r>
      <w:r w:rsidRPr="00A40DF7">
        <w:rPr>
          <w:rFonts w:asciiTheme="minorHAnsi" w:hAnsiTheme="minorHAnsi" w:cstheme="minorHAnsi"/>
        </w:rPr>
        <w:t xml:space="preserve"> – see </w:t>
      </w:r>
      <w:r w:rsidRPr="001A3BAE">
        <w:rPr>
          <w:rFonts w:asciiTheme="minorHAnsi" w:hAnsiTheme="minorHAnsi" w:cstheme="minorHAnsi"/>
        </w:rPr>
        <w:t xml:space="preserve">page </w:t>
      </w:r>
      <w:r w:rsidR="005B5B72">
        <w:rPr>
          <w:rFonts w:asciiTheme="minorHAnsi" w:hAnsiTheme="minorHAnsi" w:cstheme="minorHAnsi"/>
        </w:rPr>
        <w:t>19</w:t>
      </w:r>
      <w:r w:rsidR="001A3BAE" w:rsidRPr="001A3BAE">
        <w:rPr>
          <w:rFonts w:asciiTheme="minorHAnsi" w:hAnsiTheme="minorHAnsi" w:cstheme="minorHAnsi"/>
        </w:rPr>
        <w:t xml:space="preserve"> </w:t>
      </w:r>
      <w:r w:rsidRPr="001A3BAE">
        <w:rPr>
          <w:rFonts w:asciiTheme="minorHAnsi" w:hAnsiTheme="minorHAnsi" w:cstheme="minorHAnsi"/>
        </w:rPr>
        <w:t xml:space="preserve">for </w:t>
      </w:r>
      <w:r w:rsidRPr="00A40DF7">
        <w:rPr>
          <w:rFonts w:asciiTheme="minorHAnsi" w:hAnsiTheme="minorHAnsi" w:cstheme="minorHAnsi"/>
        </w:rPr>
        <w:t>an example of a</w:t>
      </w:r>
      <w:r w:rsidR="009C2BDB">
        <w:rPr>
          <w:rFonts w:asciiTheme="minorHAnsi" w:hAnsiTheme="minorHAnsi" w:cstheme="minorHAnsi"/>
        </w:rPr>
        <w:t>n</w:t>
      </w:r>
      <w:r w:rsidRPr="00A40DF7">
        <w:rPr>
          <w:rFonts w:asciiTheme="minorHAnsi" w:hAnsiTheme="minorHAnsi" w:cstheme="minorHAnsi"/>
        </w:rPr>
        <w:t xml:space="preserve"> </w:t>
      </w:r>
      <w:r w:rsidR="009C2BDB">
        <w:rPr>
          <w:rFonts w:asciiTheme="minorHAnsi" w:hAnsiTheme="minorHAnsi" w:cstheme="minorHAnsi"/>
        </w:rPr>
        <w:t>experience record</w:t>
      </w:r>
      <w:r w:rsidR="00135006" w:rsidRPr="00A40DF7">
        <w:rPr>
          <w:rFonts w:asciiTheme="minorHAnsi" w:hAnsiTheme="minorHAnsi" w:cstheme="minorHAnsi"/>
        </w:rPr>
        <w:t>;</w:t>
      </w:r>
    </w:p>
    <w:p w14:paraId="3E2FD984" w14:textId="77777777" w:rsidR="00135006" w:rsidRPr="00A40DF7" w:rsidRDefault="008F3442" w:rsidP="00F35A11">
      <w:pPr>
        <w:pStyle w:val="Default"/>
        <w:numPr>
          <w:ilvl w:val="0"/>
          <w:numId w:val="19"/>
        </w:numPr>
        <w:ind w:left="357" w:hanging="357"/>
        <w:jc w:val="both"/>
        <w:rPr>
          <w:rFonts w:asciiTheme="minorHAnsi" w:hAnsiTheme="minorHAnsi" w:cs="Arial"/>
          <w:color w:val="auto"/>
          <w:sz w:val="22"/>
          <w:szCs w:val="22"/>
        </w:rPr>
      </w:pPr>
      <w:r w:rsidRPr="00A40DF7">
        <w:rPr>
          <w:rFonts w:asciiTheme="minorHAnsi" w:hAnsiTheme="minorHAnsi" w:cs="Arial"/>
          <w:color w:val="auto"/>
          <w:sz w:val="22"/>
          <w:szCs w:val="22"/>
        </w:rPr>
        <w:t xml:space="preserve">An </w:t>
      </w:r>
      <w:r w:rsidR="00135006" w:rsidRPr="00A40DF7">
        <w:rPr>
          <w:rFonts w:asciiTheme="minorHAnsi" w:hAnsiTheme="minorHAnsi" w:cs="Arial"/>
          <w:color w:val="auto"/>
          <w:sz w:val="22"/>
          <w:szCs w:val="22"/>
        </w:rPr>
        <w:t xml:space="preserve">Expert Witness must participate in a briefing session to ensure that </w:t>
      </w:r>
      <w:r w:rsidRPr="00A40DF7">
        <w:rPr>
          <w:rFonts w:asciiTheme="minorHAnsi" w:hAnsiTheme="minorHAnsi" w:cs="Arial"/>
          <w:color w:val="auto"/>
          <w:sz w:val="22"/>
          <w:szCs w:val="22"/>
        </w:rPr>
        <w:t>he/she is</w:t>
      </w:r>
      <w:r w:rsidR="00135006" w:rsidRPr="00A40DF7">
        <w:rPr>
          <w:rFonts w:asciiTheme="minorHAnsi" w:hAnsiTheme="minorHAnsi" w:cs="Arial"/>
          <w:color w:val="auto"/>
          <w:sz w:val="22"/>
          <w:szCs w:val="22"/>
        </w:rPr>
        <w:t xml:space="preserve"> familiar with the Standard(s) being assessed and </w:t>
      </w:r>
      <w:r w:rsidRPr="00A40DF7">
        <w:rPr>
          <w:rFonts w:asciiTheme="minorHAnsi" w:hAnsiTheme="minorHAnsi" w:cs="Arial"/>
          <w:color w:val="auto"/>
          <w:sz w:val="22"/>
          <w:szCs w:val="22"/>
        </w:rPr>
        <w:t xml:space="preserve">the </w:t>
      </w:r>
      <w:r w:rsidR="00135006" w:rsidRPr="00A40DF7">
        <w:rPr>
          <w:rFonts w:asciiTheme="minorHAnsi" w:hAnsiTheme="minorHAnsi" w:cs="Arial"/>
          <w:color w:val="auto"/>
          <w:sz w:val="22"/>
          <w:szCs w:val="22"/>
        </w:rPr>
        <w:t>role</w:t>
      </w:r>
      <w:r w:rsidRPr="00A40DF7">
        <w:rPr>
          <w:rFonts w:asciiTheme="minorHAnsi" w:hAnsiTheme="minorHAnsi" w:cs="Arial"/>
          <w:color w:val="auto"/>
          <w:sz w:val="22"/>
          <w:szCs w:val="22"/>
        </w:rPr>
        <w:t xml:space="preserve"> of an Expert Witness</w:t>
      </w:r>
      <w:r w:rsidR="00C76B98" w:rsidRPr="00A40DF7">
        <w:rPr>
          <w:rFonts w:asciiTheme="minorHAnsi" w:hAnsiTheme="minorHAnsi" w:cs="Arial"/>
          <w:color w:val="auto"/>
          <w:sz w:val="22"/>
          <w:szCs w:val="22"/>
        </w:rPr>
        <w:t xml:space="preserve"> </w:t>
      </w:r>
      <w:r w:rsidR="00135006" w:rsidRPr="00A40DF7">
        <w:rPr>
          <w:rFonts w:asciiTheme="minorHAnsi" w:hAnsiTheme="minorHAnsi" w:cstheme="minorHAnsi"/>
          <w:color w:val="auto"/>
          <w:sz w:val="22"/>
          <w:szCs w:val="22"/>
        </w:rPr>
        <w:t>– evidence of the briefing processes must be available for review by External Verifiers/Auditors at External Verification</w:t>
      </w:r>
      <w:r w:rsidRPr="00A40DF7">
        <w:rPr>
          <w:rFonts w:asciiTheme="minorHAnsi" w:hAnsiTheme="minorHAnsi" w:cstheme="minorHAnsi"/>
          <w:color w:val="auto"/>
          <w:sz w:val="22"/>
          <w:szCs w:val="22"/>
        </w:rPr>
        <w:t xml:space="preserve"> Visits</w:t>
      </w:r>
      <w:r w:rsidR="00135006" w:rsidRPr="00A40DF7">
        <w:rPr>
          <w:rFonts w:asciiTheme="minorHAnsi" w:hAnsiTheme="minorHAnsi" w:cstheme="minorHAnsi"/>
          <w:color w:val="auto"/>
          <w:sz w:val="22"/>
          <w:szCs w:val="22"/>
        </w:rPr>
        <w:t>/</w:t>
      </w:r>
      <w:r w:rsidRPr="00A40DF7">
        <w:rPr>
          <w:rFonts w:asciiTheme="minorHAnsi" w:hAnsiTheme="minorHAnsi" w:cstheme="minorHAnsi"/>
          <w:color w:val="auto"/>
          <w:sz w:val="22"/>
          <w:szCs w:val="22"/>
        </w:rPr>
        <w:t>Audits – guidance on what should be included in a briefing session is outline</w:t>
      </w:r>
      <w:r w:rsidR="00432A9F" w:rsidRPr="00A40DF7">
        <w:rPr>
          <w:rFonts w:asciiTheme="minorHAnsi" w:hAnsiTheme="minorHAnsi" w:cstheme="minorHAnsi"/>
          <w:color w:val="auto"/>
          <w:sz w:val="22"/>
          <w:szCs w:val="22"/>
        </w:rPr>
        <w:t>d</w:t>
      </w:r>
      <w:r w:rsidRPr="00A40DF7">
        <w:rPr>
          <w:rFonts w:asciiTheme="minorHAnsi" w:hAnsiTheme="minorHAnsi" w:cstheme="minorHAnsi"/>
          <w:color w:val="auto"/>
          <w:sz w:val="22"/>
          <w:szCs w:val="22"/>
        </w:rPr>
        <w:t xml:space="preserve"> on the next page.</w:t>
      </w:r>
    </w:p>
    <w:p w14:paraId="4CB86B67" w14:textId="77777777" w:rsidR="00135006" w:rsidRDefault="00135006" w:rsidP="00135006">
      <w:pPr>
        <w:jc w:val="both"/>
        <w:rPr>
          <w:rFonts w:asciiTheme="minorHAnsi" w:hAnsiTheme="minorHAnsi"/>
        </w:rPr>
      </w:pPr>
    </w:p>
    <w:p w14:paraId="59FD2F13" w14:textId="77777777" w:rsidR="006B56DF" w:rsidRPr="00A40DF7" w:rsidRDefault="007E49B7" w:rsidP="000E1714">
      <w:pPr>
        <w:jc w:val="both"/>
        <w:rPr>
          <w:rFonts w:asciiTheme="minorHAnsi" w:hAnsiTheme="minorHAnsi" w:cstheme="minorHAnsi"/>
          <w:szCs w:val="24"/>
        </w:rPr>
      </w:pPr>
      <w:r>
        <w:rPr>
          <w:rFonts w:asciiTheme="minorHAnsi" w:hAnsiTheme="minorHAnsi"/>
        </w:rPr>
        <w:t>An Expert Witness will carry out observation on behalf of and coordinated by a train</w:t>
      </w:r>
      <w:r w:rsidR="00CE74FF">
        <w:rPr>
          <w:rFonts w:asciiTheme="minorHAnsi" w:hAnsiTheme="minorHAnsi"/>
        </w:rPr>
        <w:t>ed</w:t>
      </w:r>
      <w:r>
        <w:rPr>
          <w:rFonts w:asciiTheme="minorHAnsi" w:hAnsiTheme="minorHAnsi"/>
        </w:rPr>
        <w:t xml:space="preserve"> Assessor.  </w:t>
      </w:r>
      <w:r w:rsidR="006B56DF" w:rsidRPr="00A40DF7">
        <w:rPr>
          <w:rFonts w:asciiTheme="minorHAnsi" w:hAnsiTheme="minorHAnsi" w:cs="Arial"/>
        </w:rPr>
        <w:t>An Expert Witness’</w:t>
      </w:r>
      <w:r w:rsidR="00432A9F" w:rsidRPr="00A40DF7">
        <w:rPr>
          <w:rFonts w:asciiTheme="minorHAnsi" w:hAnsiTheme="minorHAnsi" w:cs="Arial"/>
        </w:rPr>
        <w:t>s</w:t>
      </w:r>
      <w:r w:rsidR="006B56DF" w:rsidRPr="00A40DF7">
        <w:rPr>
          <w:rFonts w:asciiTheme="minorHAnsi" w:hAnsiTheme="minorHAnsi" w:cstheme="minorHAnsi"/>
          <w:szCs w:val="24"/>
        </w:rPr>
        <w:t xml:space="preserve"> main responsibilities are to:</w:t>
      </w:r>
    </w:p>
    <w:p w14:paraId="6103D1E1" w14:textId="77777777" w:rsidR="00135006" w:rsidRPr="00A40DF7" w:rsidRDefault="00135006" w:rsidP="00F35A11">
      <w:pPr>
        <w:pStyle w:val="Default"/>
        <w:numPr>
          <w:ilvl w:val="0"/>
          <w:numId w:val="10"/>
        </w:numPr>
        <w:ind w:left="357" w:hanging="357"/>
        <w:jc w:val="both"/>
        <w:rPr>
          <w:rFonts w:asciiTheme="minorHAnsi" w:hAnsiTheme="minorHAnsi" w:cs="Arial"/>
          <w:color w:val="auto"/>
          <w:sz w:val="22"/>
          <w:szCs w:val="22"/>
        </w:rPr>
      </w:pPr>
      <w:r w:rsidRPr="00A40DF7">
        <w:rPr>
          <w:rFonts w:asciiTheme="minorHAnsi" w:hAnsiTheme="minorHAnsi" w:cs="Arial"/>
          <w:color w:val="auto"/>
          <w:sz w:val="22"/>
          <w:szCs w:val="22"/>
        </w:rPr>
        <w:t xml:space="preserve">agree a time with the Candidate for the observation to take place and advise the Assessor, where possible; </w:t>
      </w:r>
    </w:p>
    <w:p w14:paraId="6A9786BE" w14:textId="77777777" w:rsidR="00135006" w:rsidRPr="00A40DF7" w:rsidRDefault="00135006" w:rsidP="00F35A11">
      <w:pPr>
        <w:pStyle w:val="Default"/>
        <w:numPr>
          <w:ilvl w:val="0"/>
          <w:numId w:val="10"/>
        </w:numPr>
        <w:ind w:left="357" w:hanging="357"/>
        <w:jc w:val="both"/>
        <w:rPr>
          <w:rFonts w:asciiTheme="minorHAnsi" w:hAnsiTheme="minorHAnsi" w:cs="Arial"/>
          <w:color w:val="auto"/>
          <w:sz w:val="22"/>
          <w:szCs w:val="22"/>
        </w:rPr>
      </w:pPr>
      <w:r w:rsidRPr="00A40DF7">
        <w:rPr>
          <w:rFonts w:asciiTheme="minorHAnsi" w:hAnsiTheme="minorHAnsi" w:cs="Arial"/>
          <w:color w:val="auto"/>
          <w:sz w:val="22"/>
          <w:szCs w:val="22"/>
        </w:rPr>
        <w:t xml:space="preserve">observe the Candidate carrying out normal work tasks/activities; </w:t>
      </w:r>
    </w:p>
    <w:p w14:paraId="52191757" w14:textId="77777777" w:rsidR="00135006" w:rsidRPr="00A40DF7" w:rsidRDefault="00135006" w:rsidP="00F35A11">
      <w:pPr>
        <w:pStyle w:val="Default"/>
        <w:numPr>
          <w:ilvl w:val="0"/>
          <w:numId w:val="10"/>
        </w:numPr>
        <w:ind w:left="357" w:hanging="357"/>
        <w:jc w:val="both"/>
        <w:rPr>
          <w:rFonts w:asciiTheme="minorHAnsi" w:hAnsiTheme="minorHAnsi" w:cs="Arial"/>
          <w:color w:val="auto"/>
          <w:sz w:val="22"/>
          <w:szCs w:val="22"/>
        </w:rPr>
      </w:pPr>
      <w:r w:rsidRPr="00A40DF7">
        <w:rPr>
          <w:rFonts w:asciiTheme="minorHAnsi" w:hAnsiTheme="minorHAnsi" w:cs="Arial"/>
          <w:color w:val="auto"/>
          <w:sz w:val="22"/>
          <w:szCs w:val="22"/>
        </w:rPr>
        <w:t xml:space="preserve">record details of each task/activity observed and confirm its completion according to the required Standard(s); </w:t>
      </w:r>
    </w:p>
    <w:p w14:paraId="27A14929" w14:textId="77777777" w:rsidR="00135006" w:rsidRDefault="00135006" w:rsidP="00F35A11">
      <w:pPr>
        <w:pStyle w:val="Default"/>
        <w:numPr>
          <w:ilvl w:val="0"/>
          <w:numId w:val="10"/>
        </w:numPr>
        <w:ind w:left="357" w:hanging="357"/>
        <w:jc w:val="both"/>
        <w:rPr>
          <w:rFonts w:asciiTheme="minorHAnsi" w:hAnsiTheme="minorHAnsi" w:cs="Arial"/>
          <w:color w:val="auto"/>
          <w:sz w:val="22"/>
          <w:szCs w:val="22"/>
        </w:rPr>
      </w:pPr>
      <w:r w:rsidRPr="00A40DF7">
        <w:rPr>
          <w:rFonts w:asciiTheme="minorHAnsi" w:hAnsiTheme="minorHAnsi" w:cs="Arial"/>
          <w:color w:val="auto"/>
          <w:sz w:val="22"/>
          <w:szCs w:val="22"/>
        </w:rPr>
        <w:t>authenticate any supporting documentation/job paperwork;</w:t>
      </w:r>
    </w:p>
    <w:p w14:paraId="71807A97" w14:textId="77777777" w:rsidR="007E49B7" w:rsidRPr="00A40DF7" w:rsidRDefault="007E49B7" w:rsidP="00F35A11">
      <w:pPr>
        <w:pStyle w:val="Default"/>
        <w:numPr>
          <w:ilvl w:val="0"/>
          <w:numId w:val="10"/>
        </w:numPr>
        <w:ind w:left="357" w:hanging="357"/>
        <w:jc w:val="both"/>
        <w:rPr>
          <w:rFonts w:asciiTheme="minorHAnsi" w:hAnsiTheme="minorHAnsi" w:cs="Arial"/>
          <w:color w:val="auto"/>
          <w:sz w:val="22"/>
          <w:szCs w:val="22"/>
        </w:rPr>
      </w:pPr>
      <w:r>
        <w:rPr>
          <w:rFonts w:asciiTheme="minorHAnsi" w:hAnsiTheme="minorHAnsi" w:cs="Arial"/>
          <w:color w:val="auto"/>
          <w:sz w:val="22"/>
          <w:szCs w:val="22"/>
        </w:rPr>
        <w:t>record any questions asked during the observation to support or authenticate the Candidate’s work</w:t>
      </w:r>
    </w:p>
    <w:p w14:paraId="68EBE4BF" w14:textId="77777777" w:rsidR="00135006" w:rsidRPr="00A40DF7" w:rsidRDefault="00135006" w:rsidP="00F35A11">
      <w:pPr>
        <w:pStyle w:val="Default"/>
        <w:numPr>
          <w:ilvl w:val="0"/>
          <w:numId w:val="10"/>
        </w:numPr>
        <w:ind w:left="357" w:hanging="357"/>
        <w:jc w:val="both"/>
        <w:rPr>
          <w:rFonts w:asciiTheme="minorHAnsi" w:hAnsiTheme="minorHAnsi" w:cs="Arial"/>
          <w:color w:val="auto"/>
          <w:sz w:val="22"/>
          <w:szCs w:val="22"/>
        </w:rPr>
      </w:pPr>
      <w:r w:rsidRPr="00A40DF7">
        <w:rPr>
          <w:rFonts w:asciiTheme="minorHAnsi" w:hAnsiTheme="minorHAnsi" w:cs="Arial"/>
          <w:color w:val="auto"/>
          <w:sz w:val="22"/>
          <w:szCs w:val="22"/>
        </w:rPr>
        <w:t xml:space="preserve">comment on the Candidate’s technical ability, knowledge of equipment, team work, safe working practices, etc; </w:t>
      </w:r>
    </w:p>
    <w:p w14:paraId="3CB350D3" w14:textId="77777777" w:rsidR="00135006" w:rsidRPr="00A40DF7" w:rsidRDefault="00135006" w:rsidP="00F35A11">
      <w:pPr>
        <w:pStyle w:val="Default"/>
        <w:numPr>
          <w:ilvl w:val="0"/>
          <w:numId w:val="10"/>
        </w:numPr>
        <w:ind w:left="357" w:hanging="357"/>
        <w:jc w:val="both"/>
        <w:rPr>
          <w:rFonts w:asciiTheme="minorHAnsi" w:hAnsiTheme="minorHAnsi" w:cs="Arial"/>
          <w:color w:val="auto"/>
          <w:sz w:val="22"/>
          <w:szCs w:val="22"/>
        </w:rPr>
      </w:pPr>
      <w:r w:rsidRPr="00A40DF7">
        <w:rPr>
          <w:rFonts w:asciiTheme="minorHAnsi" w:hAnsiTheme="minorHAnsi" w:cs="Arial"/>
          <w:color w:val="auto"/>
          <w:sz w:val="22"/>
          <w:szCs w:val="22"/>
        </w:rPr>
        <w:t xml:space="preserve">make a recommendation to the Assessor on the Candidate’s ability to carry out the task/activity. </w:t>
      </w:r>
    </w:p>
    <w:p w14:paraId="46307589" w14:textId="77777777" w:rsidR="00135006" w:rsidRPr="00A40DF7" w:rsidRDefault="00135006" w:rsidP="00135006">
      <w:pPr>
        <w:autoSpaceDE w:val="0"/>
        <w:autoSpaceDN w:val="0"/>
        <w:adjustRightInd w:val="0"/>
        <w:jc w:val="both"/>
        <w:rPr>
          <w:rFonts w:asciiTheme="minorHAnsi" w:hAnsiTheme="minorHAnsi" w:cs="Arial"/>
        </w:rPr>
      </w:pPr>
    </w:p>
    <w:p w14:paraId="4C19DC2A" w14:textId="77777777" w:rsidR="00135006" w:rsidRPr="00A40DF7" w:rsidRDefault="00135006" w:rsidP="00135006">
      <w:pPr>
        <w:autoSpaceDE w:val="0"/>
        <w:autoSpaceDN w:val="0"/>
        <w:adjustRightInd w:val="0"/>
        <w:jc w:val="both"/>
        <w:rPr>
          <w:rFonts w:asciiTheme="minorHAnsi" w:hAnsiTheme="minorHAnsi" w:cs="Arial"/>
        </w:rPr>
      </w:pPr>
      <w:r w:rsidRPr="00A40DF7">
        <w:rPr>
          <w:rFonts w:asciiTheme="minorHAnsi" w:hAnsiTheme="minorHAnsi" w:cs="Arial"/>
        </w:rPr>
        <w:t>Where on-the-job observations are carried out by an Expert Witness, a qualified Assessor must continue to be responsible for all other assessment activities, including assessment planning, providing feedback, review of product evidence and questioning</w:t>
      </w:r>
      <w:r w:rsidR="007E49B7">
        <w:rPr>
          <w:rFonts w:asciiTheme="minorHAnsi" w:hAnsiTheme="minorHAnsi" w:cs="Arial"/>
        </w:rPr>
        <w:t xml:space="preserve"> to confirm that all knowledge requirements have been met</w:t>
      </w:r>
      <w:r w:rsidRPr="00A40DF7">
        <w:rPr>
          <w:rFonts w:asciiTheme="minorHAnsi" w:hAnsiTheme="minorHAnsi" w:cs="Arial"/>
        </w:rPr>
        <w:t>.</w:t>
      </w:r>
    </w:p>
    <w:p w14:paraId="17201778" w14:textId="77777777" w:rsidR="00135006" w:rsidRPr="00A40DF7" w:rsidRDefault="00135006" w:rsidP="00135006">
      <w:pPr>
        <w:pStyle w:val="Default"/>
        <w:ind w:left="720"/>
        <w:jc w:val="both"/>
        <w:rPr>
          <w:rFonts w:asciiTheme="minorHAnsi" w:hAnsiTheme="minorHAnsi" w:cs="Arial"/>
          <w:color w:val="auto"/>
          <w:sz w:val="22"/>
        </w:rPr>
      </w:pPr>
    </w:p>
    <w:p w14:paraId="453112C3" w14:textId="77777777" w:rsidR="000E1714" w:rsidRDefault="00135006" w:rsidP="000E1714">
      <w:pPr>
        <w:pStyle w:val="Default"/>
        <w:jc w:val="both"/>
        <w:rPr>
          <w:rFonts w:asciiTheme="minorHAnsi" w:hAnsiTheme="minorHAnsi" w:cs="Arial"/>
        </w:rPr>
      </w:pPr>
      <w:r w:rsidRPr="00A40DF7">
        <w:rPr>
          <w:rFonts w:asciiTheme="minorHAnsi" w:hAnsiTheme="minorHAnsi" w:cs="Arial"/>
          <w:color w:val="auto"/>
          <w:sz w:val="22"/>
        </w:rPr>
        <w:t xml:space="preserve">The Assessor must review all the evidence provided by the Candidate, including the observation by the Expert Witness, and make a judgement on the competence of the Candidate.  It </w:t>
      </w:r>
      <w:r w:rsidR="00C76B98" w:rsidRPr="00A40DF7">
        <w:rPr>
          <w:rFonts w:asciiTheme="minorHAnsi" w:hAnsiTheme="minorHAnsi" w:cs="Arial"/>
          <w:color w:val="auto"/>
          <w:sz w:val="22"/>
        </w:rPr>
        <w:t>is</w:t>
      </w:r>
      <w:r w:rsidRPr="00A40DF7">
        <w:rPr>
          <w:rFonts w:asciiTheme="minorHAnsi" w:hAnsiTheme="minorHAnsi" w:cs="Arial"/>
          <w:color w:val="auto"/>
          <w:sz w:val="22"/>
        </w:rPr>
        <w:t xml:space="preserve"> the responsibility of the Assessor to make sure that any testimony from an Expert Witness is reliable and technically valid.</w:t>
      </w:r>
      <w:r w:rsidR="000E1714">
        <w:rPr>
          <w:rFonts w:asciiTheme="minorHAnsi" w:hAnsiTheme="minorHAnsi" w:cs="Arial"/>
          <w:color w:val="auto"/>
          <w:sz w:val="22"/>
        </w:rPr>
        <w:br w:type="page"/>
      </w:r>
    </w:p>
    <w:p w14:paraId="06A99737" w14:textId="77777777" w:rsidR="008F3442" w:rsidRPr="00A40DF7" w:rsidRDefault="008F3442" w:rsidP="00135006">
      <w:pPr>
        <w:rPr>
          <w:b/>
          <w:color w:val="4F81BD" w:themeColor="accent1"/>
          <w:sz w:val="24"/>
        </w:rPr>
      </w:pPr>
      <w:r w:rsidRPr="00A40DF7">
        <w:rPr>
          <w:b/>
          <w:color w:val="4F81BD" w:themeColor="accent1"/>
          <w:sz w:val="24"/>
        </w:rPr>
        <w:lastRenderedPageBreak/>
        <w:t xml:space="preserve">Briefing </w:t>
      </w:r>
      <w:r w:rsidR="000E1714">
        <w:rPr>
          <w:b/>
          <w:color w:val="4F81BD" w:themeColor="accent1"/>
          <w:sz w:val="24"/>
        </w:rPr>
        <w:t xml:space="preserve">Guidelines </w:t>
      </w:r>
      <w:r w:rsidRPr="00A40DF7">
        <w:rPr>
          <w:b/>
          <w:color w:val="4F81BD" w:themeColor="accent1"/>
          <w:sz w:val="24"/>
        </w:rPr>
        <w:t>for Expert Witnesses</w:t>
      </w:r>
    </w:p>
    <w:p w14:paraId="331ABA53" w14:textId="77777777" w:rsidR="008F3442" w:rsidRDefault="008F3442" w:rsidP="00135006"/>
    <w:p w14:paraId="236AD57A" w14:textId="77777777" w:rsidR="003142FD" w:rsidRPr="00A40DF7" w:rsidRDefault="003142FD" w:rsidP="003142FD">
      <w:pPr>
        <w:jc w:val="both"/>
      </w:pPr>
      <w:r w:rsidRPr="00A40DF7">
        <w:t xml:space="preserve">All Expert Witnesses must </w:t>
      </w:r>
      <w:r w:rsidRPr="003142FD">
        <w:t xml:space="preserve">participate in a face to face briefing/coaching session to ensure </w:t>
      </w:r>
      <w:r w:rsidRPr="00A40DF7">
        <w:t xml:space="preserve">that they are familiar with the Standard(s) being assessed and that they understand their role to observe the Candidate and record observations and comments. </w:t>
      </w:r>
    </w:p>
    <w:p w14:paraId="548C5C32" w14:textId="77777777" w:rsidR="003142FD" w:rsidRDefault="003142FD" w:rsidP="000E1714">
      <w:pPr>
        <w:jc w:val="both"/>
      </w:pPr>
    </w:p>
    <w:p w14:paraId="27B9D0D1" w14:textId="77777777" w:rsidR="000E1714" w:rsidRDefault="000E1714" w:rsidP="000E1714">
      <w:pPr>
        <w:jc w:val="both"/>
        <w:rPr>
          <w:rFonts w:asciiTheme="minorHAnsi" w:hAnsiTheme="minorHAnsi" w:cs="Arial"/>
        </w:rPr>
      </w:pPr>
      <w:r>
        <w:t xml:space="preserve">Briefings for Expert Witnesses should be </w:t>
      </w:r>
      <w:r>
        <w:rPr>
          <w:rFonts w:asciiTheme="minorHAnsi" w:hAnsiTheme="minorHAnsi" w:cs="Arial"/>
        </w:rPr>
        <w:t>conducted by a</w:t>
      </w:r>
      <w:r w:rsidR="003142FD">
        <w:rPr>
          <w:rFonts w:asciiTheme="minorHAnsi" w:hAnsiTheme="minorHAnsi" w:cs="Arial"/>
        </w:rPr>
        <w:t xml:space="preserve">n experienced </w:t>
      </w:r>
      <w:r w:rsidR="00CE74FF">
        <w:rPr>
          <w:rFonts w:asciiTheme="minorHAnsi" w:hAnsiTheme="minorHAnsi" w:cs="Arial"/>
        </w:rPr>
        <w:t>Assessor or Internal Verifier</w:t>
      </w:r>
      <w:r>
        <w:rPr>
          <w:rFonts w:asciiTheme="minorHAnsi" w:hAnsiTheme="minorHAnsi" w:cs="Arial"/>
        </w:rPr>
        <w:t xml:space="preserve">.  </w:t>
      </w:r>
    </w:p>
    <w:p w14:paraId="1E8CB5EC" w14:textId="77777777" w:rsidR="00A662F8" w:rsidRDefault="00A662F8" w:rsidP="000E1714">
      <w:pPr>
        <w:jc w:val="both"/>
      </w:pPr>
    </w:p>
    <w:p w14:paraId="172BE9F7" w14:textId="77777777" w:rsidR="00135006" w:rsidRPr="00A40DF7" w:rsidRDefault="00A662F8" w:rsidP="008F3442">
      <w:pPr>
        <w:jc w:val="both"/>
      </w:pPr>
      <w:r>
        <w:t>As a minimum, the</w:t>
      </w:r>
      <w:r w:rsidR="00135006" w:rsidRPr="00A40DF7">
        <w:t xml:space="preserve"> following key points </w:t>
      </w:r>
      <w:r>
        <w:t>must</w:t>
      </w:r>
      <w:r w:rsidR="00135006" w:rsidRPr="00A40DF7">
        <w:t xml:space="preserve"> be covered in briefing/coaching sessions with Expert Witnesses. </w:t>
      </w:r>
    </w:p>
    <w:p w14:paraId="0ABB6A4C" w14:textId="77777777" w:rsidR="00135006" w:rsidRPr="00A40DF7" w:rsidRDefault="00135006" w:rsidP="008F3442">
      <w:pPr>
        <w:jc w:val="both"/>
        <w:rPr>
          <w:sz w:val="20"/>
        </w:rPr>
      </w:pPr>
    </w:p>
    <w:p w14:paraId="52E9969D" w14:textId="77777777" w:rsidR="00135006" w:rsidRPr="00A40DF7" w:rsidRDefault="00135006" w:rsidP="008F3442">
      <w:pPr>
        <w:jc w:val="both"/>
        <w:rPr>
          <w:b/>
        </w:rPr>
      </w:pPr>
      <w:r w:rsidRPr="00A40DF7">
        <w:rPr>
          <w:b/>
        </w:rPr>
        <w:t xml:space="preserve">Assessing competence against occupational standards </w:t>
      </w:r>
    </w:p>
    <w:p w14:paraId="6643D6EE" w14:textId="77777777" w:rsidR="00135006" w:rsidRPr="00A40DF7" w:rsidRDefault="00135006" w:rsidP="00F35A11">
      <w:pPr>
        <w:pStyle w:val="ListParagraph"/>
        <w:numPr>
          <w:ilvl w:val="0"/>
          <w:numId w:val="20"/>
        </w:numPr>
        <w:spacing w:before="120" w:after="120"/>
        <w:ind w:left="357" w:hanging="357"/>
        <w:contextualSpacing w:val="0"/>
        <w:jc w:val="both"/>
      </w:pPr>
      <w:r w:rsidRPr="00A40DF7">
        <w:t xml:space="preserve">What does competence mean? </w:t>
      </w:r>
    </w:p>
    <w:p w14:paraId="539956C1" w14:textId="77777777" w:rsidR="00135006" w:rsidRDefault="00135006" w:rsidP="00F35A11">
      <w:pPr>
        <w:pStyle w:val="ListParagraph"/>
        <w:numPr>
          <w:ilvl w:val="0"/>
          <w:numId w:val="20"/>
        </w:numPr>
        <w:spacing w:before="120" w:after="120"/>
        <w:ind w:left="357" w:hanging="357"/>
        <w:contextualSpacing w:val="0"/>
        <w:jc w:val="both"/>
      </w:pPr>
      <w:r w:rsidRPr="00A40DF7">
        <w:t xml:space="preserve">What is a Standard? </w:t>
      </w:r>
    </w:p>
    <w:p w14:paraId="42F34583" w14:textId="4BC965D3" w:rsidR="008641E5" w:rsidRPr="00A40DF7" w:rsidRDefault="008641E5" w:rsidP="00F35A11">
      <w:pPr>
        <w:pStyle w:val="ListParagraph"/>
        <w:numPr>
          <w:ilvl w:val="0"/>
          <w:numId w:val="20"/>
        </w:numPr>
        <w:spacing w:before="120" w:after="120"/>
        <w:ind w:left="357" w:hanging="357"/>
        <w:contextualSpacing w:val="0"/>
        <w:jc w:val="both"/>
      </w:pPr>
      <w:r>
        <w:t xml:space="preserve">An overview of the specific standards against which the </w:t>
      </w:r>
      <w:r w:rsidR="00BE06F6" w:rsidRPr="00CC1C19">
        <w:rPr>
          <w:color w:val="000000" w:themeColor="text1"/>
        </w:rPr>
        <w:t>Expert Witness</w:t>
      </w:r>
      <w:r w:rsidRPr="00CC1C19">
        <w:rPr>
          <w:color w:val="000000" w:themeColor="text1"/>
        </w:rPr>
        <w:t xml:space="preserve"> </w:t>
      </w:r>
      <w:r>
        <w:t>will conduct observations.</w:t>
      </w:r>
    </w:p>
    <w:p w14:paraId="3CA21257" w14:textId="77777777" w:rsidR="00135006" w:rsidRPr="00A40DF7" w:rsidRDefault="00135006" w:rsidP="00F35A11">
      <w:pPr>
        <w:pStyle w:val="ListParagraph"/>
        <w:numPr>
          <w:ilvl w:val="0"/>
          <w:numId w:val="20"/>
        </w:numPr>
        <w:spacing w:before="120" w:after="120"/>
        <w:ind w:left="357" w:hanging="357"/>
        <w:contextualSpacing w:val="0"/>
        <w:jc w:val="both"/>
      </w:pPr>
      <w:r w:rsidRPr="00A40DF7">
        <w:t xml:space="preserve">How does assessment relate to the Standard? </w:t>
      </w:r>
    </w:p>
    <w:p w14:paraId="30A6607C" w14:textId="77777777" w:rsidR="00135006" w:rsidRPr="00A40DF7" w:rsidRDefault="008F3442" w:rsidP="00F35A11">
      <w:pPr>
        <w:pStyle w:val="ListParagraph"/>
        <w:numPr>
          <w:ilvl w:val="0"/>
          <w:numId w:val="20"/>
        </w:numPr>
        <w:spacing w:before="120"/>
        <w:ind w:left="357" w:hanging="357"/>
        <w:contextualSpacing w:val="0"/>
        <w:jc w:val="both"/>
      </w:pPr>
      <w:r w:rsidRPr="00A40DF7">
        <w:t>What are the specific requirements for observing on-the-job competences for the St</w:t>
      </w:r>
      <w:r w:rsidR="00135006" w:rsidRPr="00A40DF7">
        <w:t>andard</w:t>
      </w:r>
      <w:r w:rsidRPr="00A40DF7">
        <w:t>(</w:t>
      </w:r>
      <w:r w:rsidR="00135006" w:rsidRPr="00A40DF7">
        <w:t>s</w:t>
      </w:r>
      <w:r w:rsidRPr="00A40DF7">
        <w:t>)</w:t>
      </w:r>
      <w:r w:rsidR="00135006" w:rsidRPr="00A40DF7">
        <w:t xml:space="preserve"> the Candidate is being assessed against</w:t>
      </w:r>
      <w:r w:rsidRPr="00A40DF7">
        <w:t>?</w:t>
      </w:r>
    </w:p>
    <w:p w14:paraId="79D03675" w14:textId="77777777" w:rsidR="00135006" w:rsidRPr="00A40DF7" w:rsidRDefault="00135006" w:rsidP="008F3442">
      <w:pPr>
        <w:jc w:val="both"/>
      </w:pPr>
    </w:p>
    <w:p w14:paraId="43C6164C" w14:textId="77777777" w:rsidR="00135006" w:rsidRPr="00A40DF7" w:rsidRDefault="00135006" w:rsidP="008F3442">
      <w:pPr>
        <w:jc w:val="both"/>
        <w:rPr>
          <w:b/>
        </w:rPr>
      </w:pPr>
      <w:r w:rsidRPr="00A40DF7">
        <w:rPr>
          <w:b/>
        </w:rPr>
        <w:t xml:space="preserve">Carrying out observations </w:t>
      </w:r>
    </w:p>
    <w:p w14:paraId="21523BC0" w14:textId="77777777" w:rsidR="00135006" w:rsidRPr="00A40DF7" w:rsidRDefault="00135006" w:rsidP="00F35A11">
      <w:pPr>
        <w:pStyle w:val="ListParagraph"/>
        <w:numPr>
          <w:ilvl w:val="0"/>
          <w:numId w:val="21"/>
        </w:numPr>
        <w:spacing w:before="120" w:after="120"/>
        <w:ind w:left="357" w:hanging="357"/>
        <w:contextualSpacing w:val="0"/>
        <w:jc w:val="both"/>
      </w:pPr>
      <w:r w:rsidRPr="00A40DF7">
        <w:t xml:space="preserve">What can be assessed by observation? </w:t>
      </w:r>
    </w:p>
    <w:p w14:paraId="6ACAFBEE" w14:textId="77777777" w:rsidR="00135006" w:rsidRPr="00A40DF7" w:rsidRDefault="00135006" w:rsidP="00F35A11">
      <w:pPr>
        <w:pStyle w:val="ListParagraph"/>
        <w:numPr>
          <w:ilvl w:val="0"/>
          <w:numId w:val="21"/>
        </w:numPr>
        <w:spacing w:before="120" w:after="120"/>
        <w:ind w:left="357" w:hanging="357"/>
        <w:contextualSpacing w:val="0"/>
        <w:jc w:val="both"/>
      </w:pPr>
      <w:r w:rsidRPr="00A40DF7">
        <w:t xml:space="preserve">How to prepare for observation. </w:t>
      </w:r>
    </w:p>
    <w:p w14:paraId="082FC8BC" w14:textId="77777777" w:rsidR="00135006" w:rsidRPr="00A40DF7" w:rsidRDefault="00135006" w:rsidP="00F35A11">
      <w:pPr>
        <w:pStyle w:val="ListParagraph"/>
        <w:numPr>
          <w:ilvl w:val="0"/>
          <w:numId w:val="21"/>
        </w:numPr>
        <w:spacing w:before="120"/>
        <w:ind w:left="357" w:hanging="357"/>
        <w:contextualSpacing w:val="0"/>
        <w:jc w:val="both"/>
      </w:pPr>
      <w:r w:rsidRPr="00A40DF7">
        <w:t xml:space="preserve">Good practice during observations. </w:t>
      </w:r>
    </w:p>
    <w:p w14:paraId="2C347DBC" w14:textId="77777777" w:rsidR="00135006" w:rsidRPr="00A40DF7" w:rsidRDefault="00135006" w:rsidP="008F3442">
      <w:pPr>
        <w:jc w:val="both"/>
      </w:pPr>
    </w:p>
    <w:p w14:paraId="74C859EE" w14:textId="77777777" w:rsidR="00135006" w:rsidRPr="00A40DF7" w:rsidRDefault="00135006" w:rsidP="008F3442">
      <w:pPr>
        <w:jc w:val="both"/>
        <w:rPr>
          <w:b/>
        </w:rPr>
      </w:pPr>
      <w:r w:rsidRPr="00A40DF7">
        <w:rPr>
          <w:b/>
        </w:rPr>
        <w:t xml:space="preserve">Recording observations and providing supporting evidence </w:t>
      </w:r>
    </w:p>
    <w:p w14:paraId="452EE7FC" w14:textId="77777777" w:rsidR="00135006" w:rsidRPr="00A40DF7" w:rsidRDefault="00135006" w:rsidP="00F35A11">
      <w:pPr>
        <w:pStyle w:val="ListParagraph"/>
        <w:numPr>
          <w:ilvl w:val="0"/>
          <w:numId w:val="22"/>
        </w:numPr>
        <w:spacing w:before="120" w:after="120"/>
        <w:ind w:left="357" w:hanging="357"/>
        <w:contextualSpacing w:val="0"/>
        <w:jc w:val="both"/>
      </w:pPr>
      <w:r w:rsidRPr="00A40DF7">
        <w:t xml:space="preserve">Recording observations and comments. </w:t>
      </w:r>
    </w:p>
    <w:p w14:paraId="3386975F" w14:textId="77777777" w:rsidR="00135006" w:rsidRPr="00A40DF7" w:rsidRDefault="00135006" w:rsidP="00F35A11">
      <w:pPr>
        <w:pStyle w:val="ListParagraph"/>
        <w:numPr>
          <w:ilvl w:val="0"/>
          <w:numId w:val="22"/>
        </w:numPr>
        <w:spacing w:before="120" w:after="120"/>
        <w:ind w:left="357" w:hanging="357"/>
        <w:contextualSpacing w:val="0"/>
        <w:jc w:val="both"/>
      </w:pPr>
      <w:r w:rsidRPr="00A40DF7">
        <w:t xml:space="preserve">Confirming that job paperwork is available and confirms the activities and that the paperwork can be attributed to the Candidate. </w:t>
      </w:r>
    </w:p>
    <w:p w14:paraId="4D69F5C5" w14:textId="77777777" w:rsidR="00135006" w:rsidRPr="00A40DF7" w:rsidRDefault="00135006" w:rsidP="00F35A11">
      <w:pPr>
        <w:pStyle w:val="ListParagraph"/>
        <w:numPr>
          <w:ilvl w:val="0"/>
          <w:numId w:val="22"/>
        </w:numPr>
        <w:spacing w:before="120"/>
        <w:ind w:left="357" w:hanging="357"/>
        <w:contextualSpacing w:val="0"/>
        <w:jc w:val="both"/>
      </w:pPr>
      <w:r w:rsidRPr="00A40DF7">
        <w:t>Providing a clear recommendation to the Assessor on the Candidate’s performance and ability to carry out the task/activity.</w:t>
      </w:r>
    </w:p>
    <w:p w14:paraId="750673BC" w14:textId="77777777" w:rsidR="008476F6" w:rsidRPr="00A40DF7" w:rsidRDefault="008476F6">
      <w:pPr>
        <w:rPr>
          <w:rFonts w:asciiTheme="minorHAnsi" w:hAnsiTheme="minorHAnsi" w:cstheme="minorHAnsi"/>
        </w:rPr>
      </w:pPr>
      <w:r w:rsidRPr="00A40DF7">
        <w:rPr>
          <w:rFonts w:asciiTheme="minorHAnsi" w:hAnsiTheme="minorHAnsi" w:cstheme="minorHAnsi"/>
        </w:rPr>
        <w:br w:type="page"/>
      </w:r>
    </w:p>
    <w:p w14:paraId="1392E617" w14:textId="77777777" w:rsidR="008476F6" w:rsidRPr="00A40DF7" w:rsidRDefault="008476F6" w:rsidP="008476F6">
      <w:pPr>
        <w:rPr>
          <w:b/>
          <w:color w:val="4F81BD" w:themeColor="accent1"/>
          <w:sz w:val="24"/>
        </w:rPr>
      </w:pPr>
      <w:r w:rsidRPr="00A40DF7">
        <w:rPr>
          <w:b/>
          <w:color w:val="4F81BD" w:themeColor="accent1"/>
          <w:sz w:val="24"/>
        </w:rPr>
        <w:lastRenderedPageBreak/>
        <w:t xml:space="preserve">Example of an Expert Witness </w:t>
      </w:r>
      <w:r w:rsidR="009C2BDB">
        <w:rPr>
          <w:b/>
          <w:color w:val="4F81BD" w:themeColor="accent1"/>
          <w:sz w:val="24"/>
        </w:rPr>
        <w:t>Experience Record</w:t>
      </w:r>
    </w:p>
    <w:p w14:paraId="0591BE53" w14:textId="77777777" w:rsidR="008476F6" w:rsidRPr="00A40DF7" w:rsidRDefault="008476F6" w:rsidP="008476F6">
      <w:pPr>
        <w:rPr>
          <w:rFonts w:asciiTheme="minorHAnsi" w:eastAsia="Times New Roman" w:hAnsiTheme="minorHAnsi" w:cs="Times New Roman"/>
          <w:lang w:val="en-US"/>
        </w:rPr>
      </w:pPr>
    </w:p>
    <w:tbl>
      <w:tblPr>
        <w:tblStyle w:val="TableGrid2"/>
        <w:tblW w:w="9092" w:type="dxa"/>
        <w:tblLook w:val="01E0" w:firstRow="1" w:lastRow="1" w:firstColumn="1" w:lastColumn="1" w:noHBand="0" w:noVBand="0"/>
      </w:tblPr>
      <w:tblGrid>
        <w:gridCol w:w="3168"/>
        <w:gridCol w:w="2962"/>
        <w:gridCol w:w="1491"/>
        <w:gridCol w:w="1471"/>
      </w:tblGrid>
      <w:tr w:rsidR="008476F6" w:rsidRPr="00A40DF7" w14:paraId="48CF0326" w14:textId="77777777" w:rsidTr="00054FF2">
        <w:tc>
          <w:tcPr>
            <w:tcW w:w="3168" w:type="dxa"/>
          </w:tcPr>
          <w:p w14:paraId="433F31F2" w14:textId="77777777" w:rsidR="008476F6" w:rsidRPr="00A40DF7" w:rsidRDefault="008476F6" w:rsidP="003C7CF9">
            <w:pPr>
              <w:spacing w:before="120" w:after="240"/>
              <w:rPr>
                <w:rFonts w:asciiTheme="minorHAnsi" w:hAnsiTheme="minorHAnsi" w:cs="Arial"/>
                <w:b/>
                <w:sz w:val="22"/>
                <w:szCs w:val="22"/>
                <w:lang w:val="en-US"/>
              </w:rPr>
            </w:pPr>
            <w:r w:rsidRPr="00A40DF7">
              <w:rPr>
                <w:rFonts w:asciiTheme="minorHAnsi" w:hAnsiTheme="minorHAnsi" w:cs="Arial"/>
                <w:b/>
                <w:sz w:val="22"/>
                <w:szCs w:val="22"/>
                <w:lang w:val="en-US"/>
              </w:rPr>
              <w:t>Name</w:t>
            </w:r>
          </w:p>
        </w:tc>
        <w:tc>
          <w:tcPr>
            <w:tcW w:w="5924" w:type="dxa"/>
            <w:gridSpan w:val="3"/>
          </w:tcPr>
          <w:p w14:paraId="6A6BE8CD" w14:textId="77777777" w:rsidR="008476F6" w:rsidRPr="00A40DF7" w:rsidRDefault="008476F6" w:rsidP="008476F6">
            <w:pPr>
              <w:spacing w:before="120" w:after="120"/>
              <w:rPr>
                <w:rFonts w:asciiTheme="minorHAnsi" w:hAnsiTheme="minorHAnsi" w:cs="Arial"/>
                <w:sz w:val="22"/>
                <w:szCs w:val="22"/>
                <w:lang w:val="en-US"/>
              </w:rPr>
            </w:pPr>
          </w:p>
        </w:tc>
      </w:tr>
      <w:tr w:rsidR="008476F6" w:rsidRPr="00A40DF7" w14:paraId="122CBDAC" w14:textId="77777777" w:rsidTr="00054FF2">
        <w:tc>
          <w:tcPr>
            <w:tcW w:w="3168" w:type="dxa"/>
          </w:tcPr>
          <w:p w14:paraId="48B89A40" w14:textId="77777777" w:rsidR="008476F6" w:rsidRPr="00A40DF7" w:rsidRDefault="00855C64" w:rsidP="003C7CF9">
            <w:pPr>
              <w:spacing w:before="120" w:after="240"/>
              <w:rPr>
                <w:rFonts w:asciiTheme="minorHAnsi" w:hAnsiTheme="minorHAnsi" w:cs="Arial"/>
                <w:b/>
                <w:sz w:val="22"/>
                <w:szCs w:val="22"/>
                <w:lang w:val="en-US"/>
              </w:rPr>
            </w:pPr>
            <w:r w:rsidRPr="00A40DF7">
              <w:rPr>
                <w:rFonts w:asciiTheme="minorHAnsi" w:hAnsiTheme="minorHAnsi" w:cs="Arial"/>
                <w:b/>
                <w:sz w:val="22"/>
                <w:szCs w:val="22"/>
                <w:lang w:val="en-US"/>
              </w:rPr>
              <w:t>Employer</w:t>
            </w:r>
          </w:p>
        </w:tc>
        <w:tc>
          <w:tcPr>
            <w:tcW w:w="5924" w:type="dxa"/>
            <w:gridSpan w:val="3"/>
          </w:tcPr>
          <w:p w14:paraId="6D027418" w14:textId="77777777" w:rsidR="008476F6" w:rsidRPr="00A40DF7" w:rsidRDefault="008476F6" w:rsidP="008476F6">
            <w:pPr>
              <w:spacing w:before="120" w:after="120"/>
              <w:rPr>
                <w:rFonts w:asciiTheme="minorHAnsi" w:hAnsiTheme="minorHAnsi" w:cs="Arial"/>
                <w:sz w:val="22"/>
                <w:szCs w:val="22"/>
                <w:lang w:val="en-US"/>
              </w:rPr>
            </w:pPr>
          </w:p>
        </w:tc>
      </w:tr>
      <w:tr w:rsidR="008476F6" w:rsidRPr="00A40DF7" w14:paraId="7A6AD820" w14:textId="77777777" w:rsidTr="00054FF2">
        <w:tc>
          <w:tcPr>
            <w:tcW w:w="3168" w:type="dxa"/>
          </w:tcPr>
          <w:p w14:paraId="59753A30" w14:textId="77777777" w:rsidR="008476F6" w:rsidRPr="00A40DF7" w:rsidRDefault="00855C64" w:rsidP="003C7CF9">
            <w:pPr>
              <w:spacing w:before="120" w:after="240"/>
              <w:rPr>
                <w:rFonts w:asciiTheme="minorHAnsi" w:hAnsiTheme="minorHAnsi" w:cs="Arial"/>
                <w:b/>
                <w:sz w:val="22"/>
                <w:szCs w:val="22"/>
                <w:lang w:val="en-US"/>
              </w:rPr>
            </w:pPr>
            <w:r w:rsidRPr="00A40DF7">
              <w:rPr>
                <w:rFonts w:asciiTheme="minorHAnsi" w:hAnsiTheme="minorHAnsi" w:cs="Arial"/>
                <w:b/>
                <w:sz w:val="22"/>
                <w:szCs w:val="22"/>
                <w:lang w:val="en-US"/>
              </w:rPr>
              <w:t xml:space="preserve">Approved Centre </w:t>
            </w:r>
          </w:p>
        </w:tc>
        <w:tc>
          <w:tcPr>
            <w:tcW w:w="5924" w:type="dxa"/>
            <w:gridSpan w:val="3"/>
          </w:tcPr>
          <w:p w14:paraId="014620F4" w14:textId="77777777" w:rsidR="008476F6" w:rsidRPr="00A40DF7" w:rsidRDefault="008476F6" w:rsidP="008476F6">
            <w:pPr>
              <w:spacing w:before="120" w:after="120"/>
              <w:rPr>
                <w:rFonts w:asciiTheme="minorHAnsi" w:hAnsiTheme="minorHAnsi" w:cs="Arial"/>
                <w:sz w:val="22"/>
                <w:szCs w:val="22"/>
                <w:lang w:val="en-US"/>
              </w:rPr>
            </w:pPr>
          </w:p>
        </w:tc>
      </w:tr>
      <w:tr w:rsidR="00855C64" w:rsidRPr="00A40DF7" w14:paraId="27F8952F" w14:textId="77777777" w:rsidTr="00054FF2">
        <w:tc>
          <w:tcPr>
            <w:tcW w:w="3168" w:type="dxa"/>
          </w:tcPr>
          <w:p w14:paraId="6FF23943" w14:textId="77777777" w:rsidR="00855C64" w:rsidRPr="00A40DF7" w:rsidRDefault="00855C64" w:rsidP="00855C64">
            <w:pPr>
              <w:spacing w:before="120" w:after="120"/>
              <w:rPr>
                <w:rFonts w:asciiTheme="minorHAnsi" w:hAnsiTheme="minorHAnsi" w:cs="Arial"/>
                <w:b/>
                <w:sz w:val="22"/>
                <w:szCs w:val="22"/>
                <w:lang w:val="en-US"/>
              </w:rPr>
            </w:pPr>
            <w:r w:rsidRPr="00A40DF7">
              <w:rPr>
                <w:rFonts w:asciiTheme="minorHAnsi" w:hAnsiTheme="minorHAnsi" w:cs="Arial"/>
                <w:b/>
                <w:sz w:val="22"/>
                <w:szCs w:val="22"/>
                <w:lang w:val="en-US"/>
              </w:rPr>
              <w:t>Assessor(s)</w:t>
            </w:r>
          </w:p>
          <w:p w14:paraId="3A8BAB76" w14:textId="77777777" w:rsidR="003C7CF9" w:rsidRPr="00A40DF7" w:rsidRDefault="003C7CF9" w:rsidP="00855C64">
            <w:pPr>
              <w:spacing w:before="120" w:after="120"/>
              <w:rPr>
                <w:lang w:val="en-US"/>
              </w:rPr>
            </w:pPr>
          </w:p>
        </w:tc>
        <w:tc>
          <w:tcPr>
            <w:tcW w:w="5924" w:type="dxa"/>
            <w:gridSpan w:val="3"/>
          </w:tcPr>
          <w:p w14:paraId="1B3DABE8" w14:textId="77777777" w:rsidR="00855C64" w:rsidRPr="00A40DF7" w:rsidRDefault="00855C64" w:rsidP="008476F6">
            <w:pPr>
              <w:spacing w:before="120" w:after="120"/>
              <w:rPr>
                <w:rFonts w:asciiTheme="minorHAnsi" w:hAnsiTheme="minorHAnsi" w:cs="Arial"/>
                <w:lang w:val="en-US"/>
              </w:rPr>
            </w:pPr>
          </w:p>
        </w:tc>
      </w:tr>
      <w:tr w:rsidR="008476F6" w:rsidRPr="00A40DF7" w14:paraId="36B16171" w14:textId="77777777" w:rsidTr="00054FF2">
        <w:tc>
          <w:tcPr>
            <w:tcW w:w="3168" w:type="dxa"/>
            <w:tcBorders>
              <w:bottom w:val="single" w:sz="4" w:space="0" w:color="auto"/>
            </w:tcBorders>
          </w:tcPr>
          <w:p w14:paraId="068004DE" w14:textId="77777777" w:rsidR="008476F6" w:rsidRPr="00A40DF7" w:rsidRDefault="00855C64" w:rsidP="005B317C">
            <w:pPr>
              <w:spacing w:before="120" w:after="120"/>
              <w:rPr>
                <w:rFonts w:asciiTheme="minorHAnsi" w:hAnsiTheme="minorHAnsi" w:cs="Arial"/>
                <w:b/>
                <w:sz w:val="22"/>
                <w:szCs w:val="22"/>
                <w:lang w:val="en-US"/>
              </w:rPr>
            </w:pPr>
            <w:r w:rsidRPr="00A40DF7">
              <w:rPr>
                <w:rFonts w:asciiTheme="minorHAnsi" w:hAnsiTheme="minorHAnsi" w:cs="Arial"/>
                <w:b/>
                <w:sz w:val="22"/>
                <w:szCs w:val="22"/>
                <w:lang w:val="en-US"/>
              </w:rPr>
              <w:t>Standards</w:t>
            </w:r>
            <w:r w:rsidR="005B317C" w:rsidRPr="00A40DF7">
              <w:rPr>
                <w:rFonts w:asciiTheme="minorHAnsi" w:hAnsiTheme="minorHAnsi" w:cs="Arial"/>
                <w:b/>
                <w:sz w:val="22"/>
                <w:szCs w:val="22"/>
                <w:lang w:val="en-US"/>
              </w:rPr>
              <w:t>/Units</w:t>
            </w:r>
            <w:r w:rsidR="008476F6" w:rsidRPr="00A40DF7">
              <w:rPr>
                <w:rFonts w:asciiTheme="minorHAnsi" w:hAnsiTheme="minorHAnsi" w:cs="Arial"/>
                <w:b/>
                <w:sz w:val="22"/>
                <w:szCs w:val="22"/>
                <w:lang w:val="en-US"/>
              </w:rPr>
              <w:t xml:space="preserve"> </w:t>
            </w:r>
            <w:r w:rsidR="005B317C" w:rsidRPr="00A40DF7">
              <w:rPr>
                <w:rFonts w:asciiTheme="minorHAnsi" w:hAnsiTheme="minorHAnsi" w:cs="Arial"/>
                <w:b/>
                <w:sz w:val="22"/>
                <w:szCs w:val="22"/>
                <w:lang w:val="en-US"/>
              </w:rPr>
              <w:t>to be witnesses</w:t>
            </w:r>
          </w:p>
          <w:p w14:paraId="7847757D" w14:textId="77777777" w:rsidR="003C7CF9" w:rsidRPr="00A40DF7" w:rsidRDefault="003C7CF9" w:rsidP="005B317C">
            <w:pPr>
              <w:spacing w:before="120" w:after="120"/>
              <w:rPr>
                <w:rFonts w:asciiTheme="minorHAnsi" w:hAnsiTheme="minorHAnsi" w:cs="Arial"/>
                <w:b/>
                <w:sz w:val="22"/>
                <w:szCs w:val="22"/>
                <w:lang w:val="en-US"/>
              </w:rPr>
            </w:pPr>
          </w:p>
          <w:p w14:paraId="68732921" w14:textId="77777777" w:rsidR="003C7CF9" w:rsidRPr="00A40DF7" w:rsidRDefault="003C7CF9" w:rsidP="005B317C">
            <w:pPr>
              <w:spacing w:before="120" w:after="120"/>
              <w:rPr>
                <w:rFonts w:asciiTheme="minorHAnsi" w:hAnsiTheme="minorHAnsi" w:cs="Arial"/>
                <w:b/>
                <w:sz w:val="22"/>
                <w:szCs w:val="22"/>
                <w:lang w:val="en-US"/>
              </w:rPr>
            </w:pPr>
          </w:p>
        </w:tc>
        <w:tc>
          <w:tcPr>
            <w:tcW w:w="5924" w:type="dxa"/>
            <w:gridSpan w:val="3"/>
            <w:tcBorders>
              <w:bottom w:val="single" w:sz="4" w:space="0" w:color="auto"/>
            </w:tcBorders>
          </w:tcPr>
          <w:p w14:paraId="24FDC669" w14:textId="77777777" w:rsidR="008476F6" w:rsidRPr="00A40DF7" w:rsidRDefault="008476F6" w:rsidP="008476F6">
            <w:pPr>
              <w:spacing w:before="120" w:after="120"/>
              <w:rPr>
                <w:rFonts w:asciiTheme="minorHAnsi" w:hAnsiTheme="minorHAnsi" w:cs="Arial"/>
                <w:sz w:val="22"/>
                <w:szCs w:val="22"/>
                <w:lang w:val="en-US"/>
              </w:rPr>
            </w:pPr>
          </w:p>
        </w:tc>
      </w:tr>
      <w:tr w:rsidR="008476F6" w:rsidRPr="00A40DF7" w14:paraId="4D005F87" w14:textId="77777777" w:rsidTr="00054FF2">
        <w:tc>
          <w:tcPr>
            <w:tcW w:w="3168" w:type="dxa"/>
            <w:tcBorders>
              <w:top w:val="single" w:sz="4" w:space="0" w:color="auto"/>
            </w:tcBorders>
          </w:tcPr>
          <w:p w14:paraId="4DF407D6" w14:textId="77777777" w:rsidR="008476F6" w:rsidRPr="00A40DF7" w:rsidRDefault="008476F6" w:rsidP="008476F6">
            <w:pPr>
              <w:spacing w:before="120" w:after="120"/>
              <w:rPr>
                <w:rFonts w:asciiTheme="minorHAnsi" w:hAnsiTheme="minorHAnsi" w:cs="Arial"/>
                <w:b/>
                <w:sz w:val="22"/>
                <w:szCs w:val="22"/>
                <w:lang w:val="en-US"/>
              </w:rPr>
            </w:pPr>
            <w:r w:rsidRPr="00A40DF7">
              <w:rPr>
                <w:rFonts w:asciiTheme="minorHAnsi" w:hAnsiTheme="minorHAnsi" w:cs="Arial"/>
                <w:b/>
                <w:sz w:val="22"/>
                <w:szCs w:val="22"/>
                <w:lang w:val="en-US"/>
              </w:rPr>
              <w:t>Discipline relevant Qualification(s)</w:t>
            </w:r>
            <w:r w:rsidR="005B317C" w:rsidRPr="00A40DF7">
              <w:rPr>
                <w:rFonts w:asciiTheme="minorHAnsi" w:hAnsiTheme="minorHAnsi" w:cs="Arial"/>
                <w:b/>
                <w:sz w:val="22"/>
                <w:szCs w:val="22"/>
                <w:lang w:val="en-US"/>
              </w:rPr>
              <w:t>/Training</w:t>
            </w:r>
          </w:p>
          <w:p w14:paraId="25DD8A24" w14:textId="77777777" w:rsidR="008476F6" w:rsidRPr="00A40DF7" w:rsidRDefault="005B317C" w:rsidP="003C7CF9">
            <w:pPr>
              <w:spacing w:before="120" w:after="120"/>
              <w:rPr>
                <w:rFonts w:asciiTheme="minorHAnsi" w:hAnsiTheme="minorHAnsi" w:cs="Arial"/>
                <w:sz w:val="22"/>
                <w:szCs w:val="22"/>
                <w:lang w:val="en-US"/>
              </w:rPr>
            </w:pPr>
            <w:r w:rsidRPr="00A40DF7">
              <w:rPr>
                <w:rFonts w:asciiTheme="minorHAnsi" w:hAnsiTheme="minorHAnsi" w:cs="Arial"/>
                <w:sz w:val="22"/>
                <w:szCs w:val="22"/>
                <w:lang w:val="en-US"/>
              </w:rPr>
              <w:t xml:space="preserve">Approved Centre to </w:t>
            </w:r>
            <w:r w:rsidR="003C7CF9" w:rsidRPr="00A40DF7">
              <w:rPr>
                <w:rFonts w:asciiTheme="minorHAnsi" w:hAnsiTheme="minorHAnsi" w:cs="Arial"/>
                <w:sz w:val="22"/>
                <w:szCs w:val="22"/>
                <w:lang w:val="en-US"/>
              </w:rPr>
              <w:t>review relevant</w:t>
            </w:r>
            <w:r w:rsidRPr="00A40DF7">
              <w:rPr>
                <w:rFonts w:asciiTheme="minorHAnsi" w:hAnsiTheme="minorHAnsi" w:cs="Arial"/>
                <w:sz w:val="22"/>
                <w:szCs w:val="22"/>
                <w:lang w:val="en-US"/>
              </w:rPr>
              <w:t xml:space="preserve"> certificates</w:t>
            </w:r>
          </w:p>
          <w:p w14:paraId="3F09420C" w14:textId="77777777" w:rsidR="003C7CF9" w:rsidRPr="00A40DF7" w:rsidRDefault="003C7CF9" w:rsidP="003C7CF9">
            <w:pPr>
              <w:spacing w:before="120" w:after="120"/>
              <w:rPr>
                <w:rFonts w:asciiTheme="minorHAnsi" w:hAnsiTheme="minorHAnsi" w:cs="Arial"/>
                <w:sz w:val="22"/>
                <w:szCs w:val="22"/>
                <w:lang w:val="en-US"/>
              </w:rPr>
            </w:pPr>
          </w:p>
        </w:tc>
        <w:tc>
          <w:tcPr>
            <w:tcW w:w="5924" w:type="dxa"/>
            <w:gridSpan w:val="3"/>
            <w:tcBorders>
              <w:top w:val="single" w:sz="4" w:space="0" w:color="auto"/>
            </w:tcBorders>
          </w:tcPr>
          <w:p w14:paraId="61379E53" w14:textId="77777777" w:rsidR="008476F6" w:rsidRPr="00A40DF7" w:rsidRDefault="008476F6" w:rsidP="008476F6">
            <w:pPr>
              <w:spacing w:before="120" w:after="120"/>
              <w:rPr>
                <w:rFonts w:asciiTheme="minorHAnsi" w:hAnsiTheme="minorHAnsi" w:cs="Arial"/>
                <w:sz w:val="22"/>
                <w:szCs w:val="22"/>
                <w:lang w:val="en-US"/>
              </w:rPr>
            </w:pPr>
          </w:p>
          <w:p w14:paraId="2DC1B96F" w14:textId="77777777" w:rsidR="008476F6" w:rsidRPr="00A40DF7" w:rsidRDefault="008476F6" w:rsidP="008476F6">
            <w:pPr>
              <w:spacing w:before="120" w:after="120"/>
              <w:rPr>
                <w:rFonts w:asciiTheme="minorHAnsi" w:hAnsiTheme="minorHAnsi" w:cs="Arial"/>
                <w:sz w:val="22"/>
                <w:szCs w:val="22"/>
                <w:lang w:val="en-US"/>
              </w:rPr>
            </w:pPr>
          </w:p>
          <w:p w14:paraId="7BF3A4A6" w14:textId="77777777" w:rsidR="008476F6" w:rsidRPr="00A40DF7" w:rsidRDefault="008476F6" w:rsidP="008476F6">
            <w:pPr>
              <w:spacing w:before="120" w:after="120"/>
              <w:rPr>
                <w:rFonts w:asciiTheme="minorHAnsi" w:hAnsiTheme="minorHAnsi" w:cs="Arial"/>
                <w:sz w:val="22"/>
                <w:szCs w:val="22"/>
                <w:lang w:val="en-US"/>
              </w:rPr>
            </w:pPr>
          </w:p>
        </w:tc>
      </w:tr>
      <w:tr w:rsidR="008476F6" w:rsidRPr="00A40DF7" w14:paraId="4729C7F5" w14:textId="77777777" w:rsidTr="00054FF2">
        <w:trPr>
          <w:trHeight w:val="1457"/>
        </w:trPr>
        <w:tc>
          <w:tcPr>
            <w:tcW w:w="3168" w:type="dxa"/>
          </w:tcPr>
          <w:p w14:paraId="225D9530" w14:textId="77777777" w:rsidR="008476F6" w:rsidRPr="00A40DF7" w:rsidRDefault="008476F6" w:rsidP="008476F6">
            <w:pPr>
              <w:spacing w:before="120" w:after="120"/>
              <w:rPr>
                <w:rFonts w:asciiTheme="minorHAnsi" w:hAnsiTheme="minorHAnsi" w:cs="Arial"/>
                <w:b/>
                <w:sz w:val="22"/>
                <w:szCs w:val="22"/>
                <w:lang w:val="en-US"/>
              </w:rPr>
            </w:pPr>
            <w:r w:rsidRPr="00A40DF7">
              <w:rPr>
                <w:rFonts w:asciiTheme="minorHAnsi" w:hAnsiTheme="minorHAnsi" w:cs="Arial"/>
                <w:b/>
                <w:sz w:val="22"/>
                <w:szCs w:val="22"/>
                <w:lang w:val="en-US"/>
              </w:rPr>
              <w:t>Details of Occupational Competence</w:t>
            </w:r>
            <w:r w:rsidR="005B317C" w:rsidRPr="00A40DF7">
              <w:rPr>
                <w:rFonts w:asciiTheme="minorHAnsi" w:hAnsiTheme="minorHAnsi" w:cs="Arial"/>
                <w:b/>
                <w:sz w:val="22"/>
                <w:szCs w:val="22"/>
                <w:lang w:val="en-US"/>
              </w:rPr>
              <w:t>/Experience</w:t>
            </w:r>
          </w:p>
          <w:p w14:paraId="7B310F6D" w14:textId="77777777" w:rsidR="008476F6" w:rsidRPr="00A40DF7" w:rsidRDefault="008476F6" w:rsidP="008476F6">
            <w:pPr>
              <w:spacing w:before="120" w:after="120"/>
              <w:rPr>
                <w:rFonts w:asciiTheme="minorHAnsi" w:hAnsiTheme="minorHAnsi" w:cs="Arial"/>
                <w:b/>
                <w:sz w:val="22"/>
                <w:szCs w:val="22"/>
                <w:lang w:val="en-US"/>
              </w:rPr>
            </w:pPr>
          </w:p>
          <w:p w14:paraId="2429C342" w14:textId="77777777" w:rsidR="003C7CF9" w:rsidRPr="00A40DF7" w:rsidRDefault="003C7CF9" w:rsidP="008476F6">
            <w:pPr>
              <w:spacing w:before="120" w:after="120"/>
              <w:rPr>
                <w:rFonts w:asciiTheme="minorHAnsi" w:hAnsiTheme="minorHAnsi" w:cs="Arial"/>
                <w:b/>
                <w:sz w:val="22"/>
                <w:szCs w:val="22"/>
                <w:lang w:val="en-US"/>
              </w:rPr>
            </w:pPr>
          </w:p>
        </w:tc>
        <w:tc>
          <w:tcPr>
            <w:tcW w:w="5924" w:type="dxa"/>
            <w:gridSpan w:val="3"/>
          </w:tcPr>
          <w:p w14:paraId="71347BC9" w14:textId="77777777" w:rsidR="008476F6" w:rsidRPr="00A40DF7" w:rsidRDefault="008476F6" w:rsidP="008476F6">
            <w:pPr>
              <w:spacing w:before="120" w:after="120"/>
              <w:rPr>
                <w:rFonts w:asciiTheme="minorHAnsi" w:hAnsiTheme="minorHAnsi" w:cs="Arial"/>
                <w:sz w:val="22"/>
                <w:szCs w:val="22"/>
                <w:lang w:val="en-US"/>
              </w:rPr>
            </w:pPr>
          </w:p>
          <w:p w14:paraId="057DD2CC" w14:textId="77777777" w:rsidR="008476F6" w:rsidRPr="00A40DF7" w:rsidRDefault="008476F6" w:rsidP="008476F6">
            <w:pPr>
              <w:spacing w:before="120" w:after="120"/>
              <w:rPr>
                <w:rFonts w:asciiTheme="minorHAnsi" w:hAnsiTheme="minorHAnsi" w:cs="Arial"/>
                <w:sz w:val="22"/>
                <w:szCs w:val="22"/>
                <w:lang w:val="en-US"/>
              </w:rPr>
            </w:pPr>
          </w:p>
          <w:p w14:paraId="470C8A7D" w14:textId="77777777" w:rsidR="008476F6" w:rsidRPr="00A40DF7" w:rsidRDefault="008476F6" w:rsidP="008476F6">
            <w:pPr>
              <w:spacing w:before="120" w:after="120"/>
              <w:rPr>
                <w:rFonts w:asciiTheme="minorHAnsi" w:hAnsiTheme="minorHAnsi" w:cs="Arial"/>
                <w:sz w:val="22"/>
                <w:szCs w:val="22"/>
                <w:lang w:val="en-US"/>
              </w:rPr>
            </w:pPr>
          </w:p>
        </w:tc>
      </w:tr>
      <w:tr w:rsidR="008476F6" w:rsidRPr="00A40DF7" w14:paraId="6F1D4FF0" w14:textId="77777777" w:rsidTr="00054FF2">
        <w:tc>
          <w:tcPr>
            <w:tcW w:w="3168" w:type="dxa"/>
          </w:tcPr>
          <w:p w14:paraId="28E8E715" w14:textId="77777777" w:rsidR="008476F6" w:rsidRPr="00A40DF7" w:rsidRDefault="005B317C" w:rsidP="008476F6">
            <w:pPr>
              <w:spacing w:before="120" w:after="120"/>
              <w:rPr>
                <w:rFonts w:asciiTheme="minorHAnsi" w:hAnsiTheme="minorHAnsi" w:cs="Arial"/>
                <w:b/>
                <w:sz w:val="22"/>
                <w:szCs w:val="22"/>
                <w:lang w:val="en-US"/>
              </w:rPr>
            </w:pPr>
            <w:r w:rsidRPr="00A40DF7">
              <w:rPr>
                <w:rFonts w:asciiTheme="minorHAnsi" w:hAnsiTheme="minorHAnsi" w:cs="Arial"/>
                <w:b/>
                <w:sz w:val="22"/>
                <w:szCs w:val="22"/>
                <w:lang w:val="en-US"/>
              </w:rPr>
              <w:t xml:space="preserve">Details of briefing/coaching </w:t>
            </w:r>
            <w:r w:rsidR="00C76B98" w:rsidRPr="00A40DF7">
              <w:rPr>
                <w:rFonts w:asciiTheme="minorHAnsi" w:hAnsiTheme="minorHAnsi" w:cs="Arial"/>
                <w:b/>
                <w:sz w:val="22"/>
                <w:szCs w:val="22"/>
                <w:lang w:val="en-US"/>
              </w:rPr>
              <w:t xml:space="preserve">session </w:t>
            </w:r>
            <w:r w:rsidRPr="00A40DF7">
              <w:rPr>
                <w:rFonts w:asciiTheme="minorHAnsi" w:hAnsiTheme="minorHAnsi" w:cs="Arial"/>
                <w:b/>
                <w:sz w:val="22"/>
                <w:szCs w:val="22"/>
                <w:lang w:val="en-US"/>
              </w:rPr>
              <w:t>carried out prior to acting as an Expert Witnesses</w:t>
            </w:r>
          </w:p>
          <w:p w14:paraId="09F5EBBF" w14:textId="77777777" w:rsidR="005B317C" w:rsidRPr="00A40DF7" w:rsidRDefault="005B317C" w:rsidP="003C7CF9">
            <w:pPr>
              <w:spacing w:before="120" w:after="120"/>
              <w:rPr>
                <w:rFonts w:asciiTheme="minorHAnsi" w:hAnsiTheme="minorHAnsi" w:cs="Arial"/>
                <w:b/>
                <w:sz w:val="22"/>
                <w:szCs w:val="22"/>
                <w:lang w:val="en-US"/>
              </w:rPr>
            </w:pPr>
            <w:r w:rsidRPr="00A40DF7">
              <w:rPr>
                <w:rFonts w:asciiTheme="minorHAnsi" w:hAnsiTheme="minorHAnsi" w:cs="Arial"/>
                <w:sz w:val="22"/>
                <w:szCs w:val="22"/>
                <w:lang w:val="en-US"/>
              </w:rPr>
              <w:t xml:space="preserve">Approved Centre to </w:t>
            </w:r>
            <w:r w:rsidR="003C7CF9" w:rsidRPr="00A40DF7">
              <w:rPr>
                <w:rFonts w:asciiTheme="minorHAnsi" w:hAnsiTheme="minorHAnsi" w:cs="Arial"/>
                <w:sz w:val="22"/>
                <w:szCs w:val="22"/>
                <w:lang w:val="en-US"/>
              </w:rPr>
              <w:t>provide</w:t>
            </w:r>
            <w:r w:rsidRPr="00A40DF7">
              <w:rPr>
                <w:rFonts w:asciiTheme="minorHAnsi" w:hAnsiTheme="minorHAnsi" w:cs="Arial"/>
                <w:sz w:val="22"/>
                <w:szCs w:val="22"/>
                <w:lang w:val="en-US"/>
              </w:rPr>
              <w:t xml:space="preserve"> </w:t>
            </w:r>
            <w:r w:rsidR="003C7CF9" w:rsidRPr="00A40DF7">
              <w:rPr>
                <w:rFonts w:asciiTheme="minorHAnsi" w:hAnsiTheme="minorHAnsi" w:cs="Arial"/>
                <w:sz w:val="22"/>
                <w:szCs w:val="22"/>
                <w:lang w:val="en-US"/>
              </w:rPr>
              <w:t>evidence of session</w:t>
            </w:r>
          </w:p>
        </w:tc>
        <w:tc>
          <w:tcPr>
            <w:tcW w:w="5924" w:type="dxa"/>
            <w:gridSpan w:val="3"/>
          </w:tcPr>
          <w:p w14:paraId="3A61AD11" w14:textId="77777777" w:rsidR="008476F6" w:rsidRPr="00A40DF7" w:rsidRDefault="008476F6" w:rsidP="008476F6">
            <w:pPr>
              <w:spacing w:before="120" w:after="120"/>
              <w:rPr>
                <w:rFonts w:asciiTheme="minorHAnsi" w:hAnsiTheme="minorHAnsi" w:cs="Arial"/>
                <w:sz w:val="22"/>
                <w:szCs w:val="22"/>
                <w:lang w:val="en-US"/>
              </w:rPr>
            </w:pPr>
          </w:p>
          <w:p w14:paraId="5039453C" w14:textId="77777777" w:rsidR="008476F6" w:rsidRPr="00A40DF7" w:rsidRDefault="008476F6" w:rsidP="008476F6">
            <w:pPr>
              <w:spacing w:before="120" w:after="120"/>
              <w:rPr>
                <w:rFonts w:asciiTheme="minorHAnsi" w:hAnsiTheme="minorHAnsi" w:cs="Arial"/>
                <w:sz w:val="22"/>
                <w:szCs w:val="22"/>
                <w:lang w:val="en-US"/>
              </w:rPr>
            </w:pPr>
          </w:p>
          <w:p w14:paraId="4021E364" w14:textId="77777777" w:rsidR="008476F6" w:rsidRPr="00A40DF7" w:rsidRDefault="008476F6" w:rsidP="005B317C">
            <w:pPr>
              <w:spacing w:before="120" w:after="120"/>
              <w:rPr>
                <w:rFonts w:asciiTheme="minorHAnsi" w:hAnsiTheme="minorHAnsi" w:cs="Arial"/>
                <w:sz w:val="22"/>
                <w:szCs w:val="22"/>
                <w:lang w:val="en-US"/>
              </w:rPr>
            </w:pPr>
          </w:p>
        </w:tc>
      </w:tr>
      <w:tr w:rsidR="005B317C" w:rsidRPr="00A40DF7" w14:paraId="1875F5A2" w14:textId="77777777" w:rsidTr="005B317C">
        <w:tc>
          <w:tcPr>
            <w:tcW w:w="3168" w:type="dxa"/>
          </w:tcPr>
          <w:p w14:paraId="52909782" w14:textId="77777777" w:rsidR="005B317C" w:rsidRPr="00A40DF7" w:rsidRDefault="00F042B4" w:rsidP="00F042B4">
            <w:pPr>
              <w:spacing w:before="120" w:after="120"/>
              <w:rPr>
                <w:rFonts w:asciiTheme="minorHAnsi" w:hAnsiTheme="minorHAnsi" w:cs="Arial"/>
                <w:b/>
                <w:sz w:val="22"/>
                <w:lang w:val="en-US"/>
              </w:rPr>
            </w:pPr>
            <w:r w:rsidRPr="00A40DF7">
              <w:rPr>
                <w:rFonts w:asciiTheme="minorHAnsi" w:hAnsiTheme="minorHAnsi" w:cs="Arial"/>
                <w:b/>
                <w:sz w:val="22"/>
                <w:lang w:val="en-US"/>
              </w:rPr>
              <w:t>Expert Witness signature/ date</w:t>
            </w:r>
          </w:p>
          <w:p w14:paraId="101130AB" w14:textId="77777777" w:rsidR="003C7CF9" w:rsidRPr="00A40DF7" w:rsidRDefault="003C7CF9" w:rsidP="00F042B4">
            <w:pPr>
              <w:spacing w:before="120" w:after="120"/>
              <w:rPr>
                <w:rFonts w:asciiTheme="minorHAnsi" w:hAnsiTheme="minorHAnsi" w:cs="Arial"/>
                <w:b/>
                <w:lang w:val="en-US"/>
              </w:rPr>
            </w:pPr>
          </w:p>
        </w:tc>
        <w:tc>
          <w:tcPr>
            <w:tcW w:w="4453" w:type="dxa"/>
            <w:gridSpan w:val="2"/>
          </w:tcPr>
          <w:p w14:paraId="7E84CCCF" w14:textId="77777777" w:rsidR="005B317C" w:rsidRPr="00A40DF7" w:rsidRDefault="005B317C" w:rsidP="008476F6">
            <w:pPr>
              <w:spacing w:before="120" w:after="120"/>
              <w:rPr>
                <w:rFonts w:asciiTheme="minorHAnsi" w:hAnsiTheme="minorHAnsi" w:cs="Arial"/>
                <w:lang w:val="en-US"/>
              </w:rPr>
            </w:pPr>
          </w:p>
        </w:tc>
        <w:tc>
          <w:tcPr>
            <w:tcW w:w="1471" w:type="dxa"/>
          </w:tcPr>
          <w:p w14:paraId="47B22659" w14:textId="77777777" w:rsidR="005B317C" w:rsidRPr="00A40DF7" w:rsidRDefault="005B317C" w:rsidP="008476F6">
            <w:pPr>
              <w:spacing w:before="120" w:after="120"/>
              <w:rPr>
                <w:rFonts w:asciiTheme="minorHAnsi" w:hAnsiTheme="minorHAnsi" w:cs="Arial"/>
                <w:lang w:val="en-US"/>
              </w:rPr>
            </w:pPr>
          </w:p>
        </w:tc>
      </w:tr>
      <w:tr w:rsidR="003C7CF9" w:rsidRPr="00A40DF7" w14:paraId="19CCAAEF" w14:textId="77777777" w:rsidTr="00054FF2">
        <w:tc>
          <w:tcPr>
            <w:tcW w:w="3168" w:type="dxa"/>
          </w:tcPr>
          <w:p w14:paraId="005CFE67" w14:textId="77777777" w:rsidR="003C7CF9" w:rsidRPr="00A40DF7" w:rsidRDefault="003C7CF9" w:rsidP="003C7CF9">
            <w:pPr>
              <w:spacing w:before="120" w:after="120"/>
              <w:rPr>
                <w:rFonts w:asciiTheme="minorHAnsi" w:hAnsiTheme="minorHAnsi" w:cs="Arial"/>
                <w:b/>
                <w:sz w:val="22"/>
                <w:lang w:val="en-US"/>
              </w:rPr>
            </w:pPr>
            <w:r w:rsidRPr="00A40DF7">
              <w:rPr>
                <w:rFonts w:asciiTheme="minorHAnsi" w:hAnsiTheme="minorHAnsi" w:cs="Arial"/>
                <w:b/>
                <w:sz w:val="22"/>
                <w:lang w:val="en-US"/>
              </w:rPr>
              <w:t>Approved Centre representative name and role</w:t>
            </w:r>
          </w:p>
        </w:tc>
        <w:tc>
          <w:tcPr>
            <w:tcW w:w="2962" w:type="dxa"/>
          </w:tcPr>
          <w:p w14:paraId="0A9871E4" w14:textId="77777777" w:rsidR="003C7CF9" w:rsidRPr="00A40DF7" w:rsidRDefault="003C7CF9" w:rsidP="008476F6">
            <w:pPr>
              <w:spacing w:before="120" w:after="120"/>
              <w:rPr>
                <w:rFonts w:asciiTheme="minorHAnsi" w:hAnsiTheme="minorHAnsi" w:cs="Arial"/>
                <w:lang w:val="en-US"/>
              </w:rPr>
            </w:pPr>
          </w:p>
        </w:tc>
        <w:tc>
          <w:tcPr>
            <w:tcW w:w="2962" w:type="dxa"/>
            <w:gridSpan w:val="2"/>
          </w:tcPr>
          <w:p w14:paraId="1555DB59" w14:textId="77777777" w:rsidR="003C7CF9" w:rsidRPr="00A40DF7" w:rsidRDefault="003C7CF9" w:rsidP="008476F6">
            <w:pPr>
              <w:spacing w:before="120" w:after="120"/>
              <w:rPr>
                <w:rFonts w:asciiTheme="minorHAnsi" w:hAnsiTheme="minorHAnsi" w:cs="Arial"/>
                <w:lang w:val="en-US"/>
              </w:rPr>
            </w:pPr>
          </w:p>
        </w:tc>
      </w:tr>
      <w:tr w:rsidR="003C7CF9" w:rsidRPr="008476F6" w14:paraId="1ED7EF29" w14:textId="77777777" w:rsidTr="005B317C">
        <w:tc>
          <w:tcPr>
            <w:tcW w:w="3168" w:type="dxa"/>
          </w:tcPr>
          <w:p w14:paraId="5BC65399" w14:textId="77777777" w:rsidR="003C7CF9" w:rsidRPr="003C7CF9" w:rsidRDefault="003C7CF9" w:rsidP="003C7CF9">
            <w:pPr>
              <w:spacing w:before="120" w:after="120"/>
              <w:rPr>
                <w:rFonts w:asciiTheme="minorHAnsi" w:hAnsiTheme="minorHAnsi" w:cs="Arial"/>
                <w:b/>
                <w:sz w:val="22"/>
                <w:lang w:val="en-US"/>
              </w:rPr>
            </w:pPr>
            <w:r w:rsidRPr="00A40DF7">
              <w:rPr>
                <w:rFonts w:asciiTheme="minorHAnsi" w:hAnsiTheme="minorHAnsi" w:cs="Arial"/>
                <w:b/>
                <w:sz w:val="22"/>
                <w:lang w:val="en-US"/>
              </w:rPr>
              <w:t>Approved Centre representative signature and date</w:t>
            </w:r>
            <w:r w:rsidRPr="003C7CF9">
              <w:rPr>
                <w:rFonts w:asciiTheme="minorHAnsi" w:hAnsiTheme="minorHAnsi" w:cs="Arial"/>
                <w:b/>
                <w:sz w:val="22"/>
                <w:lang w:val="en-US"/>
              </w:rPr>
              <w:t xml:space="preserve"> </w:t>
            </w:r>
          </w:p>
        </w:tc>
        <w:tc>
          <w:tcPr>
            <w:tcW w:w="4453" w:type="dxa"/>
            <w:gridSpan w:val="2"/>
          </w:tcPr>
          <w:p w14:paraId="628202B0" w14:textId="77777777" w:rsidR="003C7CF9" w:rsidRPr="008476F6" w:rsidRDefault="003C7CF9" w:rsidP="008476F6">
            <w:pPr>
              <w:spacing w:before="120" w:after="120"/>
              <w:rPr>
                <w:rFonts w:asciiTheme="minorHAnsi" w:hAnsiTheme="minorHAnsi" w:cs="Arial"/>
                <w:lang w:val="en-US"/>
              </w:rPr>
            </w:pPr>
          </w:p>
        </w:tc>
        <w:tc>
          <w:tcPr>
            <w:tcW w:w="1471" w:type="dxa"/>
          </w:tcPr>
          <w:p w14:paraId="30AE03E3" w14:textId="77777777" w:rsidR="003C7CF9" w:rsidRPr="008476F6" w:rsidRDefault="003C7CF9" w:rsidP="008476F6">
            <w:pPr>
              <w:spacing w:before="120" w:after="120"/>
              <w:rPr>
                <w:rFonts w:asciiTheme="minorHAnsi" w:hAnsiTheme="minorHAnsi" w:cs="Arial"/>
                <w:lang w:val="en-US"/>
              </w:rPr>
            </w:pPr>
          </w:p>
        </w:tc>
      </w:tr>
    </w:tbl>
    <w:p w14:paraId="5CFECD9C" w14:textId="77777777" w:rsidR="008476F6" w:rsidRPr="008476F6" w:rsidRDefault="008476F6" w:rsidP="008476F6">
      <w:pPr>
        <w:rPr>
          <w:rFonts w:asciiTheme="minorHAnsi" w:eastAsia="Times New Roman" w:hAnsiTheme="minorHAnsi" w:cs="Arial"/>
          <w:lang w:val="en-US"/>
        </w:rPr>
      </w:pPr>
    </w:p>
    <w:p w14:paraId="3622D215" w14:textId="77777777" w:rsidR="00135006" w:rsidRPr="00957C90" w:rsidRDefault="00135006" w:rsidP="008F3442">
      <w:pPr>
        <w:jc w:val="both"/>
        <w:rPr>
          <w:rFonts w:asciiTheme="minorHAnsi" w:hAnsiTheme="minorHAnsi" w:cstheme="minorHAnsi"/>
        </w:rPr>
      </w:pPr>
    </w:p>
    <w:sectPr w:rsidR="00135006" w:rsidRPr="00957C90" w:rsidSect="001A3BAE">
      <w:headerReference w:type="default" r:id="rId15"/>
      <w:footerReference w:type="default" r:id="rId16"/>
      <w:footerReference w:type="first" r:id="rId17"/>
      <w:pgSz w:w="11906" w:h="16838"/>
      <w:pgMar w:top="1134" w:right="1440" w:bottom="1134" w:left="1440" w:header="709" w:footer="737" w:gutter="0"/>
      <w:pgNumType w:start="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D2805BA" w15:done="0"/>
  <w15:commentEx w15:paraId="2B490D2B" w15:done="0"/>
  <w15:commentEx w15:paraId="41312143" w15:done="0"/>
  <w15:commentEx w15:paraId="2AF73603" w15:done="0"/>
  <w15:commentEx w15:paraId="5D933D36" w15:done="0"/>
  <w15:commentEx w15:paraId="7F34DA1F" w15:done="0"/>
  <w15:commentEx w15:paraId="0A6ADC96" w15:done="0"/>
  <w15:commentEx w15:paraId="01ACEEEC" w15:done="0"/>
  <w15:commentEx w15:paraId="04CE481C" w15:done="0"/>
  <w15:commentEx w15:paraId="164CEC9C" w15:done="0"/>
  <w15:commentEx w15:paraId="37A9E897" w15:done="0"/>
  <w15:commentEx w15:paraId="1CC9E881" w15:done="0"/>
  <w15:commentEx w15:paraId="02347BC5" w15:done="0"/>
  <w15:commentEx w15:paraId="6FA2382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8CB980" w14:textId="77777777" w:rsidR="00BE06F6" w:rsidRDefault="00BE06F6" w:rsidP="00984889">
      <w:r>
        <w:separator/>
      </w:r>
    </w:p>
  </w:endnote>
  <w:endnote w:type="continuationSeparator" w:id="0">
    <w:p w14:paraId="76955719" w14:textId="77777777" w:rsidR="00BE06F6" w:rsidRDefault="00BE06F6" w:rsidP="00984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BoldMT-Identity-H">
    <w:panose1 w:val="00000000000000000000"/>
    <w:charset w:val="00"/>
    <w:family w:val="auto"/>
    <w:notTrueType/>
    <w:pitch w:val="default"/>
    <w:sig w:usb0="00000003" w:usb1="00000000" w:usb2="00000000" w:usb3="00000000" w:csb0="00000001" w:csb1="00000000"/>
  </w:font>
  <w:font w:name="ArialMT-Identity-H">
    <w:panose1 w:val="00000000000000000000"/>
    <w:charset w:val="00"/>
    <w:family w:val="auto"/>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61E269" w14:textId="6430DF55" w:rsidR="00BE06F6" w:rsidRDefault="003B22E0" w:rsidP="00667EF8">
    <w:pPr>
      <w:pStyle w:val="Footer"/>
    </w:pPr>
    <w:r>
      <w:rPr>
        <w:rFonts w:cs="Arial"/>
        <w:szCs w:val="18"/>
      </w:rPr>
      <w:t>Approved at ACG 8 June 2016</w:t>
    </w:r>
    <w:r w:rsidR="00BE06F6">
      <w:tab/>
    </w:r>
    <w:sdt>
      <w:sdtPr>
        <w:id w:val="-215123308"/>
        <w:docPartObj>
          <w:docPartGallery w:val="Page Numbers (Bottom of Page)"/>
          <w:docPartUnique/>
        </w:docPartObj>
      </w:sdtPr>
      <w:sdtEndPr/>
      <w:sdtContent>
        <w:sdt>
          <w:sdtPr>
            <w:id w:val="-1669238322"/>
            <w:docPartObj>
              <w:docPartGallery w:val="Page Numbers (Top of Page)"/>
              <w:docPartUnique/>
            </w:docPartObj>
          </w:sdtPr>
          <w:sdtEndPr/>
          <w:sdtContent>
            <w:r w:rsidR="00BE06F6">
              <w:tab/>
            </w:r>
            <w:r w:rsidR="00BE06F6">
              <w:fldChar w:fldCharType="begin"/>
            </w:r>
            <w:r w:rsidR="00BE06F6">
              <w:instrText xml:space="preserve"> PAGE   \* MERGEFORMAT </w:instrText>
            </w:r>
            <w:r w:rsidR="00BE06F6">
              <w:fldChar w:fldCharType="separate"/>
            </w:r>
            <w:r w:rsidR="008F06AA">
              <w:rPr>
                <w:noProof/>
              </w:rPr>
              <w:t>2</w:t>
            </w:r>
            <w:r w:rsidR="00BE06F6">
              <w:rPr>
                <w:noProof/>
              </w:rPr>
              <w:fldChar w:fldCharType="end"/>
            </w:r>
          </w:sdtContent>
        </w:sdt>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0245D0" w14:textId="77777777" w:rsidR="00BE06F6" w:rsidRDefault="00BE06F6">
    <w:pPr>
      <w:pStyle w:val="Footer"/>
      <w:jc w:val="center"/>
    </w:pPr>
  </w:p>
  <w:p w14:paraId="2C3CE4CD" w14:textId="77777777" w:rsidR="00BE06F6" w:rsidRDefault="00BE06F6" w:rsidP="00ED41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94F541" w14:textId="77777777" w:rsidR="00BE06F6" w:rsidRDefault="00BE06F6" w:rsidP="00984889">
      <w:r>
        <w:separator/>
      </w:r>
    </w:p>
  </w:footnote>
  <w:footnote w:type="continuationSeparator" w:id="0">
    <w:p w14:paraId="7FE313B3" w14:textId="77777777" w:rsidR="00BE06F6" w:rsidRDefault="00BE06F6" w:rsidP="009848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F75A2E" w14:textId="132FDE2E" w:rsidR="00BE06F6" w:rsidRDefault="00BE06F6" w:rsidP="005232C9">
    <w:pPr>
      <w:pStyle w:val="Header"/>
      <w:pBdr>
        <w:between w:val="single" w:sz="4" w:space="1" w:color="4F81BD" w:themeColor="accent1"/>
      </w:pBdr>
      <w:spacing w:line="276" w:lineRule="auto"/>
    </w:pPr>
    <w:r w:rsidRPr="009C4ED6">
      <w:rPr>
        <w:color w:val="548DD4" w:themeColor="text2" w:themeTint="99"/>
      </w:rPr>
      <w:t>OPITO Oil and Gas</w:t>
    </w:r>
    <w:r w:rsidR="004C60B6">
      <w:rPr>
        <w:color w:val="548DD4" w:themeColor="text2" w:themeTint="99"/>
      </w:rPr>
      <w:t xml:space="preserve"> Industry SVQ </w:t>
    </w:r>
    <w:r w:rsidRPr="009C4ED6">
      <w:rPr>
        <w:color w:val="548DD4" w:themeColor="text2" w:themeTint="99"/>
      </w:rPr>
      <w:t xml:space="preserve">Competence Assessment </w:t>
    </w:r>
    <w:r>
      <w:rPr>
        <w:color w:val="548DD4" w:themeColor="text2" w:themeTint="99"/>
      </w:rPr>
      <w:t>and</w:t>
    </w:r>
    <w:r w:rsidRPr="009C4ED6">
      <w:rPr>
        <w:color w:val="548DD4" w:themeColor="text2" w:themeTint="99"/>
      </w:rPr>
      <w:t xml:space="preserve"> Verification </w:t>
    </w:r>
    <w:r>
      <w:rPr>
        <w:color w:val="548DD4" w:themeColor="text2" w:themeTint="99"/>
      </w:rPr>
      <w:t>Strategy</w:t>
    </w:r>
    <w:r>
      <w:tab/>
    </w:r>
    <w:r>
      <w:rPr>
        <w:b/>
        <w:noProof/>
        <w:lang w:eastAsia="en-GB"/>
      </w:rPr>
      <w:drawing>
        <wp:inline distT="0" distB="0" distL="0" distR="0" wp14:anchorId="4B72808C" wp14:editId="02BA4857">
          <wp:extent cx="798897" cy="717157"/>
          <wp:effectExtent l="0" t="0" r="127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5409" cy="723003"/>
                  </a:xfrm>
                  <a:prstGeom prst="rect">
                    <a:avLst/>
                  </a:prstGeom>
                  <a:noFill/>
                </pic:spPr>
              </pic:pic>
            </a:graphicData>
          </a:graphic>
        </wp:inline>
      </w:drawing>
    </w:r>
  </w:p>
  <w:p w14:paraId="5A4B5187" w14:textId="77777777" w:rsidR="00BE06F6" w:rsidRDefault="00BE06F6">
    <w:pPr>
      <w:pStyle w:val="Header"/>
      <w:pBdr>
        <w:between w:val="single" w:sz="4" w:space="1" w:color="4F81BD" w:themeColor="accent1"/>
      </w:pBdr>
      <w:spacing w:line="276" w:lineRule="auto"/>
      <w:jc w:val="center"/>
    </w:pPr>
  </w:p>
  <w:p w14:paraId="16839870" w14:textId="77777777" w:rsidR="00BE06F6" w:rsidRDefault="00BE06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1792C"/>
    <w:multiLevelType w:val="hybridMultilevel"/>
    <w:tmpl w:val="BFEEB5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8170E79"/>
    <w:multiLevelType w:val="hybridMultilevel"/>
    <w:tmpl w:val="C4EAC46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nsid w:val="08FC6333"/>
    <w:multiLevelType w:val="hybridMultilevel"/>
    <w:tmpl w:val="BE9E56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9E71D0D"/>
    <w:multiLevelType w:val="hybridMultilevel"/>
    <w:tmpl w:val="5BC04A6C"/>
    <w:lvl w:ilvl="0" w:tplc="C2BE8648">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FC95434"/>
    <w:multiLevelType w:val="hybridMultilevel"/>
    <w:tmpl w:val="30A803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20635BF"/>
    <w:multiLevelType w:val="hybridMultilevel"/>
    <w:tmpl w:val="38A8F69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2A74463"/>
    <w:multiLevelType w:val="hybridMultilevel"/>
    <w:tmpl w:val="82D47C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E9B618C"/>
    <w:multiLevelType w:val="hybridMultilevel"/>
    <w:tmpl w:val="E79A98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F5D6D39"/>
    <w:multiLevelType w:val="hybridMultilevel"/>
    <w:tmpl w:val="F8DE25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04B2700"/>
    <w:multiLevelType w:val="hybridMultilevel"/>
    <w:tmpl w:val="B97C81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0744BED"/>
    <w:multiLevelType w:val="hybridMultilevel"/>
    <w:tmpl w:val="0234E9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085423F"/>
    <w:multiLevelType w:val="hybridMultilevel"/>
    <w:tmpl w:val="3FBC6E0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2297251D"/>
    <w:multiLevelType w:val="hybridMultilevel"/>
    <w:tmpl w:val="074C3B0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nsid w:val="2A5B10E6"/>
    <w:multiLevelType w:val="hybridMultilevel"/>
    <w:tmpl w:val="E04074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2CA31410"/>
    <w:multiLevelType w:val="hybridMultilevel"/>
    <w:tmpl w:val="B9F446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nsid w:val="34502B20"/>
    <w:multiLevelType w:val="hybridMultilevel"/>
    <w:tmpl w:val="644E9AF4"/>
    <w:lvl w:ilvl="0" w:tplc="FE20CD4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16">
    <w:nsid w:val="35D270CD"/>
    <w:multiLevelType w:val="hybridMultilevel"/>
    <w:tmpl w:val="77F8BF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BFB3FF5"/>
    <w:multiLevelType w:val="hybridMultilevel"/>
    <w:tmpl w:val="D52CB5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3CD97FE8"/>
    <w:multiLevelType w:val="hybridMultilevel"/>
    <w:tmpl w:val="55FAF4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3EF57630"/>
    <w:multiLevelType w:val="hybridMultilevel"/>
    <w:tmpl w:val="AC2EFC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4AF26AEA"/>
    <w:multiLevelType w:val="hybridMultilevel"/>
    <w:tmpl w:val="5BC4C672"/>
    <w:lvl w:ilvl="0" w:tplc="08090001">
      <w:start w:val="1"/>
      <w:numFmt w:val="bullet"/>
      <w:lvlText w:val=""/>
      <w:lvlJc w:val="left"/>
      <w:pPr>
        <w:ind w:left="720" w:hanging="360"/>
      </w:pPr>
      <w:rPr>
        <w:rFonts w:ascii="Symbol" w:hAnsi="Symbol" w:hint="default"/>
      </w:rPr>
    </w:lvl>
    <w:lvl w:ilvl="1" w:tplc="9DB2363E">
      <w:start w:val="3"/>
      <w:numFmt w:val="bullet"/>
      <w:lvlText w:val="•"/>
      <w:lvlJc w:val="left"/>
      <w:pPr>
        <w:ind w:left="1440" w:hanging="360"/>
      </w:pPr>
      <w:rPr>
        <w:rFonts w:ascii="Calibri" w:eastAsiaTheme="minorHAnsi" w:hAnsi="Calibri" w:cs="Calibri" w:hint="default"/>
      </w:rPr>
    </w:lvl>
    <w:lvl w:ilvl="2" w:tplc="A1A4B3AE">
      <w:start w:val="1"/>
      <w:numFmt w:val="decimal"/>
      <w:lvlText w:val="%3."/>
      <w:lvlJc w:val="left"/>
      <w:pPr>
        <w:ind w:left="2340" w:hanging="360"/>
      </w:pPr>
      <w:rPr>
        <w:rFonts w:hint="default"/>
        <w:b/>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C760EAC"/>
    <w:multiLevelType w:val="hybridMultilevel"/>
    <w:tmpl w:val="43AA4BF4"/>
    <w:lvl w:ilvl="0" w:tplc="FE20CD4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22">
    <w:nsid w:val="50563A7F"/>
    <w:multiLevelType w:val="hybridMultilevel"/>
    <w:tmpl w:val="D4E26C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51B66FCE"/>
    <w:multiLevelType w:val="hybridMultilevel"/>
    <w:tmpl w:val="1BD877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544A71A1"/>
    <w:multiLevelType w:val="hybridMultilevel"/>
    <w:tmpl w:val="167E5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7DC49AB"/>
    <w:multiLevelType w:val="hybridMultilevel"/>
    <w:tmpl w:val="C812CC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59C94E44"/>
    <w:multiLevelType w:val="hybridMultilevel"/>
    <w:tmpl w:val="A04056C8"/>
    <w:lvl w:ilvl="0" w:tplc="FE20CD4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27">
    <w:nsid w:val="5B842F8C"/>
    <w:multiLevelType w:val="hybridMultilevel"/>
    <w:tmpl w:val="B456C76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5D3D3318"/>
    <w:multiLevelType w:val="hybridMultilevel"/>
    <w:tmpl w:val="B434DE96"/>
    <w:lvl w:ilvl="0" w:tplc="0809000F">
      <w:start w:val="1"/>
      <w:numFmt w:val="decimal"/>
      <w:lvlText w:val="%1."/>
      <w:lvlJc w:val="left"/>
      <w:pPr>
        <w:ind w:left="360" w:hanging="360"/>
      </w:p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9">
    <w:nsid w:val="60C66248"/>
    <w:multiLevelType w:val="hybridMultilevel"/>
    <w:tmpl w:val="B97C81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64903C78"/>
    <w:multiLevelType w:val="hybridMultilevel"/>
    <w:tmpl w:val="EE4A2B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64E8742E"/>
    <w:multiLevelType w:val="hybridMultilevel"/>
    <w:tmpl w:val="D150A78E"/>
    <w:lvl w:ilvl="0" w:tplc="FE20CD4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32">
    <w:nsid w:val="77FB2BB9"/>
    <w:multiLevelType w:val="hybridMultilevel"/>
    <w:tmpl w:val="3FBC6A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2"/>
  </w:num>
  <w:num w:numId="2">
    <w:abstractNumId w:val="22"/>
  </w:num>
  <w:num w:numId="3">
    <w:abstractNumId w:val="29"/>
  </w:num>
  <w:num w:numId="4">
    <w:abstractNumId w:val="10"/>
  </w:num>
  <w:num w:numId="5">
    <w:abstractNumId w:val="23"/>
  </w:num>
  <w:num w:numId="6">
    <w:abstractNumId w:val="11"/>
  </w:num>
  <w:num w:numId="7">
    <w:abstractNumId w:val="27"/>
  </w:num>
  <w:num w:numId="8">
    <w:abstractNumId w:val="3"/>
  </w:num>
  <w:num w:numId="9">
    <w:abstractNumId w:val="13"/>
  </w:num>
  <w:num w:numId="10">
    <w:abstractNumId w:val="20"/>
  </w:num>
  <w:num w:numId="11">
    <w:abstractNumId w:val="31"/>
  </w:num>
  <w:num w:numId="12">
    <w:abstractNumId w:val="15"/>
  </w:num>
  <w:num w:numId="13">
    <w:abstractNumId w:val="26"/>
  </w:num>
  <w:num w:numId="14">
    <w:abstractNumId w:val="21"/>
  </w:num>
  <w:num w:numId="15">
    <w:abstractNumId w:val="30"/>
  </w:num>
  <w:num w:numId="16">
    <w:abstractNumId w:val="25"/>
  </w:num>
  <w:num w:numId="17">
    <w:abstractNumId w:val="5"/>
  </w:num>
  <w:num w:numId="18">
    <w:abstractNumId w:val="17"/>
  </w:num>
  <w:num w:numId="19">
    <w:abstractNumId w:val="24"/>
  </w:num>
  <w:num w:numId="20">
    <w:abstractNumId w:val="7"/>
  </w:num>
  <w:num w:numId="21">
    <w:abstractNumId w:val="19"/>
  </w:num>
  <w:num w:numId="22">
    <w:abstractNumId w:val="4"/>
  </w:num>
  <w:num w:numId="23">
    <w:abstractNumId w:val="8"/>
  </w:num>
  <w:num w:numId="24">
    <w:abstractNumId w:val="6"/>
  </w:num>
  <w:num w:numId="25">
    <w:abstractNumId w:val="0"/>
  </w:num>
  <w:num w:numId="26">
    <w:abstractNumId w:val="16"/>
  </w:num>
  <w:num w:numId="27">
    <w:abstractNumId w:val="2"/>
  </w:num>
  <w:num w:numId="28">
    <w:abstractNumId w:val="18"/>
  </w:num>
  <w:num w:numId="29">
    <w:abstractNumId w:val="9"/>
  </w:num>
  <w:num w:numId="30">
    <w:abstractNumId w:val="1"/>
  </w:num>
  <w:num w:numId="31">
    <w:abstractNumId w:val="28"/>
    <w:lvlOverride w:ilvl="0">
      <w:startOverride w:val="1"/>
    </w:lvlOverride>
    <w:lvlOverride w:ilvl="1"/>
    <w:lvlOverride w:ilvl="2"/>
    <w:lvlOverride w:ilvl="3"/>
    <w:lvlOverride w:ilvl="4"/>
    <w:lvlOverride w:ilvl="5"/>
    <w:lvlOverride w:ilvl="6"/>
    <w:lvlOverride w:ilvl="7"/>
    <w:lvlOverride w:ilvl="8"/>
  </w:num>
  <w:num w:numId="32">
    <w:abstractNumId w:val="12"/>
  </w:num>
  <w:num w:numId="33">
    <w:abstractNumId w:val="14"/>
  </w:num>
  <w:numIdMacAtCleanup w:val="2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ok, David">
    <w15:presenceInfo w15:providerId="AD" w15:userId="S-1-5-21-515967899-839522115-1801674531-1037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710"/>
    <w:rsid w:val="00000405"/>
    <w:rsid w:val="00002CCC"/>
    <w:rsid w:val="00004507"/>
    <w:rsid w:val="000073DA"/>
    <w:rsid w:val="0001284E"/>
    <w:rsid w:val="0001476D"/>
    <w:rsid w:val="000159B7"/>
    <w:rsid w:val="00025933"/>
    <w:rsid w:val="00025937"/>
    <w:rsid w:val="00025C80"/>
    <w:rsid w:val="00026DB8"/>
    <w:rsid w:val="00030F6A"/>
    <w:rsid w:val="000434CF"/>
    <w:rsid w:val="00045C2E"/>
    <w:rsid w:val="00047E56"/>
    <w:rsid w:val="00050292"/>
    <w:rsid w:val="00051E67"/>
    <w:rsid w:val="00054FF2"/>
    <w:rsid w:val="0006080E"/>
    <w:rsid w:val="000665C5"/>
    <w:rsid w:val="00070DC7"/>
    <w:rsid w:val="00071394"/>
    <w:rsid w:val="000743ED"/>
    <w:rsid w:val="00074510"/>
    <w:rsid w:val="00075D11"/>
    <w:rsid w:val="00082706"/>
    <w:rsid w:val="00084456"/>
    <w:rsid w:val="000905BD"/>
    <w:rsid w:val="000926B0"/>
    <w:rsid w:val="0009381B"/>
    <w:rsid w:val="000A324F"/>
    <w:rsid w:val="000A4710"/>
    <w:rsid w:val="000A6FCD"/>
    <w:rsid w:val="000B0F09"/>
    <w:rsid w:val="000B300A"/>
    <w:rsid w:val="000B3E6A"/>
    <w:rsid w:val="000B4393"/>
    <w:rsid w:val="000B5D44"/>
    <w:rsid w:val="000B6DEE"/>
    <w:rsid w:val="000C16A2"/>
    <w:rsid w:val="000C6B4A"/>
    <w:rsid w:val="000D54A0"/>
    <w:rsid w:val="000D61BE"/>
    <w:rsid w:val="000D7F7C"/>
    <w:rsid w:val="000E1714"/>
    <w:rsid w:val="000E293E"/>
    <w:rsid w:val="000E2F32"/>
    <w:rsid w:val="000F0A1F"/>
    <w:rsid w:val="000F2368"/>
    <w:rsid w:val="000F48A2"/>
    <w:rsid w:val="000F61BE"/>
    <w:rsid w:val="000F7602"/>
    <w:rsid w:val="00101146"/>
    <w:rsid w:val="00101C58"/>
    <w:rsid w:val="001054DD"/>
    <w:rsid w:val="001056DE"/>
    <w:rsid w:val="0012228F"/>
    <w:rsid w:val="001252A2"/>
    <w:rsid w:val="00126A91"/>
    <w:rsid w:val="001307AC"/>
    <w:rsid w:val="00130A2B"/>
    <w:rsid w:val="00134908"/>
    <w:rsid w:val="00134D5B"/>
    <w:rsid w:val="00135006"/>
    <w:rsid w:val="00143DB7"/>
    <w:rsid w:val="00144697"/>
    <w:rsid w:val="0014540A"/>
    <w:rsid w:val="001454AF"/>
    <w:rsid w:val="00146ABD"/>
    <w:rsid w:val="00147574"/>
    <w:rsid w:val="0015002A"/>
    <w:rsid w:val="0015044E"/>
    <w:rsid w:val="00155766"/>
    <w:rsid w:val="00161559"/>
    <w:rsid w:val="00165B74"/>
    <w:rsid w:val="00173DF9"/>
    <w:rsid w:val="00176910"/>
    <w:rsid w:val="00181694"/>
    <w:rsid w:val="0018629C"/>
    <w:rsid w:val="00197140"/>
    <w:rsid w:val="001A3BAE"/>
    <w:rsid w:val="001A442B"/>
    <w:rsid w:val="001A58A6"/>
    <w:rsid w:val="001A74B7"/>
    <w:rsid w:val="001A7985"/>
    <w:rsid w:val="001B397B"/>
    <w:rsid w:val="001B4C7C"/>
    <w:rsid w:val="001B4D52"/>
    <w:rsid w:val="001B5877"/>
    <w:rsid w:val="001C3101"/>
    <w:rsid w:val="001C50C8"/>
    <w:rsid w:val="001C6870"/>
    <w:rsid w:val="001D08BB"/>
    <w:rsid w:val="001D25F2"/>
    <w:rsid w:val="001D3E66"/>
    <w:rsid w:val="001E328F"/>
    <w:rsid w:val="001E69BF"/>
    <w:rsid w:val="001E7865"/>
    <w:rsid w:val="001F152C"/>
    <w:rsid w:val="001F5CCD"/>
    <w:rsid w:val="001F61A3"/>
    <w:rsid w:val="0020548D"/>
    <w:rsid w:val="002064A2"/>
    <w:rsid w:val="00206BBA"/>
    <w:rsid w:val="00213001"/>
    <w:rsid w:val="00213DCF"/>
    <w:rsid w:val="0021554F"/>
    <w:rsid w:val="00224B87"/>
    <w:rsid w:val="002346B4"/>
    <w:rsid w:val="00234717"/>
    <w:rsid w:val="00236050"/>
    <w:rsid w:val="0024299B"/>
    <w:rsid w:val="00251B27"/>
    <w:rsid w:val="00255860"/>
    <w:rsid w:val="00260289"/>
    <w:rsid w:val="0026083B"/>
    <w:rsid w:val="00262270"/>
    <w:rsid w:val="0026294C"/>
    <w:rsid w:val="00263C88"/>
    <w:rsid w:val="002661A7"/>
    <w:rsid w:val="00266D79"/>
    <w:rsid w:val="00266E23"/>
    <w:rsid w:val="00270500"/>
    <w:rsid w:val="00271485"/>
    <w:rsid w:val="00272878"/>
    <w:rsid w:val="002809E6"/>
    <w:rsid w:val="002904B7"/>
    <w:rsid w:val="00290F96"/>
    <w:rsid w:val="00295930"/>
    <w:rsid w:val="00295C34"/>
    <w:rsid w:val="002960FA"/>
    <w:rsid w:val="0029746F"/>
    <w:rsid w:val="002A0AFC"/>
    <w:rsid w:val="002A1AEF"/>
    <w:rsid w:val="002A4439"/>
    <w:rsid w:val="002A4574"/>
    <w:rsid w:val="002A5B7B"/>
    <w:rsid w:val="002D22DE"/>
    <w:rsid w:val="002D41CC"/>
    <w:rsid w:val="002D5DE8"/>
    <w:rsid w:val="002D7109"/>
    <w:rsid w:val="002D756A"/>
    <w:rsid w:val="002E372E"/>
    <w:rsid w:val="002E595D"/>
    <w:rsid w:val="002E7A11"/>
    <w:rsid w:val="002F0CEF"/>
    <w:rsid w:val="002F1736"/>
    <w:rsid w:val="002F30FF"/>
    <w:rsid w:val="002F3251"/>
    <w:rsid w:val="002F5815"/>
    <w:rsid w:val="002F5AF3"/>
    <w:rsid w:val="003035B4"/>
    <w:rsid w:val="0030491A"/>
    <w:rsid w:val="00306BC5"/>
    <w:rsid w:val="00310874"/>
    <w:rsid w:val="003121B9"/>
    <w:rsid w:val="003130BD"/>
    <w:rsid w:val="003142FD"/>
    <w:rsid w:val="00315D38"/>
    <w:rsid w:val="00323FEB"/>
    <w:rsid w:val="003259EE"/>
    <w:rsid w:val="0032603F"/>
    <w:rsid w:val="003275FD"/>
    <w:rsid w:val="00327FF4"/>
    <w:rsid w:val="003334CE"/>
    <w:rsid w:val="0033447C"/>
    <w:rsid w:val="00335223"/>
    <w:rsid w:val="00335A6F"/>
    <w:rsid w:val="0033793C"/>
    <w:rsid w:val="0034087D"/>
    <w:rsid w:val="00342F3C"/>
    <w:rsid w:val="00343081"/>
    <w:rsid w:val="0035460C"/>
    <w:rsid w:val="003565EC"/>
    <w:rsid w:val="00357691"/>
    <w:rsid w:val="00360C34"/>
    <w:rsid w:val="00363F78"/>
    <w:rsid w:val="00365BB5"/>
    <w:rsid w:val="003666E7"/>
    <w:rsid w:val="00366B8B"/>
    <w:rsid w:val="0036750B"/>
    <w:rsid w:val="00370D41"/>
    <w:rsid w:val="0037396B"/>
    <w:rsid w:val="003750D5"/>
    <w:rsid w:val="003802ED"/>
    <w:rsid w:val="00380F73"/>
    <w:rsid w:val="00383F71"/>
    <w:rsid w:val="0038542D"/>
    <w:rsid w:val="003930CE"/>
    <w:rsid w:val="0039321D"/>
    <w:rsid w:val="00394916"/>
    <w:rsid w:val="00397E05"/>
    <w:rsid w:val="003A0EDC"/>
    <w:rsid w:val="003A188D"/>
    <w:rsid w:val="003A593F"/>
    <w:rsid w:val="003A7B0A"/>
    <w:rsid w:val="003B1B9C"/>
    <w:rsid w:val="003B22E0"/>
    <w:rsid w:val="003B667F"/>
    <w:rsid w:val="003B6A7B"/>
    <w:rsid w:val="003C4CB1"/>
    <w:rsid w:val="003C524D"/>
    <w:rsid w:val="003C66D0"/>
    <w:rsid w:val="003C776B"/>
    <w:rsid w:val="003C7CF9"/>
    <w:rsid w:val="003E40C9"/>
    <w:rsid w:val="003E6F58"/>
    <w:rsid w:val="003F00D2"/>
    <w:rsid w:val="003F04B0"/>
    <w:rsid w:val="003F0E55"/>
    <w:rsid w:val="003F139E"/>
    <w:rsid w:val="003F3AF0"/>
    <w:rsid w:val="003F3D3A"/>
    <w:rsid w:val="003F4C9E"/>
    <w:rsid w:val="00401F93"/>
    <w:rsid w:val="00402E6E"/>
    <w:rsid w:val="00406749"/>
    <w:rsid w:val="0041107D"/>
    <w:rsid w:val="00426168"/>
    <w:rsid w:val="00427BAD"/>
    <w:rsid w:val="00432A9F"/>
    <w:rsid w:val="004331F5"/>
    <w:rsid w:val="00433EE2"/>
    <w:rsid w:val="0043551E"/>
    <w:rsid w:val="00436B1E"/>
    <w:rsid w:val="0044066D"/>
    <w:rsid w:val="004462ED"/>
    <w:rsid w:val="004471D5"/>
    <w:rsid w:val="00453642"/>
    <w:rsid w:val="004614D1"/>
    <w:rsid w:val="004624BD"/>
    <w:rsid w:val="00464BCA"/>
    <w:rsid w:val="00464C47"/>
    <w:rsid w:val="004669A9"/>
    <w:rsid w:val="00473BD5"/>
    <w:rsid w:val="00474661"/>
    <w:rsid w:val="004750D0"/>
    <w:rsid w:val="0047538C"/>
    <w:rsid w:val="0047641E"/>
    <w:rsid w:val="00476A39"/>
    <w:rsid w:val="00480AC4"/>
    <w:rsid w:val="00484371"/>
    <w:rsid w:val="00494840"/>
    <w:rsid w:val="00494D4E"/>
    <w:rsid w:val="00496E0F"/>
    <w:rsid w:val="004A3334"/>
    <w:rsid w:val="004A379C"/>
    <w:rsid w:val="004B096A"/>
    <w:rsid w:val="004B154B"/>
    <w:rsid w:val="004B2962"/>
    <w:rsid w:val="004B3859"/>
    <w:rsid w:val="004C270F"/>
    <w:rsid w:val="004C3579"/>
    <w:rsid w:val="004C4E53"/>
    <w:rsid w:val="004C5343"/>
    <w:rsid w:val="004C60B6"/>
    <w:rsid w:val="004D0E8E"/>
    <w:rsid w:val="004D2453"/>
    <w:rsid w:val="004D3D49"/>
    <w:rsid w:val="004D432E"/>
    <w:rsid w:val="004D4DD3"/>
    <w:rsid w:val="004D56DC"/>
    <w:rsid w:val="004D6DCA"/>
    <w:rsid w:val="004D708D"/>
    <w:rsid w:val="004D7F6A"/>
    <w:rsid w:val="004E282A"/>
    <w:rsid w:val="004E37FF"/>
    <w:rsid w:val="004E4396"/>
    <w:rsid w:val="004E6149"/>
    <w:rsid w:val="004F0B03"/>
    <w:rsid w:val="004F17EE"/>
    <w:rsid w:val="004F2184"/>
    <w:rsid w:val="0050005A"/>
    <w:rsid w:val="0050102A"/>
    <w:rsid w:val="00505644"/>
    <w:rsid w:val="00506190"/>
    <w:rsid w:val="00506F62"/>
    <w:rsid w:val="005101AC"/>
    <w:rsid w:val="00510EDF"/>
    <w:rsid w:val="00511E9A"/>
    <w:rsid w:val="00512D23"/>
    <w:rsid w:val="005168F2"/>
    <w:rsid w:val="005217E1"/>
    <w:rsid w:val="005232C9"/>
    <w:rsid w:val="005262D5"/>
    <w:rsid w:val="0052688D"/>
    <w:rsid w:val="00530C1C"/>
    <w:rsid w:val="0053274F"/>
    <w:rsid w:val="00532ECC"/>
    <w:rsid w:val="0054109A"/>
    <w:rsid w:val="0054109B"/>
    <w:rsid w:val="00542392"/>
    <w:rsid w:val="00543307"/>
    <w:rsid w:val="00543B28"/>
    <w:rsid w:val="00547F52"/>
    <w:rsid w:val="005733FA"/>
    <w:rsid w:val="005764F4"/>
    <w:rsid w:val="00580100"/>
    <w:rsid w:val="00580AD5"/>
    <w:rsid w:val="00581E30"/>
    <w:rsid w:val="005821A8"/>
    <w:rsid w:val="00582FEE"/>
    <w:rsid w:val="005865E6"/>
    <w:rsid w:val="00592500"/>
    <w:rsid w:val="005946E4"/>
    <w:rsid w:val="005A567F"/>
    <w:rsid w:val="005A64E7"/>
    <w:rsid w:val="005A7A96"/>
    <w:rsid w:val="005A7FCF"/>
    <w:rsid w:val="005B317C"/>
    <w:rsid w:val="005B5B72"/>
    <w:rsid w:val="005B7416"/>
    <w:rsid w:val="005B7BA1"/>
    <w:rsid w:val="005C0ACF"/>
    <w:rsid w:val="005C1E40"/>
    <w:rsid w:val="005C2A4A"/>
    <w:rsid w:val="005D2279"/>
    <w:rsid w:val="005D3646"/>
    <w:rsid w:val="005D3C01"/>
    <w:rsid w:val="005E0D57"/>
    <w:rsid w:val="005E319F"/>
    <w:rsid w:val="005E4AF9"/>
    <w:rsid w:val="005E4F48"/>
    <w:rsid w:val="005F4611"/>
    <w:rsid w:val="005F5A64"/>
    <w:rsid w:val="005F6EC1"/>
    <w:rsid w:val="005F6F4B"/>
    <w:rsid w:val="005F74EC"/>
    <w:rsid w:val="006003B2"/>
    <w:rsid w:val="0060080B"/>
    <w:rsid w:val="00601A1B"/>
    <w:rsid w:val="00602842"/>
    <w:rsid w:val="00602C0F"/>
    <w:rsid w:val="00603432"/>
    <w:rsid w:val="00604B7D"/>
    <w:rsid w:val="00605EFA"/>
    <w:rsid w:val="00612874"/>
    <w:rsid w:val="006171AF"/>
    <w:rsid w:val="00617C9D"/>
    <w:rsid w:val="0062020B"/>
    <w:rsid w:val="00623400"/>
    <w:rsid w:val="00625E0F"/>
    <w:rsid w:val="006309BE"/>
    <w:rsid w:val="00631D54"/>
    <w:rsid w:val="00635211"/>
    <w:rsid w:val="00643BE4"/>
    <w:rsid w:val="00644741"/>
    <w:rsid w:val="00652B19"/>
    <w:rsid w:val="00652B80"/>
    <w:rsid w:val="00654399"/>
    <w:rsid w:val="00655363"/>
    <w:rsid w:val="00656B06"/>
    <w:rsid w:val="00661D60"/>
    <w:rsid w:val="00663681"/>
    <w:rsid w:val="00667695"/>
    <w:rsid w:val="00667EF8"/>
    <w:rsid w:val="00672D54"/>
    <w:rsid w:val="00681302"/>
    <w:rsid w:val="00682B47"/>
    <w:rsid w:val="00682EC0"/>
    <w:rsid w:val="00684633"/>
    <w:rsid w:val="0068638B"/>
    <w:rsid w:val="00686C2D"/>
    <w:rsid w:val="006900FA"/>
    <w:rsid w:val="00691534"/>
    <w:rsid w:val="00692202"/>
    <w:rsid w:val="006922ED"/>
    <w:rsid w:val="0069364D"/>
    <w:rsid w:val="00693B87"/>
    <w:rsid w:val="00694391"/>
    <w:rsid w:val="0069593C"/>
    <w:rsid w:val="00697397"/>
    <w:rsid w:val="006A3D52"/>
    <w:rsid w:val="006B2218"/>
    <w:rsid w:val="006B3207"/>
    <w:rsid w:val="006B368A"/>
    <w:rsid w:val="006B3FDA"/>
    <w:rsid w:val="006B56DF"/>
    <w:rsid w:val="006B64EE"/>
    <w:rsid w:val="006C0273"/>
    <w:rsid w:val="006C129C"/>
    <w:rsid w:val="006C3432"/>
    <w:rsid w:val="006C4FE5"/>
    <w:rsid w:val="006C77E3"/>
    <w:rsid w:val="006C7E36"/>
    <w:rsid w:val="006D4A7F"/>
    <w:rsid w:val="006D5CC3"/>
    <w:rsid w:val="006E0B7B"/>
    <w:rsid w:val="006E29E6"/>
    <w:rsid w:val="006E7630"/>
    <w:rsid w:val="006F35AC"/>
    <w:rsid w:val="007017DA"/>
    <w:rsid w:val="00712CCD"/>
    <w:rsid w:val="00713E36"/>
    <w:rsid w:val="007162C6"/>
    <w:rsid w:val="007212CA"/>
    <w:rsid w:val="00721499"/>
    <w:rsid w:val="007257FE"/>
    <w:rsid w:val="00730942"/>
    <w:rsid w:val="007344D2"/>
    <w:rsid w:val="007369DC"/>
    <w:rsid w:val="00741B57"/>
    <w:rsid w:val="00742C0E"/>
    <w:rsid w:val="00747D93"/>
    <w:rsid w:val="007518B7"/>
    <w:rsid w:val="00752BCE"/>
    <w:rsid w:val="00752E72"/>
    <w:rsid w:val="00755DF7"/>
    <w:rsid w:val="007579ED"/>
    <w:rsid w:val="00760B8D"/>
    <w:rsid w:val="0076383F"/>
    <w:rsid w:val="0077022D"/>
    <w:rsid w:val="007707AA"/>
    <w:rsid w:val="0077257F"/>
    <w:rsid w:val="0077262C"/>
    <w:rsid w:val="00777F9B"/>
    <w:rsid w:val="00780C72"/>
    <w:rsid w:val="0078416B"/>
    <w:rsid w:val="00785A99"/>
    <w:rsid w:val="00792BFD"/>
    <w:rsid w:val="00794BEF"/>
    <w:rsid w:val="00795625"/>
    <w:rsid w:val="0079590B"/>
    <w:rsid w:val="00795FC1"/>
    <w:rsid w:val="00796A33"/>
    <w:rsid w:val="007A1950"/>
    <w:rsid w:val="007A4F16"/>
    <w:rsid w:val="007B0801"/>
    <w:rsid w:val="007B17B4"/>
    <w:rsid w:val="007B2455"/>
    <w:rsid w:val="007B3581"/>
    <w:rsid w:val="007B7A53"/>
    <w:rsid w:val="007C09DB"/>
    <w:rsid w:val="007C30F9"/>
    <w:rsid w:val="007C34FF"/>
    <w:rsid w:val="007C7318"/>
    <w:rsid w:val="007D07F4"/>
    <w:rsid w:val="007D1E3A"/>
    <w:rsid w:val="007D23FE"/>
    <w:rsid w:val="007D2428"/>
    <w:rsid w:val="007D4E0E"/>
    <w:rsid w:val="007D5368"/>
    <w:rsid w:val="007D5C0A"/>
    <w:rsid w:val="007E0567"/>
    <w:rsid w:val="007E2754"/>
    <w:rsid w:val="007E49B7"/>
    <w:rsid w:val="007E6237"/>
    <w:rsid w:val="007F58A7"/>
    <w:rsid w:val="007F61E6"/>
    <w:rsid w:val="008001DD"/>
    <w:rsid w:val="00801424"/>
    <w:rsid w:val="008014DE"/>
    <w:rsid w:val="00803F1C"/>
    <w:rsid w:val="0080408B"/>
    <w:rsid w:val="00804B8A"/>
    <w:rsid w:val="00804E47"/>
    <w:rsid w:val="00805518"/>
    <w:rsid w:val="008100A0"/>
    <w:rsid w:val="008110F9"/>
    <w:rsid w:val="00815740"/>
    <w:rsid w:val="00816BE1"/>
    <w:rsid w:val="0082029C"/>
    <w:rsid w:val="00820726"/>
    <w:rsid w:val="0082124F"/>
    <w:rsid w:val="008231BD"/>
    <w:rsid w:val="008239C8"/>
    <w:rsid w:val="00830757"/>
    <w:rsid w:val="00832095"/>
    <w:rsid w:val="008344A8"/>
    <w:rsid w:val="00835241"/>
    <w:rsid w:val="0084107D"/>
    <w:rsid w:val="00842D5A"/>
    <w:rsid w:val="00846B7B"/>
    <w:rsid w:val="008476F6"/>
    <w:rsid w:val="008504E4"/>
    <w:rsid w:val="00850EB0"/>
    <w:rsid w:val="0085195E"/>
    <w:rsid w:val="0085410A"/>
    <w:rsid w:val="00855C64"/>
    <w:rsid w:val="008563C6"/>
    <w:rsid w:val="008601DF"/>
    <w:rsid w:val="00860669"/>
    <w:rsid w:val="00861973"/>
    <w:rsid w:val="008641E5"/>
    <w:rsid w:val="00870195"/>
    <w:rsid w:val="00876F90"/>
    <w:rsid w:val="00886FBE"/>
    <w:rsid w:val="0089292A"/>
    <w:rsid w:val="008929BB"/>
    <w:rsid w:val="00893BE3"/>
    <w:rsid w:val="008941CC"/>
    <w:rsid w:val="00894DF9"/>
    <w:rsid w:val="00895248"/>
    <w:rsid w:val="008973A7"/>
    <w:rsid w:val="008B2BF2"/>
    <w:rsid w:val="008C524B"/>
    <w:rsid w:val="008D2C67"/>
    <w:rsid w:val="008D6507"/>
    <w:rsid w:val="008D7F11"/>
    <w:rsid w:val="008E31ED"/>
    <w:rsid w:val="008E4942"/>
    <w:rsid w:val="008F06AA"/>
    <w:rsid w:val="008F2D24"/>
    <w:rsid w:val="008F323F"/>
    <w:rsid w:val="008F3442"/>
    <w:rsid w:val="00901D6D"/>
    <w:rsid w:val="009044D3"/>
    <w:rsid w:val="00905CEF"/>
    <w:rsid w:val="009063F1"/>
    <w:rsid w:val="009110DB"/>
    <w:rsid w:val="00911708"/>
    <w:rsid w:val="00912D32"/>
    <w:rsid w:val="009133B5"/>
    <w:rsid w:val="00914156"/>
    <w:rsid w:val="0091663E"/>
    <w:rsid w:val="009201B8"/>
    <w:rsid w:val="009218B8"/>
    <w:rsid w:val="00922F78"/>
    <w:rsid w:val="009237F3"/>
    <w:rsid w:val="009240DE"/>
    <w:rsid w:val="009246E0"/>
    <w:rsid w:val="00933AC3"/>
    <w:rsid w:val="00933FA9"/>
    <w:rsid w:val="009360FC"/>
    <w:rsid w:val="00937969"/>
    <w:rsid w:val="00941A54"/>
    <w:rsid w:val="00943A88"/>
    <w:rsid w:val="00943F9F"/>
    <w:rsid w:val="0094481A"/>
    <w:rsid w:val="00945863"/>
    <w:rsid w:val="009458DE"/>
    <w:rsid w:val="0095292C"/>
    <w:rsid w:val="00952ADA"/>
    <w:rsid w:val="00952C0A"/>
    <w:rsid w:val="00957C90"/>
    <w:rsid w:val="009640DF"/>
    <w:rsid w:val="009649A5"/>
    <w:rsid w:val="00965BE5"/>
    <w:rsid w:val="009701CE"/>
    <w:rsid w:val="00971716"/>
    <w:rsid w:val="0097192D"/>
    <w:rsid w:val="00974D13"/>
    <w:rsid w:val="00976ECE"/>
    <w:rsid w:val="009770BC"/>
    <w:rsid w:val="00984889"/>
    <w:rsid w:val="00984F89"/>
    <w:rsid w:val="00985F6E"/>
    <w:rsid w:val="00987F03"/>
    <w:rsid w:val="009961BA"/>
    <w:rsid w:val="00996F0B"/>
    <w:rsid w:val="009A0DAB"/>
    <w:rsid w:val="009A315A"/>
    <w:rsid w:val="009A5BB2"/>
    <w:rsid w:val="009A6180"/>
    <w:rsid w:val="009C2BDB"/>
    <w:rsid w:val="009C4ED6"/>
    <w:rsid w:val="009C532A"/>
    <w:rsid w:val="009C5EA6"/>
    <w:rsid w:val="009C6F3C"/>
    <w:rsid w:val="009C7D1D"/>
    <w:rsid w:val="009D3FFF"/>
    <w:rsid w:val="009E09DF"/>
    <w:rsid w:val="009E1455"/>
    <w:rsid w:val="009E3877"/>
    <w:rsid w:val="009E4326"/>
    <w:rsid w:val="009E4918"/>
    <w:rsid w:val="009E5975"/>
    <w:rsid w:val="009E5F6B"/>
    <w:rsid w:val="009E7090"/>
    <w:rsid w:val="009F0F0F"/>
    <w:rsid w:val="009F4200"/>
    <w:rsid w:val="009F4C28"/>
    <w:rsid w:val="00A00235"/>
    <w:rsid w:val="00A0146A"/>
    <w:rsid w:val="00A059F2"/>
    <w:rsid w:val="00A060AE"/>
    <w:rsid w:val="00A11E78"/>
    <w:rsid w:val="00A13139"/>
    <w:rsid w:val="00A22491"/>
    <w:rsid w:val="00A248CB"/>
    <w:rsid w:val="00A25A0D"/>
    <w:rsid w:val="00A34618"/>
    <w:rsid w:val="00A34F2C"/>
    <w:rsid w:val="00A35984"/>
    <w:rsid w:val="00A40DF7"/>
    <w:rsid w:val="00A43CDA"/>
    <w:rsid w:val="00A448B4"/>
    <w:rsid w:val="00A472B5"/>
    <w:rsid w:val="00A47C77"/>
    <w:rsid w:val="00A50419"/>
    <w:rsid w:val="00A54AC4"/>
    <w:rsid w:val="00A54EFA"/>
    <w:rsid w:val="00A54FC9"/>
    <w:rsid w:val="00A5526C"/>
    <w:rsid w:val="00A56ED3"/>
    <w:rsid w:val="00A57498"/>
    <w:rsid w:val="00A616EC"/>
    <w:rsid w:val="00A62FB3"/>
    <w:rsid w:val="00A662F8"/>
    <w:rsid w:val="00A71959"/>
    <w:rsid w:val="00A722EB"/>
    <w:rsid w:val="00A75AD6"/>
    <w:rsid w:val="00A801C3"/>
    <w:rsid w:val="00A8622C"/>
    <w:rsid w:val="00A87126"/>
    <w:rsid w:val="00A9629F"/>
    <w:rsid w:val="00A97C96"/>
    <w:rsid w:val="00AA1423"/>
    <w:rsid w:val="00AA3394"/>
    <w:rsid w:val="00AB35F6"/>
    <w:rsid w:val="00AB3631"/>
    <w:rsid w:val="00AB38E4"/>
    <w:rsid w:val="00AC29DF"/>
    <w:rsid w:val="00AC40BD"/>
    <w:rsid w:val="00AD4BBE"/>
    <w:rsid w:val="00AD684A"/>
    <w:rsid w:val="00AD6A6D"/>
    <w:rsid w:val="00AD7099"/>
    <w:rsid w:val="00AE0A14"/>
    <w:rsid w:val="00AE1BF5"/>
    <w:rsid w:val="00AE6515"/>
    <w:rsid w:val="00AF6C39"/>
    <w:rsid w:val="00AF6CD8"/>
    <w:rsid w:val="00B003FD"/>
    <w:rsid w:val="00B0159F"/>
    <w:rsid w:val="00B02046"/>
    <w:rsid w:val="00B05E0F"/>
    <w:rsid w:val="00B215E5"/>
    <w:rsid w:val="00B24AAD"/>
    <w:rsid w:val="00B253CC"/>
    <w:rsid w:val="00B26FD8"/>
    <w:rsid w:val="00B27934"/>
    <w:rsid w:val="00B27DE1"/>
    <w:rsid w:val="00B30D00"/>
    <w:rsid w:val="00B35B42"/>
    <w:rsid w:val="00B37463"/>
    <w:rsid w:val="00B37B10"/>
    <w:rsid w:val="00B44BC8"/>
    <w:rsid w:val="00B461A8"/>
    <w:rsid w:val="00B46A70"/>
    <w:rsid w:val="00B50416"/>
    <w:rsid w:val="00B5075C"/>
    <w:rsid w:val="00B52ABC"/>
    <w:rsid w:val="00B55C86"/>
    <w:rsid w:val="00B569D7"/>
    <w:rsid w:val="00B66A3B"/>
    <w:rsid w:val="00B67E09"/>
    <w:rsid w:val="00B70F34"/>
    <w:rsid w:val="00B74B27"/>
    <w:rsid w:val="00B76CAD"/>
    <w:rsid w:val="00B81E80"/>
    <w:rsid w:val="00B9041D"/>
    <w:rsid w:val="00B90475"/>
    <w:rsid w:val="00B92AB6"/>
    <w:rsid w:val="00B93898"/>
    <w:rsid w:val="00B96547"/>
    <w:rsid w:val="00BB2149"/>
    <w:rsid w:val="00BB2F09"/>
    <w:rsid w:val="00BB4889"/>
    <w:rsid w:val="00BB527D"/>
    <w:rsid w:val="00BB6F6B"/>
    <w:rsid w:val="00BC57CB"/>
    <w:rsid w:val="00BC6B10"/>
    <w:rsid w:val="00BC7789"/>
    <w:rsid w:val="00BC7D92"/>
    <w:rsid w:val="00BD06E5"/>
    <w:rsid w:val="00BD0C7B"/>
    <w:rsid w:val="00BD2066"/>
    <w:rsid w:val="00BD2232"/>
    <w:rsid w:val="00BD3977"/>
    <w:rsid w:val="00BD3ECC"/>
    <w:rsid w:val="00BE00A2"/>
    <w:rsid w:val="00BE06F6"/>
    <w:rsid w:val="00BE54A4"/>
    <w:rsid w:val="00BE7E2F"/>
    <w:rsid w:val="00BF06A7"/>
    <w:rsid w:val="00BF155F"/>
    <w:rsid w:val="00BF24CF"/>
    <w:rsid w:val="00BF6E23"/>
    <w:rsid w:val="00BF7F69"/>
    <w:rsid w:val="00C025BC"/>
    <w:rsid w:val="00C044CA"/>
    <w:rsid w:val="00C0594C"/>
    <w:rsid w:val="00C0674D"/>
    <w:rsid w:val="00C07799"/>
    <w:rsid w:val="00C07BB4"/>
    <w:rsid w:val="00C1210D"/>
    <w:rsid w:val="00C123E2"/>
    <w:rsid w:val="00C162E6"/>
    <w:rsid w:val="00C16690"/>
    <w:rsid w:val="00C1679E"/>
    <w:rsid w:val="00C21E3B"/>
    <w:rsid w:val="00C258FD"/>
    <w:rsid w:val="00C42BEA"/>
    <w:rsid w:val="00C503EC"/>
    <w:rsid w:val="00C50766"/>
    <w:rsid w:val="00C51B53"/>
    <w:rsid w:val="00C52A60"/>
    <w:rsid w:val="00C5547F"/>
    <w:rsid w:val="00C559BC"/>
    <w:rsid w:val="00C57E61"/>
    <w:rsid w:val="00C60C0A"/>
    <w:rsid w:val="00C6256D"/>
    <w:rsid w:val="00C63149"/>
    <w:rsid w:val="00C66DAB"/>
    <w:rsid w:val="00C7114C"/>
    <w:rsid w:val="00C76B98"/>
    <w:rsid w:val="00C80E62"/>
    <w:rsid w:val="00C818DC"/>
    <w:rsid w:val="00C8323C"/>
    <w:rsid w:val="00C91FDD"/>
    <w:rsid w:val="00C93F14"/>
    <w:rsid w:val="00C951EB"/>
    <w:rsid w:val="00C95A41"/>
    <w:rsid w:val="00C961AB"/>
    <w:rsid w:val="00C962F6"/>
    <w:rsid w:val="00C97E8B"/>
    <w:rsid w:val="00CA06C9"/>
    <w:rsid w:val="00CA290E"/>
    <w:rsid w:val="00CA3C9D"/>
    <w:rsid w:val="00CA45CA"/>
    <w:rsid w:val="00CA73AC"/>
    <w:rsid w:val="00CB6433"/>
    <w:rsid w:val="00CC1C19"/>
    <w:rsid w:val="00CC463C"/>
    <w:rsid w:val="00CD3E9C"/>
    <w:rsid w:val="00CD4C37"/>
    <w:rsid w:val="00CE0ADA"/>
    <w:rsid w:val="00CE2D40"/>
    <w:rsid w:val="00CE39E1"/>
    <w:rsid w:val="00CE6465"/>
    <w:rsid w:val="00CE74FF"/>
    <w:rsid w:val="00CE75FE"/>
    <w:rsid w:val="00CF2335"/>
    <w:rsid w:val="00CF6C3E"/>
    <w:rsid w:val="00D01443"/>
    <w:rsid w:val="00D01551"/>
    <w:rsid w:val="00D031C3"/>
    <w:rsid w:val="00D039AF"/>
    <w:rsid w:val="00D074F7"/>
    <w:rsid w:val="00D17CD9"/>
    <w:rsid w:val="00D202DF"/>
    <w:rsid w:val="00D208CC"/>
    <w:rsid w:val="00D20BC0"/>
    <w:rsid w:val="00D20C23"/>
    <w:rsid w:val="00D21295"/>
    <w:rsid w:val="00D26DB4"/>
    <w:rsid w:val="00D2792E"/>
    <w:rsid w:val="00D33729"/>
    <w:rsid w:val="00D360D3"/>
    <w:rsid w:val="00D36F9C"/>
    <w:rsid w:val="00D371D3"/>
    <w:rsid w:val="00D40299"/>
    <w:rsid w:val="00D41990"/>
    <w:rsid w:val="00D45B82"/>
    <w:rsid w:val="00D469D8"/>
    <w:rsid w:val="00D52F8E"/>
    <w:rsid w:val="00D5509C"/>
    <w:rsid w:val="00D56268"/>
    <w:rsid w:val="00D564F2"/>
    <w:rsid w:val="00D57C36"/>
    <w:rsid w:val="00D63C42"/>
    <w:rsid w:val="00D63FD7"/>
    <w:rsid w:val="00D64993"/>
    <w:rsid w:val="00D65564"/>
    <w:rsid w:val="00D728D5"/>
    <w:rsid w:val="00D72973"/>
    <w:rsid w:val="00D760C5"/>
    <w:rsid w:val="00D9130B"/>
    <w:rsid w:val="00D940F9"/>
    <w:rsid w:val="00DA2ED3"/>
    <w:rsid w:val="00DA5628"/>
    <w:rsid w:val="00DB310E"/>
    <w:rsid w:val="00DB601E"/>
    <w:rsid w:val="00DB6AB6"/>
    <w:rsid w:val="00DB75C9"/>
    <w:rsid w:val="00DC4E2F"/>
    <w:rsid w:val="00DD1F3A"/>
    <w:rsid w:val="00DD4AB9"/>
    <w:rsid w:val="00DE0C0A"/>
    <w:rsid w:val="00DE3B0E"/>
    <w:rsid w:val="00DE707B"/>
    <w:rsid w:val="00DE7AB0"/>
    <w:rsid w:val="00DE7BFB"/>
    <w:rsid w:val="00DF668E"/>
    <w:rsid w:val="00DF678A"/>
    <w:rsid w:val="00E01137"/>
    <w:rsid w:val="00E019E5"/>
    <w:rsid w:val="00E041AE"/>
    <w:rsid w:val="00E05759"/>
    <w:rsid w:val="00E05FB1"/>
    <w:rsid w:val="00E10B62"/>
    <w:rsid w:val="00E15CB6"/>
    <w:rsid w:val="00E21554"/>
    <w:rsid w:val="00E21DF2"/>
    <w:rsid w:val="00E233FF"/>
    <w:rsid w:val="00E30833"/>
    <w:rsid w:val="00E3426A"/>
    <w:rsid w:val="00E359D9"/>
    <w:rsid w:val="00E37006"/>
    <w:rsid w:val="00E377F0"/>
    <w:rsid w:val="00E41121"/>
    <w:rsid w:val="00E43306"/>
    <w:rsid w:val="00E43E9E"/>
    <w:rsid w:val="00E562DC"/>
    <w:rsid w:val="00E57D20"/>
    <w:rsid w:val="00E60B74"/>
    <w:rsid w:val="00E663BE"/>
    <w:rsid w:val="00E67509"/>
    <w:rsid w:val="00E70036"/>
    <w:rsid w:val="00E72742"/>
    <w:rsid w:val="00E73B35"/>
    <w:rsid w:val="00E75E30"/>
    <w:rsid w:val="00E81443"/>
    <w:rsid w:val="00E81BA4"/>
    <w:rsid w:val="00E83EEA"/>
    <w:rsid w:val="00E851B1"/>
    <w:rsid w:val="00E90C93"/>
    <w:rsid w:val="00E922C4"/>
    <w:rsid w:val="00E94BD9"/>
    <w:rsid w:val="00E965FD"/>
    <w:rsid w:val="00EA3B4E"/>
    <w:rsid w:val="00EA3C2E"/>
    <w:rsid w:val="00EB0A30"/>
    <w:rsid w:val="00EB1A16"/>
    <w:rsid w:val="00EB23C9"/>
    <w:rsid w:val="00EB5D84"/>
    <w:rsid w:val="00EB6D7D"/>
    <w:rsid w:val="00EB722D"/>
    <w:rsid w:val="00EC04A9"/>
    <w:rsid w:val="00EC1116"/>
    <w:rsid w:val="00EC47A8"/>
    <w:rsid w:val="00EC6AD5"/>
    <w:rsid w:val="00ED0450"/>
    <w:rsid w:val="00ED1213"/>
    <w:rsid w:val="00ED2671"/>
    <w:rsid w:val="00ED41DF"/>
    <w:rsid w:val="00EE1589"/>
    <w:rsid w:val="00EE2251"/>
    <w:rsid w:val="00EE68DF"/>
    <w:rsid w:val="00EE752E"/>
    <w:rsid w:val="00EF1909"/>
    <w:rsid w:val="00F00867"/>
    <w:rsid w:val="00F02C53"/>
    <w:rsid w:val="00F042B4"/>
    <w:rsid w:val="00F045FD"/>
    <w:rsid w:val="00F05F44"/>
    <w:rsid w:val="00F11EAD"/>
    <w:rsid w:val="00F11EEB"/>
    <w:rsid w:val="00F168F4"/>
    <w:rsid w:val="00F21BAC"/>
    <w:rsid w:val="00F26F46"/>
    <w:rsid w:val="00F32758"/>
    <w:rsid w:val="00F335D3"/>
    <w:rsid w:val="00F3577E"/>
    <w:rsid w:val="00F35A11"/>
    <w:rsid w:val="00F37623"/>
    <w:rsid w:val="00F416D1"/>
    <w:rsid w:val="00F45A3E"/>
    <w:rsid w:val="00F50134"/>
    <w:rsid w:val="00F54A5C"/>
    <w:rsid w:val="00F61267"/>
    <w:rsid w:val="00F61D2A"/>
    <w:rsid w:val="00F67810"/>
    <w:rsid w:val="00F67B1D"/>
    <w:rsid w:val="00F72946"/>
    <w:rsid w:val="00F74693"/>
    <w:rsid w:val="00F758A5"/>
    <w:rsid w:val="00F77E9B"/>
    <w:rsid w:val="00F83E9F"/>
    <w:rsid w:val="00F92338"/>
    <w:rsid w:val="00F93B5C"/>
    <w:rsid w:val="00F941F8"/>
    <w:rsid w:val="00F958F6"/>
    <w:rsid w:val="00F9675B"/>
    <w:rsid w:val="00FA25D9"/>
    <w:rsid w:val="00FA2DA3"/>
    <w:rsid w:val="00FA5290"/>
    <w:rsid w:val="00FB1202"/>
    <w:rsid w:val="00FB13DA"/>
    <w:rsid w:val="00FB4582"/>
    <w:rsid w:val="00FB4C8D"/>
    <w:rsid w:val="00FB4DCD"/>
    <w:rsid w:val="00FB7E80"/>
    <w:rsid w:val="00FC1712"/>
    <w:rsid w:val="00FD3A04"/>
    <w:rsid w:val="00FD3B67"/>
    <w:rsid w:val="00FD49FB"/>
    <w:rsid w:val="00FD49FC"/>
    <w:rsid w:val="00FD5022"/>
    <w:rsid w:val="00FD761F"/>
    <w:rsid w:val="00FE0D8A"/>
    <w:rsid w:val="00FE37F7"/>
    <w:rsid w:val="00FF0867"/>
    <w:rsid w:val="00FF0C01"/>
    <w:rsid w:val="00FF2EA4"/>
    <w:rsid w:val="00FF6F74"/>
    <w:rsid w:val="00FF7C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6761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898"/>
    <w:rPr>
      <w:rFonts w:ascii="Calibri" w:hAnsi="Calibri"/>
    </w:rPr>
  </w:style>
  <w:style w:type="paragraph" w:styleId="Heading1">
    <w:name w:val="heading 1"/>
    <w:basedOn w:val="Normal"/>
    <w:next w:val="Normal"/>
    <w:link w:val="Heading1Char"/>
    <w:uiPriority w:val="9"/>
    <w:qFormat/>
    <w:rsid w:val="00635211"/>
    <w:pPr>
      <w:keepNext/>
      <w:keepLines/>
      <w:numPr>
        <w:numId w:val="8"/>
      </w:numPr>
      <w:spacing w:before="480"/>
      <w:outlineLvl w:val="0"/>
    </w:pPr>
    <w:rPr>
      <w:rFonts w:asciiTheme="minorHAnsi" w:eastAsiaTheme="majorEastAsia" w:hAnsiTheme="minorHAnsi" w:cstheme="majorBidi"/>
      <w:b/>
      <w:bCs/>
      <w:color w:val="4F81BD" w:themeColor="accent1"/>
      <w:sz w:val="32"/>
      <w:szCs w:val="28"/>
    </w:rPr>
  </w:style>
  <w:style w:type="paragraph" w:styleId="Heading2">
    <w:name w:val="heading 2"/>
    <w:basedOn w:val="Normal"/>
    <w:next w:val="Normal"/>
    <w:link w:val="Heading2Char"/>
    <w:uiPriority w:val="9"/>
    <w:unhideWhenUsed/>
    <w:qFormat/>
    <w:rsid w:val="00635211"/>
    <w:pPr>
      <w:keepNext/>
      <w:keepLines/>
      <w:outlineLvl w:val="1"/>
    </w:pPr>
    <w:rPr>
      <w:rFonts w:eastAsiaTheme="majorEastAsia" w:cstheme="majorBidi"/>
      <w:b/>
      <w:bCs/>
      <w:color w:val="4F81BD" w:themeColor="accent1"/>
      <w:sz w:val="28"/>
      <w:szCs w:val="26"/>
    </w:rPr>
  </w:style>
  <w:style w:type="paragraph" w:styleId="Heading3">
    <w:name w:val="heading 3"/>
    <w:basedOn w:val="Normal"/>
    <w:next w:val="Normal"/>
    <w:link w:val="Heading3Char"/>
    <w:uiPriority w:val="9"/>
    <w:unhideWhenUsed/>
    <w:qFormat/>
    <w:rsid w:val="00635211"/>
    <w:pPr>
      <w:keepNext/>
      <w:keepLines/>
      <w:outlineLvl w:val="2"/>
    </w:pPr>
    <w:rPr>
      <w:rFonts w:eastAsiaTheme="majorEastAsia" w:cstheme="majorBidi"/>
      <w:b/>
      <w:bCs/>
      <w:color w:val="4F81BD" w:themeColor="accent1"/>
      <w:sz w:val="24"/>
    </w:rPr>
  </w:style>
  <w:style w:type="paragraph" w:styleId="Heading4">
    <w:name w:val="heading 4"/>
    <w:basedOn w:val="Normal"/>
    <w:next w:val="Normal"/>
    <w:link w:val="Heading4Char"/>
    <w:uiPriority w:val="9"/>
    <w:unhideWhenUsed/>
    <w:qFormat/>
    <w:rsid w:val="00672D5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4710"/>
    <w:pPr>
      <w:ind w:left="720"/>
      <w:contextualSpacing/>
    </w:pPr>
  </w:style>
  <w:style w:type="paragraph" w:styleId="BalloonText">
    <w:name w:val="Balloon Text"/>
    <w:basedOn w:val="Normal"/>
    <w:link w:val="BalloonTextChar"/>
    <w:uiPriority w:val="99"/>
    <w:semiHidden/>
    <w:unhideWhenUsed/>
    <w:rsid w:val="00427BAD"/>
    <w:rPr>
      <w:rFonts w:ascii="Tahoma" w:hAnsi="Tahoma" w:cs="Tahoma"/>
      <w:sz w:val="16"/>
      <w:szCs w:val="16"/>
    </w:rPr>
  </w:style>
  <w:style w:type="character" w:customStyle="1" w:styleId="BalloonTextChar">
    <w:name w:val="Balloon Text Char"/>
    <w:basedOn w:val="DefaultParagraphFont"/>
    <w:link w:val="BalloonText"/>
    <w:uiPriority w:val="99"/>
    <w:semiHidden/>
    <w:rsid w:val="00427BAD"/>
    <w:rPr>
      <w:rFonts w:ascii="Tahoma" w:hAnsi="Tahoma" w:cs="Tahoma"/>
      <w:sz w:val="16"/>
      <w:szCs w:val="16"/>
    </w:rPr>
  </w:style>
  <w:style w:type="character" w:customStyle="1" w:styleId="Heading1Char">
    <w:name w:val="Heading 1 Char"/>
    <w:basedOn w:val="DefaultParagraphFont"/>
    <w:link w:val="Heading1"/>
    <w:uiPriority w:val="9"/>
    <w:rsid w:val="00635211"/>
    <w:rPr>
      <w:rFonts w:eastAsiaTheme="majorEastAsia" w:cstheme="majorBidi"/>
      <w:b/>
      <w:bCs/>
      <w:color w:val="4F81BD" w:themeColor="accent1"/>
      <w:sz w:val="32"/>
      <w:szCs w:val="28"/>
    </w:rPr>
  </w:style>
  <w:style w:type="character" w:customStyle="1" w:styleId="Heading2Char">
    <w:name w:val="Heading 2 Char"/>
    <w:basedOn w:val="DefaultParagraphFont"/>
    <w:link w:val="Heading2"/>
    <w:uiPriority w:val="9"/>
    <w:rsid w:val="00635211"/>
    <w:rPr>
      <w:rFonts w:ascii="Calibri" w:eastAsiaTheme="majorEastAsia" w:hAnsi="Calibri" w:cstheme="majorBidi"/>
      <w:b/>
      <w:bCs/>
      <w:color w:val="4F81BD" w:themeColor="accent1"/>
      <w:sz w:val="28"/>
      <w:szCs w:val="26"/>
    </w:rPr>
  </w:style>
  <w:style w:type="character" w:customStyle="1" w:styleId="Heading3Char">
    <w:name w:val="Heading 3 Char"/>
    <w:basedOn w:val="DefaultParagraphFont"/>
    <w:link w:val="Heading3"/>
    <w:uiPriority w:val="9"/>
    <w:rsid w:val="00635211"/>
    <w:rPr>
      <w:rFonts w:ascii="Calibri" w:eastAsiaTheme="majorEastAsia" w:hAnsi="Calibri" w:cstheme="majorBidi"/>
      <w:b/>
      <w:bCs/>
      <w:color w:val="4F81BD" w:themeColor="accent1"/>
      <w:sz w:val="24"/>
    </w:rPr>
  </w:style>
  <w:style w:type="paragraph" w:styleId="Header">
    <w:name w:val="header"/>
    <w:basedOn w:val="Normal"/>
    <w:link w:val="HeaderChar"/>
    <w:uiPriority w:val="99"/>
    <w:unhideWhenUsed/>
    <w:rsid w:val="00984889"/>
    <w:pPr>
      <w:tabs>
        <w:tab w:val="center" w:pos="4513"/>
        <w:tab w:val="right" w:pos="9026"/>
      </w:tabs>
    </w:pPr>
  </w:style>
  <w:style w:type="character" w:customStyle="1" w:styleId="HeaderChar">
    <w:name w:val="Header Char"/>
    <w:basedOn w:val="DefaultParagraphFont"/>
    <w:link w:val="Header"/>
    <w:uiPriority w:val="99"/>
    <w:rsid w:val="00984889"/>
  </w:style>
  <w:style w:type="paragraph" w:styleId="Footer">
    <w:name w:val="footer"/>
    <w:basedOn w:val="Normal"/>
    <w:link w:val="FooterChar"/>
    <w:uiPriority w:val="99"/>
    <w:unhideWhenUsed/>
    <w:rsid w:val="00984889"/>
    <w:pPr>
      <w:tabs>
        <w:tab w:val="center" w:pos="4513"/>
        <w:tab w:val="right" w:pos="9026"/>
      </w:tabs>
    </w:pPr>
  </w:style>
  <w:style w:type="character" w:customStyle="1" w:styleId="FooterChar">
    <w:name w:val="Footer Char"/>
    <w:basedOn w:val="DefaultParagraphFont"/>
    <w:link w:val="Footer"/>
    <w:uiPriority w:val="99"/>
    <w:rsid w:val="00984889"/>
  </w:style>
  <w:style w:type="paragraph" w:styleId="TOC1">
    <w:name w:val="toc 1"/>
    <w:basedOn w:val="Normal"/>
    <w:next w:val="Normal"/>
    <w:autoRedefine/>
    <w:uiPriority w:val="39"/>
    <w:unhideWhenUsed/>
    <w:rsid w:val="00E663BE"/>
    <w:pPr>
      <w:tabs>
        <w:tab w:val="left" w:pos="440"/>
        <w:tab w:val="right" w:leader="dot" w:pos="9016"/>
      </w:tabs>
      <w:spacing w:before="480" w:after="240"/>
    </w:pPr>
    <w:rPr>
      <w:b/>
      <w:sz w:val="24"/>
    </w:rPr>
  </w:style>
  <w:style w:type="paragraph" w:styleId="TOC2">
    <w:name w:val="toc 2"/>
    <w:basedOn w:val="Normal"/>
    <w:next w:val="Normal"/>
    <w:autoRedefine/>
    <w:uiPriority w:val="39"/>
    <w:unhideWhenUsed/>
    <w:rsid w:val="007F58A7"/>
    <w:pPr>
      <w:spacing w:after="120"/>
      <w:ind w:left="397"/>
    </w:pPr>
    <w:rPr>
      <w:sz w:val="24"/>
    </w:rPr>
  </w:style>
  <w:style w:type="character" w:styleId="Hyperlink">
    <w:name w:val="Hyperlink"/>
    <w:basedOn w:val="DefaultParagraphFont"/>
    <w:uiPriority w:val="99"/>
    <w:unhideWhenUsed/>
    <w:rsid w:val="00AE6515"/>
    <w:rPr>
      <w:color w:val="0000FF" w:themeColor="hyperlink"/>
      <w:u w:val="single"/>
    </w:rPr>
  </w:style>
  <w:style w:type="table" w:styleId="TableGrid">
    <w:name w:val="Table Grid"/>
    <w:basedOn w:val="TableNormal"/>
    <w:uiPriority w:val="59"/>
    <w:rsid w:val="00CA29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672D54"/>
    <w:rPr>
      <w:rFonts w:asciiTheme="majorHAnsi" w:eastAsiaTheme="majorEastAsia" w:hAnsiTheme="majorHAnsi" w:cstheme="majorBidi"/>
      <w:b/>
      <w:bCs/>
      <w:i/>
      <w:iCs/>
      <w:color w:val="4F81BD" w:themeColor="accent1"/>
      <w:sz w:val="24"/>
    </w:rPr>
  </w:style>
  <w:style w:type="paragraph" w:customStyle="1" w:styleId="Default">
    <w:name w:val="Default"/>
    <w:rsid w:val="0037396B"/>
    <w:pPr>
      <w:autoSpaceDE w:val="0"/>
      <w:autoSpaceDN w:val="0"/>
      <w:adjustRightInd w:val="0"/>
    </w:pPr>
    <w:rPr>
      <w:rFonts w:ascii="Verdana" w:hAnsi="Verdana" w:cs="Verdana"/>
      <w:color w:val="000000"/>
      <w:sz w:val="24"/>
      <w:szCs w:val="24"/>
    </w:rPr>
  </w:style>
  <w:style w:type="table" w:customStyle="1" w:styleId="TableGrid1">
    <w:name w:val="Table Grid1"/>
    <w:basedOn w:val="TableNormal"/>
    <w:next w:val="TableGrid"/>
    <w:rsid w:val="0033447C"/>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666E7"/>
    <w:rPr>
      <w:b/>
      <w:bCs/>
    </w:rPr>
  </w:style>
  <w:style w:type="paragraph" w:styleId="FootnoteText">
    <w:name w:val="footnote text"/>
    <w:basedOn w:val="Normal"/>
    <w:link w:val="FootnoteTextChar"/>
    <w:uiPriority w:val="99"/>
    <w:semiHidden/>
    <w:unhideWhenUsed/>
    <w:rsid w:val="00AB3631"/>
    <w:rPr>
      <w:sz w:val="20"/>
      <w:szCs w:val="20"/>
    </w:rPr>
  </w:style>
  <w:style w:type="character" w:customStyle="1" w:styleId="FootnoteTextChar">
    <w:name w:val="Footnote Text Char"/>
    <w:basedOn w:val="DefaultParagraphFont"/>
    <w:link w:val="FootnoteText"/>
    <w:uiPriority w:val="99"/>
    <w:semiHidden/>
    <w:rsid w:val="00AB3631"/>
    <w:rPr>
      <w:sz w:val="20"/>
      <w:szCs w:val="20"/>
    </w:rPr>
  </w:style>
  <w:style w:type="character" w:styleId="FootnoteReference">
    <w:name w:val="footnote reference"/>
    <w:basedOn w:val="DefaultParagraphFont"/>
    <w:uiPriority w:val="99"/>
    <w:semiHidden/>
    <w:unhideWhenUsed/>
    <w:rsid w:val="00AB3631"/>
    <w:rPr>
      <w:vertAlign w:val="superscript"/>
    </w:rPr>
  </w:style>
  <w:style w:type="paragraph" w:styleId="EndnoteText">
    <w:name w:val="endnote text"/>
    <w:basedOn w:val="Normal"/>
    <w:link w:val="EndnoteTextChar"/>
    <w:uiPriority w:val="99"/>
    <w:semiHidden/>
    <w:unhideWhenUsed/>
    <w:rsid w:val="00134908"/>
    <w:rPr>
      <w:sz w:val="20"/>
      <w:szCs w:val="20"/>
    </w:rPr>
  </w:style>
  <w:style w:type="character" w:customStyle="1" w:styleId="EndnoteTextChar">
    <w:name w:val="Endnote Text Char"/>
    <w:basedOn w:val="DefaultParagraphFont"/>
    <w:link w:val="EndnoteText"/>
    <w:uiPriority w:val="99"/>
    <w:semiHidden/>
    <w:rsid w:val="00134908"/>
    <w:rPr>
      <w:sz w:val="20"/>
      <w:szCs w:val="20"/>
    </w:rPr>
  </w:style>
  <w:style w:type="character" w:styleId="EndnoteReference">
    <w:name w:val="endnote reference"/>
    <w:basedOn w:val="DefaultParagraphFont"/>
    <w:uiPriority w:val="99"/>
    <w:semiHidden/>
    <w:unhideWhenUsed/>
    <w:rsid w:val="00134908"/>
    <w:rPr>
      <w:vertAlign w:val="superscript"/>
    </w:rPr>
  </w:style>
  <w:style w:type="character" w:styleId="FollowedHyperlink">
    <w:name w:val="FollowedHyperlink"/>
    <w:basedOn w:val="DefaultParagraphFont"/>
    <w:uiPriority w:val="99"/>
    <w:semiHidden/>
    <w:unhideWhenUsed/>
    <w:rsid w:val="007F58A7"/>
    <w:rPr>
      <w:color w:val="800080" w:themeColor="followedHyperlink"/>
      <w:u w:val="single"/>
    </w:rPr>
  </w:style>
  <w:style w:type="table" w:customStyle="1" w:styleId="TableGrid2">
    <w:name w:val="Table Grid2"/>
    <w:basedOn w:val="TableNormal"/>
    <w:next w:val="TableGrid"/>
    <w:rsid w:val="008476F6"/>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D708D"/>
    <w:rPr>
      <w:sz w:val="16"/>
      <w:szCs w:val="16"/>
    </w:rPr>
  </w:style>
  <w:style w:type="paragraph" w:styleId="CommentText">
    <w:name w:val="annotation text"/>
    <w:basedOn w:val="Normal"/>
    <w:link w:val="CommentTextChar"/>
    <w:uiPriority w:val="99"/>
    <w:semiHidden/>
    <w:unhideWhenUsed/>
    <w:rsid w:val="004D708D"/>
    <w:rPr>
      <w:sz w:val="20"/>
      <w:szCs w:val="20"/>
    </w:rPr>
  </w:style>
  <w:style w:type="character" w:customStyle="1" w:styleId="CommentTextChar">
    <w:name w:val="Comment Text Char"/>
    <w:basedOn w:val="DefaultParagraphFont"/>
    <w:link w:val="CommentText"/>
    <w:uiPriority w:val="99"/>
    <w:semiHidden/>
    <w:rsid w:val="004D708D"/>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4D708D"/>
    <w:rPr>
      <w:b/>
      <w:bCs/>
    </w:rPr>
  </w:style>
  <w:style w:type="character" w:customStyle="1" w:styleId="CommentSubjectChar">
    <w:name w:val="Comment Subject Char"/>
    <w:basedOn w:val="CommentTextChar"/>
    <w:link w:val="CommentSubject"/>
    <w:uiPriority w:val="99"/>
    <w:semiHidden/>
    <w:rsid w:val="004D708D"/>
    <w:rPr>
      <w:rFonts w:ascii="Calibri" w:hAnsi="Calibri"/>
      <w:b/>
      <w:bCs/>
      <w:sz w:val="20"/>
      <w:szCs w:val="20"/>
    </w:rPr>
  </w:style>
  <w:style w:type="paragraph" w:styleId="Revision">
    <w:name w:val="Revision"/>
    <w:hidden/>
    <w:uiPriority w:val="99"/>
    <w:semiHidden/>
    <w:rsid w:val="0052688D"/>
    <w:rPr>
      <w:rFonts w:ascii="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898"/>
    <w:rPr>
      <w:rFonts w:ascii="Calibri" w:hAnsi="Calibri"/>
    </w:rPr>
  </w:style>
  <w:style w:type="paragraph" w:styleId="Heading1">
    <w:name w:val="heading 1"/>
    <w:basedOn w:val="Normal"/>
    <w:next w:val="Normal"/>
    <w:link w:val="Heading1Char"/>
    <w:uiPriority w:val="9"/>
    <w:qFormat/>
    <w:rsid w:val="00635211"/>
    <w:pPr>
      <w:keepNext/>
      <w:keepLines/>
      <w:numPr>
        <w:numId w:val="8"/>
      </w:numPr>
      <w:spacing w:before="480"/>
      <w:outlineLvl w:val="0"/>
    </w:pPr>
    <w:rPr>
      <w:rFonts w:asciiTheme="minorHAnsi" w:eastAsiaTheme="majorEastAsia" w:hAnsiTheme="minorHAnsi" w:cstheme="majorBidi"/>
      <w:b/>
      <w:bCs/>
      <w:color w:val="4F81BD" w:themeColor="accent1"/>
      <w:sz w:val="32"/>
      <w:szCs w:val="28"/>
    </w:rPr>
  </w:style>
  <w:style w:type="paragraph" w:styleId="Heading2">
    <w:name w:val="heading 2"/>
    <w:basedOn w:val="Normal"/>
    <w:next w:val="Normal"/>
    <w:link w:val="Heading2Char"/>
    <w:uiPriority w:val="9"/>
    <w:unhideWhenUsed/>
    <w:qFormat/>
    <w:rsid w:val="00635211"/>
    <w:pPr>
      <w:keepNext/>
      <w:keepLines/>
      <w:outlineLvl w:val="1"/>
    </w:pPr>
    <w:rPr>
      <w:rFonts w:eastAsiaTheme="majorEastAsia" w:cstheme="majorBidi"/>
      <w:b/>
      <w:bCs/>
      <w:color w:val="4F81BD" w:themeColor="accent1"/>
      <w:sz w:val="28"/>
      <w:szCs w:val="26"/>
    </w:rPr>
  </w:style>
  <w:style w:type="paragraph" w:styleId="Heading3">
    <w:name w:val="heading 3"/>
    <w:basedOn w:val="Normal"/>
    <w:next w:val="Normal"/>
    <w:link w:val="Heading3Char"/>
    <w:uiPriority w:val="9"/>
    <w:unhideWhenUsed/>
    <w:qFormat/>
    <w:rsid w:val="00635211"/>
    <w:pPr>
      <w:keepNext/>
      <w:keepLines/>
      <w:outlineLvl w:val="2"/>
    </w:pPr>
    <w:rPr>
      <w:rFonts w:eastAsiaTheme="majorEastAsia" w:cstheme="majorBidi"/>
      <w:b/>
      <w:bCs/>
      <w:color w:val="4F81BD" w:themeColor="accent1"/>
      <w:sz w:val="24"/>
    </w:rPr>
  </w:style>
  <w:style w:type="paragraph" w:styleId="Heading4">
    <w:name w:val="heading 4"/>
    <w:basedOn w:val="Normal"/>
    <w:next w:val="Normal"/>
    <w:link w:val="Heading4Char"/>
    <w:uiPriority w:val="9"/>
    <w:unhideWhenUsed/>
    <w:qFormat/>
    <w:rsid w:val="00672D5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4710"/>
    <w:pPr>
      <w:ind w:left="720"/>
      <w:contextualSpacing/>
    </w:pPr>
  </w:style>
  <w:style w:type="paragraph" w:styleId="BalloonText">
    <w:name w:val="Balloon Text"/>
    <w:basedOn w:val="Normal"/>
    <w:link w:val="BalloonTextChar"/>
    <w:uiPriority w:val="99"/>
    <w:semiHidden/>
    <w:unhideWhenUsed/>
    <w:rsid w:val="00427BAD"/>
    <w:rPr>
      <w:rFonts w:ascii="Tahoma" w:hAnsi="Tahoma" w:cs="Tahoma"/>
      <w:sz w:val="16"/>
      <w:szCs w:val="16"/>
    </w:rPr>
  </w:style>
  <w:style w:type="character" w:customStyle="1" w:styleId="BalloonTextChar">
    <w:name w:val="Balloon Text Char"/>
    <w:basedOn w:val="DefaultParagraphFont"/>
    <w:link w:val="BalloonText"/>
    <w:uiPriority w:val="99"/>
    <w:semiHidden/>
    <w:rsid w:val="00427BAD"/>
    <w:rPr>
      <w:rFonts w:ascii="Tahoma" w:hAnsi="Tahoma" w:cs="Tahoma"/>
      <w:sz w:val="16"/>
      <w:szCs w:val="16"/>
    </w:rPr>
  </w:style>
  <w:style w:type="character" w:customStyle="1" w:styleId="Heading1Char">
    <w:name w:val="Heading 1 Char"/>
    <w:basedOn w:val="DefaultParagraphFont"/>
    <w:link w:val="Heading1"/>
    <w:uiPriority w:val="9"/>
    <w:rsid w:val="00635211"/>
    <w:rPr>
      <w:rFonts w:eastAsiaTheme="majorEastAsia" w:cstheme="majorBidi"/>
      <w:b/>
      <w:bCs/>
      <w:color w:val="4F81BD" w:themeColor="accent1"/>
      <w:sz w:val="32"/>
      <w:szCs w:val="28"/>
    </w:rPr>
  </w:style>
  <w:style w:type="character" w:customStyle="1" w:styleId="Heading2Char">
    <w:name w:val="Heading 2 Char"/>
    <w:basedOn w:val="DefaultParagraphFont"/>
    <w:link w:val="Heading2"/>
    <w:uiPriority w:val="9"/>
    <w:rsid w:val="00635211"/>
    <w:rPr>
      <w:rFonts w:ascii="Calibri" w:eastAsiaTheme="majorEastAsia" w:hAnsi="Calibri" w:cstheme="majorBidi"/>
      <w:b/>
      <w:bCs/>
      <w:color w:val="4F81BD" w:themeColor="accent1"/>
      <w:sz w:val="28"/>
      <w:szCs w:val="26"/>
    </w:rPr>
  </w:style>
  <w:style w:type="character" w:customStyle="1" w:styleId="Heading3Char">
    <w:name w:val="Heading 3 Char"/>
    <w:basedOn w:val="DefaultParagraphFont"/>
    <w:link w:val="Heading3"/>
    <w:uiPriority w:val="9"/>
    <w:rsid w:val="00635211"/>
    <w:rPr>
      <w:rFonts w:ascii="Calibri" w:eastAsiaTheme="majorEastAsia" w:hAnsi="Calibri" w:cstheme="majorBidi"/>
      <w:b/>
      <w:bCs/>
      <w:color w:val="4F81BD" w:themeColor="accent1"/>
      <w:sz w:val="24"/>
    </w:rPr>
  </w:style>
  <w:style w:type="paragraph" w:styleId="Header">
    <w:name w:val="header"/>
    <w:basedOn w:val="Normal"/>
    <w:link w:val="HeaderChar"/>
    <w:uiPriority w:val="99"/>
    <w:unhideWhenUsed/>
    <w:rsid w:val="00984889"/>
    <w:pPr>
      <w:tabs>
        <w:tab w:val="center" w:pos="4513"/>
        <w:tab w:val="right" w:pos="9026"/>
      </w:tabs>
    </w:pPr>
  </w:style>
  <w:style w:type="character" w:customStyle="1" w:styleId="HeaderChar">
    <w:name w:val="Header Char"/>
    <w:basedOn w:val="DefaultParagraphFont"/>
    <w:link w:val="Header"/>
    <w:uiPriority w:val="99"/>
    <w:rsid w:val="00984889"/>
  </w:style>
  <w:style w:type="paragraph" w:styleId="Footer">
    <w:name w:val="footer"/>
    <w:basedOn w:val="Normal"/>
    <w:link w:val="FooterChar"/>
    <w:uiPriority w:val="99"/>
    <w:unhideWhenUsed/>
    <w:rsid w:val="00984889"/>
    <w:pPr>
      <w:tabs>
        <w:tab w:val="center" w:pos="4513"/>
        <w:tab w:val="right" w:pos="9026"/>
      </w:tabs>
    </w:pPr>
  </w:style>
  <w:style w:type="character" w:customStyle="1" w:styleId="FooterChar">
    <w:name w:val="Footer Char"/>
    <w:basedOn w:val="DefaultParagraphFont"/>
    <w:link w:val="Footer"/>
    <w:uiPriority w:val="99"/>
    <w:rsid w:val="00984889"/>
  </w:style>
  <w:style w:type="paragraph" w:styleId="TOC1">
    <w:name w:val="toc 1"/>
    <w:basedOn w:val="Normal"/>
    <w:next w:val="Normal"/>
    <w:autoRedefine/>
    <w:uiPriority w:val="39"/>
    <w:unhideWhenUsed/>
    <w:rsid w:val="00E663BE"/>
    <w:pPr>
      <w:tabs>
        <w:tab w:val="left" w:pos="440"/>
        <w:tab w:val="right" w:leader="dot" w:pos="9016"/>
      </w:tabs>
      <w:spacing w:before="480" w:after="240"/>
    </w:pPr>
    <w:rPr>
      <w:b/>
      <w:sz w:val="24"/>
    </w:rPr>
  </w:style>
  <w:style w:type="paragraph" w:styleId="TOC2">
    <w:name w:val="toc 2"/>
    <w:basedOn w:val="Normal"/>
    <w:next w:val="Normal"/>
    <w:autoRedefine/>
    <w:uiPriority w:val="39"/>
    <w:unhideWhenUsed/>
    <w:rsid w:val="007F58A7"/>
    <w:pPr>
      <w:spacing w:after="120"/>
      <w:ind w:left="397"/>
    </w:pPr>
    <w:rPr>
      <w:sz w:val="24"/>
    </w:rPr>
  </w:style>
  <w:style w:type="character" w:styleId="Hyperlink">
    <w:name w:val="Hyperlink"/>
    <w:basedOn w:val="DefaultParagraphFont"/>
    <w:uiPriority w:val="99"/>
    <w:unhideWhenUsed/>
    <w:rsid w:val="00AE6515"/>
    <w:rPr>
      <w:color w:val="0000FF" w:themeColor="hyperlink"/>
      <w:u w:val="single"/>
    </w:rPr>
  </w:style>
  <w:style w:type="table" w:styleId="TableGrid">
    <w:name w:val="Table Grid"/>
    <w:basedOn w:val="TableNormal"/>
    <w:uiPriority w:val="59"/>
    <w:rsid w:val="00CA29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672D54"/>
    <w:rPr>
      <w:rFonts w:asciiTheme="majorHAnsi" w:eastAsiaTheme="majorEastAsia" w:hAnsiTheme="majorHAnsi" w:cstheme="majorBidi"/>
      <w:b/>
      <w:bCs/>
      <w:i/>
      <w:iCs/>
      <w:color w:val="4F81BD" w:themeColor="accent1"/>
      <w:sz w:val="24"/>
    </w:rPr>
  </w:style>
  <w:style w:type="paragraph" w:customStyle="1" w:styleId="Default">
    <w:name w:val="Default"/>
    <w:rsid w:val="0037396B"/>
    <w:pPr>
      <w:autoSpaceDE w:val="0"/>
      <w:autoSpaceDN w:val="0"/>
      <w:adjustRightInd w:val="0"/>
    </w:pPr>
    <w:rPr>
      <w:rFonts w:ascii="Verdana" w:hAnsi="Verdana" w:cs="Verdana"/>
      <w:color w:val="000000"/>
      <w:sz w:val="24"/>
      <w:szCs w:val="24"/>
    </w:rPr>
  </w:style>
  <w:style w:type="table" w:customStyle="1" w:styleId="TableGrid1">
    <w:name w:val="Table Grid1"/>
    <w:basedOn w:val="TableNormal"/>
    <w:next w:val="TableGrid"/>
    <w:rsid w:val="0033447C"/>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666E7"/>
    <w:rPr>
      <w:b/>
      <w:bCs/>
    </w:rPr>
  </w:style>
  <w:style w:type="paragraph" w:styleId="FootnoteText">
    <w:name w:val="footnote text"/>
    <w:basedOn w:val="Normal"/>
    <w:link w:val="FootnoteTextChar"/>
    <w:uiPriority w:val="99"/>
    <w:semiHidden/>
    <w:unhideWhenUsed/>
    <w:rsid w:val="00AB3631"/>
    <w:rPr>
      <w:sz w:val="20"/>
      <w:szCs w:val="20"/>
    </w:rPr>
  </w:style>
  <w:style w:type="character" w:customStyle="1" w:styleId="FootnoteTextChar">
    <w:name w:val="Footnote Text Char"/>
    <w:basedOn w:val="DefaultParagraphFont"/>
    <w:link w:val="FootnoteText"/>
    <w:uiPriority w:val="99"/>
    <w:semiHidden/>
    <w:rsid w:val="00AB3631"/>
    <w:rPr>
      <w:sz w:val="20"/>
      <w:szCs w:val="20"/>
    </w:rPr>
  </w:style>
  <w:style w:type="character" w:styleId="FootnoteReference">
    <w:name w:val="footnote reference"/>
    <w:basedOn w:val="DefaultParagraphFont"/>
    <w:uiPriority w:val="99"/>
    <w:semiHidden/>
    <w:unhideWhenUsed/>
    <w:rsid w:val="00AB3631"/>
    <w:rPr>
      <w:vertAlign w:val="superscript"/>
    </w:rPr>
  </w:style>
  <w:style w:type="paragraph" w:styleId="EndnoteText">
    <w:name w:val="endnote text"/>
    <w:basedOn w:val="Normal"/>
    <w:link w:val="EndnoteTextChar"/>
    <w:uiPriority w:val="99"/>
    <w:semiHidden/>
    <w:unhideWhenUsed/>
    <w:rsid w:val="00134908"/>
    <w:rPr>
      <w:sz w:val="20"/>
      <w:szCs w:val="20"/>
    </w:rPr>
  </w:style>
  <w:style w:type="character" w:customStyle="1" w:styleId="EndnoteTextChar">
    <w:name w:val="Endnote Text Char"/>
    <w:basedOn w:val="DefaultParagraphFont"/>
    <w:link w:val="EndnoteText"/>
    <w:uiPriority w:val="99"/>
    <w:semiHidden/>
    <w:rsid w:val="00134908"/>
    <w:rPr>
      <w:sz w:val="20"/>
      <w:szCs w:val="20"/>
    </w:rPr>
  </w:style>
  <w:style w:type="character" w:styleId="EndnoteReference">
    <w:name w:val="endnote reference"/>
    <w:basedOn w:val="DefaultParagraphFont"/>
    <w:uiPriority w:val="99"/>
    <w:semiHidden/>
    <w:unhideWhenUsed/>
    <w:rsid w:val="00134908"/>
    <w:rPr>
      <w:vertAlign w:val="superscript"/>
    </w:rPr>
  </w:style>
  <w:style w:type="character" w:styleId="FollowedHyperlink">
    <w:name w:val="FollowedHyperlink"/>
    <w:basedOn w:val="DefaultParagraphFont"/>
    <w:uiPriority w:val="99"/>
    <w:semiHidden/>
    <w:unhideWhenUsed/>
    <w:rsid w:val="007F58A7"/>
    <w:rPr>
      <w:color w:val="800080" w:themeColor="followedHyperlink"/>
      <w:u w:val="single"/>
    </w:rPr>
  </w:style>
  <w:style w:type="table" w:customStyle="1" w:styleId="TableGrid2">
    <w:name w:val="Table Grid2"/>
    <w:basedOn w:val="TableNormal"/>
    <w:next w:val="TableGrid"/>
    <w:rsid w:val="008476F6"/>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D708D"/>
    <w:rPr>
      <w:sz w:val="16"/>
      <w:szCs w:val="16"/>
    </w:rPr>
  </w:style>
  <w:style w:type="paragraph" w:styleId="CommentText">
    <w:name w:val="annotation text"/>
    <w:basedOn w:val="Normal"/>
    <w:link w:val="CommentTextChar"/>
    <w:uiPriority w:val="99"/>
    <w:semiHidden/>
    <w:unhideWhenUsed/>
    <w:rsid w:val="004D708D"/>
    <w:rPr>
      <w:sz w:val="20"/>
      <w:szCs w:val="20"/>
    </w:rPr>
  </w:style>
  <w:style w:type="character" w:customStyle="1" w:styleId="CommentTextChar">
    <w:name w:val="Comment Text Char"/>
    <w:basedOn w:val="DefaultParagraphFont"/>
    <w:link w:val="CommentText"/>
    <w:uiPriority w:val="99"/>
    <w:semiHidden/>
    <w:rsid w:val="004D708D"/>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4D708D"/>
    <w:rPr>
      <w:b/>
      <w:bCs/>
    </w:rPr>
  </w:style>
  <w:style w:type="character" w:customStyle="1" w:styleId="CommentSubjectChar">
    <w:name w:val="Comment Subject Char"/>
    <w:basedOn w:val="CommentTextChar"/>
    <w:link w:val="CommentSubject"/>
    <w:uiPriority w:val="99"/>
    <w:semiHidden/>
    <w:rsid w:val="004D708D"/>
    <w:rPr>
      <w:rFonts w:ascii="Calibri" w:hAnsi="Calibri"/>
      <w:b/>
      <w:bCs/>
      <w:sz w:val="20"/>
      <w:szCs w:val="20"/>
    </w:rPr>
  </w:style>
  <w:style w:type="paragraph" w:styleId="Revision">
    <w:name w:val="Revision"/>
    <w:hidden/>
    <w:uiPriority w:val="99"/>
    <w:semiHidden/>
    <w:rsid w:val="0052688D"/>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979787">
      <w:bodyDiv w:val="1"/>
      <w:marLeft w:val="0"/>
      <w:marRight w:val="0"/>
      <w:marTop w:val="0"/>
      <w:marBottom w:val="0"/>
      <w:divBdr>
        <w:top w:val="none" w:sz="0" w:space="0" w:color="auto"/>
        <w:left w:val="none" w:sz="0" w:space="0" w:color="auto"/>
        <w:bottom w:val="none" w:sz="0" w:space="0" w:color="auto"/>
        <w:right w:val="none" w:sz="0" w:space="0" w:color="auto"/>
      </w:divBdr>
    </w:div>
    <w:div w:id="429085465">
      <w:bodyDiv w:val="1"/>
      <w:marLeft w:val="0"/>
      <w:marRight w:val="0"/>
      <w:marTop w:val="0"/>
      <w:marBottom w:val="0"/>
      <w:divBdr>
        <w:top w:val="none" w:sz="0" w:space="0" w:color="auto"/>
        <w:left w:val="none" w:sz="0" w:space="0" w:color="auto"/>
        <w:bottom w:val="none" w:sz="0" w:space="0" w:color="auto"/>
        <w:right w:val="none" w:sz="0" w:space="0" w:color="auto"/>
      </w:divBdr>
    </w:div>
    <w:div w:id="548998693">
      <w:bodyDiv w:val="1"/>
      <w:marLeft w:val="0"/>
      <w:marRight w:val="0"/>
      <w:marTop w:val="0"/>
      <w:marBottom w:val="0"/>
      <w:divBdr>
        <w:top w:val="none" w:sz="0" w:space="0" w:color="auto"/>
        <w:left w:val="none" w:sz="0" w:space="0" w:color="auto"/>
        <w:bottom w:val="none" w:sz="0" w:space="0" w:color="auto"/>
        <w:right w:val="none" w:sz="0" w:space="0" w:color="auto"/>
      </w:divBdr>
    </w:div>
    <w:div w:id="1056507485">
      <w:bodyDiv w:val="1"/>
      <w:marLeft w:val="0"/>
      <w:marRight w:val="0"/>
      <w:marTop w:val="0"/>
      <w:marBottom w:val="0"/>
      <w:divBdr>
        <w:top w:val="none" w:sz="0" w:space="0" w:color="auto"/>
        <w:left w:val="none" w:sz="0" w:space="0" w:color="auto"/>
        <w:bottom w:val="none" w:sz="0" w:space="0" w:color="auto"/>
        <w:right w:val="none" w:sz="0" w:space="0" w:color="auto"/>
      </w:divBdr>
      <w:divsChild>
        <w:div w:id="833838125">
          <w:marLeft w:val="0"/>
          <w:marRight w:val="0"/>
          <w:marTop w:val="0"/>
          <w:marBottom w:val="0"/>
          <w:divBdr>
            <w:top w:val="none" w:sz="0" w:space="0" w:color="auto"/>
            <w:left w:val="none" w:sz="0" w:space="0" w:color="auto"/>
            <w:bottom w:val="none" w:sz="0" w:space="0" w:color="auto"/>
            <w:right w:val="none" w:sz="0" w:space="0" w:color="auto"/>
          </w:divBdr>
          <w:divsChild>
            <w:div w:id="1266382287">
              <w:marLeft w:val="0"/>
              <w:marRight w:val="0"/>
              <w:marTop w:val="0"/>
              <w:marBottom w:val="0"/>
              <w:divBdr>
                <w:top w:val="none" w:sz="0" w:space="0" w:color="auto"/>
                <w:left w:val="none" w:sz="0" w:space="0" w:color="auto"/>
                <w:bottom w:val="none" w:sz="0" w:space="0" w:color="auto"/>
                <w:right w:val="none" w:sz="0" w:space="0" w:color="auto"/>
              </w:divBdr>
              <w:divsChild>
                <w:div w:id="138116383">
                  <w:marLeft w:val="0"/>
                  <w:marRight w:val="0"/>
                  <w:marTop w:val="0"/>
                  <w:marBottom w:val="0"/>
                  <w:divBdr>
                    <w:top w:val="none" w:sz="0" w:space="0" w:color="auto"/>
                    <w:left w:val="none" w:sz="0" w:space="0" w:color="auto"/>
                    <w:bottom w:val="none" w:sz="0" w:space="0" w:color="auto"/>
                    <w:right w:val="none" w:sz="0" w:space="0" w:color="auto"/>
                  </w:divBdr>
                  <w:divsChild>
                    <w:div w:id="188182529">
                      <w:marLeft w:val="2325"/>
                      <w:marRight w:val="0"/>
                      <w:marTop w:val="0"/>
                      <w:marBottom w:val="0"/>
                      <w:divBdr>
                        <w:top w:val="none" w:sz="0" w:space="0" w:color="auto"/>
                        <w:left w:val="none" w:sz="0" w:space="0" w:color="auto"/>
                        <w:bottom w:val="none" w:sz="0" w:space="0" w:color="auto"/>
                        <w:right w:val="none" w:sz="0" w:space="0" w:color="auto"/>
                      </w:divBdr>
                      <w:divsChild>
                        <w:div w:id="480926870">
                          <w:marLeft w:val="0"/>
                          <w:marRight w:val="0"/>
                          <w:marTop w:val="0"/>
                          <w:marBottom w:val="0"/>
                          <w:divBdr>
                            <w:top w:val="none" w:sz="0" w:space="0" w:color="auto"/>
                            <w:left w:val="none" w:sz="0" w:space="0" w:color="auto"/>
                            <w:bottom w:val="none" w:sz="0" w:space="0" w:color="auto"/>
                            <w:right w:val="none" w:sz="0" w:space="0" w:color="auto"/>
                          </w:divBdr>
                          <w:divsChild>
                            <w:div w:id="2061398705">
                              <w:marLeft w:val="150"/>
                              <w:marRight w:val="75"/>
                              <w:marTop w:val="0"/>
                              <w:marBottom w:val="180"/>
                              <w:divBdr>
                                <w:top w:val="none" w:sz="0" w:space="0" w:color="auto"/>
                                <w:left w:val="none" w:sz="0" w:space="0" w:color="auto"/>
                                <w:bottom w:val="none" w:sz="0" w:space="0" w:color="auto"/>
                                <w:right w:val="none" w:sz="0" w:space="0" w:color="auto"/>
                              </w:divBdr>
                              <w:divsChild>
                                <w:div w:id="108286057">
                                  <w:marLeft w:val="0"/>
                                  <w:marRight w:val="0"/>
                                  <w:marTop w:val="0"/>
                                  <w:marBottom w:val="0"/>
                                  <w:divBdr>
                                    <w:top w:val="none" w:sz="0" w:space="0" w:color="auto"/>
                                    <w:left w:val="none" w:sz="0" w:space="0" w:color="auto"/>
                                    <w:bottom w:val="none" w:sz="0" w:space="0" w:color="auto"/>
                                    <w:right w:val="none" w:sz="0" w:space="0" w:color="auto"/>
                                  </w:divBdr>
                                  <w:divsChild>
                                    <w:div w:id="1899168542">
                                      <w:marLeft w:val="0"/>
                                      <w:marRight w:val="0"/>
                                      <w:marTop w:val="0"/>
                                      <w:marBottom w:val="0"/>
                                      <w:divBdr>
                                        <w:top w:val="none" w:sz="0" w:space="0" w:color="auto"/>
                                        <w:left w:val="none" w:sz="0" w:space="0" w:color="auto"/>
                                        <w:bottom w:val="none" w:sz="0" w:space="0" w:color="auto"/>
                                        <w:right w:val="none" w:sz="0" w:space="0" w:color="auto"/>
                                      </w:divBdr>
                                    </w:div>
                                    <w:div w:id="755133154">
                                      <w:marLeft w:val="0"/>
                                      <w:marRight w:val="0"/>
                                      <w:marTop w:val="0"/>
                                      <w:marBottom w:val="0"/>
                                      <w:divBdr>
                                        <w:top w:val="none" w:sz="0" w:space="0" w:color="auto"/>
                                        <w:left w:val="none" w:sz="0" w:space="0" w:color="auto"/>
                                        <w:bottom w:val="none" w:sz="0" w:space="0" w:color="auto"/>
                                        <w:right w:val="none" w:sz="0" w:space="0" w:color="auto"/>
                                      </w:divBdr>
                                    </w:div>
                                    <w:div w:id="353312692">
                                      <w:marLeft w:val="0"/>
                                      <w:marRight w:val="0"/>
                                      <w:marTop w:val="0"/>
                                      <w:marBottom w:val="0"/>
                                      <w:divBdr>
                                        <w:top w:val="none" w:sz="0" w:space="0" w:color="auto"/>
                                        <w:left w:val="none" w:sz="0" w:space="0" w:color="auto"/>
                                        <w:bottom w:val="none" w:sz="0" w:space="0" w:color="auto"/>
                                        <w:right w:val="none" w:sz="0" w:space="0" w:color="auto"/>
                                      </w:divBdr>
                                    </w:div>
                                    <w:div w:id="134351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0366051">
      <w:bodyDiv w:val="1"/>
      <w:marLeft w:val="0"/>
      <w:marRight w:val="0"/>
      <w:marTop w:val="0"/>
      <w:marBottom w:val="0"/>
      <w:divBdr>
        <w:top w:val="none" w:sz="0" w:space="0" w:color="auto"/>
        <w:left w:val="none" w:sz="0" w:space="0" w:color="auto"/>
        <w:bottom w:val="none" w:sz="0" w:space="0" w:color="auto"/>
        <w:right w:val="none" w:sz="0" w:space="0" w:color="auto"/>
      </w:divBdr>
      <w:divsChild>
        <w:div w:id="1577860079">
          <w:marLeft w:val="0"/>
          <w:marRight w:val="0"/>
          <w:marTop w:val="0"/>
          <w:marBottom w:val="0"/>
          <w:divBdr>
            <w:top w:val="none" w:sz="0" w:space="0" w:color="auto"/>
            <w:left w:val="none" w:sz="0" w:space="0" w:color="auto"/>
            <w:bottom w:val="none" w:sz="0" w:space="0" w:color="auto"/>
            <w:right w:val="none" w:sz="0" w:space="0" w:color="auto"/>
          </w:divBdr>
          <w:divsChild>
            <w:div w:id="1349061612">
              <w:marLeft w:val="0"/>
              <w:marRight w:val="0"/>
              <w:marTop w:val="0"/>
              <w:marBottom w:val="0"/>
              <w:divBdr>
                <w:top w:val="none" w:sz="0" w:space="0" w:color="auto"/>
                <w:left w:val="none" w:sz="0" w:space="0" w:color="auto"/>
                <w:bottom w:val="none" w:sz="0" w:space="0" w:color="auto"/>
                <w:right w:val="none" w:sz="0" w:space="0" w:color="auto"/>
              </w:divBdr>
              <w:divsChild>
                <w:div w:id="1270042748">
                  <w:marLeft w:val="0"/>
                  <w:marRight w:val="0"/>
                  <w:marTop w:val="0"/>
                  <w:marBottom w:val="0"/>
                  <w:divBdr>
                    <w:top w:val="none" w:sz="0" w:space="0" w:color="auto"/>
                    <w:left w:val="none" w:sz="0" w:space="0" w:color="auto"/>
                    <w:bottom w:val="none" w:sz="0" w:space="0" w:color="auto"/>
                    <w:right w:val="none" w:sz="0" w:space="0" w:color="auto"/>
                  </w:divBdr>
                  <w:divsChild>
                    <w:div w:id="1380006955">
                      <w:marLeft w:val="2325"/>
                      <w:marRight w:val="0"/>
                      <w:marTop w:val="0"/>
                      <w:marBottom w:val="0"/>
                      <w:divBdr>
                        <w:top w:val="none" w:sz="0" w:space="0" w:color="auto"/>
                        <w:left w:val="none" w:sz="0" w:space="0" w:color="auto"/>
                        <w:bottom w:val="none" w:sz="0" w:space="0" w:color="auto"/>
                        <w:right w:val="none" w:sz="0" w:space="0" w:color="auto"/>
                      </w:divBdr>
                      <w:divsChild>
                        <w:div w:id="1260140333">
                          <w:marLeft w:val="0"/>
                          <w:marRight w:val="0"/>
                          <w:marTop w:val="0"/>
                          <w:marBottom w:val="0"/>
                          <w:divBdr>
                            <w:top w:val="none" w:sz="0" w:space="0" w:color="auto"/>
                            <w:left w:val="none" w:sz="0" w:space="0" w:color="auto"/>
                            <w:bottom w:val="none" w:sz="0" w:space="0" w:color="auto"/>
                            <w:right w:val="none" w:sz="0" w:space="0" w:color="auto"/>
                          </w:divBdr>
                          <w:divsChild>
                            <w:div w:id="147019100">
                              <w:marLeft w:val="0"/>
                              <w:marRight w:val="0"/>
                              <w:marTop w:val="0"/>
                              <w:marBottom w:val="300"/>
                              <w:divBdr>
                                <w:top w:val="none" w:sz="0" w:space="0" w:color="auto"/>
                                <w:left w:val="none" w:sz="0" w:space="0" w:color="auto"/>
                                <w:bottom w:val="none" w:sz="0" w:space="0" w:color="auto"/>
                                <w:right w:val="none" w:sz="0" w:space="0" w:color="auto"/>
                              </w:divBdr>
                              <w:divsChild>
                                <w:div w:id="1431703903">
                                  <w:marLeft w:val="0"/>
                                  <w:marRight w:val="0"/>
                                  <w:marTop w:val="0"/>
                                  <w:marBottom w:val="0"/>
                                  <w:divBdr>
                                    <w:top w:val="none" w:sz="0" w:space="0" w:color="auto"/>
                                    <w:left w:val="none" w:sz="0" w:space="0" w:color="auto"/>
                                    <w:bottom w:val="none" w:sz="0" w:space="0" w:color="auto"/>
                                    <w:right w:val="none" w:sz="0" w:space="0" w:color="auto"/>
                                  </w:divBdr>
                                  <w:divsChild>
                                    <w:div w:id="157851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eader" Target="header1.xml"/><Relationship Id="rId23" Type="http://schemas.microsoft.com/office/2011/relationships/people" Target="people.xml"/><Relationship Id="rId10" Type="http://schemas.openxmlformats.org/officeDocument/2006/relationships/diagramData" Target="diagrams/data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07/relationships/diagramDrawing" Target="diagrams/drawing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4">
  <dgm:title val=""/>
  <dgm:desc val=""/>
  <dgm:catLst>
    <dgm:cat type="accent1" pri="11400"/>
  </dgm:catLst>
  <dgm:styleLbl name="node0">
    <dgm:fillClrLst meth="cycle">
      <a:schemeClr val="accent1">
        <a:shade val="60000"/>
      </a:schemeClr>
    </dgm:fillClrLst>
    <dgm:linClrLst meth="repeat">
      <a:schemeClr val="lt1"/>
    </dgm:linClrLst>
    <dgm:effectClrLst/>
    <dgm:txLinClrLst/>
    <dgm:txFillClrLst/>
    <dgm:txEffectClrLst/>
  </dgm:styleLbl>
  <dgm:styleLbl name="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alignNode1">
    <dgm:fillClrLst meth="cycle">
      <a:schemeClr val="accent1">
        <a:shade val="50000"/>
      </a:schemeClr>
      <a:schemeClr val="accent1">
        <a:tint val="55000"/>
      </a:schemeClr>
    </dgm:fillClrLst>
    <dgm:linClrLst meth="cycle">
      <a:schemeClr val="accent1">
        <a:shade val="50000"/>
      </a:schemeClr>
      <a:schemeClr val="accent1">
        <a:tint val="55000"/>
      </a:schemeClr>
    </dgm:linClrLst>
    <dgm:effectClrLst/>
    <dgm:txLinClrLst/>
    <dgm:txFillClrLst/>
    <dgm:txEffectClrLst/>
  </dgm:styleLbl>
  <dgm:styleLbl name="ln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vennNode1">
    <dgm:fillClrLst meth="cycle">
      <a:schemeClr val="accent1">
        <a:shade val="80000"/>
        <a:alpha val="50000"/>
      </a:schemeClr>
      <a:schemeClr val="accent1">
        <a:tint val="50000"/>
        <a:alpha val="50000"/>
      </a:schemeClr>
    </dgm:fillClrLst>
    <dgm:linClrLst meth="repeat">
      <a:schemeClr val="lt1"/>
    </dgm:linClrLst>
    <dgm:effectClrLst/>
    <dgm:txLinClrLst/>
    <dgm:txFillClrLst/>
    <dgm:txEffectClrLst/>
  </dgm:styleLbl>
  <dgm:styleLbl name="node2">
    <dgm:fillClrLst>
      <a:schemeClr val="accent1">
        <a:shade val="80000"/>
      </a:schemeClr>
    </dgm:fillClrLst>
    <dgm:linClrLst meth="repeat">
      <a:schemeClr val="lt1"/>
    </dgm:linClrLst>
    <dgm:effectClrLst/>
    <dgm:txLinClrLst/>
    <dgm:txFillClrLst/>
    <dgm:txEffectClrLst/>
  </dgm:styleLbl>
  <dgm:styleLbl name="node3">
    <dgm:fillClrLst>
      <a:schemeClr val="accent1">
        <a:tint val="99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f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b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sibTrans1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0000"/>
      </a:schemeClr>
    </dgm:fillClrLst>
    <dgm:linClrLst meth="repeat">
      <a:schemeClr val="lt1"/>
    </dgm:linClrLst>
    <dgm:effectClrLst/>
    <dgm:txLinClrLst/>
    <dgm:txFillClrLst/>
    <dgm:txEffectClrLst/>
  </dgm:styleLbl>
  <dgm:styleLbl name="asst3">
    <dgm:fillClrLst>
      <a:schemeClr val="accent1">
        <a:tint val="70000"/>
      </a:schemeClr>
    </dgm:fillClrLst>
    <dgm:linClrLst meth="repeat">
      <a:schemeClr val="lt1"/>
    </dgm:linClrLst>
    <dgm:effectClrLst/>
    <dgm:txLinClrLst/>
    <dgm:txFillClrLst/>
    <dgm:txEffectClrLst/>
  </dgm:styleLbl>
  <dgm:styleLbl name="asst4">
    <dgm:fillClrLst>
      <a:schemeClr val="accent1">
        <a:tint val="5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align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bgAccFollowNode1">
    <dgm:fillClrLst meth="repeat">
      <a:schemeClr val="accent1">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55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7132B01-21B4-490E-997C-A9634A287C4C}" type="doc">
      <dgm:prSet loTypeId="urn:microsoft.com/office/officeart/2005/8/layout/target1" loCatId="relationship" qsTypeId="urn:microsoft.com/office/officeart/2005/8/quickstyle/3d1" qsCatId="3D" csTypeId="urn:microsoft.com/office/officeart/2005/8/colors/accent1_4" csCatId="accent1" phldr="1"/>
      <dgm:spPr/>
    </dgm:pt>
    <dgm:pt modelId="{F6DB2984-1BA2-4CF1-9E0B-E07B98F4A490}">
      <dgm:prSet phldrT="[Text]" custT="1"/>
      <dgm:spPr>
        <a:xfrm>
          <a:off x="4047013" y="0"/>
          <a:ext cx="2001367" cy="695378"/>
        </a:xfrm>
        <a:noFill/>
        <a:ln>
          <a:noFill/>
        </a:ln>
        <a:effectLst/>
      </dgm:spPr>
      <dgm:t>
        <a:bodyPr/>
        <a:lstStyle/>
        <a:p>
          <a:r>
            <a:rPr lang="en-GB" sz="1100" b="1">
              <a:solidFill>
                <a:sysClr val="windowText" lastClr="000000">
                  <a:hueOff val="0"/>
                  <a:satOff val="0"/>
                  <a:lumOff val="0"/>
                  <a:alphaOff val="0"/>
                </a:sysClr>
              </a:solidFill>
              <a:latin typeface="Calibri"/>
              <a:ea typeface="+mn-ea"/>
              <a:cs typeface="+mn-cs"/>
            </a:rPr>
            <a:t>Candidate</a:t>
          </a:r>
          <a:r>
            <a:rPr lang="en-GB" sz="1100">
              <a:solidFill>
                <a:sysClr val="windowText" lastClr="000000">
                  <a:hueOff val="0"/>
                  <a:satOff val="0"/>
                  <a:lumOff val="0"/>
                  <a:alphaOff val="0"/>
                </a:sysClr>
              </a:solidFill>
              <a:latin typeface="Calibri"/>
              <a:ea typeface="+mn-ea"/>
              <a:cs typeface="+mn-cs"/>
            </a:rPr>
            <a:t> must demonstrate competence </a:t>
          </a:r>
        </a:p>
      </dgm:t>
    </dgm:pt>
    <dgm:pt modelId="{A2932B5C-B0A1-4143-B046-71063B9E198D}" type="parTrans" cxnId="{D20B42EA-7A87-4FAF-8F0D-B40205F1F2A5}">
      <dgm:prSet/>
      <dgm:spPr/>
      <dgm:t>
        <a:bodyPr/>
        <a:lstStyle/>
        <a:p>
          <a:endParaRPr lang="en-GB"/>
        </a:p>
      </dgm:t>
    </dgm:pt>
    <dgm:pt modelId="{A3291091-E29C-493B-AE0A-36273174685E}" type="sibTrans" cxnId="{D20B42EA-7A87-4FAF-8F0D-B40205F1F2A5}">
      <dgm:prSet/>
      <dgm:spPr/>
      <dgm:t>
        <a:bodyPr/>
        <a:lstStyle/>
        <a:p>
          <a:endParaRPr lang="en-GB"/>
        </a:p>
      </dgm:t>
    </dgm:pt>
    <dgm:pt modelId="{E5DD0FAE-8D92-476F-8F42-CB494D5163DC}">
      <dgm:prSet phldrT="[Text]" custT="1"/>
      <dgm:spPr>
        <a:xfrm>
          <a:off x="4042841" y="695378"/>
          <a:ext cx="2149039" cy="695378"/>
        </a:xfrm>
        <a:noFill/>
        <a:ln>
          <a:noFill/>
        </a:ln>
        <a:effectLst/>
      </dgm:spPr>
      <dgm:t>
        <a:bodyPr/>
        <a:lstStyle/>
        <a:p>
          <a:r>
            <a:rPr lang="en-GB" sz="1100" b="1">
              <a:solidFill>
                <a:sysClr val="windowText" lastClr="000000">
                  <a:hueOff val="0"/>
                  <a:satOff val="0"/>
                  <a:lumOff val="0"/>
                  <a:alphaOff val="0"/>
                </a:sysClr>
              </a:solidFill>
              <a:latin typeface="Calibri"/>
              <a:ea typeface="+mn-ea"/>
              <a:cs typeface="+mn-cs"/>
            </a:rPr>
            <a:t>Assessor </a:t>
          </a:r>
          <a:r>
            <a:rPr lang="en-GB" sz="1100" b="0">
              <a:solidFill>
                <a:sysClr val="windowText" lastClr="000000">
                  <a:hueOff val="0"/>
                  <a:satOff val="0"/>
                  <a:lumOff val="0"/>
                  <a:alphaOff val="0"/>
                </a:sysClr>
              </a:solidFill>
              <a:latin typeface="Calibri"/>
              <a:ea typeface="+mn-ea"/>
              <a:cs typeface="+mn-cs"/>
            </a:rPr>
            <a:t>assesses evidence and </a:t>
          </a:r>
          <a:r>
            <a:rPr lang="en-GB" sz="1100">
              <a:solidFill>
                <a:sysClr val="windowText" lastClr="000000">
                  <a:hueOff val="0"/>
                  <a:satOff val="0"/>
                  <a:lumOff val="0"/>
                  <a:alphaOff val="0"/>
                </a:sysClr>
              </a:solidFill>
              <a:latin typeface="Calibri"/>
              <a:ea typeface="+mn-ea"/>
              <a:cs typeface="+mn-cs"/>
            </a:rPr>
            <a:t>makes judgement on competence of Candidate</a:t>
          </a:r>
        </a:p>
      </dgm:t>
    </dgm:pt>
    <dgm:pt modelId="{CF2DD7C8-02BD-44F0-8EEB-2BE78539C10A}" type="parTrans" cxnId="{E5492C4B-3593-4E55-9891-03D1E36D8A1C}">
      <dgm:prSet/>
      <dgm:spPr/>
      <dgm:t>
        <a:bodyPr/>
        <a:lstStyle/>
        <a:p>
          <a:endParaRPr lang="en-GB"/>
        </a:p>
      </dgm:t>
    </dgm:pt>
    <dgm:pt modelId="{4A3BF0F0-6FDE-42E6-A280-212B81E34EBB}" type="sibTrans" cxnId="{E5492C4B-3593-4E55-9891-03D1E36D8A1C}">
      <dgm:prSet/>
      <dgm:spPr/>
      <dgm:t>
        <a:bodyPr/>
        <a:lstStyle/>
        <a:p>
          <a:endParaRPr lang="en-GB"/>
        </a:p>
      </dgm:t>
    </dgm:pt>
    <dgm:pt modelId="{C7155BFF-38EF-430D-913D-6C877E60D8DF}">
      <dgm:prSet phldrT="[Text]" custT="1"/>
      <dgm:spPr>
        <a:xfrm>
          <a:off x="4035041" y="1409810"/>
          <a:ext cx="2013331" cy="695378"/>
        </a:xfrm>
        <a:noFill/>
        <a:ln>
          <a:noFill/>
        </a:ln>
        <a:effectLst/>
      </dgm:spPr>
      <dgm:t>
        <a:bodyPr/>
        <a:lstStyle/>
        <a:p>
          <a:r>
            <a:rPr lang="en-GB" sz="1100" b="1">
              <a:solidFill>
                <a:sysClr val="windowText" lastClr="000000">
                  <a:hueOff val="0"/>
                  <a:satOff val="0"/>
                  <a:lumOff val="0"/>
                  <a:alphaOff val="0"/>
                </a:sysClr>
              </a:solidFill>
              <a:latin typeface="Calibri"/>
              <a:ea typeface="+mn-ea"/>
              <a:cs typeface="+mn-cs"/>
            </a:rPr>
            <a:t>Internal Verifier </a:t>
          </a:r>
          <a:r>
            <a:rPr lang="en-GB" sz="1100">
              <a:solidFill>
                <a:sysClr val="windowText" lastClr="000000">
                  <a:hueOff val="0"/>
                  <a:satOff val="0"/>
                  <a:lumOff val="0"/>
                  <a:alphaOff val="0"/>
                </a:sysClr>
              </a:solidFill>
              <a:latin typeface="Calibri"/>
              <a:ea typeface="+mn-ea"/>
              <a:cs typeface="+mn-cs"/>
            </a:rPr>
            <a:t>ensures quality and consistency of assessment process</a:t>
          </a:r>
        </a:p>
      </dgm:t>
    </dgm:pt>
    <dgm:pt modelId="{2A125D6A-1746-42BF-9C0B-DE5EC9CDECE6}" type="parTrans" cxnId="{309B6812-F87A-43D0-9C3F-B6BB22E3AA80}">
      <dgm:prSet/>
      <dgm:spPr/>
      <dgm:t>
        <a:bodyPr/>
        <a:lstStyle/>
        <a:p>
          <a:endParaRPr lang="en-GB"/>
        </a:p>
      </dgm:t>
    </dgm:pt>
    <dgm:pt modelId="{4BCDE06F-2087-426A-916E-EBB50C079208}" type="sibTrans" cxnId="{309B6812-F87A-43D0-9C3F-B6BB22E3AA80}">
      <dgm:prSet/>
      <dgm:spPr/>
      <dgm:t>
        <a:bodyPr/>
        <a:lstStyle/>
        <a:p>
          <a:endParaRPr lang="en-GB"/>
        </a:p>
      </dgm:t>
    </dgm:pt>
    <dgm:pt modelId="{48ABBE0E-B3B5-4CA9-BCA9-203229B6738E}">
      <dgm:prSet custT="1"/>
      <dgm:spPr>
        <a:xfrm>
          <a:off x="4035049" y="2181388"/>
          <a:ext cx="2070478" cy="695378"/>
        </a:xfrm>
        <a:noFill/>
        <a:ln>
          <a:noFill/>
        </a:ln>
        <a:effectLst/>
      </dgm:spPr>
      <dgm:t>
        <a:bodyPr/>
        <a:lstStyle/>
        <a:p>
          <a:r>
            <a:rPr lang="en-GB" sz="1100" b="1">
              <a:solidFill>
                <a:sysClr val="windowText" lastClr="000000">
                  <a:hueOff val="0"/>
                  <a:satOff val="0"/>
                  <a:lumOff val="0"/>
                  <a:alphaOff val="0"/>
                </a:sysClr>
              </a:solidFill>
              <a:latin typeface="Calibri"/>
              <a:ea typeface="+mn-ea"/>
              <a:cs typeface="+mn-cs"/>
            </a:rPr>
            <a:t>Awarding Body/Audit Organisation </a:t>
          </a:r>
          <a:r>
            <a:rPr lang="en-GB" sz="1100">
              <a:solidFill>
                <a:sysClr val="windowText" lastClr="000000">
                  <a:hueOff val="0"/>
                  <a:satOff val="0"/>
                  <a:lumOff val="0"/>
                  <a:alphaOff val="0"/>
                </a:sysClr>
              </a:solidFill>
              <a:latin typeface="Calibri"/>
              <a:ea typeface="+mn-ea"/>
              <a:cs typeface="+mn-cs"/>
            </a:rPr>
            <a:t> audits assessment and quality assurance processes across all Approved  Centres</a:t>
          </a:r>
        </a:p>
      </dgm:t>
    </dgm:pt>
    <dgm:pt modelId="{9E514432-2D1C-4977-B5E3-B9387882B932}" type="parTrans" cxnId="{235AC5BB-5C8F-4F8B-90D6-3455B5D4644F}">
      <dgm:prSet/>
      <dgm:spPr/>
      <dgm:t>
        <a:bodyPr/>
        <a:lstStyle/>
        <a:p>
          <a:endParaRPr lang="en-GB"/>
        </a:p>
      </dgm:t>
    </dgm:pt>
    <dgm:pt modelId="{90F7E77F-363F-4FB3-A5AE-FA92C8A36F30}" type="sibTrans" cxnId="{235AC5BB-5C8F-4F8B-90D6-3455B5D4644F}">
      <dgm:prSet/>
      <dgm:spPr/>
      <dgm:t>
        <a:bodyPr/>
        <a:lstStyle/>
        <a:p>
          <a:endParaRPr lang="en-GB"/>
        </a:p>
      </dgm:t>
    </dgm:pt>
    <dgm:pt modelId="{C84E0FF5-3F26-4D02-8E05-D4B1B4217449}" type="pres">
      <dgm:prSet presAssocID="{67132B01-21B4-490E-997C-A9634A287C4C}" presName="composite" presStyleCnt="0">
        <dgm:presLayoutVars>
          <dgm:chMax val="5"/>
          <dgm:dir/>
          <dgm:resizeHandles val="exact"/>
        </dgm:presLayoutVars>
      </dgm:prSet>
      <dgm:spPr/>
    </dgm:pt>
    <dgm:pt modelId="{5EA43D34-8B06-47C7-9A7E-2955F81130C6}" type="pres">
      <dgm:prSet presAssocID="{F6DB2984-1BA2-4CF1-9E0B-E07B98F4A490}" presName="circle1" presStyleLbl="lnNode1" presStyleIdx="0" presStyleCnt="4"/>
      <dgm:spPr>
        <a:xfrm>
          <a:off x="1778327" y="2215277"/>
          <a:ext cx="415288" cy="415288"/>
        </a:xfrm>
        <a:prstGeom prst="ellipse">
          <a:avLst/>
        </a:prstGeom>
        <a:gradFill rotWithShape="0">
          <a:gsLst>
            <a:gs pos="0">
              <a:srgbClr val="4F81BD">
                <a:shade val="50000"/>
                <a:hueOff val="0"/>
                <a:satOff val="0"/>
                <a:lumOff val="0"/>
                <a:alphaOff val="0"/>
                <a:shade val="51000"/>
                <a:satMod val="130000"/>
              </a:srgbClr>
            </a:gs>
            <a:gs pos="80000">
              <a:srgbClr val="4F81BD">
                <a:shade val="50000"/>
                <a:hueOff val="0"/>
                <a:satOff val="0"/>
                <a:lumOff val="0"/>
                <a:alphaOff val="0"/>
                <a:shade val="93000"/>
                <a:satMod val="130000"/>
              </a:srgbClr>
            </a:gs>
            <a:gs pos="100000">
              <a:srgbClr val="4F81BD">
                <a:shade val="50000"/>
                <a:hueOff val="0"/>
                <a:satOff val="0"/>
                <a:lumOff val="0"/>
                <a:alphaOff val="0"/>
                <a:shade val="94000"/>
                <a:satMod val="135000"/>
              </a:srgb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pt>
    <dgm:pt modelId="{4F62A25C-2ECF-475A-A167-12B5B30E9276}" type="pres">
      <dgm:prSet presAssocID="{F6DB2984-1BA2-4CF1-9E0B-E07B98F4A490}" presName="text1" presStyleLbl="revTx" presStyleIdx="0" presStyleCnt="4" custScaleX="137669" custLinFactNeighborX="27275" custLinFactNeighborY="0">
        <dgm:presLayoutVars>
          <dgm:bulletEnabled val="1"/>
        </dgm:presLayoutVars>
      </dgm:prSet>
      <dgm:spPr>
        <a:prstGeom prst="rect">
          <a:avLst/>
        </a:prstGeom>
      </dgm:spPr>
      <dgm:t>
        <a:bodyPr/>
        <a:lstStyle/>
        <a:p>
          <a:endParaRPr lang="en-GB"/>
        </a:p>
      </dgm:t>
    </dgm:pt>
    <dgm:pt modelId="{23CFCE37-2D30-4668-9517-A7BC4547695A}" type="pres">
      <dgm:prSet presAssocID="{F6DB2984-1BA2-4CF1-9E0B-E07B98F4A490}" presName="line1" presStyleLbl="callout" presStyleIdx="0" presStyleCnt="8"/>
      <dgm:spPr>
        <a:xfrm>
          <a:off x="3560871" y="347689"/>
          <a:ext cx="363438" cy="0"/>
        </a:xfrm>
        <a:prstGeom prst="line">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a:sp3d z="127000" prstMaterial="matte"/>
      </dgm:spPr>
    </dgm:pt>
    <dgm:pt modelId="{91629DCF-D27A-4F7F-AA4A-D255125B88CB}" type="pres">
      <dgm:prSet presAssocID="{F6DB2984-1BA2-4CF1-9E0B-E07B98F4A490}" presName="d1" presStyleLbl="callout" presStyleIdx="1" presStyleCnt="8"/>
      <dgm:spPr>
        <a:xfrm rot="5400000">
          <a:off x="1733988" y="576655"/>
          <a:ext cx="2054637" cy="1599128"/>
        </a:xfrm>
        <a:prstGeom prst="line">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a:sp3d z="127000" prstMaterial="matte"/>
      </dgm:spPr>
    </dgm:pt>
    <dgm:pt modelId="{8E969C74-7204-4B2F-BFA3-AA99D1AA3A6F}" type="pres">
      <dgm:prSet presAssocID="{E5DD0FAE-8D92-476F-8F42-CB494D5163DC}" presName="circle2" presStyleLbl="lnNode1" presStyleIdx="1" presStyleCnt="4"/>
      <dgm:spPr>
        <a:xfrm>
          <a:off x="1363038" y="1799988"/>
          <a:ext cx="1245866" cy="1245866"/>
        </a:xfrm>
        <a:prstGeom prst="ellipse">
          <a:avLst/>
        </a:prstGeom>
        <a:gradFill rotWithShape="0">
          <a:gsLst>
            <a:gs pos="0">
              <a:srgbClr val="4F81BD">
                <a:shade val="50000"/>
                <a:hueOff val="180719"/>
                <a:satOff val="-3780"/>
                <a:lumOff val="21031"/>
                <a:alphaOff val="0"/>
                <a:shade val="51000"/>
                <a:satMod val="130000"/>
              </a:srgbClr>
            </a:gs>
            <a:gs pos="80000">
              <a:srgbClr val="4F81BD">
                <a:shade val="50000"/>
                <a:hueOff val="180719"/>
                <a:satOff val="-3780"/>
                <a:lumOff val="21031"/>
                <a:alphaOff val="0"/>
                <a:shade val="93000"/>
                <a:satMod val="130000"/>
              </a:srgbClr>
            </a:gs>
            <a:gs pos="100000">
              <a:srgbClr val="4F81BD">
                <a:shade val="50000"/>
                <a:hueOff val="180719"/>
                <a:satOff val="-3780"/>
                <a:lumOff val="21031"/>
                <a:alphaOff val="0"/>
                <a:shade val="94000"/>
                <a:satMod val="135000"/>
              </a:srgb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pt>
    <dgm:pt modelId="{16287C81-9D45-44B7-B734-075375476A26}" type="pres">
      <dgm:prSet presAssocID="{E5DD0FAE-8D92-476F-8F42-CB494D5163DC}" presName="text2" presStyleLbl="revTx" presStyleIdx="1" presStyleCnt="4" custScaleX="147827" custLinFactNeighborX="32067" custLinFactNeighborY="-8973">
        <dgm:presLayoutVars>
          <dgm:bulletEnabled val="1"/>
        </dgm:presLayoutVars>
      </dgm:prSet>
      <dgm:spPr>
        <a:prstGeom prst="rect">
          <a:avLst/>
        </a:prstGeom>
      </dgm:spPr>
      <dgm:t>
        <a:bodyPr/>
        <a:lstStyle/>
        <a:p>
          <a:endParaRPr lang="en-GB"/>
        </a:p>
      </dgm:t>
    </dgm:pt>
    <dgm:pt modelId="{3F7F27FB-8435-4085-BC8D-768950018E2C}" type="pres">
      <dgm:prSet presAssocID="{E5DD0FAE-8D92-476F-8F42-CB494D5163DC}" presName="line2" presStyleLbl="callout" presStyleIdx="2" presStyleCnt="8"/>
      <dgm:spPr>
        <a:xfrm>
          <a:off x="3560871" y="1043067"/>
          <a:ext cx="363438" cy="0"/>
        </a:xfrm>
        <a:prstGeom prst="line">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a:sp3d z="127000" prstMaterial="matte"/>
      </dgm:spPr>
    </dgm:pt>
    <dgm:pt modelId="{1E7C1380-C916-48C2-8BD0-74ED8416C7CB}" type="pres">
      <dgm:prSet presAssocID="{E5DD0FAE-8D92-476F-8F42-CB494D5163DC}" presName="d2" presStyleLbl="callout" presStyleIdx="3" presStyleCnt="8"/>
      <dgm:spPr>
        <a:xfrm rot="5400000">
          <a:off x="2089673" y="1260646"/>
          <a:ext cx="1687322" cy="1252650"/>
        </a:xfrm>
        <a:prstGeom prst="line">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a:sp3d z="127000" prstMaterial="matte"/>
      </dgm:spPr>
    </dgm:pt>
    <dgm:pt modelId="{1B9597A9-123A-4BFB-AB9A-4F0316568546}" type="pres">
      <dgm:prSet presAssocID="{C7155BFF-38EF-430D-913D-6C877E60D8DF}" presName="circle3" presStyleLbl="lnNode1" presStyleIdx="2" presStyleCnt="4"/>
      <dgm:spPr>
        <a:xfrm>
          <a:off x="947750" y="1384699"/>
          <a:ext cx="2076444" cy="2076444"/>
        </a:xfrm>
        <a:prstGeom prst="ellipse">
          <a:avLst/>
        </a:prstGeom>
        <a:gradFill rotWithShape="0">
          <a:gsLst>
            <a:gs pos="0">
              <a:srgbClr val="4F81BD">
                <a:shade val="50000"/>
                <a:hueOff val="361437"/>
                <a:satOff val="-7560"/>
                <a:lumOff val="42063"/>
                <a:alphaOff val="0"/>
                <a:shade val="51000"/>
                <a:satMod val="130000"/>
              </a:srgbClr>
            </a:gs>
            <a:gs pos="80000">
              <a:srgbClr val="4F81BD">
                <a:shade val="50000"/>
                <a:hueOff val="361437"/>
                <a:satOff val="-7560"/>
                <a:lumOff val="42063"/>
                <a:alphaOff val="0"/>
                <a:shade val="93000"/>
                <a:satMod val="130000"/>
              </a:srgbClr>
            </a:gs>
            <a:gs pos="100000">
              <a:srgbClr val="4F81BD">
                <a:shade val="50000"/>
                <a:hueOff val="361437"/>
                <a:satOff val="-7560"/>
                <a:lumOff val="42063"/>
                <a:alphaOff val="0"/>
                <a:shade val="94000"/>
                <a:satMod val="135000"/>
              </a:srgb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pt>
    <dgm:pt modelId="{51E2535B-E5BE-452E-BBEE-64780A6316F5}" type="pres">
      <dgm:prSet presAssocID="{C7155BFF-38EF-430D-913D-6C877E60D8DF}" presName="text3" presStyleLbl="revTx" presStyleIdx="2" presStyleCnt="4" custScaleX="138492" custLinFactNeighborX="29725" custLinFactNeighborY="-10720">
        <dgm:presLayoutVars>
          <dgm:bulletEnabled val="1"/>
        </dgm:presLayoutVars>
      </dgm:prSet>
      <dgm:spPr>
        <a:prstGeom prst="rect">
          <a:avLst/>
        </a:prstGeom>
      </dgm:spPr>
      <dgm:t>
        <a:bodyPr/>
        <a:lstStyle/>
        <a:p>
          <a:endParaRPr lang="en-GB"/>
        </a:p>
      </dgm:t>
    </dgm:pt>
    <dgm:pt modelId="{A643DD0A-B729-45F4-A9FE-1E22B937BA01}" type="pres">
      <dgm:prSet presAssocID="{C7155BFF-38EF-430D-913D-6C877E60D8DF}" presName="line3" presStyleLbl="callout" presStyleIdx="4" presStyleCnt="8"/>
      <dgm:spPr>
        <a:xfrm>
          <a:off x="3560871" y="1738446"/>
          <a:ext cx="363438" cy="0"/>
        </a:xfrm>
        <a:prstGeom prst="line">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a:sp3d z="127000" prstMaterial="matte"/>
      </dgm:spPr>
    </dgm:pt>
    <dgm:pt modelId="{6DC845D2-07B4-453E-9764-A910421B3F1B}" type="pres">
      <dgm:prSet presAssocID="{C7155BFF-38EF-430D-913D-6C877E60D8DF}" presName="d3" presStyleLbl="callout" presStyleIdx="5" presStyleCnt="8"/>
      <dgm:spPr>
        <a:xfrm rot="5400000">
          <a:off x="2433970" y="1898116"/>
          <a:ext cx="1287056" cy="966745"/>
        </a:xfrm>
        <a:prstGeom prst="line">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a:sp3d z="127000" prstMaterial="matte"/>
      </dgm:spPr>
    </dgm:pt>
    <dgm:pt modelId="{BD40DA02-A502-453C-8876-0817DC5715F7}" type="pres">
      <dgm:prSet presAssocID="{48ABBE0E-B3B5-4CA9-BCA9-203229B6738E}" presName="circle4" presStyleLbl="lnNode1" presStyleIdx="3" presStyleCnt="4"/>
      <dgm:spPr>
        <a:xfrm>
          <a:off x="532218" y="969168"/>
          <a:ext cx="2907506" cy="2907506"/>
        </a:xfrm>
        <a:prstGeom prst="ellipse">
          <a:avLst/>
        </a:prstGeom>
        <a:gradFill rotWithShape="0">
          <a:gsLst>
            <a:gs pos="0">
              <a:srgbClr val="4F81BD">
                <a:shade val="50000"/>
                <a:hueOff val="180719"/>
                <a:satOff val="-3780"/>
                <a:lumOff val="21031"/>
                <a:alphaOff val="0"/>
                <a:shade val="51000"/>
                <a:satMod val="130000"/>
              </a:srgbClr>
            </a:gs>
            <a:gs pos="80000">
              <a:srgbClr val="4F81BD">
                <a:shade val="50000"/>
                <a:hueOff val="180719"/>
                <a:satOff val="-3780"/>
                <a:lumOff val="21031"/>
                <a:alphaOff val="0"/>
                <a:shade val="93000"/>
                <a:satMod val="130000"/>
              </a:srgbClr>
            </a:gs>
            <a:gs pos="100000">
              <a:srgbClr val="4F81BD">
                <a:shade val="50000"/>
                <a:hueOff val="180719"/>
                <a:satOff val="-3780"/>
                <a:lumOff val="21031"/>
                <a:alphaOff val="0"/>
                <a:shade val="94000"/>
                <a:satMod val="135000"/>
              </a:srgb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pt>
    <dgm:pt modelId="{1C617E18-2E5E-4C93-84BE-8DE8C414A38A}" type="pres">
      <dgm:prSet presAssocID="{48ABBE0E-B3B5-4CA9-BCA9-203229B6738E}" presName="text4" presStyleLbl="revTx" presStyleIdx="3" presStyleCnt="4" custScaleX="142423" custScaleY="151607" custLinFactNeighborX="28829" custLinFactNeighborY="13698">
        <dgm:presLayoutVars>
          <dgm:bulletEnabled val="1"/>
        </dgm:presLayoutVars>
      </dgm:prSet>
      <dgm:spPr>
        <a:prstGeom prst="rect">
          <a:avLst/>
        </a:prstGeom>
      </dgm:spPr>
      <dgm:t>
        <a:bodyPr/>
        <a:lstStyle/>
        <a:p>
          <a:endParaRPr lang="en-GB"/>
        </a:p>
      </dgm:t>
    </dgm:pt>
    <dgm:pt modelId="{7FE53369-B9D2-440F-A15F-863610AE0965}" type="pres">
      <dgm:prSet presAssocID="{48ABBE0E-B3B5-4CA9-BCA9-203229B6738E}" presName="line4" presStyleLbl="callout" presStyleIdx="6" presStyleCnt="8"/>
      <dgm:spPr>
        <a:xfrm>
          <a:off x="3560871" y="2433825"/>
          <a:ext cx="363438" cy="0"/>
        </a:xfrm>
        <a:prstGeom prst="line">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a:sp3d z="127000" prstMaterial="matte"/>
      </dgm:spPr>
    </dgm:pt>
    <dgm:pt modelId="{55463B95-24DB-483F-94B2-6D021A0D293F}" type="pres">
      <dgm:prSet presAssocID="{48ABBE0E-B3B5-4CA9-BCA9-203229B6738E}" presName="d4" presStyleLbl="callout" presStyleIdx="7" presStyleCnt="8"/>
      <dgm:spPr>
        <a:xfrm rot="5400000">
          <a:off x="2779091" y="2538107"/>
          <a:ext cx="884657" cy="675510"/>
        </a:xfrm>
        <a:prstGeom prst="line">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a:sp3d z="127000" prstMaterial="matte"/>
      </dgm:spPr>
    </dgm:pt>
  </dgm:ptLst>
  <dgm:cxnLst>
    <dgm:cxn modelId="{571DCA60-4100-4B22-AFD4-8BEEFB753B3B}" type="presOf" srcId="{E5DD0FAE-8D92-476F-8F42-CB494D5163DC}" destId="{16287C81-9D45-44B7-B734-075375476A26}" srcOrd="0" destOrd="0" presId="urn:microsoft.com/office/officeart/2005/8/layout/target1"/>
    <dgm:cxn modelId="{235AC5BB-5C8F-4F8B-90D6-3455B5D4644F}" srcId="{67132B01-21B4-490E-997C-A9634A287C4C}" destId="{48ABBE0E-B3B5-4CA9-BCA9-203229B6738E}" srcOrd="3" destOrd="0" parTransId="{9E514432-2D1C-4977-B5E3-B9387882B932}" sibTransId="{90F7E77F-363F-4FB3-A5AE-FA92C8A36F30}"/>
    <dgm:cxn modelId="{224FE2F4-7E39-4CCD-9273-AA8EBA660BBA}" type="presOf" srcId="{48ABBE0E-B3B5-4CA9-BCA9-203229B6738E}" destId="{1C617E18-2E5E-4C93-84BE-8DE8C414A38A}" srcOrd="0" destOrd="0" presId="urn:microsoft.com/office/officeart/2005/8/layout/target1"/>
    <dgm:cxn modelId="{309B6812-F87A-43D0-9C3F-B6BB22E3AA80}" srcId="{67132B01-21B4-490E-997C-A9634A287C4C}" destId="{C7155BFF-38EF-430D-913D-6C877E60D8DF}" srcOrd="2" destOrd="0" parTransId="{2A125D6A-1746-42BF-9C0B-DE5EC9CDECE6}" sibTransId="{4BCDE06F-2087-426A-916E-EBB50C079208}"/>
    <dgm:cxn modelId="{6B846DD4-8A01-42A9-813D-4A4244FB3FC6}" type="presOf" srcId="{67132B01-21B4-490E-997C-A9634A287C4C}" destId="{C84E0FF5-3F26-4D02-8E05-D4B1B4217449}" srcOrd="0" destOrd="0" presId="urn:microsoft.com/office/officeart/2005/8/layout/target1"/>
    <dgm:cxn modelId="{D20B42EA-7A87-4FAF-8F0D-B40205F1F2A5}" srcId="{67132B01-21B4-490E-997C-A9634A287C4C}" destId="{F6DB2984-1BA2-4CF1-9E0B-E07B98F4A490}" srcOrd="0" destOrd="0" parTransId="{A2932B5C-B0A1-4143-B046-71063B9E198D}" sibTransId="{A3291091-E29C-493B-AE0A-36273174685E}"/>
    <dgm:cxn modelId="{E4D26952-531D-42AF-BE1F-307A59781ACA}" type="presOf" srcId="{C7155BFF-38EF-430D-913D-6C877E60D8DF}" destId="{51E2535B-E5BE-452E-BBEE-64780A6316F5}" srcOrd="0" destOrd="0" presId="urn:microsoft.com/office/officeart/2005/8/layout/target1"/>
    <dgm:cxn modelId="{E5492C4B-3593-4E55-9891-03D1E36D8A1C}" srcId="{67132B01-21B4-490E-997C-A9634A287C4C}" destId="{E5DD0FAE-8D92-476F-8F42-CB494D5163DC}" srcOrd="1" destOrd="0" parTransId="{CF2DD7C8-02BD-44F0-8EEB-2BE78539C10A}" sibTransId="{4A3BF0F0-6FDE-42E6-A280-212B81E34EBB}"/>
    <dgm:cxn modelId="{617EAED5-5C69-48B9-BA59-6BC9D81460C2}" type="presOf" srcId="{F6DB2984-1BA2-4CF1-9E0B-E07B98F4A490}" destId="{4F62A25C-2ECF-475A-A167-12B5B30E9276}" srcOrd="0" destOrd="0" presId="urn:microsoft.com/office/officeart/2005/8/layout/target1"/>
    <dgm:cxn modelId="{369BEE39-3D57-4A2C-A465-ACB827760C49}" type="presParOf" srcId="{C84E0FF5-3F26-4D02-8E05-D4B1B4217449}" destId="{5EA43D34-8B06-47C7-9A7E-2955F81130C6}" srcOrd="0" destOrd="0" presId="urn:microsoft.com/office/officeart/2005/8/layout/target1"/>
    <dgm:cxn modelId="{33740CA9-9B5E-4A8C-ABCF-7E63E15AEDD3}" type="presParOf" srcId="{C84E0FF5-3F26-4D02-8E05-D4B1B4217449}" destId="{4F62A25C-2ECF-475A-A167-12B5B30E9276}" srcOrd="1" destOrd="0" presId="urn:microsoft.com/office/officeart/2005/8/layout/target1"/>
    <dgm:cxn modelId="{668D18D1-5AF0-4FFA-AD3A-FB00E40A8870}" type="presParOf" srcId="{C84E0FF5-3F26-4D02-8E05-D4B1B4217449}" destId="{23CFCE37-2D30-4668-9517-A7BC4547695A}" srcOrd="2" destOrd="0" presId="urn:microsoft.com/office/officeart/2005/8/layout/target1"/>
    <dgm:cxn modelId="{EB18795F-3306-4A56-9CAB-7FA60FA25F36}" type="presParOf" srcId="{C84E0FF5-3F26-4D02-8E05-D4B1B4217449}" destId="{91629DCF-D27A-4F7F-AA4A-D255125B88CB}" srcOrd="3" destOrd="0" presId="urn:microsoft.com/office/officeart/2005/8/layout/target1"/>
    <dgm:cxn modelId="{A9219CBB-F4A8-4E85-B0A4-A8110BCB6EEE}" type="presParOf" srcId="{C84E0FF5-3F26-4D02-8E05-D4B1B4217449}" destId="{8E969C74-7204-4B2F-BFA3-AA99D1AA3A6F}" srcOrd="4" destOrd="0" presId="urn:microsoft.com/office/officeart/2005/8/layout/target1"/>
    <dgm:cxn modelId="{26FDB16E-14D6-4AF5-A4A4-81DE99B83144}" type="presParOf" srcId="{C84E0FF5-3F26-4D02-8E05-D4B1B4217449}" destId="{16287C81-9D45-44B7-B734-075375476A26}" srcOrd="5" destOrd="0" presId="urn:microsoft.com/office/officeart/2005/8/layout/target1"/>
    <dgm:cxn modelId="{098BFF07-069C-42FE-AB49-E64A3FC64387}" type="presParOf" srcId="{C84E0FF5-3F26-4D02-8E05-D4B1B4217449}" destId="{3F7F27FB-8435-4085-BC8D-768950018E2C}" srcOrd="6" destOrd="0" presId="urn:microsoft.com/office/officeart/2005/8/layout/target1"/>
    <dgm:cxn modelId="{0AF03B76-C2C4-4CEC-BF66-534B545D4CA0}" type="presParOf" srcId="{C84E0FF5-3F26-4D02-8E05-D4B1B4217449}" destId="{1E7C1380-C916-48C2-8BD0-74ED8416C7CB}" srcOrd="7" destOrd="0" presId="urn:microsoft.com/office/officeart/2005/8/layout/target1"/>
    <dgm:cxn modelId="{597B61AB-F3D6-49A0-81A8-09BC1970F58B}" type="presParOf" srcId="{C84E0FF5-3F26-4D02-8E05-D4B1B4217449}" destId="{1B9597A9-123A-4BFB-AB9A-4F0316568546}" srcOrd="8" destOrd="0" presId="urn:microsoft.com/office/officeart/2005/8/layout/target1"/>
    <dgm:cxn modelId="{E2CB0086-F8DC-457B-ABF5-CA108252602B}" type="presParOf" srcId="{C84E0FF5-3F26-4D02-8E05-D4B1B4217449}" destId="{51E2535B-E5BE-452E-BBEE-64780A6316F5}" srcOrd="9" destOrd="0" presId="urn:microsoft.com/office/officeart/2005/8/layout/target1"/>
    <dgm:cxn modelId="{096AB3F7-B7B3-4AC0-A44C-5F58FED0300A}" type="presParOf" srcId="{C84E0FF5-3F26-4D02-8E05-D4B1B4217449}" destId="{A643DD0A-B729-45F4-A9FE-1E22B937BA01}" srcOrd="10" destOrd="0" presId="urn:microsoft.com/office/officeart/2005/8/layout/target1"/>
    <dgm:cxn modelId="{F3E27A7E-F73A-4AD0-92EF-1C58E75C94FF}" type="presParOf" srcId="{C84E0FF5-3F26-4D02-8E05-D4B1B4217449}" destId="{6DC845D2-07B4-453E-9764-A910421B3F1B}" srcOrd="11" destOrd="0" presId="urn:microsoft.com/office/officeart/2005/8/layout/target1"/>
    <dgm:cxn modelId="{CB0E37E5-6422-4D8B-9E89-84F90389CC29}" type="presParOf" srcId="{C84E0FF5-3F26-4D02-8E05-D4B1B4217449}" destId="{BD40DA02-A502-453C-8876-0817DC5715F7}" srcOrd="12" destOrd="0" presId="urn:microsoft.com/office/officeart/2005/8/layout/target1"/>
    <dgm:cxn modelId="{8F271F5A-1FCD-462E-9957-CD766F86B102}" type="presParOf" srcId="{C84E0FF5-3F26-4D02-8E05-D4B1B4217449}" destId="{1C617E18-2E5E-4C93-84BE-8DE8C414A38A}" srcOrd="13" destOrd="0" presId="urn:microsoft.com/office/officeart/2005/8/layout/target1"/>
    <dgm:cxn modelId="{403F49E0-74CD-4DD9-A1B4-6D30F12961DC}" type="presParOf" srcId="{C84E0FF5-3F26-4D02-8E05-D4B1B4217449}" destId="{7FE53369-B9D2-440F-A15F-863610AE0965}" srcOrd="14" destOrd="0" presId="urn:microsoft.com/office/officeart/2005/8/layout/target1"/>
    <dgm:cxn modelId="{F64C264F-2336-4481-BB11-BDC82195D392}" type="presParOf" srcId="{C84E0FF5-3F26-4D02-8E05-D4B1B4217449}" destId="{55463B95-24DB-483F-94B2-6D021A0D293F}" srcOrd="15" destOrd="0" presId="urn:microsoft.com/office/officeart/2005/8/layout/targe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D40DA02-A502-453C-8876-0817DC5715F7}">
      <dsp:nvSpPr>
        <dsp:cNvPr id="0" name=""/>
        <dsp:cNvSpPr/>
      </dsp:nvSpPr>
      <dsp:spPr>
        <a:xfrm>
          <a:off x="487448" y="887642"/>
          <a:ext cx="2662927" cy="2662927"/>
        </a:xfrm>
        <a:prstGeom prst="ellipse">
          <a:avLst/>
        </a:prstGeom>
        <a:gradFill rotWithShape="0">
          <a:gsLst>
            <a:gs pos="0">
              <a:srgbClr val="4F81BD">
                <a:shade val="50000"/>
                <a:hueOff val="180719"/>
                <a:satOff val="-3780"/>
                <a:lumOff val="21031"/>
                <a:alphaOff val="0"/>
                <a:shade val="51000"/>
                <a:satMod val="130000"/>
              </a:srgbClr>
            </a:gs>
            <a:gs pos="80000">
              <a:srgbClr val="4F81BD">
                <a:shade val="50000"/>
                <a:hueOff val="180719"/>
                <a:satOff val="-3780"/>
                <a:lumOff val="21031"/>
                <a:alphaOff val="0"/>
                <a:shade val="93000"/>
                <a:satMod val="130000"/>
              </a:srgbClr>
            </a:gs>
            <a:gs pos="100000">
              <a:srgbClr val="4F81BD">
                <a:shade val="50000"/>
                <a:hueOff val="180719"/>
                <a:satOff val="-3780"/>
                <a:lumOff val="21031"/>
                <a:alphaOff val="0"/>
                <a:shade val="94000"/>
                <a:satMod val="135000"/>
              </a:srgb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sp>
    <dsp:sp modelId="{1B9597A9-123A-4BFB-AB9A-4F0316568546}">
      <dsp:nvSpPr>
        <dsp:cNvPr id="0" name=""/>
        <dsp:cNvSpPr/>
      </dsp:nvSpPr>
      <dsp:spPr>
        <a:xfrm>
          <a:off x="868025" y="1268219"/>
          <a:ext cx="1901774" cy="1901774"/>
        </a:xfrm>
        <a:prstGeom prst="ellipse">
          <a:avLst/>
        </a:prstGeom>
        <a:gradFill rotWithShape="0">
          <a:gsLst>
            <a:gs pos="0">
              <a:srgbClr val="4F81BD">
                <a:shade val="50000"/>
                <a:hueOff val="361437"/>
                <a:satOff val="-7560"/>
                <a:lumOff val="42063"/>
                <a:alphaOff val="0"/>
                <a:shade val="51000"/>
                <a:satMod val="130000"/>
              </a:srgbClr>
            </a:gs>
            <a:gs pos="80000">
              <a:srgbClr val="4F81BD">
                <a:shade val="50000"/>
                <a:hueOff val="361437"/>
                <a:satOff val="-7560"/>
                <a:lumOff val="42063"/>
                <a:alphaOff val="0"/>
                <a:shade val="93000"/>
                <a:satMod val="130000"/>
              </a:srgbClr>
            </a:gs>
            <a:gs pos="100000">
              <a:srgbClr val="4F81BD">
                <a:shade val="50000"/>
                <a:hueOff val="361437"/>
                <a:satOff val="-7560"/>
                <a:lumOff val="42063"/>
                <a:alphaOff val="0"/>
                <a:shade val="94000"/>
                <a:satMod val="135000"/>
              </a:srgb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sp>
    <dsp:sp modelId="{8E969C74-7204-4B2F-BFA3-AA99D1AA3A6F}">
      <dsp:nvSpPr>
        <dsp:cNvPr id="0" name=""/>
        <dsp:cNvSpPr/>
      </dsp:nvSpPr>
      <dsp:spPr>
        <a:xfrm>
          <a:off x="1248380" y="1648574"/>
          <a:ext cx="1141064" cy="1141064"/>
        </a:xfrm>
        <a:prstGeom prst="ellipse">
          <a:avLst/>
        </a:prstGeom>
        <a:gradFill rotWithShape="0">
          <a:gsLst>
            <a:gs pos="0">
              <a:srgbClr val="4F81BD">
                <a:shade val="50000"/>
                <a:hueOff val="180719"/>
                <a:satOff val="-3780"/>
                <a:lumOff val="21031"/>
                <a:alphaOff val="0"/>
                <a:shade val="51000"/>
                <a:satMod val="130000"/>
              </a:srgbClr>
            </a:gs>
            <a:gs pos="80000">
              <a:srgbClr val="4F81BD">
                <a:shade val="50000"/>
                <a:hueOff val="180719"/>
                <a:satOff val="-3780"/>
                <a:lumOff val="21031"/>
                <a:alphaOff val="0"/>
                <a:shade val="93000"/>
                <a:satMod val="130000"/>
              </a:srgbClr>
            </a:gs>
            <a:gs pos="100000">
              <a:srgbClr val="4F81BD">
                <a:shade val="50000"/>
                <a:hueOff val="180719"/>
                <a:satOff val="-3780"/>
                <a:lumOff val="21031"/>
                <a:alphaOff val="0"/>
                <a:shade val="94000"/>
                <a:satMod val="135000"/>
              </a:srgb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sp>
    <dsp:sp modelId="{5EA43D34-8B06-47C7-9A7E-2955F81130C6}">
      <dsp:nvSpPr>
        <dsp:cNvPr id="0" name=""/>
        <dsp:cNvSpPr/>
      </dsp:nvSpPr>
      <dsp:spPr>
        <a:xfrm>
          <a:off x="1628735" y="2028928"/>
          <a:ext cx="380354" cy="380354"/>
        </a:xfrm>
        <a:prstGeom prst="ellipse">
          <a:avLst/>
        </a:prstGeom>
        <a:gradFill rotWithShape="0">
          <a:gsLst>
            <a:gs pos="0">
              <a:srgbClr val="4F81BD">
                <a:shade val="50000"/>
                <a:hueOff val="0"/>
                <a:satOff val="0"/>
                <a:lumOff val="0"/>
                <a:alphaOff val="0"/>
                <a:shade val="51000"/>
                <a:satMod val="130000"/>
              </a:srgbClr>
            </a:gs>
            <a:gs pos="80000">
              <a:srgbClr val="4F81BD">
                <a:shade val="50000"/>
                <a:hueOff val="0"/>
                <a:satOff val="0"/>
                <a:lumOff val="0"/>
                <a:alphaOff val="0"/>
                <a:shade val="93000"/>
                <a:satMod val="130000"/>
              </a:srgbClr>
            </a:gs>
            <a:gs pos="100000">
              <a:srgbClr val="4F81BD">
                <a:shade val="50000"/>
                <a:hueOff val="0"/>
                <a:satOff val="0"/>
                <a:lumOff val="0"/>
                <a:alphaOff val="0"/>
                <a:shade val="94000"/>
                <a:satMod val="135000"/>
              </a:srgb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sp>
    <dsp:sp modelId="{4F62A25C-2ECF-475A-A167-12B5B30E9276}">
      <dsp:nvSpPr>
        <dsp:cNvPr id="0" name=""/>
        <dsp:cNvSpPr/>
      </dsp:nvSpPr>
      <dsp:spPr>
        <a:xfrm>
          <a:off x="3706579" y="0"/>
          <a:ext cx="1833012" cy="63688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8232" tIns="13970" rIns="13970" bIns="13970" numCol="1" spcCol="1270" anchor="ctr" anchorCtr="0">
          <a:noAutofit/>
        </a:bodyPr>
        <a:lstStyle/>
        <a:p>
          <a:pPr lvl="0" algn="l" defTabSz="488950">
            <a:lnSpc>
              <a:spcPct val="90000"/>
            </a:lnSpc>
            <a:spcBef>
              <a:spcPct val="0"/>
            </a:spcBef>
            <a:spcAft>
              <a:spcPct val="35000"/>
            </a:spcAft>
          </a:pPr>
          <a:r>
            <a:rPr lang="en-GB" sz="1100" b="1" kern="1200">
              <a:solidFill>
                <a:sysClr val="windowText" lastClr="000000">
                  <a:hueOff val="0"/>
                  <a:satOff val="0"/>
                  <a:lumOff val="0"/>
                  <a:alphaOff val="0"/>
                </a:sysClr>
              </a:solidFill>
              <a:latin typeface="Calibri"/>
              <a:ea typeface="+mn-ea"/>
              <a:cs typeface="+mn-cs"/>
            </a:rPr>
            <a:t>Candidate</a:t>
          </a:r>
          <a:r>
            <a:rPr lang="en-GB" sz="1100" kern="1200">
              <a:solidFill>
                <a:sysClr val="windowText" lastClr="000000">
                  <a:hueOff val="0"/>
                  <a:satOff val="0"/>
                  <a:lumOff val="0"/>
                  <a:alphaOff val="0"/>
                </a:sysClr>
              </a:solidFill>
              <a:latin typeface="Calibri"/>
              <a:ea typeface="+mn-ea"/>
              <a:cs typeface="+mn-cs"/>
            </a:rPr>
            <a:t> must demonstrate competence </a:t>
          </a:r>
        </a:p>
      </dsp:txBody>
      <dsp:txXfrm>
        <a:off x="3706579" y="0"/>
        <a:ext cx="1833012" cy="636883"/>
      </dsp:txXfrm>
    </dsp:sp>
    <dsp:sp modelId="{23CFCE37-2D30-4668-9517-A7BC4547695A}">
      <dsp:nvSpPr>
        <dsp:cNvPr id="0" name=""/>
        <dsp:cNvSpPr/>
      </dsp:nvSpPr>
      <dsp:spPr>
        <a:xfrm>
          <a:off x="3261331" y="318441"/>
          <a:ext cx="332865" cy="0"/>
        </a:xfrm>
        <a:prstGeom prst="line">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a:sp3d z="127000" prstMaterial="matte"/>
      </dsp:spPr>
      <dsp:style>
        <a:lnRef idx="2">
          <a:scrgbClr r="0" g="0" b="0"/>
        </a:lnRef>
        <a:fillRef idx="1">
          <a:scrgbClr r="0" g="0" b="0"/>
        </a:fillRef>
        <a:effectRef idx="0">
          <a:scrgbClr r="0" g="0" b="0"/>
        </a:effectRef>
        <a:fontRef idx="minor"/>
      </dsp:style>
    </dsp:sp>
    <dsp:sp modelId="{91629DCF-D27A-4F7F-AA4A-D255125B88CB}">
      <dsp:nvSpPr>
        <dsp:cNvPr id="0" name=""/>
        <dsp:cNvSpPr/>
      </dsp:nvSpPr>
      <dsp:spPr>
        <a:xfrm rot="5400000">
          <a:off x="1588125" y="528147"/>
          <a:ext cx="1881802" cy="1464610"/>
        </a:xfrm>
        <a:prstGeom prst="line">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a:sp3d z="127000" prstMaterial="matte"/>
      </dsp:spPr>
      <dsp:style>
        <a:lnRef idx="2">
          <a:scrgbClr r="0" g="0" b="0"/>
        </a:lnRef>
        <a:fillRef idx="1">
          <a:scrgbClr r="0" g="0" b="0"/>
        </a:fillRef>
        <a:effectRef idx="0">
          <a:scrgbClr r="0" g="0" b="0"/>
        </a:effectRef>
        <a:fontRef idx="minor"/>
      </dsp:style>
    </dsp:sp>
    <dsp:sp modelId="{16287C81-9D45-44B7-B734-075375476A26}">
      <dsp:nvSpPr>
        <dsp:cNvPr id="0" name=""/>
        <dsp:cNvSpPr/>
      </dsp:nvSpPr>
      <dsp:spPr>
        <a:xfrm>
          <a:off x="3702758" y="579735"/>
          <a:ext cx="1968262" cy="63688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8232" tIns="13970" rIns="13970" bIns="13970" numCol="1" spcCol="1270" anchor="ctr" anchorCtr="0">
          <a:noAutofit/>
        </a:bodyPr>
        <a:lstStyle/>
        <a:p>
          <a:pPr lvl="0" algn="l" defTabSz="488950">
            <a:lnSpc>
              <a:spcPct val="90000"/>
            </a:lnSpc>
            <a:spcBef>
              <a:spcPct val="0"/>
            </a:spcBef>
            <a:spcAft>
              <a:spcPct val="35000"/>
            </a:spcAft>
          </a:pPr>
          <a:r>
            <a:rPr lang="en-GB" sz="1100" b="1" kern="1200">
              <a:solidFill>
                <a:sysClr val="windowText" lastClr="000000">
                  <a:hueOff val="0"/>
                  <a:satOff val="0"/>
                  <a:lumOff val="0"/>
                  <a:alphaOff val="0"/>
                </a:sysClr>
              </a:solidFill>
              <a:latin typeface="Calibri"/>
              <a:ea typeface="+mn-ea"/>
              <a:cs typeface="+mn-cs"/>
            </a:rPr>
            <a:t>Assessor </a:t>
          </a:r>
          <a:r>
            <a:rPr lang="en-GB" sz="1100" b="0" kern="1200">
              <a:solidFill>
                <a:sysClr val="windowText" lastClr="000000">
                  <a:hueOff val="0"/>
                  <a:satOff val="0"/>
                  <a:lumOff val="0"/>
                  <a:alphaOff val="0"/>
                </a:sysClr>
              </a:solidFill>
              <a:latin typeface="Calibri"/>
              <a:ea typeface="+mn-ea"/>
              <a:cs typeface="+mn-cs"/>
            </a:rPr>
            <a:t>assesses evidence and </a:t>
          </a:r>
          <a:r>
            <a:rPr lang="en-GB" sz="1100" kern="1200">
              <a:solidFill>
                <a:sysClr val="windowText" lastClr="000000">
                  <a:hueOff val="0"/>
                  <a:satOff val="0"/>
                  <a:lumOff val="0"/>
                  <a:alphaOff val="0"/>
                </a:sysClr>
              </a:solidFill>
              <a:latin typeface="Calibri"/>
              <a:ea typeface="+mn-ea"/>
              <a:cs typeface="+mn-cs"/>
            </a:rPr>
            <a:t>makes judgement on competence of Candidate</a:t>
          </a:r>
        </a:p>
      </dsp:txBody>
      <dsp:txXfrm>
        <a:off x="3702758" y="579735"/>
        <a:ext cx="1968262" cy="636883"/>
      </dsp:txXfrm>
    </dsp:sp>
    <dsp:sp modelId="{3F7F27FB-8435-4085-BC8D-768950018E2C}">
      <dsp:nvSpPr>
        <dsp:cNvPr id="0" name=""/>
        <dsp:cNvSpPr/>
      </dsp:nvSpPr>
      <dsp:spPr>
        <a:xfrm>
          <a:off x="3261331" y="955325"/>
          <a:ext cx="332865" cy="0"/>
        </a:xfrm>
        <a:prstGeom prst="line">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a:sp3d z="127000" prstMaterial="matte"/>
      </dsp:spPr>
      <dsp:style>
        <a:lnRef idx="2">
          <a:scrgbClr r="0" g="0" b="0"/>
        </a:lnRef>
        <a:fillRef idx="1">
          <a:scrgbClr r="0" g="0" b="0"/>
        </a:fillRef>
        <a:effectRef idx="0">
          <a:scrgbClr r="0" g="0" b="0"/>
        </a:effectRef>
        <a:fontRef idx="minor"/>
      </dsp:style>
    </dsp:sp>
    <dsp:sp modelId="{1E7C1380-C916-48C2-8BD0-74ED8416C7CB}">
      <dsp:nvSpPr>
        <dsp:cNvPr id="0" name=""/>
        <dsp:cNvSpPr/>
      </dsp:nvSpPr>
      <dsp:spPr>
        <a:xfrm rot="5400000">
          <a:off x="1913890" y="1154600"/>
          <a:ext cx="1545385" cy="1147277"/>
        </a:xfrm>
        <a:prstGeom prst="line">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a:sp3d z="127000" prstMaterial="matte"/>
      </dsp:spPr>
      <dsp:style>
        <a:lnRef idx="2">
          <a:scrgbClr r="0" g="0" b="0"/>
        </a:lnRef>
        <a:fillRef idx="1">
          <a:scrgbClr r="0" g="0" b="0"/>
        </a:fillRef>
        <a:effectRef idx="0">
          <a:scrgbClr r="0" g="0" b="0"/>
        </a:effectRef>
        <a:fontRef idx="minor"/>
      </dsp:style>
    </dsp:sp>
    <dsp:sp modelId="{51E2535B-E5BE-452E-BBEE-64780A6316F5}">
      <dsp:nvSpPr>
        <dsp:cNvPr id="0" name=""/>
        <dsp:cNvSpPr/>
      </dsp:nvSpPr>
      <dsp:spPr>
        <a:xfrm>
          <a:off x="3733721" y="1205493"/>
          <a:ext cx="1843970" cy="63688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8232" tIns="13970" rIns="13970" bIns="13970" numCol="1" spcCol="1270" anchor="ctr" anchorCtr="0">
          <a:noAutofit/>
        </a:bodyPr>
        <a:lstStyle/>
        <a:p>
          <a:pPr lvl="0" algn="l" defTabSz="488950">
            <a:lnSpc>
              <a:spcPct val="90000"/>
            </a:lnSpc>
            <a:spcBef>
              <a:spcPct val="0"/>
            </a:spcBef>
            <a:spcAft>
              <a:spcPct val="35000"/>
            </a:spcAft>
          </a:pPr>
          <a:r>
            <a:rPr lang="en-GB" sz="1100" b="1" kern="1200">
              <a:solidFill>
                <a:sysClr val="windowText" lastClr="000000">
                  <a:hueOff val="0"/>
                  <a:satOff val="0"/>
                  <a:lumOff val="0"/>
                  <a:alphaOff val="0"/>
                </a:sysClr>
              </a:solidFill>
              <a:latin typeface="Calibri"/>
              <a:ea typeface="+mn-ea"/>
              <a:cs typeface="+mn-cs"/>
            </a:rPr>
            <a:t>Internal Verifier </a:t>
          </a:r>
          <a:r>
            <a:rPr lang="en-GB" sz="1100" kern="1200">
              <a:solidFill>
                <a:sysClr val="windowText" lastClr="000000">
                  <a:hueOff val="0"/>
                  <a:satOff val="0"/>
                  <a:lumOff val="0"/>
                  <a:alphaOff val="0"/>
                </a:sysClr>
              </a:solidFill>
              <a:latin typeface="Calibri"/>
              <a:ea typeface="+mn-ea"/>
              <a:cs typeface="+mn-cs"/>
            </a:rPr>
            <a:t>ensures quality and consistency of assessment process</a:t>
          </a:r>
        </a:p>
      </dsp:txBody>
      <dsp:txXfrm>
        <a:off x="3733721" y="1205493"/>
        <a:ext cx="1843970" cy="636883"/>
      </dsp:txXfrm>
    </dsp:sp>
    <dsp:sp modelId="{A643DD0A-B729-45F4-A9FE-1E22B937BA01}">
      <dsp:nvSpPr>
        <dsp:cNvPr id="0" name=""/>
        <dsp:cNvSpPr/>
      </dsp:nvSpPr>
      <dsp:spPr>
        <a:xfrm>
          <a:off x="3261331" y="1592208"/>
          <a:ext cx="332865" cy="0"/>
        </a:xfrm>
        <a:prstGeom prst="line">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a:sp3d z="127000" prstMaterial="matte"/>
      </dsp:spPr>
      <dsp:style>
        <a:lnRef idx="2">
          <a:scrgbClr r="0" g="0" b="0"/>
        </a:lnRef>
        <a:fillRef idx="1">
          <a:scrgbClr r="0" g="0" b="0"/>
        </a:fillRef>
        <a:effectRef idx="0">
          <a:scrgbClr r="0" g="0" b="0"/>
        </a:effectRef>
        <a:fontRef idx="minor"/>
      </dsp:style>
    </dsp:sp>
    <dsp:sp modelId="{6DC845D2-07B4-453E-9764-A910421B3F1B}">
      <dsp:nvSpPr>
        <dsp:cNvPr id="0" name=""/>
        <dsp:cNvSpPr/>
      </dsp:nvSpPr>
      <dsp:spPr>
        <a:xfrm rot="5400000">
          <a:off x="2229225" y="1738447"/>
          <a:ext cx="1178789" cy="885423"/>
        </a:xfrm>
        <a:prstGeom prst="line">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a:sp3d z="127000" prstMaterial="matte"/>
      </dsp:spPr>
      <dsp:style>
        <a:lnRef idx="2">
          <a:scrgbClr r="0" g="0" b="0"/>
        </a:lnRef>
        <a:fillRef idx="1">
          <a:scrgbClr r="0" g="0" b="0"/>
        </a:fillRef>
        <a:effectRef idx="0">
          <a:scrgbClr r="0" g="0" b="0"/>
        </a:effectRef>
        <a:fontRef idx="minor"/>
      </dsp:style>
    </dsp:sp>
    <dsp:sp modelId="{1C617E18-2E5E-4C93-84BE-8DE8C414A38A}">
      <dsp:nvSpPr>
        <dsp:cNvPr id="0" name=""/>
        <dsp:cNvSpPr/>
      </dsp:nvSpPr>
      <dsp:spPr>
        <a:xfrm>
          <a:off x="3695621" y="1833552"/>
          <a:ext cx="1896310" cy="96555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8232" tIns="13970" rIns="13970" bIns="13970" numCol="1" spcCol="1270" anchor="ctr" anchorCtr="0">
          <a:noAutofit/>
        </a:bodyPr>
        <a:lstStyle/>
        <a:p>
          <a:pPr lvl="0" algn="l" defTabSz="488950">
            <a:lnSpc>
              <a:spcPct val="90000"/>
            </a:lnSpc>
            <a:spcBef>
              <a:spcPct val="0"/>
            </a:spcBef>
            <a:spcAft>
              <a:spcPct val="35000"/>
            </a:spcAft>
          </a:pPr>
          <a:r>
            <a:rPr lang="en-GB" sz="1100" b="1" kern="1200">
              <a:solidFill>
                <a:sysClr val="windowText" lastClr="000000">
                  <a:hueOff val="0"/>
                  <a:satOff val="0"/>
                  <a:lumOff val="0"/>
                  <a:alphaOff val="0"/>
                </a:sysClr>
              </a:solidFill>
              <a:latin typeface="Calibri"/>
              <a:ea typeface="+mn-ea"/>
              <a:cs typeface="+mn-cs"/>
            </a:rPr>
            <a:t>Awarding Body/Audit Organisation </a:t>
          </a:r>
          <a:r>
            <a:rPr lang="en-GB" sz="1100" kern="1200">
              <a:solidFill>
                <a:sysClr val="windowText" lastClr="000000">
                  <a:hueOff val="0"/>
                  <a:satOff val="0"/>
                  <a:lumOff val="0"/>
                  <a:alphaOff val="0"/>
                </a:sysClr>
              </a:solidFill>
              <a:latin typeface="Calibri"/>
              <a:ea typeface="+mn-ea"/>
              <a:cs typeface="+mn-cs"/>
            </a:rPr>
            <a:t> audits assessment and quality assurance processes across all Approved  Centres</a:t>
          </a:r>
        </a:p>
      </dsp:txBody>
      <dsp:txXfrm>
        <a:off x="3695621" y="1833552"/>
        <a:ext cx="1896310" cy="965559"/>
      </dsp:txXfrm>
    </dsp:sp>
    <dsp:sp modelId="{7FE53369-B9D2-440F-A15F-863610AE0965}">
      <dsp:nvSpPr>
        <dsp:cNvPr id="0" name=""/>
        <dsp:cNvSpPr/>
      </dsp:nvSpPr>
      <dsp:spPr>
        <a:xfrm>
          <a:off x="3261331" y="2229092"/>
          <a:ext cx="332865" cy="0"/>
        </a:xfrm>
        <a:prstGeom prst="line">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a:sp3d z="127000" prstMaterial="matte"/>
      </dsp:spPr>
      <dsp:style>
        <a:lnRef idx="2">
          <a:scrgbClr r="0" g="0" b="0"/>
        </a:lnRef>
        <a:fillRef idx="1">
          <a:scrgbClr r="0" g="0" b="0"/>
        </a:fillRef>
        <a:effectRef idx="0">
          <a:scrgbClr r="0" g="0" b="0"/>
        </a:effectRef>
        <a:fontRef idx="minor"/>
      </dsp:style>
    </dsp:sp>
    <dsp:sp modelId="{55463B95-24DB-483F-94B2-6D021A0D293F}">
      <dsp:nvSpPr>
        <dsp:cNvPr id="0" name=""/>
        <dsp:cNvSpPr/>
      </dsp:nvSpPr>
      <dsp:spPr>
        <a:xfrm rot="5400000">
          <a:off x="2545314" y="2324602"/>
          <a:ext cx="810240" cy="618686"/>
        </a:xfrm>
        <a:prstGeom prst="line">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a:sp3d z="127000" prstMaterial="matte"/>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target1">
  <dgm:title val=""/>
  <dgm:desc val=""/>
  <dgm:catLst>
    <dgm:cat type="relationship" pri="25000"/>
    <dgm:cat type="convert" pri="2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ite">
    <dgm:varLst>
      <dgm:chMax val="5"/>
      <dgm:dir/>
      <dgm:resizeHandles val="exact"/>
    </dgm:varLst>
    <dgm:alg type="composite">
      <dgm:param type="ar" val="1.25"/>
    </dgm:alg>
    <dgm:shape xmlns:r="http://schemas.openxmlformats.org/officeDocument/2006/relationships" r:blip="">
      <dgm:adjLst/>
    </dgm:shape>
    <dgm:presOf/>
    <dgm:choose name="Name0">
      <dgm:if name="Name1" func="var" arg="dir" op="equ" val="norm">
        <dgm:choose name="Name2">
          <dgm:if name="Name3" axis="ch" ptType="node" func="cnt" op="equ" val="0">
            <dgm:constrLst/>
          </dgm:if>
          <dgm:if name="Name4" axis="ch" ptType="node" func="cnt" op="equ" val="1">
            <dgm:constrLst>
              <dgm:constr type="primFontSz" for="des" ptType="node" op="equ" val="65"/>
              <dgm:constr type="w" for="ch" forName="circle1" refType="w" fact="0.6"/>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3125"/>
              <dgm:constr type="r" for="ch" forName="text1" refType="w"/>
              <dgm:constr type="t" for="ch" forName="text1"/>
              <dgm:constr type="l" for="ch" forName="line1" refType="w" fact="0.625"/>
              <dgm:constr type="ctrY" for="ch" forName="line1" refType="ctrY" refFor="ch" refForName="text1"/>
              <dgm:constr type="r" for="ch" forName="line1" refType="l" refFor="ch" refForName="text1"/>
              <dgm:constr type="h" for="ch" forName="line1"/>
              <dgm:constr type="l" for="ch" forName="d1" refType="w" fact="0.3"/>
              <dgm:constr type="b" for="ch" forName="d1" refType="h" fact="0.625"/>
              <dgm:constr type="w" for="ch" forName="d1" refType="w" fact="0.32475"/>
              <dgm:constr type="h" for="ch" forName="d1" refType="h" fact="0.469"/>
            </dgm:constrLst>
          </dgm:if>
          <dgm:if name="Name5" axis="ch" ptType="node" func="cnt" op="equ" val="2">
            <dgm:constrLst>
              <dgm:constr type="primFontSz" for="des" ptType="node" op="equ" val="65"/>
              <dgm:constr type="w" for="ch" forName="circle1" refType="w" fact="0.2"/>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3125"/>
              <dgm:constr type="r" for="ch" forName="text1" refType="w"/>
              <dgm:constr type="t" for="ch" forName="text1"/>
              <dgm:constr type="l" for="ch" forName="line1" refType="w" fact="0.625"/>
              <dgm:constr type="ctrY" for="ch" forName="line1" refType="ctrY" refFor="ch" refForName="text1"/>
              <dgm:constr type="w" for="ch" forName="line1" refType="w" fact="0.075"/>
              <dgm:constr type="h" for="ch" forName="line1"/>
              <dgm:constr type="l" for="ch" forName="d1" refType="w" fact="0.3"/>
              <dgm:constr type="b" for="ch" forName="d1" refType="h" fact="0.625"/>
              <dgm:constr type="w" for="ch" forName="d1" refType="w" fact="0.32475"/>
              <dgm:constr type="h" for="ch" forName="d1" refType="h" fact="0.469"/>
              <dgm:constr type="w" for="ch" forName="circle2" refType="w" fact="0.6"/>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3125"/>
              <dgm:constr type="r" for="ch" forName="text2" refType="w"/>
              <dgm:constr type="t" for="ch" forName="text2" refType="b" refFor="ch" refForName="text1"/>
              <dgm:constr type="l" for="ch" forName="line2" refType="w" fact="0.625"/>
              <dgm:constr type="ctrY" for="ch" forName="line2" refType="ctrY" refFor="ch" refForName="text2"/>
              <dgm:constr type="w" for="ch" forName="line2" refType="w" fact="0.075"/>
              <dgm:constr type="h" for="ch" forName="line2"/>
              <dgm:constr type="l" for="ch" forName="d2" refType="w" fact="0.44325"/>
              <dgm:constr type="b" for="ch" forName="d2" refType="h" fact="0.7975"/>
              <dgm:constr type="w" for="ch" forName="d2" refType="w" fact="0.1815"/>
              <dgm:constr type="h" for="ch" forName="d2" refType="h" fact="0.3283"/>
            </dgm:constrLst>
          </dgm:if>
          <dgm:if name="Name6" axis="ch" ptType="node" func="cnt" op="equ" val="3">
            <dgm:constrLst>
              <dgm:constr type="primFontSz" for="des" ptType="node" op="equ" val="65"/>
              <dgm:constr type="w" for="ch" forName="circle1" refType="w" fact="0.12"/>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21875"/>
              <dgm:constr type="r" for="ch" forName="text1" refType="w"/>
              <dgm:constr type="t" for="ch" forName="text1"/>
              <dgm:constr type="l" for="ch" forName="line1" refType="w" fact="0.625"/>
              <dgm:constr type="ctrY" for="ch" forName="line1" refType="ctrY" refFor="ch" refForName="text1"/>
              <dgm:constr type="w" for="ch" forName="line1" refType="w" fact="0.075"/>
              <dgm:constr type="h" for="ch" forName="line1"/>
              <dgm:constr type="l" for="ch" forName="d1" refType="w" fact="0.3"/>
              <dgm:constr type="b" for="ch" forName="d1" refType="h" fact="0.625"/>
              <dgm:constr type="w" for="ch" forName="d1" refType="w" fact="0.3247"/>
              <dgm:constr type="h" for="ch" forName="d1" refType="h" fact="0.5155"/>
              <dgm:constr type="w" for="ch" forName="circle2" refType="w" fact="0.36"/>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21875"/>
              <dgm:constr type="r" for="ch" forName="text2" refType="w"/>
              <dgm:constr type="t" for="ch" forName="text2" refType="b" refFor="ch" refForName="text1"/>
              <dgm:constr type="l" for="ch" forName="line2" refType="w" fact="0.625"/>
              <dgm:constr type="ctrY" for="ch" forName="line2" refType="ctrY" refFor="ch" refForName="text2"/>
              <dgm:constr type="w" for="ch" forName="line2" refType="w" fact="0.075"/>
              <dgm:constr type="h" for="ch" forName="line2"/>
              <dgm:constr type="l" for="ch" forName="d2" refType="w" fact="0.386"/>
              <dgm:constr type="b" for="ch" forName="d2" refType="h" fact="0.72969"/>
              <dgm:constr type="w" for="ch" forName="d2" refType="w" fact="0.2387"/>
              <dgm:constr type="h" for="ch" forName="d2" refType="h" fact="0.4017"/>
              <dgm:constr type="w" for="ch" forName="circle3" refType="w" fact="0.6"/>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21875"/>
              <dgm:constr type="r" for="ch" forName="text3" refType="w"/>
              <dgm:constr type="t" for="ch" forName="text3" refType="b" refFor="ch" refForName="text2"/>
              <dgm:constr type="l" for="ch" forName="line3" refType="w" fact="0.625"/>
              <dgm:constr type="ctrY" for="ch" forName="line3" refType="ctrY" refFor="ch" refForName="text3"/>
              <dgm:constr type="w" for="ch" forName="line3" refType="w" fact="0.075"/>
              <dgm:constr type="h" for="ch" forName="line3"/>
              <dgm:constr type="l" for="ch" forName="d3" refType="w" fact="0.47175"/>
              <dgm:constr type="b" for="ch" forName="d3" refType="h" fact="0.83375"/>
              <dgm:constr type="w" for="ch" forName="d3" refType="w" fact="0.1527"/>
              <dgm:constr type="h" for="ch" forName="d3" refType="h" fact="0.287"/>
            </dgm:constrLst>
          </dgm:if>
          <dgm:if name="Name7" axis="ch" ptType="node" func="cnt" op="equ" val="4">
            <dgm:constrLst>
              <dgm:constr type="primFontSz" for="des" ptType="node" op="equ" val="65"/>
              <dgm:constr type="w" for="ch" forName="circle1" refType="w" fact="0.0857"/>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17938"/>
              <dgm:constr type="r" for="ch" forName="text1" refType="w"/>
              <dgm:constr type="t" for="ch" forName="text1"/>
              <dgm:constr type="l" for="ch" forName="line1" refType="w" fact="0.625"/>
              <dgm:constr type="ctrY" for="ch" forName="line1" refType="ctrY" refFor="ch" refForName="text1"/>
              <dgm:constr type="w" for="ch" forName="line1" refType="w" fact="0.075"/>
              <dgm:constr type="h" for="ch" forName="line1"/>
              <dgm:constr type="l" for="ch" forName="d1" refType="w" fact="0.295"/>
              <dgm:constr type="b" for="ch" forName="d1" refType="h" fact="0.62"/>
              <dgm:constr type="w" for="ch" forName="d1" refType="w" fact="0.33"/>
              <dgm:constr type="h" for="ch" forName="d1" refType="h" fact="0.53"/>
              <dgm:constr type="w" for="ch" forName="circle2" refType="w" fact="0.2571"/>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17938"/>
              <dgm:constr type="r" for="ch" forName="text2" refType="w"/>
              <dgm:constr type="t" for="ch" forName="text2" refType="b" refFor="ch" refForName="text1"/>
              <dgm:constr type="l" for="ch" forName="line2" refType="w" fact="0.625"/>
              <dgm:constr type="ctrY" for="ch" forName="line2" refType="ctrY" refFor="ch" refForName="text2"/>
              <dgm:constr type="w" for="ch" forName="line2" refType="w" fact="0.075"/>
              <dgm:constr type="h" for="ch" forName="line2"/>
              <dgm:constr type="l" for="ch" forName="d2" refType="w" fact="0.36625"/>
              <dgm:constr type="b" for="ch" forName="d2" refType="h" fact="0.70438"/>
              <dgm:constr type="w" for="ch" forName="d2" refType="w" fact="0.2585"/>
              <dgm:constr type="h" for="ch" forName="d2" refType="h" fact="0.43525"/>
              <dgm:constr type="w" for="ch" forName="circle3" refType="w" fact="0.4285"/>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7938"/>
              <dgm:constr type="r" for="ch" forName="text3" refType="w"/>
              <dgm:constr type="t" for="ch" forName="text3" refType="b" refFor="ch" refForName="text2"/>
              <dgm:constr type="l" for="ch" forName="line3" refType="w" fact="0.625"/>
              <dgm:constr type="ctrY" for="ch" forName="line3" refType="ctrY" refFor="ch" refForName="text3"/>
              <dgm:constr type="w" for="ch" forName="line3" refType="w" fact="0.075"/>
              <dgm:constr type="h" for="ch" forName="line3"/>
              <dgm:constr type="l" for="ch" forName="d3" refType="w" fact="0.4255"/>
              <dgm:constr type="b" for="ch" forName="d3" refType="h" fact="0.78031"/>
              <dgm:constr type="w" for="ch" forName="d3" refType="w" fact="0.1995"/>
              <dgm:constr type="h" for="ch" forName="d3" refType="h" fact="0.332"/>
              <dgm:constr type="w" for="ch" forName="circle4" refType="w" fact="0.6"/>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7938"/>
              <dgm:constr type="r" for="ch" forName="text4" refType="w"/>
              <dgm:constr type="t" for="ch" forName="text4" refType="b" refFor="ch" refForName="text3"/>
              <dgm:constr type="l" for="ch" forName="line4" refType="w" fact="0.625"/>
              <dgm:constr type="ctrY" for="ch" forName="line4" refType="ctrY" refFor="ch" refForName="text4"/>
              <dgm:constr type="w" for="ch" forName="line4" refType="w" fact="0.075"/>
              <dgm:constr type="h" for="ch" forName="line4"/>
              <dgm:constr type="l" for="ch" forName="d4" refType="w" fact="0.48525"/>
              <dgm:constr type="b" for="ch" forName="d4" refType="h" fact="0.85594"/>
              <dgm:constr type="w" for="ch" forName="d4" refType="w" fact="0.1394"/>
              <dgm:constr type="h" for="ch" forName="d4" refType="h" fact="0.2282"/>
            </dgm:constrLst>
          </dgm:if>
          <dgm:if name="Name8" axis="ch" ptType="node" func="cnt" op="gte" val="5">
            <dgm:constrLst>
              <dgm:constr type="primFontSz" for="des" ptType="node" op="equ" val="65"/>
              <dgm:constr type="w" for="ch" forName="circle1" refType="w" fact="0.0667"/>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1324"/>
              <dgm:constr type="r" for="ch" forName="text1" refType="w"/>
              <dgm:constr type="ctrY" for="ch" forName="text1" refType="h" fact="0.13"/>
              <dgm:constr type="l" for="ch" forName="line1" refType="w" fact="0.625"/>
              <dgm:constr type="ctrY" for="ch" forName="line1" refType="ctrY" refFor="ch" refForName="text1"/>
              <dgm:constr type="w" for="ch" forName="line1" refType="w" fact="0.075"/>
              <dgm:constr type="h" for="ch" forName="line1"/>
              <dgm:constr type="l" for="ch" forName="d1" refType="w" fact="0.3"/>
              <dgm:constr type="b" for="ch" forName="d1" refType="h" fact="0.625"/>
              <dgm:constr type="w" for="ch" forName="d1" refType="w" fact="0.3245"/>
              <dgm:constr type="h" for="ch" forName="d1" refType="h" fact="0.495"/>
              <dgm:constr type="w" for="ch" forName="circle2" refType="w" fact="0.2"/>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1324"/>
              <dgm:constr type="r" for="ch" forName="text2" refType="w"/>
              <dgm:constr type="ctrY" for="ch" forName="text2" refType="h" fact="0.27"/>
              <dgm:constr type="l" for="ch" forName="line2" refType="w" fact="0.625"/>
              <dgm:constr type="ctrY" for="ch" forName="line2" refType="ctrY" refFor="ch" refForName="text2"/>
              <dgm:constr type="w" for="ch" forName="line2" refType="w" fact="0.075"/>
              <dgm:constr type="h" for="ch" forName="line2"/>
              <dgm:constr type="l" for="ch" forName="d2" refType="w" fact="0.3498"/>
              <dgm:constr type="b" for="ch" forName="d2" refType="h" fact="0.682"/>
              <dgm:constr type="w" for="ch" forName="d2" refType="w" fact="0.275"/>
              <dgm:constr type="h" for="ch" forName="d2" refType="h" fact="0.41215"/>
              <dgm:constr type="w" for="ch" forName="circle3" refType="w" fact="0.3334"/>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324"/>
              <dgm:constr type="r" for="ch" forName="text3" refType="w"/>
              <dgm:constr type="ctrY" for="ch" forName="text3" refType="h" fact="0.41"/>
              <dgm:constr type="l" for="ch" forName="line3" refType="w" fact="0.625"/>
              <dgm:constr type="ctrY" for="ch" forName="line3" refType="ctrY" refFor="ch" refForName="text3"/>
              <dgm:constr type="w" for="ch" forName="line3" refType="w" fact="0.075"/>
              <dgm:constr type="h" for="ch" forName="line3"/>
              <dgm:constr type="l" for="ch" forName="d3" refType="w" fact="0.394"/>
              <dgm:constr type="b" for="ch" forName="d3" refType="h" fact="0.735"/>
              <dgm:constr type="w" for="ch" forName="d3" refType="w" fact="0.231"/>
              <dgm:constr type="h" for="ch" forName="d3" refType="h" fact="0.325"/>
              <dgm:constr type="w" for="ch" forName="circle4" refType="w" fact="0.4667"/>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324"/>
              <dgm:constr type="r" for="ch" forName="text4" refType="w"/>
              <dgm:constr type="ctrY" for="ch" forName="text4" refType="h" fact="0.547"/>
              <dgm:constr type="l" for="ch" forName="line4" refType="w" fact="0.625"/>
              <dgm:constr type="ctrY" for="ch" forName="line4" refType="ctrY" refFor="ch" refForName="text4"/>
              <dgm:constr type="w" for="ch" forName="line4" refType="w" fact="0.075"/>
              <dgm:constr type="h" for="ch" forName="line4"/>
              <dgm:constr type="l" for="ch" forName="d4" refType="w" fact="0.446"/>
              <dgm:constr type="b" for="ch" forName="d4" refType="h" fact="0.795"/>
              <dgm:constr type="w" for="ch" forName="d4" refType="w" fact="0.179"/>
              <dgm:constr type="h" for="ch" forName="d4" refType="h" fact="0.248"/>
              <dgm:constr type="w" for="ch" forName="circle5" refType="w" fact="0.6"/>
              <dgm:constr type="h" for="ch" forName="circle5" refType="w" refFor="ch" refForName="circle5"/>
              <dgm:constr type="ctrX" for="ch" forName="circle5" refType="ctrX" refFor="ch" refForName="circle1"/>
              <dgm:constr type="ctrY" for="ch" forName="circle5" refType="ctrY" refFor="ch" refForName="circle1"/>
              <dgm:constr type="w" for="ch" forName="text5" refType="w" fact="0.3"/>
              <dgm:constr type="h" for="ch" forName="text5" refType="h" fact="0.1324"/>
              <dgm:constr type="r" for="ch" forName="text5" refType="w"/>
              <dgm:constr type="ctrY" for="ch" forName="text5" refType="h" fact="0.68"/>
              <dgm:constr type="l" for="ch" forName="line5" refType="w" fact="0.625"/>
              <dgm:constr type="ctrY" for="ch" forName="line5" refType="ctrY" refFor="ch" refForName="text5"/>
              <dgm:constr type="w" for="ch" forName="line5" refType="w" fact="0.075"/>
              <dgm:constr type="h" for="ch" forName="line5"/>
              <dgm:constr type="l" for="ch" forName="d5" refType="w" fact="0.495"/>
              <dgm:constr type="b" for="ch" forName="d5" refType="h" fact="0.855"/>
              <dgm:constr type="w" for="ch" forName="d5" refType="w" fact="0.13"/>
              <dgm:constr type="h" for="ch" forName="d5" refType="h" fact="0.175"/>
            </dgm:constrLst>
          </dgm:if>
          <dgm:else name="Name9"/>
        </dgm:choose>
      </dgm:if>
      <dgm:else name="Name10">
        <dgm:choose name="Name11">
          <dgm:if name="Name12" axis="ch" ptType="node" func="cnt" op="equ" val="0">
            <dgm:constrLst/>
          </dgm:if>
          <dgm:if name="Name13" axis="ch" ptType="node" func="cnt" op="equ" val="1">
            <dgm:constrLst>
              <dgm:constr type="primFontSz" for="des" ptType="node" op="equ" val="65"/>
              <dgm:constr type="w" for="ch" forName="circle1" refType="w" fact="0.6"/>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3125"/>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75"/>
              <dgm:constr type="h" for="ch" forName="d1" refType="h" fact="0.469"/>
            </dgm:constrLst>
          </dgm:if>
          <dgm:if name="Name14" axis="ch" ptType="node" func="cnt" op="equ" val="2">
            <dgm:constrLst>
              <dgm:constr type="primFontSz" for="des" ptType="node" op="equ" val="65"/>
              <dgm:constr type="w" for="ch" forName="circle1" refType="w" fact="0.2"/>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3125"/>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75"/>
              <dgm:constr type="h" for="ch" forName="d1" refType="h" fact="0.469"/>
              <dgm:constr type="w" for="ch" forName="circle2" refType="w" fact="0.6"/>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3125"/>
              <dgm:constr type="l" for="ch" forName="text2"/>
              <dgm:constr type="t" for="ch" forName="text2" refType="b" refFor="ch" refForName="text1"/>
              <dgm:constr type="l" for="ch" forName="line2" refType="r" refFor="ch" refForName="text2"/>
              <dgm:constr type="ctrY" for="ch" forName="line2" refType="ctrY" refFor="ch" refForName="text2"/>
              <dgm:constr type="r" for="ch" forName="line2" refType="w" fact="0.375"/>
              <dgm:constr type="h" for="ch" forName="line2"/>
              <dgm:constr type="r" for="ch" forName="d2" refType="w" fact="0.55675"/>
              <dgm:constr type="b" for="ch" forName="d2" refType="h" fact="0.7975"/>
              <dgm:constr type="w" for="ch" forName="d2" refType="w" fact="0.1815"/>
              <dgm:constr type="h" for="ch" forName="d2" refType="h" fact="0.3283"/>
            </dgm:constrLst>
          </dgm:if>
          <dgm:if name="Name15" axis="ch" ptType="node" func="cnt" op="equ" val="3">
            <dgm:constrLst>
              <dgm:constr type="primFontSz" for="des" ptType="node" op="equ" val="65"/>
              <dgm:constr type="w" for="ch" forName="circle1" refType="w" fact="0.12"/>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21875"/>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7"/>
              <dgm:constr type="h" for="ch" forName="d1" refType="h" fact="0.5155"/>
              <dgm:constr type="w" for="ch" forName="circle2" refType="w" fact="0.36"/>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21875"/>
              <dgm:constr type="l" for="ch" forName="text2"/>
              <dgm:constr type="t" for="ch" forName="text2" refType="b" refFor="ch" refForName="text1"/>
              <dgm:constr type="l" for="ch" forName="line2" refType="r" refFor="ch" refForName="text2"/>
              <dgm:constr type="ctrY" for="ch" forName="line2" refType="ctrY" refFor="ch" refForName="text2"/>
              <dgm:constr type="r" for="ch" forName="line2" refType="w" fact="0.375"/>
              <dgm:constr type="h" for="ch" forName="line2"/>
              <dgm:constr type="r" for="ch" forName="d2" refType="w" fact="0.614"/>
              <dgm:constr type="b" for="ch" forName="d2" refType="h" fact="0.72969"/>
              <dgm:constr type="w" for="ch" forName="d2" refType="w" fact="0.2387"/>
              <dgm:constr type="h" for="ch" forName="d2" refType="h" fact="0.4017"/>
              <dgm:constr type="w" for="ch" forName="circle3" refType="w" fact="0.6"/>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21875"/>
              <dgm:constr type="l" for="ch" forName="text3"/>
              <dgm:constr type="t" for="ch" forName="text3" refType="b" refFor="ch" refForName="text2"/>
              <dgm:constr type="l" for="ch" forName="line3" refType="r" refFor="ch" refForName="text3"/>
              <dgm:constr type="ctrY" for="ch" forName="line3" refType="ctrY" refFor="ch" refForName="text3"/>
              <dgm:constr type="r" for="ch" forName="line3" refType="w" fact="0.375"/>
              <dgm:constr type="h" for="ch" forName="line3"/>
              <dgm:constr type="r" for="ch" forName="d3" refType="w" fact="0.52825"/>
              <dgm:constr type="b" for="ch" forName="d3" refType="h" fact="0.83375"/>
              <dgm:constr type="w" for="ch" forName="d3" refType="w" fact="0.1527"/>
              <dgm:constr type="h" for="ch" forName="d3" refType="h" fact="0.287"/>
            </dgm:constrLst>
          </dgm:if>
          <dgm:if name="Name16" axis="ch" ptType="node" func="cnt" op="equ" val="4">
            <dgm:constrLst>
              <dgm:constr type="primFontSz" for="des" ptType="node" op="equ" val="65"/>
              <dgm:constr type="w" for="ch" forName="circle1" refType="w" fact="0.0857"/>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17938"/>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05"/>
              <dgm:constr type="b" for="ch" forName="d1" refType="h" fact="0.62"/>
              <dgm:constr type="w" for="ch" forName="d1" refType="w" fact="0.33"/>
              <dgm:constr type="h" for="ch" forName="d1" refType="h" fact="0.53"/>
              <dgm:constr type="w" for="ch" forName="circle2" refType="w" fact="0.2571"/>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17938"/>
              <dgm:constr type="l" for="ch" forName="text2"/>
              <dgm:constr type="t" for="ch" forName="text2" refType="b" refFor="ch" refForName="text1"/>
              <dgm:constr type="l" for="ch" forName="line2" refType="r" refFor="ch" refForName="text2"/>
              <dgm:constr type="ctrY" for="ch" forName="line2" refType="ctrY" refFor="ch" refForName="text2"/>
              <dgm:constr type="r" for="ch" forName="line2" refType="w" fact="0.375"/>
              <dgm:constr type="h" for="ch" forName="line2"/>
              <dgm:constr type="r" for="ch" forName="d2" refType="w" fact="0.63375"/>
              <dgm:constr type="b" for="ch" forName="d2" refType="h" fact="0.70438"/>
              <dgm:constr type="w" for="ch" forName="d2" refType="w" fact="0.2585"/>
              <dgm:constr type="h" for="ch" forName="d2" refType="h" fact="0.43525"/>
              <dgm:constr type="w" for="ch" forName="circle3" refType="w" fact="0.4285"/>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7938"/>
              <dgm:constr type="l" for="ch" forName="text3"/>
              <dgm:constr type="t" for="ch" forName="text3" refType="b" refFor="ch" refForName="text2"/>
              <dgm:constr type="l" for="ch" forName="line3" refType="r" refFor="ch" refForName="text3"/>
              <dgm:constr type="ctrY" for="ch" forName="line3" refType="ctrY" refFor="ch" refForName="text3"/>
              <dgm:constr type="r" for="ch" forName="line3" refType="w" fact="0.375"/>
              <dgm:constr type="h" for="ch" forName="line3"/>
              <dgm:constr type="r" for="ch" forName="d3" refType="w" fact="0.5745"/>
              <dgm:constr type="b" for="ch" forName="d3" refType="h" fact="0.78031"/>
              <dgm:constr type="w" for="ch" forName="d3" refType="w" fact="0.1995"/>
              <dgm:constr type="h" for="ch" forName="d3" refType="h" fact="0.332"/>
              <dgm:constr type="w" for="ch" forName="circle4" refType="w" fact="0.6"/>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7938"/>
              <dgm:constr type="l" for="ch" forName="text4"/>
              <dgm:constr type="t" for="ch" forName="text4" refType="b" refFor="ch" refForName="text3"/>
              <dgm:constr type="l" for="ch" forName="line4" refType="r" refFor="ch" refForName="text4"/>
              <dgm:constr type="ctrY" for="ch" forName="line4" refType="ctrY" refFor="ch" refForName="text4"/>
              <dgm:constr type="r" for="ch" forName="line4" refType="w" fact="0.375"/>
              <dgm:constr type="h" for="ch" forName="line4"/>
              <dgm:constr type="r" for="ch" forName="d4" refType="w" fact="0.51475"/>
              <dgm:constr type="b" for="ch" forName="d4" refType="h" fact="0.85594"/>
              <dgm:constr type="w" for="ch" forName="d4" refType="w" fact="0.1394"/>
              <dgm:constr type="h" for="ch" forName="d4" refType="h" fact="0.2282"/>
            </dgm:constrLst>
          </dgm:if>
          <dgm:if name="Name17" axis="ch" ptType="node" func="cnt" op="gte" val="5">
            <dgm:constrLst>
              <dgm:constr type="primFontSz" for="des" ptType="node" op="equ" val="65"/>
              <dgm:constr type="w" for="ch" forName="circle1" refType="w" fact="0.0667"/>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1324"/>
              <dgm:constr type="l" for="ch" forName="text1"/>
              <dgm:constr type="ctrY" for="ch" forName="text1" refType="h" fact="0.13"/>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5"/>
              <dgm:constr type="h" for="ch" forName="d1" refType="h" fact="0.495"/>
              <dgm:constr type="w" for="ch" forName="circle2" refType="w" fact="0.2"/>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1324"/>
              <dgm:constr type="l" for="ch" forName="text2"/>
              <dgm:constr type="ctrY" for="ch" forName="text2" refType="h" fact="0.27"/>
              <dgm:constr type="l" for="ch" forName="line2" refType="r" refFor="ch" refForName="text2"/>
              <dgm:constr type="ctrY" for="ch" forName="line2" refType="ctrY" refFor="ch" refForName="text2"/>
              <dgm:constr type="r" for="ch" forName="line2" refType="w" fact="0.375"/>
              <dgm:constr type="h" for="ch" forName="line2"/>
              <dgm:constr type="r" for="ch" forName="d2" refType="w" fact="0.6502"/>
              <dgm:constr type="b" for="ch" forName="d2" refType="h" fact="0.682"/>
              <dgm:constr type="w" for="ch" forName="d2" refType="w" fact="0.275"/>
              <dgm:constr type="h" for="ch" forName="d2" refType="h" fact="0.41215"/>
              <dgm:constr type="w" for="ch" forName="circle3" refType="w" fact="0.3334"/>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324"/>
              <dgm:constr type="l" for="ch" forName="text3"/>
              <dgm:constr type="ctrY" for="ch" forName="text3" refType="h" fact="0.41"/>
              <dgm:constr type="l" for="ch" forName="line3" refType="r" refFor="ch" refForName="text3"/>
              <dgm:constr type="ctrY" for="ch" forName="line3" refType="ctrY" refFor="ch" refForName="text3"/>
              <dgm:constr type="r" for="ch" forName="line3" refType="w" fact="0.375"/>
              <dgm:constr type="h" for="ch" forName="line3"/>
              <dgm:constr type="r" for="ch" forName="d3" refType="w" fact="0.606"/>
              <dgm:constr type="b" for="ch" forName="d3" refType="h" fact="0.735"/>
              <dgm:constr type="w" for="ch" forName="d3" refType="w" fact="0.231"/>
              <dgm:constr type="h" for="ch" forName="d3" refType="h" fact="0.325"/>
              <dgm:constr type="w" for="ch" forName="circle4" refType="w" fact="0.4667"/>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324"/>
              <dgm:constr type="l" for="ch" forName="text4"/>
              <dgm:constr type="ctrY" for="ch" forName="text4" refType="h" fact="0.547"/>
              <dgm:constr type="l" for="ch" forName="line4" refType="r" refFor="ch" refForName="text4"/>
              <dgm:constr type="ctrY" for="ch" forName="line4" refType="ctrY" refFor="ch" refForName="text4"/>
              <dgm:constr type="r" for="ch" forName="line4" refType="w" fact="0.375"/>
              <dgm:constr type="h" for="ch" forName="line4"/>
              <dgm:constr type="r" for="ch" forName="d4" refType="w" fact="0.554"/>
              <dgm:constr type="b" for="ch" forName="d4" refType="h" fact="0.795"/>
              <dgm:constr type="w" for="ch" forName="d4" refType="w" fact="0.179"/>
              <dgm:constr type="h" for="ch" forName="d4" refType="h" fact="0.248"/>
              <dgm:constr type="w" for="ch" forName="circle5" refType="w" fact="0.6"/>
              <dgm:constr type="h" for="ch" forName="circle5" refType="w" refFor="ch" refForName="circle5"/>
              <dgm:constr type="ctrX" for="ch" forName="circle5" refType="ctrX" refFor="ch" refForName="circle1"/>
              <dgm:constr type="ctrY" for="ch" forName="circle5" refType="ctrY" refFor="ch" refForName="circle1"/>
              <dgm:constr type="w" for="ch" forName="text5" refType="w" fact="0.3"/>
              <dgm:constr type="h" for="ch" forName="text5" refType="h" fact="0.1324"/>
              <dgm:constr type="l" for="ch" forName="text5"/>
              <dgm:constr type="ctrY" for="ch" forName="text5" refType="h" fact="0.68"/>
              <dgm:constr type="l" for="ch" forName="line5" refType="r" refFor="ch" refForName="text5"/>
              <dgm:constr type="ctrY" for="ch" forName="line5" refType="ctrY" refFor="ch" refForName="text5"/>
              <dgm:constr type="r" for="ch" forName="line5" refType="w" fact="0.375"/>
              <dgm:constr type="h" for="ch" forName="line5"/>
              <dgm:constr type="r" for="ch" forName="d5" refType="w" fact="0.505"/>
              <dgm:constr type="b" for="ch" forName="d5" refType="h" fact="0.855"/>
              <dgm:constr type="w" for="ch" forName="d5" refType="w" fact="0.13"/>
              <dgm:constr type="h" for="ch" forName="d5" refType="h" fact="0.175"/>
            </dgm:constrLst>
          </dgm:if>
          <dgm:else name="Name18"/>
        </dgm:choose>
      </dgm:else>
    </dgm:choose>
    <dgm:ruleLst/>
    <dgm:forEach name="Name19" axis="ch" ptType="node" cnt="1">
      <dgm:layoutNode name="circle1" styleLbl="lnNode1">
        <dgm:alg type="sp"/>
        <dgm:shape xmlns:r="http://schemas.openxmlformats.org/officeDocument/2006/relationships" type="ellipse" r:blip="">
          <dgm:adjLst/>
        </dgm:shape>
        <dgm:presOf/>
        <dgm:constrLst/>
        <dgm:ruleLst/>
      </dgm:layoutNode>
      <dgm:layoutNode name="text1" styleLbl="revTx">
        <dgm:varLst>
          <dgm:bulletEnabled val="1"/>
        </dgm:varLst>
        <dgm:choose name="Name20">
          <dgm:if name="Name21" func="var" arg="dir" op="equ" val="norm">
            <dgm:choose name="Name22">
              <dgm:if name="Name23" axis="root des" ptType="all node" func="maxDepth" op="gt" val="1">
                <dgm:alg type="tx">
                  <dgm:param type="parTxLTRAlign" val="l"/>
                  <dgm:param type="parTxRTLAlign" val="r"/>
                </dgm:alg>
              </dgm:if>
              <dgm:else name="Name24">
                <dgm:alg type="tx">
                  <dgm:param type="parTxLTRAlign" val="l"/>
                  <dgm:param type="parTxRTLAlign" val="l"/>
                </dgm:alg>
              </dgm:else>
            </dgm:choose>
          </dgm:if>
          <dgm:else name="Name25">
            <dgm:choose name="Name26">
              <dgm:if name="Name27" axis="root des" ptType="all node" func="maxDepth" op="gt" val="1">
                <dgm:alg type="tx">
                  <dgm:param type="parTxLTRAlign" val="l"/>
                  <dgm:param type="parTxRTLAlign" val="r"/>
                </dgm:alg>
              </dgm:if>
              <dgm:else name="Name28">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29">
          <dgm:if name="Name30" func="var" arg="dir" op="equ" val="norm">
            <dgm:constrLst>
              <dgm:constr type="tMarg" refType="primFontSz" fact="0.1"/>
              <dgm:constr type="bMarg" refType="primFontSz" fact="0.1"/>
              <dgm:constr type="rMarg" refType="primFontSz" fact="0.1"/>
            </dgm:constrLst>
          </dgm:if>
          <dgm:else name="Name31">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1" styleLbl="callout">
        <dgm:alg type="sp"/>
        <dgm:shape xmlns:r="http://schemas.openxmlformats.org/officeDocument/2006/relationships" type="line" r:blip="">
          <dgm:adjLst/>
        </dgm:shape>
        <dgm:presOf/>
        <dgm:constrLst/>
        <dgm:ruleLst/>
      </dgm:layoutNode>
      <dgm:layoutNode name="d1" styleLbl="callout">
        <dgm:alg type="sp"/>
        <dgm:choose name="Name32">
          <dgm:if name="Name33" func="var" arg="dir" op="equ" val="norm">
            <dgm:shape xmlns:r="http://schemas.openxmlformats.org/officeDocument/2006/relationships" rot="90" type="line" r:blip="">
              <dgm:adjLst/>
            </dgm:shape>
          </dgm:if>
          <dgm:else name="Name34">
            <dgm:shape xmlns:r="http://schemas.openxmlformats.org/officeDocument/2006/relationships" rot="180" type="line" r:blip="">
              <dgm:adjLst/>
            </dgm:shape>
          </dgm:else>
        </dgm:choose>
        <dgm:presOf/>
        <dgm:constrLst/>
        <dgm:ruleLst/>
      </dgm:layoutNode>
    </dgm:forEach>
    <dgm:forEach name="Name35" axis="ch" ptType="node" st="2" cnt="1">
      <dgm:layoutNode name="circle2" styleLbl="lnNode1">
        <dgm:alg type="sp"/>
        <dgm:shape xmlns:r="http://schemas.openxmlformats.org/officeDocument/2006/relationships" type="ellipse" r:blip="" zOrderOff="-5">
          <dgm:adjLst/>
        </dgm:shape>
        <dgm:presOf/>
        <dgm:constrLst/>
        <dgm:ruleLst/>
      </dgm:layoutNode>
      <dgm:layoutNode name="text2" styleLbl="revTx">
        <dgm:varLst>
          <dgm:bulletEnabled val="1"/>
        </dgm:varLst>
        <dgm:choose name="Name36">
          <dgm:if name="Name37" func="var" arg="dir" op="equ" val="norm">
            <dgm:choose name="Name38">
              <dgm:if name="Name39" axis="root des" ptType="all node" func="maxDepth" op="gt" val="1">
                <dgm:alg type="tx">
                  <dgm:param type="parTxLTRAlign" val="l"/>
                  <dgm:param type="parTxRTLAlign" val="r"/>
                </dgm:alg>
              </dgm:if>
              <dgm:else name="Name40">
                <dgm:alg type="tx">
                  <dgm:param type="parTxLTRAlign" val="l"/>
                  <dgm:param type="parTxRTLAlign" val="l"/>
                </dgm:alg>
              </dgm:else>
            </dgm:choose>
          </dgm:if>
          <dgm:else name="Name41">
            <dgm:choose name="Name42">
              <dgm:if name="Name43" axis="root des" ptType="all node" func="maxDepth" op="gt" val="1">
                <dgm:alg type="tx">
                  <dgm:param type="parTxLTRAlign" val="l"/>
                  <dgm:param type="parTxRTLAlign" val="r"/>
                </dgm:alg>
              </dgm:if>
              <dgm:else name="Name44">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45">
          <dgm:if name="Name46" func="var" arg="dir" op="equ" val="norm">
            <dgm:constrLst>
              <dgm:constr type="tMarg" refType="primFontSz" fact="0.1"/>
              <dgm:constr type="bMarg" refType="primFontSz" fact="0.1"/>
              <dgm:constr type="rMarg" refType="primFontSz" fact="0.1"/>
            </dgm:constrLst>
          </dgm:if>
          <dgm:else name="Name47">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2" styleLbl="callout">
        <dgm:alg type="sp"/>
        <dgm:shape xmlns:r="http://schemas.openxmlformats.org/officeDocument/2006/relationships" type="line" r:blip="">
          <dgm:adjLst/>
        </dgm:shape>
        <dgm:presOf/>
        <dgm:constrLst/>
        <dgm:ruleLst/>
      </dgm:layoutNode>
      <dgm:layoutNode name="d2" styleLbl="callout">
        <dgm:alg type="sp"/>
        <dgm:choose name="Name48">
          <dgm:if name="Name49" func="var" arg="dir" op="equ" val="norm">
            <dgm:shape xmlns:r="http://schemas.openxmlformats.org/officeDocument/2006/relationships" rot="90" type="line" r:blip="">
              <dgm:adjLst/>
            </dgm:shape>
          </dgm:if>
          <dgm:else name="Name50">
            <dgm:shape xmlns:r="http://schemas.openxmlformats.org/officeDocument/2006/relationships" rot="180" type="line" r:blip="">
              <dgm:adjLst/>
            </dgm:shape>
          </dgm:else>
        </dgm:choose>
        <dgm:presOf/>
        <dgm:constrLst/>
        <dgm:ruleLst/>
      </dgm:layoutNode>
    </dgm:forEach>
    <dgm:forEach name="Name51" axis="ch" ptType="node" st="3" cnt="1">
      <dgm:layoutNode name="circle3" styleLbl="lnNode1">
        <dgm:alg type="sp"/>
        <dgm:shape xmlns:r="http://schemas.openxmlformats.org/officeDocument/2006/relationships" type="ellipse" r:blip="" zOrderOff="-10">
          <dgm:adjLst/>
        </dgm:shape>
        <dgm:presOf/>
        <dgm:constrLst/>
        <dgm:ruleLst/>
      </dgm:layoutNode>
      <dgm:layoutNode name="text3" styleLbl="revTx">
        <dgm:varLst>
          <dgm:bulletEnabled val="1"/>
        </dgm:varLst>
        <dgm:choose name="Name52">
          <dgm:if name="Name53" func="var" arg="dir" op="equ" val="norm">
            <dgm:choose name="Name54">
              <dgm:if name="Name55" axis="root des" ptType="all node" func="maxDepth" op="gt" val="1">
                <dgm:alg type="tx">
                  <dgm:param type="parTxLTRAlign" val="l"/>
                  <dgm:param type="parTxRTLAlign" val="r"/>
                </dgm:alg>
              </dgm:if>
              <dgm:else name="Name56">
                <dgm:alg type="tx">
                  <dgm:param type="parTxLTRAlign" val="l"/>
                  <dgm:param type="parTxRTLAlign" val="l"/>
                </dgm:alg>
              </dgm:else>
            </dgm:choose>
          </dgm:if>
          <dgm:else name="Name57">
            <dgm:choose name="Name58">
              <dgm:if name="Name59" axis="root des" ptType="all node" func="maxDepth" op="gt" val="1">
                <dgm:alg type="tx">
                  <dgm:param type="parTxLTRAlign" val="l"/>
                  <dgm:param type="parTxRTLAlign" val="r"/>
                </dgm:alg>
              </dgm:if>
              <dgm:else name="Name60">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61">
          <dgm:if name="Name62" func="var" arg="dir" op="equ" val="norm">
            <dgm:constrLst>
              <dgm:constr type="tMarg" refType="primFontSz" fact="0.1"/>
              <dgm:constr type="bMarg" refType="primFontSz" fact="0.1"/>
              <dgm:constr type="rMarg" refType="primFontSz" fact="0.1"/>
            </dgm:constrLst>
          </dgm:if>
          <dgm:else name="Name63">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3" styleLbl="callout">
        <dgm:alg type="sp"/>
        <dgm:shape xmlns:r="http://schemas.openxmlformats.org/officeDocument/2006/relationships" type="line" r:blip="">
          <dgm:adjLst/>
        </dgm:shape>
        <dgm:presOf/>
        <dgm:constrLst/>
        <dgm:ruleLst/>
      </dgm:layoutNode>
      <dgm:layoutNode name="d3" styleLbl="callout">
        <dgm:alg type="sp"/>
        <dgm:choose name="Name64">
          <dgm:if name="Name65" func="var" arg="dir" op="equ" val="norm">
            <dgm:shape xmlns:r="http://schemas.openxmlformats.org/officeDocument/2006/relationships" rot="90" type="line" r:blip="">
              <dgm:adjLst/>
            </dgm:shape>
          </dgm:if>
          <dgm:else name="Name66">
            <dgm:shape xmlns:r="http://schemas.openxmlformats.org/officeDocument/2006/relationships" rot="180" type="line" r:blip="">
              <dgm:adjLst/>
            </dgm:shape>
          </dgm:else>
        </dgm:choose>
        <dgm:presOf/>
        <dgm:constrLst/>
        <dgm:ruleLst/>
      </dgm:layoutNode>
    </dgm:forEach>
    <dgm:forEach name="Name67" axis="ch" ptType="node" st="4" cnt="1">
      <dgm:layoutNode name="circle4" styleLbl="lnNode1">
        <dgm:alg type="sp"/>
        <dgm:shape xmlns:r="http://schemas.openxmlformats.org/officeDocument/2006/relationships" type="ellipse" r:blip="" zOrderOff="-15">
          <dgm:adjLst/>
        </dgm:shape>
        <dgm:presOf/>
        <dgm:constrLst/>
        <dgm:ruleLst/>
      </dgm:layoutNode>
      <dgm:layoutNode name="text4" styleLbl="revTx">
        <dgm:varLst>
          <dgm:bulletEnabled val="1"/>
        </dgm:varLst>
        <dgm:choose name="Name68">
          <dgm:if name="Name69" func="var" arg="dir" op="equ" val="norm">
            <dgm:choose name="Name70">
              <dgm:if name="Name71" axis="root des" ptType="all node" func="maxDepth" op="gt" val="1">
                <dgm:alg type="tx">
                  <dgm:param type="parTxLTRAlign" val="l"/>
                  <dgm:param type="parTxRTLAlign" val="r"/>
                </dgm:alg>
              </dgm:if>
              <dgm:else name="Name72">
                <dgm:alg type="tx">
                  <dgm:param type="parTxLTRAlign" val="l"/>
                  <dgm:param type="parTxRTLAlign" val="l"/>
                </dgm:alg>
              </dgm:else>
            </dgm:choose>
          </dgm:if>
          <dgm:else name="Name73">
            <dgm:choose name="Name74">
              <dgm:if name="Name75" axis="root des" ptType="all node" func="maxDepth" op="gt" val="1">
                <dgm:alg type="tx">
                  <dgm:param type="parTxLTRAlign" val="l"/>
                  <dgm:param type="parTxRTLAlign" val="r"/>
                </dgm:alg>
              </dgm:if>
              <dgm:else name="Name76">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77">
          <dgm:if name="Name78" func="var" arg="dir" op="equ" val="norm">
            <dgm:constrLst>
              <dgm:constr type="tMarg" refType="primFontSz" fact="0.1"/>
              <dgm:constr type="bMarg" refType="primFontSz" fact="0.1"/>
              <dgm:constr type="rMarg" refType="primFontSz" fact="0.1"/>
            </dgm:constrLst>
          </dgm:if>
          <dgm:else name="Name79">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4" styleLbl="callout">
        <dgm:alg type="sp"/>
        <dgm:shape xmlns:r="http://schemas.openxmlformats.org/officeDocument/2006/relationships" type="line" r:blip="">
          <dgm:adjLst/>
        </dgm:shape>
        <dgm:presOf/>
        <dgm:constrLst/>
        <dgm:ruleLst/>
      </dgm:layoutNode>
      <dgm:layoutNode name="d4" styleLbl="callout">
        <dgm:alg type="sp"/>
        <dgm:choose name="Name80">
          <dgm:if name="Name81" func="var" arg="dir" op="equ" val="norm">
            <dgm:shape xmlns:r="http://schemas.openxmlformats.org/officeDocument/2006/relationships" rot="90" type="line" r:blip="">
              <dgm:adjLst/>
            </dgm:shape>
          </dgm:if>
          <dgm:else name="Name82">
            <dgm:shape xmlns:r="http://schemas.openxmlformats.org/officeDocument/2006/relationships" rot="180" type="line" r:blip="">
              <dgm:adjLst/>
            </dgm:shape>
          </dgm:else>
        </dgm:choose>
        <dgm:presOf/>
        <dgm:constrLst/>
        <dgm:ruleLst/>
      </dgm:layoutNode>
    </dgm:forEach>
    <dgm:forEach name="Name83" axis="ch" ptType="node" st="5" cnt="1">
      <dgm:layoutNode name="circle5" styleLbl="lnNode1">
        <dgm:alg type="sp"/>
        <dgm:shape xmlns:r="http://schemas.openxmlformats.org/officeDocument/2006/relationships" type="ellipse" r:blip="" zOrderOff="-20">
          <dgm:adjLst/>
        </dgm:shape>
        <dgm:presOf/>
        <dgm:constrLst/>
        <dgm:ruleLst/>
      </dgm:layoutNode>
      <dgm:layoutNode name="text5" styleLbl="revTx">
        <dgm:varLst>
          <dgm:bulletEnabled val="1"/>
        </dgm:varLst>
        <dgm:choose name="Name84">
          <dgm:if name="Name85" func="var" arg="dir" op="equ" val="norm">
            <dgm:choose name="Name86">
              <dgm:if name="Name87" axis="root des" ptType="all node" func="maxDepth" op="gt" val="1">
                <dgm:alg type="tx">
                  <dgm:param type="parTxLTRAlign" val="l"/>
                  <dgm:param type="parTxRTLAlign" val="r"/>
                </dgm:alg>
              </dgm:if>
              <dgm:else name="Name88">
                <dgm:alg type="tx">
                  <dgm:param type="parTxLTRAlign" val="l"/>
                  <dgm:param type="parTxRTLAlign" val="l"/>
                </dgm:alg>
              </dgm:else>
            </dgm:choose>
          </dgm:if>
          <dgm:else name="Name89">
            <dgm:choose name="Name90">
              <dgm:if name="Name91" axis="root des" ptType="all node" func="maxDepth" op="gt" val="1">
                <dgm:alg type="tx">
                  <dgm:param type="parTxLTRAlign" val="l"/>
                  <dgm:param type="parTxRTLAlign" val="r"/>
                </dgm:alg>
              </dgm:if>
              <dgm:else name="Name92">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93">
          <dgm:if name="Name94" func="var" arg="dir" op="equ" val="norm">
            <dgm:constrLst>
              <dgm:constr type="tMarg" refType="primFontSz" fact="0.1"/>
              <dgm:constr type="bMarg" refType="primFontSz" fact="0.1"/>
              <dgm:constr type="rMarg" refType="primFontSz" fact="0.1"/>
            </dgm:constrLst>
          </dgm:if>
          <dgm:else name="Name95">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5" styleLbl="callout">
        <dgm:alg type="sp"/>
        <dgm:shape xmlns:r="http://schemas.openxmlformats.org/officeDocument/2006/relationships" type="line" r:blip="">
          <dgm:adjLst/>
        </dgm:shape>
        <dgm:presOf/>
        <dgm:constrLst/>
        <dgm:ruleLst/>
      </dgm:layoutNode>
      <dgm:layoutNode name="d5" styleLbl="callout">
        <dgm:alg type="sp"/>
        <dgm:choose name="Name96">
          <dgm:if name="Name97" func="var" arg="dir" op="equ" val="norm">
            <dgm:shape xmlns:r="http://schemas.openxmlformats.org/officeDocument/2006/relationships" rot="90" type="line" r:blip="">
              <dgm:adjLst/>
            </dgm:shape>
          </dgm:if>
          <dgm:else name="Name98">
            <dgm:shape xmlns:r="http://schemas.openxmlformats.org/officeDocument/2006/relationships" rot="180" type="line" r:blip="">
              <dgm:adjLst/>
            </dgm:shape>
          </dgm:else>
        </dgm:choose>
        <dgm:presOf/>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3A6C0-CB46-4DEB-89FD-CCE25E0D1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5544</Words>
  <Characters>31602</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37072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Sanderson</dc:creator>
  <cp:lastModifiedBy>Sharon Molloy</cp:lastModifiedBy>
  <cp:revision>2</cp:revision>
  <cp:lastPrinted>2013-02-03T17:52:00Z</cp:lastPrinted>
  <dcterms:created xsi:type="dcterms:W3CDTF">2016-06-22T11:18:00Z</dcterms:created>
  <dcterms:modified xsi:type="dcterms:W3CDTF">2016-06-22T11:18:00Z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