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C6" w:rsidRDefault="00C971C6" w:rsidP="00C971C6">
      <w:pPr>
        <w:jc w:val="center"/>
        <w:rPr>
          <w:sz w:val="36"/>
          <w:szCs w:val="36"/>
        </w:rPr>
      </w:pPr>
      <w:bookmarkStart w:id="0" w:name="_GoBack"/>
      <w:bookmarkEnd w:id="0"/>
    </w:p>
    <w:p w:rsidR="00C971C6" w:rsidRDefault="00C971C6" w:rsidP="00C971C6">
      <w:pPr>
        <w:jc w:val="center"/>
        <w:rPr>
          <w:sz w:val="36"/>
          <w:szCs w:val="36"/>
        </w:rPr>
      </w:pPr>
    </w:p>
    <w:p w:rsidR="00C971C6" w:rsidRPr="00C971C6" w:rsidRDefault="00C971C6" w:rsidP="00B23625">
      <w:pPr>
        <w:jc w:val="center"/>
        <w:rPr>
          <w:b/>
          <w:sz w:val="44"/>
          <w:szCs w:val="44"/>
        </w:rPr>
      </w:pPr>
      <w:r w:rsidRPr="00C971C6">
        <w:rPr>
          <w:b/>
          <w:sz w:val="44"/>
          <w:szCs w:val="44"/>
        </w:rPr>
        <w:t>Core Skills Signposting</w:t>
      </w:r>
    </w:p>
    <w:p w:rsidR="00C971C6" w:rsidRPr="00C971C6" w:rsidRDefault="00C971C6" w:rsidP="00B23625">
      <w:pPr>
        <w:jc w:val="center"/>
        <w:rPr>
          <w:b/>
          <w:sz w:val="44"/>
          <w:szCs w:val="44"/>
        </w:rPr>
      </w:pPr>
    </w:p>
    <w:p w:rsidR="00C971C6" w:rsidRPr="00C971C6" w:rsidRDefault="00C971C6" w:rsidP="00B23625">
      <w:pPr>
        <w:jc w:val="center"/>
        <w:rPr>
          <w:b/>
          <w:sz w:val="44"/>
          <w:szCs w:val="44"/>
        </w:rPr>
      </w:pPr>
      <w:r w:rsidRPr="00C971C6">
        <w:rPr>
          <w:b/>
          <w:sz w:val="44"/>
          <w:szCs w:val="44"/>
        </w:rPr>
        <w:t>SVQ 3 in Community Justice:</w:t>
      </w:r>
    </w:p>
    <w:p w:rsidR="00873045" w:rsidRDefault="00C971C6" w:rsidP="00B23625">
      <w:pPr>
        <w:jc w:val="center"/>
        <w:rPr>
          <w:b/>
          <w:sz w:val="44"/>
          <w:szCs w:val="44"/>
        </w:rPr>
      </w:pPr>
      <w:r w:rsidRPr="00C971C6">
        <w:rPr>
          <w:b/>
          <w:sz w:val="44"/>
          <w:szCs w:val="44"/>
        </w:rPr>
        <w:t xml:space="preserve">Working With Offending Behaviour at </w:t>
      </w:r>
    </w:p>
    <w:p w:rsidR="00C971C6" w:rsidRDefault="00C971C6" w:rsidP="00B23625">
      <w:pPr>
        <w:jc w:val="center"/>
        <w:rPr>
          <w:b/>
          <w:sz w:val="44"/>
          <w:szCs w:val="44"/>
        </w:rPr>
      </w:pPr>
      <w:r w:rsidRPr="00C971C6">
        <w:rPr>
          <w:b/>
          <w:sz w:val="44"/>
          <w:szCs w:val="44"/>
        </w:rPr>
        <w:t>SCQF L</w:t>
      </w:r>
      <w:r w:rsidR="00873045">
        <w:rPr>
          <w:b/>
          <w:sz w:val="44"/>
          <w:szCs w:val="44"/>
        </w:rPr>
        <w:t xml:space="preserve">evel </w:t>
      </w:r>
      <w:r w:rsidRPr="00C971C6">
        <w:rPr>
          <w:b/>
          <w:sz w:val="44"/>
          <w:szCs w:val="44"/>
        </w:rPr>
        <w:t>7</w:t>
      </w:r>
    </w:p>
    <w:p w:rsidR="00B23625" w:rsidRDefault="00B23625" w:rsidP="00B23625">
      <w:pPr>
        <w:jc w:val="center"/>
        <w:rPr>
          <w:b/>
          <w:sz w:val="44"/>
          <w:szCs w:val="44"/>
        </w:rPr>
      </w:pPr>
    </w:p>
    <w:p w:rsidR="00B23625" w:rsidRPr="00C971C6" w:rsidRDefault="00B23625" w:rsidP="00B23625">
      <w:pPr>
        <w:jc w:val="center"/>
        <w:rPr>
          <w:b/>
          <w:sz w:val="44"/>
          <w:szCs w:val="44"/>
        </w:rPr>
      </w:pPr>
      <w:r>
        <w:rPr>
          <w:b/>
          <w:sz w:val="44"/>
          <w:szCs w:val="44"/>
        </w:rPr>
        <w:t>November 2015</w:t>
      </w:r>
    </w:p>
    <w:p w:rsidR="00C971C6" w:rsidRDefault="00C971C6" w:rsidP="00C971C6">
      <w:pPr>
        <w:rPr>
          <w:sz w:val="28"/>
          <w:szCs w:val="28"/>
        </w:rPr>
      </w:pPr>
    </w:p>
    <w:p w:rsidR="00C971C6" w:rsidRDefault="00C971C6" w:rsidP="00C971C6">
      <w:pPr>
        <w:rPr>
          <w:sz w:val="28"/>
          <w:szCs w:val="28"/>
        </w:rPr>
      </w:pPr>
    </w:p>
    <w:p w:rsidR="00C971C6" w:rsidRDefault="00C971C6" w:rsidP="00C971C6">
      <w:r>
        <w:t>The signposting document indicates where the evidence generated to meet the National Occupational Standards might contribute to the Core Skills Unit. There is no guarantee that the evidence will contribute to a particular Core Skill or that the evidence will not contribute to other Core Skills. The decision on the suitability of evidence must be determined by the Core Skills assessor on an individual basis against the Evidence Requirements specified by the awarding bodies for Core Skills.</w:t>
      </w:r>
    </w:p>
    <w:p w:rsidR="00C971C6" w:rsidRDefault="00C971C6" w:rsidP="00C971C6"/>
    <w:p w:rsidR="00C971C6" w:rsidRDefault="00C971C6" w:rsidP="00C971C6">
      <w:r w:rsidRPr="00C971C6">
        <w:rPr>
          <w:rFonts w:ascii="Wingdings 2" w:hAnsi="Wingdings 2"/>
          <w:b/>
        </w:rPr>
        <w:t></w:t>
      </w:r>
      <w:r w:rsidRPr="00C971C6">
        <w:t xml:space="preserve"> </w:t>
      </w:r>
      <w:proofErr w:type="gramStart"/>
      <w:r>
        <w:t>in</w:t>
      </w:r>
      <w:proofErr w:type="gramEnd"/>
      <w:r>
        <w:t xml:space="preserve"> the following table </w:t>
      </w:r>
      <w:r w:rsidRPr="00C971C6">
        <w:t>= possible opportunity to evidence Core Skills at the level shown</w:t>
      </w:r>
      <w:r>
        <w:t>.</w:t>
      </w:r>
    </w:p>
    <w:p w:rsidR="00C971C6" w:rsidRDefault="00C971C6" w:rsidP="00C971C6"/>
    <w:p w:rsidR="00C971C6" w:rsidRDefault="00C971C6" w:rsidP="00C971C6">
      <w:pPr>
        <w:sectPr w:rsidR="00C971C6" w:rsidSect="00C971C6">
          <w:headerReference w:type="default" r:id="rId7"/>
          <w:footerReference w:type="default" r:id="rId8"/>
          <w:pgSz w:w="11906" w:h="16838"/>
          <w:pgMar w:top="1440" w:right="1440" w:bottom="1440" w:left="1440" w:header="708" w:footer="708" w:gutter="0"/>
          <w:cols w:space="708"/>
          <w:docGrid w:linePitch="360"/>
        </w:sectPr>
      </w:pPr>
    </w:p>
    <w:bookmarkStart w:id="1" w:name="_MON_1510052852"/>
    <w:bookmarkEnd w:id="1"/>
    <w:p w:rsidR="00791A35" w:rsidRDefault="00120548" w:rsidP="00C971C6">
      <w:r>
        <w:object w:dxaOrig="21362" w:dyaOrig="17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592.5pt" o:ole="">
            <v:imagedata r:id="rId9" o:title=""/>
          </v:shape>
          <o:OLEObject Type="Embed" ProgID="Excel.Sheet.12" ShapeID="_x0000_i1025" DrawAspect="Content" ObjectID="_1511591081" r:id="rId10"/>
        </w:object>
      </w:r>
      <w:bookmarkStart w:id="2" w:name="_MON_1510053180"/>
      <w:bookmarkStart w:id="3" w:name="_MON_1510052914"/>
      <w:bookmarkEnd w:id="2"/>
      <w:bookmarkEnd w:id="3"/>
      <w:bookmarkStart w:id="4" w:name="_MON_1510052946"/>
      <w:bookmarkEnd w:id="4"/>
      <w:r w:rsidR="00AD76ED">
        <w:object w:dxaOrig="21362" w:dyaOrig="5700">
          <v:shape id="_x0000_i1026" type="#_x0000_t75" style="width:729.75pt;height:195pt" o:ole="">
            <v:imagedata r:id="rId11" o:title=""/>
          </v:shape>
          <o:OLEObject Type="Embed" ProgID="Excel.Sheet.12" ShapeID="_x0000_i1026" DrawAspect="Content" ObjectID="_1511591082" r:id="rId12"/>
        </w:object>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r w:rsidR="00C971C6">
        <w:tab/>
      </w:r>
    </w:p>
    <w:sectPr w:rsidR="00791A35" w:rsidSect="00C971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1D" w:rsidRDefault="001F131D" w:rsidP="00C971C6">
      <w:r>
        <w:separator/>
      </w:r>
    </w:p>
  </w:endnote>
  <w:endnote w:type="continuationSeparator" w:id="0">
    <w:p w:rsidR="001F131D" w:rsidRDefault="001F131D" w:rsidP="00C9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42" w:rsidRDefault="008E4842">
    <w:pPr>
      <w:pStyle w:val="Footer"/>
    </w:pPr>
    <w:r>
      <w:tab/>
    </w:r>
    <w:r>
      <w:t>CSS Ap</w:t>
    </w:r>
    <w:r>
      <w:t>proved at ACG 9 December 2015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1D" w:rsidRDefault="001F131D" w:rsidP="00C971C6">
      <w:r>
        <w:separator/>
      </w:r>
    </w:p>
  </w:footnote>
  <w:footnote w:type="continuationSeparator" w:id="0">
    <w:p w:rsidR="001F131D" w:rsidRDefault="001F131D" w:rsidP="00C9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C6" w:rsidRDefault="00C971C6">
    <w:pPr>
      <w:pStyle w:val="Header"/>
    </w:pPr>
    <w:r w:rsidRPr="00C971C6">
      <w:rPr>
        <w:noProof/>
        <w:lang w:eastAsia="en-GB"/>
      </w:rPr>
      <w:drawing>
        <wp:inline distT="0" distB="0" distL="0" distR="0">
          <wp:extent cx="2476500" cy="501618"/>
          <wp:effectExtent l="19050" t="0" r="0" b="0"/>
          <wp:docPr id="2" name="Picture 1" descr="SFJ_RGB_Strapline.jpg"/>
          <wp:cNvGraphicFramePr/>
          <a:graphic xmlns:a="http://schemas.openxmlformats.org/drawingml/2006/main">
            <a:graphicData uri="http://schemas.openxmlformats.org/drawingml/2006/picture">
              <pic:pic xmlns:pic="http://schemas.openxmlformats.org/drawingml/2006/picture">
                <pic:nvPicPr>
                  <pic:cNvPr id="2" name="Picture 1" descr="SFJ_RGB_Strapline.jpg"/>
                  <pic:cNvPicPr>
                    <a:picLocks noChangeAspect="1"/>
                  </pic:cNvPicPr>
                </pic:nvPicPr>
                <pic:blipFill>
                  <a:blip r:embed="rId1" cstate="print"/>
                  <a:stretch>
                    <a:fillRect/>
                  </a:stretch>
                </pic:blipFill>
                <pic:spPr>
                  <a:xfrm>
                    <a:off x="0" y="0"/>
                    <a:ext cx="2481779" cy="502687"/>
                  </a:xfrm>
                  <a:prstGeom prst="rect">
                    <a:avLst/>
                  </a:prstGeom>
                </pic:spPr>
              </pic:pic>
            </a:graphicData>
          </a:graphic>
        </wp:inline>
      </w:drawing>
    </w:r>
  </w:p>
  <w:p w:rsidR="00C971C6" w:rsidRDefault="00C9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C6"/>
    <w:rsid w:val="00057577"/>
    <w:rsid w:val="00120548"/>
    <w:rsid w:val="00124682"/>
    <w:rsid w:val="0014097B"/>
    <w:rsid w:val="001F131D"/>
    <w:rsid w:val="00264F63"/>
    <w:rsid w:val="00483341"/>
    <w:rsid w:val="00532809"/>
    <w:rsid w:val="006F69DE"/>
    <w:rsid w:val="00791A35"/>
    <w:rsid w:val="007C2063"/>
    <w:rsid w:val="00873045"/>
    <w:rsid w:val="0088338D"/>
    <w:rsid w:val="008E4842"/>
    <w:rsid w:val="00990390"/>
    <w:rsid w:val="00A31DAA"/>
    <w:rsid w:val="00AD76ED"/>
    <w:rsid w:val="00B23625"/>
    <w:rsid w:val="00C971C6"/>
    <w:rsid w:val="00CB09C8"/>
    <w:rsid w:val="00EC40B6"/>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1C6"/>
    <w:rPr>
      <w:rFonts w:ascii="Tahoma" w:hAnsi="Tahoma" w:cs="Tahoma"/>
      <w:sz w:val="16"/>
      <w:szCs w:val="16"/>
    </w:rPr>
  </w:style>
  <w:style w:type="character" w:customStyle="1" w:styleId="BalloonTextChar">
    <w:name w:val="Balloon Text Char"/>
    <w:basedOn w:val="DefaultParagraphFont"/>
    <w:link w:val="BalloonText"/>
    <w:uiPriority w:val="99"/>
    <w:semiHidden/>
    <w:rsid w:val="00C971C6"/>
    <w:rPr>
      <w:rFonts w:ascii="Tahoma" w:hAnsi="Tahoma" w:cs="Tahoma"/>
      <w:sz w:val="16"/>
      <w:szCs w:val="16"/>
    </w:rPr>
  </w:style>
  <w:style w:type="paragraph" w:styleId="Header">
    <w:name w:val="header"/>
    <w:basedOn w:val="Normal"/>
    <w:link w:val="HeaderChar"/>
    <w:uiPriority w:val="99"/>
    <w:unhideWhenUsed/>
    <w:rsid w:val="00C971C6"/>
    <w:pPr>
      <w:tabs>
        <w:tab w:val="center" w:pos="4513"/>
        <w:tab w:val="right" w:pos="9026"/>
      </w:tabs>
    </w:pPr>
  </w:style>
  <w:style w:type="character" w:customStyle="1" w:styleId="HeaderChar">
    <w:name w:val="Header Char"/>
    <w:basedOn w:val="DefaultParagraphFont"/>
    <w:link w:val="Header"/>
    <w:uiPriority w:val="99"/>
    <w:rsid w:val="00C971C6"/>
  </w:style>
  <w:style w:type="paragraph" w:styleId="Footer">
    <w:name w:val="footer"/>
    <w:basedOn w:val="Normal"/>
    <w:link w:val="FooterChar"/>
    <w:uiPriority w:val="99"/>
    <w:unhideWhenUsed/>
    <w:rsid w:val="00C971C6"/>
    <w:pPr>
      <w:tabs>
        <w:tab w:val="center" w:pos="4513"/>
        <w:tab w:val="right" w:pos="9026"/>
      </w:tabs>
    </w:pPr>
  </w:style>
  <w:style w:type="character" w:customStyle="1" w:styleId="FooterChar">
    <w:name w:val="Footer Char"/>
    <w:basedOn w:val="DefaultParagraphFont"/>
    <w:link w:val="Footer"/>
    <w:uiPriority w:val="99"/>
    <w:rsid w:val="00C9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1C6"/>
    <w:rPr>
      <w:rFonts w:ascii="Tahoma" w:hAnsi="Tahoma" w:cs="Tahoma"/>
      <w:sz w:val="16"/>
      <w:szCs w:val="16"/>
    </w:rPr>
  </w:style>
  <w:style w:type="character" w:customStyle="1" w:styleId="BalloonTextChar">
    <w:name w:val="Balloon Text Char"/>
    <w:basedOn w:val="DefaultParagraphFont"/>
    <w:link w:val="BalloonText"/>
    <w:uiPriority w:val="99"/>
    <w:semiHidden/>
    <w:rsid w:val="00C971C6"/>
    <w:rPr>
      <w:rFonts w:ascii="Tahoma" w:hAnsi="Tahoma" w:cs="Tahoma"/>
      <w:sz w:val="16"/>
      <w:szCs w:val="16"/>
    </w:rPr>
  </w:style>
  <w:style w:type="paragraph" w:styleId="Header">
    <w:name w:val="header"/>
    <w:basedOn w:val="Normal"/>
    <w:link w:val="HeaderChar"/>
    <w:uiPriority w:val="99"/>
    <w:unhideWhenUsed/>
    <w:rsid w:val="00C971C6"/>
    <w:pPr>
      <w:tabs>
        <w:tab w:val="center" w:pos="4513"/>
        <w:tab w:val="right" w:pos="9026"/>
      </w:tabs>
    </w:pPr>
  </w:style>
  <w:style w:type="character" w:customStyle="1" w:styleId="HeaderChar">
    <w:name w:val="Header Char"/>
    <w:basedOn w:val="DefaultParagraphFont"/>
    <w:link w:val="Header"/>
    <w:uiPriority w:val="99"/>
    <w:rsid w:val="00C971C6"/>
  </w:style>
  <w:style w:type="paragraph" w:styleId="Footer">
    <w:name w:val="footer"/>
    <w:basedOn w:val="Normal"/>
    <w:link w:val="FooterChar"/>
    <w:uiPriority w:val="99"/>
    <w:unhideWhenUsed/>
    <w:rsid w:val="00C971C6"/>
    <w:pPr>
      <w:tabs>
        <w:tab w:val="center" w:pos="4513"/>
        <w:tab w:val="right" w:pos="9026"/>
      </w:tabs>
    </w:pPr>
  </w:style>
  <w:style w:type="character" w:customStyle="1" w:styleId="FooterChar">
    <w:name w:val="Footer Char"/>
    <w:basedOn w:val="DefaultParagraphFont"/>
    <w:link w:val="Footer"/>
    <w:uiPriority w:val="99"/>
    <w:rsid w:val="00C9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Worksheet2.xls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Kevyn.Burns</dc:creator>
  <cp:lastModifiedBy>Karen Breslin</cp:lastModifiedBy>
  <cp:revision>2</cp:revision>
  <dcterms:created xsi:type="dcterms:W3CDTF">2015-12-14T09:38:00Z</dcterms:created>
  <dcterms:modified xsi:type="dcterms:W3CDTF">2015-12-14T09:38:00Z</dcterms:modified>
</cp:coreProperties>
</file>