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19" w:rsidRDefault="002F7E19">
      <w:bookmarkStart w:id="0" w:name="_GoBack"/>
      <w:bookmarkEnd w:id="0"/>
    </w:p>
    <w:p w:rsidR="00310A03" w:rsidRDefault="00310A03"/>
    <w:p w:rsidR="00310A03" w:rsidRDefault="00310A03"/>
    <w:p w:rsidR="00310A03" w:rsidRDefault="00310A03"/>
    <w:p w:rsidR="00310A03" w:rsidRDefault="00310A03"/>
    <w:p w:rsidR="00310A03" w:rsidRDefault="00310A03"/>
    <w:p w:rsidR="00310A03" w:rsidRDefault="00310A03"/>
    <w:p w:rsidR="00310A03" w:rsidRDefault="00310A03"/>
    <w:p w:rsidR="00310A03" w:rsidRDefault="00310A03"/>
    <w:p w:rsidR="00310A03" w:rsidRDefault="00310A03"/>
    <w:p w:rsidR="00310A03" w:rsidRPr="00310A03" w:rsidRDefault="00310A03" w:rsidP="00310A03">
      <w:pPr>
        <w:spacing w:after="0" w:line="240" w:lineRule="auto"/>
        <w:jc w:val="center"/>
        <w:rPr>
          <w:rFonts w:ascii="Arial" w:eastAsia="Times New Roman" w:hAnsi="Arial" w:cs="Arial"/>
          <w:sz w:val="40"/>
          <w:szCs w:val="40"/>
        </w:rPr>
      </w:pPr>
      <w:r w:rsidRPr="00310A03">
        <w:rPr>
          <w:rFonts w:ascii="Arial" w:eastAsia="Times New Roman" w:hAnsi="Arial" w:cs="Arial"/>
          <w:sz w:val="40"/>
          <w:szCs w:val="40"/>
        </w:rPr>
        <w:t>Creative and Cultural Skills Assessment Strategy for SVQs</w:t>
      </w:r>
    </w:p>
    <w:p w:rsidR="00310A03" w:rsidRPr="00310A03" w:rsidRDefault="00310A03" w:rsidP="00310A03">
      <w:pPr>
        <w:spacing w:after="0" w:line="240" w:lineRule="auto"/>
        <w:jc w:val="center"/>
        <w:rPr>
          <w:rFonts w:ascii="Arial" w:eastAsia="Times New Roman" w:hAnsi="Arial" w:cs="Arial"/>
          <w:sz w:val="40"/>
          <w:szCs w:val="40"/>
        </w:rPr>
      </w:pPr>
      <w:r w:rsidRPr="00310A03">
        <w:rPr>
          <w:rFonts w:ascii="Arial" w:eastAsia="Times New Roman" w:hAnsi="Arial" w:cs="Arial"/>
          <w:sz w:val="40"/>
          <w:szCs w:val="40"/>
        </w:rPr>
        <w:t>October 2015</w:t>
      </w:r>
    </w:p>
    <w:p w:rsidR="00310A03" w:rsidRDefault="00310A03" w:rsidP="00310A03">
      <w:pPr>
        <w:spacing w:after="0" w:line="240" w:lineRule="auto"/>
        <w:jc w:val="both"/>
        <w:rPr>
          <w:rFonts w:ascii="Arial" w:eastAsia="Times New Roman" w:hAnsi="Arial" w:cs="Arial"/>
        </w:rPr>
      </w:pPr>
      <w:r w:rsidRPr="008D16A1">
        <w:rPr>
          <w:rFonts w:ascii="Arial" w:eastAsia="Times New Roman" w:hAnsi="Arial" w:cs="Arial"/>
        </w:rPr>
        <w:t xml:space="preserve"> </w:t>
      </w: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p>
    <w:p w:rsidR="00310A03" w:rsidRPr="008D16A1" w:rsidRDefault="00310A03" w:rsidP="00310A03">
      <w:pPr>
        <w:spacing w:after="0" w:line="240" w:lineRule="auto"/>
        <w:jc w:val="both"/>
        <w:rPr>
          <w:rFonts w:ascii="Arial" w:eastAsia="Times New Roman" w:hAnsi="Arial" w:cs="Arial"/>
        </w:rPr>
      </w:pPr>
      <w:r>
        <w:rPr>
          <w:rFonts w:ascii="Arial" w:eastAsia="Times New Roman" w:hAnsi="Arial" w:cs="Arial"/>
        </w:rPr>
        <w:t>Contents:</w:t>
      </w:r>
      <w:r w:rsidRPr="008D16A1">
        <w:rPr>
          <w:rFonts w:ascii="Arial" w:eastAsia="Times New Roman" w:hAnsi="Arial" w:cs="Arial"/>
        </w:rPr>
        <w:t xml:space="preserve"> </w:t>
      </w:r>
    </w:p>
    <w:p w:rsidR="00310A03" w:rsidRPr="008D16A1" w:rsidRDefault="00310A03" w:rsidP="00310A03">
      <w:pPr>
        <w:spacing w:after="0" w:line="240" w:lineRule="auto"/>
        <w:jc w:val="both"/>
        <w:rPr>
          <w:rFonts w:ascii="Arial" w:eastAsia="Times New Roman" w:hAnsi="Arial" w:cs="Arial"/>
        </w:rPr>
      </w:pPr>
      <w:r w:rsidRPr="008D16A1">
        <w:rPr>
          <w:rFonts w:ascii="Arial" w:eastAsia="Times New Roman" w:hAnsi="Arial" w:cs="Arial"/>
        </w:rPr>
        <w:t xml:space="preserve">1. Introduction             </w:t>
      </w:r>
    </w:p>
    <w:p w:rsidR="00310A03" w:rsidRPr="008D16A1" w:rsidRDefault="00310A03" w:rsidP="00310A03">
      <w:pPr>
        <w:spacing w:after="0" w:line="240" w:lineRule="auto"/>
        <w:jc w:val="both"/>
        <w:rPr>
          <w:rFonts w:ascii="Arial" w:eastAsia="Times New Roman" w:hAnsi="Arial" w:cs="Arial"/>
        </w:rPr>
      </w:pPr>
      <w:r>
        <w:rPr>
          <w:rFonts w:ascii="Arial" w:eastAsia="Times New Roman" w:hAnsi="Arial" w:cs="Arial"/>
        </w:rPr>
        <w:t xml:space="preserve">2. Quality Control           </w:t>
      </w:r>
      <w:r w:rsidRPr="008D16A1">
        <w:rPr>
          <w:rFonts w:ascii="Arial" w:eastAsia="Times New Roman" w:hAnsi="Arial" w:cs="Arial"/>
        </w:rPr>
        <w:t xml:space="preserve">  </w:t>
      </w:r>
    </w:p>
    <w:p w:rsidR="00310A03" w:rsidRPr="008D16A1" w:rsidRDefault="00310A03" w:rsidP="00310A03">
      <w:pPr>
        <w:spacing w:after="0" w:line="240" w:lineRule="auto"/>
        <w:jc w:val="both"/>
        <w:rPr>
          <w:rFonts w:ascii="Arial" w:eastAsia="Times New Roman" w:hAnsi="Arial" w:cs="Arial"/>
        </w:rPr>
      </w:pPr>
      <w:r>
        <w:rPr>
          <w:rFonts w:ascii="Arial" w:eastAsia="Times New Roman" w:hAnsi="Arial" w:cs="Arial"/>
        </w:rPr>
        <w:t xml:space="preserve">3. Simulation           </w:t>
      </w:r>
      <w:r w:rsidRPr="008D16A1">
        <w:rPr>
          <w:rFonts w:ascii="Arial" w:eastAsia="Times New Roman" w:hAnsi="Arial" w:cs="Arial"/>
        </w:rPr>
        <w:t xml:space="preserve">  </w:t>
      </w:r>
    </w:p>
    <w:p w:rsidR="00310A03" w:rsidRPr="008D16A1" w:rsidRDefault="00310A03" w:rsidP="00310A03">
      <w:pPr>
        <w:spacing w:after="0" w:line="240" w:lineRule="auto"/>
        <w:jc w:val="both"/>
        <w:rPr>
          <w:rFonts w:ascii="Arial" w:eastAsia="Times New Roman" w:hAnsi="Arial" w:cs="Arial"/>
        </w:rPr>
      </w:pPr>
      <w:r>
        <w:rPr>
          <w:rFonts w:ascii="Arial" w:eastAsia="Times New Roman" w:hAnsi="Arial" w:cs="Arial"/>
        </w:rPr>
        <w:t xml:space="preserve">4. Evidence           </w:t>
      </w:r>
      <w:r w:rsidRPr="008D16A1">
        <w:rPr>
          <w:rFonts w:ascii="Arial" w:eastAsia="Times New Roman" w:hAnsi="Arial" w:cs="Arial"/>
        </w:rPr>
        <w:t xml:space="preserve">  </w:t>
      </w:r>
    </w:p>
    <w:p w:rsidR="00310A03" w:rsidRPr="008D16A1" w:rsidRDefault="00310A03" w:rsidP="00310A03">
      <w:pPr>
        <w:spacing w:after="0" w:line="240" w:lineRule="auto"/>
        <w:jc w:val="both"/>
        <w:rPr>
          <w:rFonts w:ascii="Arial" w:eastAsia="Times New Roman" w:hAnsi="Arial" w:cs="Arial"/>
        </w:rPr>
      </w:pPr>
      <w:r w:rsidRPr="008D16A1">
        <w:rPr>
          <w:rFonts w:ascii="Arial" w:eastAsia="Times New Roman" w:hAnsi="Arial" w:cs="Arial"/>
        </w:rPr>
        <w:t>5. Expertise of assessors, verif</w:t>
      </w:r>
      <w:r>
        <w:rPr>
          <w:rFonts w:ascii="Arial" w:eastAsia="Times New Roman" w:hAnsi="Arial" w:cs="Arial"/>
        </w:rPr>
        <w:t xml:space="preserve">iers and expert witnesses      </w:t>
      </w:r>
      <w:r w:rsidRPr="008D16A1">
        <w:rPr>
          <w:rFonts w:ascii="Arial" w:eastAsia="Times New Roman" w:hAnsi="Arial" w:cs="Arial"/>
        </w:rPr>
        <w:t xml:space="preserve">    </w:t>
      </w:r>
    </w:p>
    <w:p w:rsidR="00310A03" w:rsidRPr="008D16A1" w:rsidRDefault="00310A03" w:rsidP="00310A03">
      <w:pPr>
        <w:spacing w:after="0" w:line="240" w:lineRule="auto"/>
        <w:jc w:val="both"/>
        <w:rPr>
          <w:rFonts w:ascii="Arial" w:eastAsia="Times New Roman" w:hAnsi="Arial" w:cs="Arial"/>
        </w:rPr>
      </w:pPr>
      <w:r w:rsidRPr="008D16A1">
        <w:rPr>
          <w:rFonts w:ascii="Arial" w:eastAsia="Times New Roman" w:hAnsi="Arial" w:cs="Arial"/>
        </w:rPr>
        <w:t xml:space="preserve">  </w:t>
      </w:r>
    </w:p>
    <w:p w:rsidR="00310A03" w:rsidRPr="00310A03" w:rsidRDefault="00310A03" w:rsidP="00310A03">
      <w:pPr>
        <w:pStyle w:val="ListParagraph"/>
        <w:numPr>
          <w:ilvl w:val="0"/>
          <w:numId w:val="1"/>
        </w:numPr>
        <w:spacing w:after="0" w:line="240" w:lineRule="auto"/>
        <w:ind w:left="0" w:firstLine="0"/>
        <w:jc w:val="both"/>
        <w:rPr>
          <w:rFonts w:ascii="Arial" w:eastAsia="Times New Roman" w:hAnsi="Arial" w:cs="Arial"/>
          <w:b/>
        </w:rPr>
      </w:pPr>
      <w:r w:rsidRPr="00310A03">
        <w:rPr>
          <w:rFonts w:ascii="Arial" w:eastAsia="Times New Roman" w:hAnsi="Arial" w:cs="Arial"/>
          <w:b/>
        </w:rPr>
        <w:t xml:space="preserve">Introduction </w:t>
      </w:r>
    </w:p>
    <w:p w:rsidR="00310A03" w:rsidRDefault="00310A03" w:rsidP="00310A03">
      <w:pPr>
        <w:pStyle w:val="ListParagraph"/>
        <w:spacing w:after="0" w:line="240" w:lineRule="auto"/>
        <w:ind w:left="0"/>
        <w:jc w:val="both"/>
        <w:rPr>
          <w:rFonts w:ascii="Arial" w:eastAsia="Times New Roman" w:hAnsi="Arial" w:cs="Arial"/>
        </w:rPr>
      </w:pPr>
      <w:r w:rsidRPr="008D16A1">
        <w:rPr>
          <w:rFonts w:ascii="Arial" w:eastAsia="Times New Roman" w:hAnsi="Arial" w:cs="Arial"/>
        </w:rPr>
        <w:t>This Assessment Strategy is applicable to all SVQ qualifications and units based on the National Occupational Standards for Design</w:t>
      </w:r>
      <w:r>
        <w:rPr>
          <w:rFonts w:ascii="Arial" w:eastAsia="Times New Roman" w:hAnsi="Arial" w:cs="Arial"/>
        </w:rPr>
        <w:t xml:space="preserve"> and Craft</w:t>
      </w:r>
      <w:r w:rsidRPr="008D16A1">
        <w:rPr>
          <w:rFonts w:ascii="Arial" w:eastAsia="Times New Roman" w:hAnsi="Arial" w:cs="Arial"/>
        </w:rPr>
        <w:t xml:space="preserve"> at all levels unless otherwise specified.    This document is designed to act as a set of assessment and quality assurance principles and practices which will be supplemented and expanded upon by the requirements of Awarding Bodies.    </w:t>
      </w:r>
    </w:p>
    <w:p w:rsidR="00310A03" w:rsidRPr="008D16A1" w:rsidRDefault="00310A03" w:rsidP="00310A03">
      <w:pPr>
        <w:pStyle w:val="ListParagraph"/>
        <w:spacing w:after="0" w:line="240" w:lineRule="auto"/>
        <w:jc w:val="both"/>
        <w:rPr>
          <w:rFonts w:ascii="Arial" w:eastAsia="Times New Roman" w:hAnsi="Arial" w:cs="Arial"/>
        </w:rPr>
      </w:pPr>
    </w:p>
    <w:p w:rsidR="00310A03" w:rsidRPr="00310A03" w:rsidRDefault="00310A03" w:rsidP="00310A03">
      <w:pPr>
        <w:spacing w:after="0" w:line="240" w:lineRule="auto"/>
        <w:jc w:val="both"/>
        <w:rPr>
          <w:rFonts w:ascii="Arial" w:eastAsia="Times New Roman" w:hAnsi="Arial" w:cs="Arial"/>
          <w:b/>
        </w:rPr>
      </w:pPr>
      <w:r w:rsidRPr="00310A03">
        <w:rPr>
          <w:rFonts w:ascii="Arial" w:eastAsia="Times New Roman" w:hAnsi="Arial" w:cs="Arial"/>
          <w:b/>
        </w:rPr>
        <w:t>2.</w:t>
      </w:r>
      <w:r w:rsidRPr="00310A03">
        <w:rPr>
          <w:rFonts w:ascii="Arial" w:eastAsia="Times New Roman" w:hAnsi="Arial" w:cs="Arial"/>
          <w:b/>
        </w:rPr>
        <w:tab/>
        <w:t xml:space="preserve">External Quality Control </w:t>
      </w:r>
    </w:p>
    <w:p w:rsidR="00310A03" w:rsidRPr="008D16A1" w:rsidRDefault="00310A03" w:rsidP="00310A03">
      <w:pPr>
        <w:spacing w:after="0" w:line="240" w:lineRule="auto"/>
        <w:jc w:val="both"/>
        <w:rPr>
          <w:rFonts w:ascii="Arial" w:eastAsia="Times New Roman" w:hAnsi="Arial" w:cs="Arial"/>
        </w:rPr>
      </w:pPr>
      <w:r w:rsidRPr="008D16A1">
        <w:rPr>
          <w:rFonts w:ascii="Arial" w:eastAsia="Times New Roman" w:hAnsi="Arial" w:cs="Arial"/>
        </w:rPr>
        <w:t xml:space="preserve">The monitoring and standardisation of assessment decisions must be achieved by robust and strong internal and external verification/quality assurance systems meeting the requirements of the qualifications Regulator,  Awarding Bodies, Centres, Assessors and Verifiers/Quality Assurers must retain robust and transparent operational arrangements.  They must preserve independence in assessment, quality assurance and certification processes. Awarding Bodies will operate a Risk Rating system of Approved Centres.   Awarding Bodies will provide details of their plans and criteria for risk rating at the time of SVQ submissions. The Awarding Bodies will carry out risk assessment annually and risk rate each Approved Centre and will take appropriate action to ensure quality assurance is maintained. Organisations must ensure clear separation of their qualification responsibilities from their industry, training, membership, accreditation and commercial interests, declaring and resolving any conflicts of interests.  Individuals must also declare any potential conflicts of interest.  </w:t>
      </w:r>
    </w:p>
    <w:p w:rsidR="00310A03" w:rsidRDefault="00310A03" w:rsidP="00310A03">
      <w:pPr>
        <w:spacing w:after="0" w:line="240" w:lineRule="auto"/>
        <w:jc w:val="both"/>
        <w:rPr>
          <w:rFonts w:ascii="Arial" w:eastAsia="Times New Roman" w:hAnsi="Arial" w:cs="Arial"/>
        </w:rPr>
      </w:pPr>
    </w:p>
    <w:p w:rsidR="00310A03" w:rsidRPr="00310A03" w:rsidRDefault="00310A03" w:rsidP="00310A03">
      <w:pPr>
        <w:spacing w:after="0" w:line="240" w:lineRule="auto"/>
        <w:jc w:val="both"/>
        <w:rPr>
          <w:rFonts w:ascii="Arial" w:eastAsia="Times New Roman" w:hAnsi="Arial" w:cs="Arial"/>
          <w:b/>
        </w:rPr>
      </w:pPr>
      <w:r w:rsidRPr="00310A03">
        <w:rPr>
          <w:rFonts w:ascii="Arial" w:eastAsia="Times New Roman" w:hAnsi="Arial" w:cs="Arial"/>
          <w:b/>
        </w:rPr>
        <w:t>3.</w:t>
      </w:r>
      <w:r w:rsidRPr="00310A03">
        <w:rPr>
          <w:rFonts w:ascii="Arial" w:eastAsia="Times New Roman" w:hAnsi="Arial" w:cs="Arial"/>
          <w:b/>
        </w:rPr>
        <w:tab/>
        <w:t xml:space="preserve">Simulation </w:t>
      </w:r>
    </w:p>
    <w:p w:rsidR="00310A03" w:rsidRDefault="00310A03" w:rsidP="00310A03">
      <w:pPr>
        <w:spacing w:after="0" w:line="240" w:lineRule="auto"/>
        <w:jc w:val="both"/>
        <w:rPr>
          <w:rFonts w:ascii="Arial" w:eastAsia="Times New Roman" w:hAnsi="Arial" w:cs="Arial"/>
        </w:rPr>
      </w:pPr>
      <w:r w:rsidRPr="008D16A1">
        <w:rPr>
          <w:rFonts w:ascii="Arial" w:eastAsia="Times New Roman" w:hAnsi="Arial" w:cs="Arial"/>
        </w:rPr>
        <w:t>Any simulation allowed must provide an environment which replicates the key characteristics of the workplace in which the skill to be assessed is normally employed. Unless otherwise indicated, it is a general principle that evidence from simulations should only be employed und</w:t>
      </w:r>
      <w:r>
        <w:rPr>
          <w:rFonts w:ascii="Arial" w:eastAsia="Times New Roman" w:hAnsi="Arial" w:cs="Arial"/>
        </w:rPr>
        <w:t>er the following circumstances:</w:t>
      </w:r>
    </w:p>
    <w:p w:rsidR="00310A03" w:rsidRPr="008D16A1" w:rsidRDefault="00310A03" w:rsidP="00310A03">
      <w:pPr>
        <w:pStyle w:val="ListParagraph"/>
        <w:numPr>
          <w:ilvl w:val="0"/>
          <w:numId w:val="2"/>
        </w:numPr>
        <w:spacing w:after="0" w:line="240" w:lineRule="auto"/>
        <w:jc w:val="both"/>
        <w:rPr>
          <w:rFonts w:ascii="Arial" w:eastAsia="Times New Roman" w:hAnsi="Arial" w:cs="Arial"/>
        </w:rPr>
      </w:pPr>
      <w:r w:rsidRPr="008D16A1">
        <w:rPr>
          <w:rFonts w:ascii="Arial" w:eastAsia="Times New Roman" w:hAnsi="Arial" w:cs="Arial"/>
        </w:rPr>
        <w:t xml:space="preserve">where for the candidate to be assessed performing this task in a real working environment could be deemed to pose risks to the themselves or others  </w:t>
      </w:r>
    </w:p>
    <w:p w:rsidR="00310A03" w:rsidRPr="008D16A1" w:rsidRDefault="00310A03" w:rsidP="00310A03">
      <w:pPr>
        <w:pStyle w:val="ListParagraph"/>
        <w:numPr>
          <w:ilvl w:val="0"/>
          <w:numId w:val="2"/>
        </w:numPr>
        <w:spacing w:after="0" w:line="240" w:lineRule="auto"/>
        <w:jc w:val="both"/>
        <w:rPr>
          <w:rFonts w:ascii="Arial" w:eastAsia="Times New Roman" w:hAnsi="Arial" w:cs="Arial"/>
        </w:rPr>
      </w:pPr>
      <w:r w:rsidRPr="008D16A1">
        <w:rPr>
          <w:rFonts w:ascii="Arial" w:eastAsia="Times New Roman" w:hAnsi="Arial" w:cs="Arial"/>
        </w:rPr>
        <w:t xml:space="preserve">where the situation or task to be assessed arises so infrequently that it would be impractical to wait for an opportunity to assess it solely when it occurred for real </w:t>
      </w:r>
    </w:p>
    <w:p w:rsidR="00310A03" w:rsidRDefault="00310A03" w:rsidP="00310A03">
      <w:pPr>
        <w:pStyle w:val="ListParagraph"/>
        <w:numPr>
          <w:ilvl w:val="0"/>
          <w:numId w:val="2"/>
        </w:numPr>
        <w:spacing w:after="0" w:line="240" w:lineRule="auto"/>
        <w:jc w:val="both"/>
        <w:rPr>
          <w:rFonts w:ascii="Arial" w:eastAsia="Times New Roman" w:hAnsi="Arial" w:cs="Arial"/>
        </w:rPr>
      </w:pPr>
      <w:r w:rsidRPr="008D16A1">
        <w:rPr>
          <w:rFonts w:ascii="Arial" w:eastAsia="Times New Roman" w:hAnsi="Arial" w:cs="Arial"/>
        </w:rPr>
        <w:t xml:space="preserve">at the discretion of the Awarding Body where it is considered the environment provided fully reflects a commercial working environment and that the demands on the candidate during simulation are neither more or less than they would be in a real work environment/situation.   </w:t>
      </w:r>
    </w:p>
    <w:p w:rsidR="00310A03" w:rsidRPr="008D16A1" w:rsidRDefault="00310A03" w:rsidP="00310A03">
      <w:pPr>
        <w:spacing w:after="0" w:line="240" w:lineRule="auto"/>
        <w:jc w:val="both"/>
        <w:rPr>
          <w:rFonts w:ascii="Arial" w:eastAsia="Times New Roman" w:hAnsi="Arial" w:cs="Arial"/>
        </w:rPr>
      </w:pPr>
      <w:r w:rsidRPr="008D16A1">
        <w:rPr>
          <w:rFonts w:ascii="Arial" w:eastAsia="Times New Roman" w:hAnsi="Arial" w:cs="Arial"/>
        </w:rPr>
        <w:t xml:space="preserve">Any simulation must be approved in advance by the External Verifier, and clear reasons must be given for its intended use.  If approval is given, all Awarding Body guidance and requirements must be observed.  </w:t>
      </w:r>
    </w:p>
    <w:p w:rsidR="00310A03" w:rsidRDefault="00310A03" w:rsidP="00310A03">
      <w:pPr>
        <w:spacing w:after="0" w:line="240" w:lineRule="auto"/>
        <w:jc w:val="both"/>
        <w:rPr>
          <w:rFonts w:ascii="Arial" w:eastAsia="Times New Roman" w:hAnsi="Arial" w:cs="Arial"/>
        </w:rPr>
      </w:pPr>
    </w:p>
    <w:p w:rsidR="00310A03" w:rsidRPr="00310A03" w:rsidRDefault="00310A03" w:rsidP="00310A03">
      <w:pPr>
        <w:spacing w:after="0" w:line="240" w:lineRule="auto"/>
        <w:jc w:val="both"/>
        <w:rPr>
          <w:rFonts w:ascii="Arial" w:eastAsia="Times New Roman" w:hAnsi="Arial" w:cs="Arial"/>
          <w:b/>
        </w:rPr>
      </w:pPr>
      <w:r w:rsidRPr="00310A03">
        <w:rPr>
          <w:rFonts w:ascii="Arial" w:eastAsia="Times New Roman" w:hAnsi="Arial" w:cs="Arial"/>
          <w:b/>
        </w:rPr>
        <w:t>4.</w:t>
      </w:r>
      <w:r w:rsidRPr="00310A03">
        <w:rPr>
          <w:rFonts w:ascii="Arial" w:eastAsia="Times New Roman" w:hAnsi="Arial" w:cs="Arial"/>
          <w:b/>
        </w:rPr>
        <w:tab/>
        <w:t xml:space="preserve"> Evidence  </w:t>
      </w:r>
    </w:p>
    <w:p w:rsidR="00310A03" w:rsidRPr="008D16A1" w:rsidRDefault="00310A03" w:rsidP="00310A03">
      <w:pPr>
        <w:spacing w:after="0" w:line="240" w:lineRule="auto"/>
        <w:jc w:val="both"/>
        <w:rPr>
          <w:rFonts w:ascii="Arial" w:eastAsia="Times New Roman" w:hAnsi="Arial" w:cs="Arial"/>
        </w:rPr>
      </w:pPr>
      <w:r w:rsidRPr="008D16A1">
        <w:rPr>
          <w:rFonts w:ascii="Arial" w:eastAsia="Times New Roman" w:hAnsi="Arial" w:cs="Arial"/>
        </w:rPr>
        <w:t>An holistic approach towards the collection of evidence should be encouraged.  The focus should be on assessing activities generated by the whole work experience rather than focusing on specific tasks</w:t>
      </w:r>
      <w:r>
        <w:rPr>
          <w:rFonts w:ascii="Arial" w:eastAsia="Times New Roman" w:hAnsi="Arial" w:cs="Arial"/>
        </w:rPr>
        <w:t>.</w:t>
      </w:r>
      <w:r w:rsidRPr="008D16A1">
        <w:rPr>
          <w:rFonts w:ascii="Arial" w:eastAsia="Times New Roman" w:hAnsi="Arial" w:cs="Arial"/>
        </w:rPr>
        <w:t xml:space="preserve"> This would show how evidence requirements could be met across the qualification to make the most efficient use of evidence.  Taken as a whole, the evidence must </w:t>
      </w:r>
      <w:r w:rsidRPr="008D16A1">
        <w:rPr>
          <w:rFonts w:ascii="Arial" w:eastAsia="Times New Roman" w:hAnsi="Arial" w:cs="Arial"/>
        </w:rPr>
        <w:lastRenderedPageBreak/>
        <w:t xml:space="preserve">show that the learner consistently meets all the performance and knowledge criteria across any given scope/range over a period of time.  </w:t>
      </w:r>
    </w:p>
    <w:p w:rsidR="00310A03" w:rsidRDefault="00310A03" w:rsidP="00310A03">
      <w:pPr>
        <w:spacing w:after="0" w:line="240" w:lineRule="auto"/>
        <w:jc w:val="both"/>
        <w:rPr>
          <w:rFonts w:ascii="Arial" w:eastAsia="Times New Roman" w:hAnsi="Arial" w:cs="Arial"/>
        </w:rPr>
      </w:pPr>
    </w:p>
    <w:p w:rsidR="00310A03" w:rsidRPr="008D16A1" w:rsidRDefault="00310A03" w:rsidP="00310A03">
      <w:pPr>
        <w:spacing w:after="0" w:line="240" w:lineRule="auto"/>
        <w:jc w:val="both"/>
        <w:rPr>
          <w:rFonts w:ascii="Arial" w:eastAsia="Times New Roman" w:hAnsi="Arial" w:cs="Arial"/>
        </w:rPr>
      </w:pPr>
      <w:r w:rsidRPr="008D16A1">
        <w:rPr>
          <w:rFonts w:ascii="Arial" w:eastAsia="Times New Roman" w:hAnsi="Arial" w:cs="Arial"/>
        </w:rPr>
        <w:t xml:space="preserve">Workplace performance evidence should form the greatest proportion of each candidate’s evidence, attesting to the fact that for an occupational qualification the candidate has demonstrated competence across the full range of performance requirements and that they are able to apply relevant knowledge and skills.  Other types of acceptable evidence include, but are not limited to: </w:t>
      </w:r>
    </w:p>
    <w:p w:rsidR="00310A03" w:rsidRPr="008D16A1" w:rsidRDefault="00310A03" w:rsidP="00310A03">
      <w:pPr>
        <w:pStyle w:val="ListParagraph"/>
        <w:numPr>
          <w:ilvl w:val="0"/>
          <w:numId w:val="3"/>
        </w:numPr>
        <w:spacing w:after="0" w:line="240" w:lineRule="auto"/>
        <w:jc w:val="both"/>
        <w:rPr>
          <w:rFonts w:ascii="Arial" w:eastAsia="Times New Roman" w:hAnsi="Arial" w:cs="Arial"/>
        </w:rPr>
      </w:pPr>
      <w:r w:rsidRPr="008D16A1">
        <w:rPr>
          <w:rFonts w:ascii="Arial" w:eastAsia="Times New Roman" w:hAnsi="Arial" w:cs="Arial"/>
        </w:rPr>
        <w:t xml:space="preserve">Witness Testimony (Details of acceptable witnesses are found in “Section 5: Expertise of assessors, verifiers and witnesses") </w:t>
      </w:r>
    </w:p>
    <w:p w:rsidR="00310A03" w:rsidRPr="008D16A1" w:rsidRDefault="00310A03" w:rsidP="00310A03">
      <w:pPr>
        <w:pStyle w:val="ListParagraph"/>
        <w:numPr>
          <w:ilvl w:val="0"/>
          <w:numId w:val="3"/>
        </w:numPr>
        <w:spacing w:after="0" w:line="240" w:lineRule="auto"/>
        <w:jc w:val="both"/>
        <w:rPr>
          <w:rFonts w:ascii="Arial" w:eastAsia="Times New Roman" w:hAnsi="Arial" w:cs="Arial"/>
        </w:rPr>
      </w:pPr>
      <w:r w:rsidRPr="008D16A1">
        <w:rPr>
          <w:rFonts w:ascii="Arial" w:eastAsia="Times New Roman" w:hAnsi="Arial" w:cs="Arial"/>
        </w:rPr>
        <w:t xml:space="preserve">Logs/Diaries kept by Candidates </w:t>
      </w:r>
    </w:p>
    <w:p w:rsidR="00310A03" w:rsidRPr="008D16A1" w:rsidRDefault="00310A03" w:rsidP="00310A03">
      <w:pPr>
        <w:pStyle w:val="ListParagraph"/>
        <w:numPr>
          <w:ilvl w:val="0"/>
          <w:numId w:val="3"/>
        </w:numPr>
        <w:spacing w:after="0" w:line="240" w:lineRule="auto"/>
        <w:jc w:val="both"/>
        <w:rPr>
          <w:rFonts w:ascii="Arial" w:eastAsia="Times New Roman" w:hAnsi="Arial" w:cs="Arial"/>
        </w:rPr>
      </w:pPr>
      <w:r w:rsidRPr="008D16A1">
        <w:rPr>
          <w:rFonts w:ascii="Arial" w:eastAsia="Times New Roman" w:hAnsi="Arial" w:cs="Arial"/>
        </w:rPr>
        <w:t xml:space="preserve">Recorded answers to questions posed by the Assessor </w:t>
      </w:r>
    </w:p>
    <w:p w:rsidR="00310A03" w:rsidRPr="008D16A1" w:rsidRDefault="00310A03" w:rsidP="00310A03">
      <w:pPr>
        <w:pStyle w:val="ListParagraph"/>
        <w:numPr>
          <w:ilvl w:val="0"/>
          <w:numId w:val="3"/>
        </w:numPr>
        <w:spacing w:after="0" w:line="240" w:lineRule="auto"/>
        <w:jc w:val="both"/>
        <w:rPr>
          <w:rFonts w:ascii="Arial" w:eastAsia="Times New Roman" w:hAnsi="Arial" w:cs="Arial"/>
        </w:rPr>
      </w:pPr>
      <w:r w:rsidRPr="008D16A1">
        <w:rPr>
          <w:rFonts w:ascii="Arial" w:eastAsia="Times New Roman" w:hAnsi="Arial" w:cs="Arial"/>
        </w:rPr>
        <w:t xml:space="preserve">Recorded/Transcribed Interviews with the Candidate </w:t>
      </w:r>
    </w:p>
    <w:p w:rsidR="00310A03" w:rsidRPr="008D16A1" w:rsidRDefault="00310A03" w:rsidP="00310A03">
      <w:pPr>
        <w:pStyle w:val="ListParagraph"/>
        <w:numPr>
          <w:ilvl w:val="0"/>
          <w:numId w:val="3"/>
        </w:numPr>
        <w:spacing w:after="0" w:line="240" w:lineRule="auto"/>
        <w:jc w:val="both"/>
        <w:rPr>
          <w:rFonts w:ascii="Arial" w:eastAsia="Times New Roman" w:hAnsi="Arial" w:cs="Arial"/>
        </w:rPr>
      </w:pPr>
      <w:r w:rsidRPr="008D16A1">
        <w:rPr>
          <w:rFonts w:ascii="Arial" w:eastAsia="Times New Roman" w:hAnsi="Arial" w:cs="Arial"/>
        </w:rPr>
        <w:t xml:space="preserve">Recorded use of up-to-date commercial/industrial equipment </w:t>
      </w:r>
    </w:p>
    <w:p w:rsidR="00310A03" w:rsidRPr="008D16A1" w:rsidRDefault="00310A03" w:rsidP="00310A03">
      <w:pPr>
        <w:pStyle w:val="ListParagraph"/>
        <w:numPr>
          <w:ilvl w:val="0"/>
          <w:numId w:val="3"/>
        </w:numPr>
        <w:spacing w:after="0" w:line="240" w:lineRule="auto"/>
        <w:jc w:val="both"/>
        <w:rPr>
          <w:rFonts w:ascii="Arial" w:eastAsia="Times New Roman" w:hAnsi="Arial" w:cs="Arial"/>
        </w:rPr>
      </w:pPr>
      <w:r w:rsidRPr="008D16A1">
        <w:rPr>
          <w:rFonts w:ascii="Arial" w:eastAsia="Times New Roman" w:hAnsi="Arial" w:cs="Arial"/>
        </w:rPr>
        <w:t xml:space="preserve">E-portfolios and other forms of digital media </w:t>
      </w:r>
    </w:p>
    <w:p w:rsidR="00310A03" w:rsidRPr="008D16A1" w:rsidRDefault="00310A03" w:rsidP="00310A03">
      <w:pPr>
        <w:pStyle w:val="ListParagraph"/>
        <w:numPr>
          <w:ilvl w:val="0"/>
          <w:numId w:val="3"/>
        </w:numPr>
        <w:spacing w:after="0" w:line="240" w:lineRule="auto"/>
        <w:jc w:val="both"/>
        <w:rPr>
          <w:rFonts w:ascii="Arial" w:eastAsia="Times New Roman" w:hAnsi="Arial" w:cs="Arial"/>
        </w:rPr>
      </w:pPr>
      <w:r w:rsidRPr="008D16A1">
        <w:rPr>
          <w:rFonts w:ascii="Arial" w:eastAsia="Times New Roman" w:hAnsi="Arial" w:cs="Arial"/>
        </w:rPr>
        <w:t xml:space="preserve">Works documentation attributable to the candidate </w:t>
      </w:r>
    </w:p>
    <w:p w:rsidR="00310A03" w:rsidRPr="008D16A1" w:rsidRDefault="00310A03" w:rsidP="00310A03">
      <w:pPr>
        <w:pStyle w:val="ListParagraph"/>
        <w:numPr>
          <w:ilvl w:val="0"/>
          <w:numId w:val="3"/>
        </w:numPr>
        <w:spacing w:after="0" w:line="240" w:lineRule="auto"/>
        <w:jc w:val="both"/>
        <w:rPr>
          <w:rFonts w:ascii="Arial" w:eastAsia="Times New Roman" w:hAnsi="Arial" w:cs="Arial"/>
        </w:rPr>
      </w:pPr>
      <w:r w:rsidRPr="008D16A1">
        <w:rPr>
          <w:rFonts w:ascii="Arial" w:eastAsia="Times New Roman" w:hAnsi="Arial" w:cs="Arial"/>
        </w:rPr>
        <w:t xml:space="preserve">Both interim and final internal verification.   </w:t>
      </w:r>
    </w:p>
    <w:p w:rsidR="00310A03" w:rsidRDefault="00310A03" w:rsidP="00310A03">
      <w:pPr>
        <w:spacing w:after="0" w:line="240" w:lineRule="auto"/>
        <w:jc w:val="both"/>
        <w:rPr>
          <w:rFonts w:ascii="Arial" w:eastAsia="Times New Roman" w:hAnsi="Arial" w:cs="Arial"/>
        </w:rPr>
      </w:pPr>
    </w:p>
    <w:p w:rsidR="00310A03" w:rsidRPr="00310A03" w:rsidRDefault="00310A03" w:rsidP="00310A03">
      <w:pPr>
        <w:spacing w:after="0" w:line="240" w:lineRule="auto"/>
        <w:jc w:val="both"/>
        <w:rPr>
          <w:rFonts w:ascii="Arial" w:eastAsia="Times New Roman" w:hAnsi="Arial" w:cs="Arial"/>
          <w:b/>
        </w:rPr>
      </w:pPr>
      <w:r w:rsidRPr="00310A03">
        <w:rPr>
          <w:rFonts w:ascii="Arial" w:eastAsia="Times New Roman" w:hAnsi="Arial" w:cs="Arial"/>
          <w:b/>
        </w:rPr>
        <w:t>5.</w:t>
      </w:r>
      <w:r w:rsidRPr="00310A03">
        <w:rPr>
          <w:rFonts w:ascii="Arial" w:eastAsia="Times New Roman" w:hAnsi="Arial" w:cs="Arial"/>
          <w:b/>
        </w:rPr>
        <w:tab/>
        <w:t xml:space="preserve"> Expertise of assessors, verifiers and expert witnesses  </w:t>
      </w:r>
    </w:p>
    <w:p w:rsidR="00310A03" w:rsidRDefault="00310A03" w:rsidP="00310A03">
      <w:pPr>
        <w:spacing w:after="0" w:line="240" w:lineRule="auto"/>
        <w:jc w:val="both"/>
        <w:rPr>
          <w:rFonts w:ascii="Arial" w:eastAsia="Times New Roman" w:hAnsi="Arial" w:cs="Arial"/>
        </w:rPr>
      </w:pPr>
      <w:r w:rsidRPr="008D16A1">
        <w:rPr>
          <w:rFonts w:ascii="Arial" w:eastAsia="Times New Roman" w:hAnsi="Arial" w:cs="Arial"/>
        </w:rPr>
        <w:t xml:space="preserve">Assessors must: </w:t>
      </w:r>
    </w:p>
    <w:p w:rsidR="00310A03" w:rsidRPr="00567480" w:rsidRDefault="00310A03" w:rsidP="00310A03">
      <w:pPr>
        <w:pStyle w:val="ListParagraph"/>
        <w:numPr>
          <w:ilvl w:val="0"/>
          <w:numId w:val="4"/>
        </w:numPr>
        <w:spacing w:after="0" w:line="240" w:lineRule="auto"/>
        <w:jc w:val="both"/>
        <w:rPr>
          <w:rFonts w:ascii="Arial" w:eastAsia="Times New Roman" w:hAnsi="Arial" w:cs="Arial"/>
        </w:rPr>
      </w:pPr>
      <w:r w:rsidRPr="00567480">
        <w:rPr>
          <w:rFonts w:ascii="Arial" w:eastAsia="Times New Roman" w:hAnsi="Arial" w:cs="Arial"/>
        </w:rPr>
        <w:t xml:space="preserve">Be competent to make qualitative judgements about the units they are assessing. Illustrations of competence could include the assessor: </w:t>
      </w:r>
    </w:p>
    <w:p w:rsidR="00310A03" w:rsidRPr="00567480" w:rsidRDefault="00310A03" w:rsidP="00310A03">
      <w:pPr>
        <w:pStyle w:val="ListParagraph"/>
        <w:numPr>
          <w:ilvl w:val="0"/>
          <w:numId w:val="4"/>
        </w:numPr>
        <w:spacing w:after="0" w:line="240" w:lineRule="auto"/>
        <w:jc w:val="both"/>
        <w:rPr>
          <w:rFonts w:ascii="Arial" w:eastAsia="Times New Roman" w:hAnsi="Arial" w:cs="Arial"/>
        </w:rPr>
      </w:pPr>
      <w:r w:rsidRPr="00567480">
        <w:rPr>
          <w:rFonts w:ascii="Arial" w:eastAsia="Times New Roman" w:hAnsi="Arial" w:cs="Arial"/>
        </w:rPr>
        <w:t xml:space="preserve">Having achieved the units themselves </w:t>
      </w:r>
    </w:p>
    <w:p w:rsidR="00310A03" w:rsidRPr="00567480" w:rsidRDefault="00310A03" w:rsidP="00310A03">
      <w:pPr>
        <w:pStyle w:val="ListParagraph"/>
        <w:numPr>
          <w:ilvl w:val="0"/>
          <w:numId w:val="4"/>
        </w:numPr>
        <w:spacing w:after="0" w:line="240" w:lineRule="auto"/>
        <w:jc w:val="both"/>
        <w:rPr>
          <w:rFonts w:ascii="Arial" w:eastAsia="Times New Roman" w:hAnsi="Arial" w:cs="Arial"/>
        </w:rPr>
      </w:pPr>
      <w:r w:rsidRPr="00567480">
        <w:rPr>
          <w:rFonts w:ascii="Arial" w:eastAsia="Times New Roman" w:hAnsi="Arial" w:cs="Arial"/>
        </w:rPr>
        <w:t xml:space="preserve">Having substantial demonstrable experience in the job roles they are assessing </w:t>
      </w:r>
    </w:p>
    <w:p w:rsidR="00310A03" w:rsidRPr="00567480" w:rsidRDefault="00310A03" w:rsidP="00310A03">
      <w:pPr>
        <w:pStyle w:val="ListParagraph"/>
        <w:numPr>
          <w:ilvl w:val="0"/>
          <w:numId w:val="4"/>
        </w:numPr>
        <w:spacing w:after="0" w:line="240" w:lineRule="auto"/>
        <w:jc w:val="both"/>
        <w:rPr>
          <w:rFonts w:ascii="Arial" w:eastAsia="Times New Roman" w:hAnsi="Arial" w:cs="Arial"/>
        </w:rPr>
      </w:pPr>
      <w:r w:rsidRPr="00567480">
        <w:rPr>
          <w:rFonts w:ascii="Arial" w:eastAsia="Times New Roman" w:hAnsi="Arial" w:cs="Arial"/>
        </w:rPr>
        <w:t xml:space="preserve">Hold appropriate assessor qualifications as currently required by SQA Accreditation. </w:t>
      </w:r>
    </w:p>
    <w:p w:rsidR="00310A03" w:rsidRPr="00567480" w:rsidRDefault="00310A03" w:rsidP="00310A03">
      <w:pPr>
        <w:pStyle w:val="ListParagraph"/>
        <w:numPr>
          <w:ilvl w:val="0"/>
          <w:numId w:val="4"/>
        </w:numPr>
        <w:spacing w:after="0" w:line="240" w:lineRule="auto"/>
        <w:jc w:val="both"/>
        <w:rPr>
          <w:rFonts w:ascii="Arial" w:eastAsia="Times New Roman" w:hAnsi="Arial" w:cs="Arial"/>
        </w:rPr>
      </w:pPr>
      <w:r w:rsidRPr="00567480">
        <w:rPr>
          <w:rFonts w:ascii="Arial" w:eastAsia="Times New Roman" w:hAnsi="Arial" w:cs="Arial"/>
        </w:rPr>
        <w:t xml:space="preserve">Carry out their duties in accordance with current guidance on assessment practice issued by the regulatory authorities and the appropriate Awarding Body. </w:t>
      </w:r>
    </w:p>
    <w:p w:rsidR="00310A03" w:rsidRPr="00567480" w:rsidRDefault="00310A03" w:rsidP="00310A03">
      <w:pPr>
        <w:pStyle w:val="ListParagraph"/>
        <w:numPr>
          <w:ilvl w:val="0"/>
          <w:numId w:val="4"/>
        </w:numPr>
        <w:spacing w:after="0" w:line="240" w:lineRule="auto"/>
        <w:jc w:val="both"/>
        <w:rPr>
          <w:rFonts w:ascii="Arial" w:eastAsia="Times New Roman" w:hAnsi="Arial" w:cs="Arial"/>
        </w:rPr>
      </w:pPr>
      <w:r w:rsidRPr="00567480">
        <w:rPr>
          <w:rFonts w:ascii="Arial" w:eastAsia="Times New Roman" w:hAnsi="Arial" w:cs="Arial"/>
        </w:rPr>
        <w:t xml:space="preserve">Maintain appropriate evidence of development activities to ensure their assessment skills and occupational understanding are fully up to date. </w:t>
      </w:r>
    </w:p>
    <w:p w:rsidR="00310A03" w:rsidRPr="00567480" w:rsidRDefault="00310A03" w:rsidP="00310A03">
      <w:pPr>
        <w:pStyle w:val="ListParagraph"/>
        <w:numPr>
          <w:ilvl w:val="0"/>
          <w:numId w:val="4"/>
        </w:numPr>
        <w:spacing w:after="0" w:line="240" w:lineRule="auto"/>
        <w:jc w:val="both"/>
        <w:rPr>
          <w:rFonts w:ascii="Arial" w:eastAsia="Times New Roman" w:hAnsi="Arial" w:cs="Arial"/>
        </w:rPr>
      </w:pPr>
      <w:r w:rsidRPr="00567480">
        <w:rPr>
          <w:rFonts w:ascii="Arial" w:eastAsia="Times New Roman" w:hAnsi="Arial" w:cs="Arial"/>
        </w:rPr>
        <w:t xml:space="preserve">Have a working knowledge of the NOS the qualifications and a full understanding of that part of the qualification for which they have responsibility. The Awarding Body will confirm this through examination of relevant CVs supported by relevant references. </w:t>
      </w:r>
    </w:p>
    <w:p w:rsidR="00310A03" w:rsidRPr="00567480" w:rsidRDefault="00310A03" w:rsidP="00310A03">
      <w:pPr>
        <w:pStyle w:val="ListParagraph"/>
        <w:numPr>
          <w:ilvl w:val="0"/>
          <w:numId w:val="4"/>
        </w:numPr>
        <w:spacing w:after="0" w:line="240" w:lineRule="auto"/>
        <w:jc w:val="both"/>
        <w:rPr>
          <w:rFonts w:ascii="Arial" w:eastAsia="Times New Roman" w:hAnsi="Arial" w:cs="Arial"/>
        </w:rPr>
      </w:pPr>
      <w:r w:rsidRPr="00567480">
        <w:rPr>
          <w:rFonts w:ascii="Arial" w:eastAsia="Times New Roman" w:hAnsi="Arial" w:cs="Arial"/>
        </w:rPr>
        <w:t xml:space="preserve">Meet any additional requirements as specified by the Awarding Body.  </w:t>
      </w:r>
    </w:p>
    <w:p w:rsidR="00310A03" w:rsidRDefault="00310A03" w:rsidP="00310A03">
      <w:pPr>
        <w:spacing w:after="0" w:line="240" w:lineRule="auto"/>
        <w:jc w:val="both"/>
        <w:rPr>
          <w:rFonts w:ascii="Arial" w:eastAsia="Times New Roman" w:hAnsi="Arial" w:cs="Arial"/>
        </w:rPr>
      </w:pPr>
    </w:p>
    <w:p w:rsidR="00310A03" w:rsidRPr="00310A03" w:rsidRDefault="00310A03" w:rsidP="00310A03">
      <w:pPr>
        <w:spacing w:after="0" w:line="240" w:lineRule="auto"/>
        <w:jc w:val="both"/>
        <w:rPr>
          <w:rFonts w:ascii="Arial" w:eastAsia="Times New Roman" w:hAnsi="Arial" w:cs="Arial"/>
          <w:b/>
        </w:rPr>
      </w:pPr>
      <w:r w:rsidRPr="00310A03">
        <w:rPr>
          <w:rFonts w:ascii="Arial" w:eastAsia="Times New Roman" w:hAnsi="Arial" w:cs="Arial"/>
          <w:b/>
        </w:rPr>
        <w:t xml:space="preserve">Internal verifiers must: </w:t>
      </w:r>
    </w:p>
    <w:p w:rsidR="00310A03" w:rsidRPr="00567480" w:rsidRDefault="00310A03" w:rsidP="00310A03">
      <w:pPr>
        <w:pStyle w:val="ListParagraph"/>
        <w:numPr>
          <w:ilvl w:val="0"/>
          <w:numId w:val="5"/>
        </w:numPr>
        <w:spacing w:after="0" w:line="240" w:lineRule="auto"/>
        <w:jc w:val="both"/>
        <w:rPr>
          <w:rFonts w:ascii="Arial" w:eastAsia="Times New Roman" w:hAnsi="Arial" w:cs="Arial"/>
        </w:rPr>
      </w:pPr>
      <w:r w:rsidRPr="00567480">
        <w:rPr>
          <w:rFonts w:ascii="Arial" w:eastAsia="Times New Roman" w:hAnsi="Arial" w:cs="Arial"/>
        </w:rPr>
        <w:t xml:space="preserve">Hold relevant verifier qualifications as currently required by SQA Accreditation.   </w:t>
      </w:r>
    </w:p>
    <w:p w:rsidR="00310A03" w:rsidRPr="00567480" w:rsidRDefault="00310A03" w:rsidP="00310A03">
      <w:pPr>
        <w:pStyle w:val="ListParagraph"/>
        <w:numPr>
          <w:ilvl w:val="0"/>
          <w:numId w:val="5"/>
        </w:numPr>
        <w:spacing w:after="0" w:line="240" w:lineRule="auto"/>
        <w:jc w:val="both"/>
        <w:rPr>
          <w:rFonts w:ascii="Arial" w:eastAsia="Times New Roman" w:hAnsi="Arial" w:cs="Arial"/>
        </w:rPr>
      </w:pPr>
      <w:r w:rsidRPr="00567480">
        <w:rPr>
          <w:rFonts w:ascii="Arial" w:eastAsia="Times New Roman" w:hAnsi="Arial" w:cs="Arial"/>
        </w:rPr>
        <w:t xml:space="preserve">Carry out their duties in accordance with current guidance on verification practice issued by the regulatory authorities and the appropriate Awarding Body. </w:t>
      </w:r>
    </w:p>
    <w:p w:rsidR="00310A03" w:rsidRPr="00567480" w:rsidRDefault="00310A03" w:rsidP="00310A03">
      <w:pPr>
        <w:pStyle w:val="ListParagraph"/>
        <w:numPr>
          <w:ilvl w:val="0"/>
          <w:numId w:val="5"/>
        </w:numPr>
        <w:spacing w:after="0" w:line="240" w:lineRule="auto"/>
        <w:jc w:val="both"/>
        <w:rPr>
          <w:rFonts w:ascii="Arial" w:eastAsia="Times New Roman" w:hAnsi="Arial" w:cs="Arial"/>
        </w:rPr>
      </w:pPr>
      <w:r w:rsidRPr="00567480">
        <w:rPr>
          <w:rFonts w:ascii="Arial" w:eastAsia="Times New Roman" w:hAnsi="Arial" w:cs="Arial"/>
        </w:rPr>
        <w:t xml:space="preserve">Maintain appropriate evidence of development activities to ensure their assessment skills and occupational understanding fully up to date. </w:t>
      </w:r>
    </w:p>
    <w:p w:rsidR="00310A03" w:rsidRPr="00567480" w:rsidRDefault="00310A03" w:rsidP="00310A03">
      <w:pPr>
        <w:pStyle w:val="ListParagraph"/>
        <w:numPr>
          <w:ilvl w:val="0"/>
          <w:numId w:val="5"/>
        </w:numPr>
        <w:spacing w:after="0" w:line="240" w:lineRule="auto"/>
        <w:jc w:val="both"/>
        <w:rPr>
          <w:rFonts w:ascii="Arial" w:eastAsia="Times New Roman" w:hAnsi="Arial" w:cs="Arial"/>
        </w:rPr>
      </w:pPr>
      <w:r w:rsidRPr="00567480">
        <w:rPr>
          <w:rFonts w:ascii="Arial" w:eastAsia="Times New Roman" w:hAnsi="Arial" w:cs="Arial"/>
        </w:rPr>
        <w:t xml:space="preserve">Have relevant experience within the sector, a working knowledge of the SVQ and a full understanding of that part of the SVQ/pathway for which they have responsibility.  The Awarding Body will confirm this through examination of relevant CVs supported by relevant references. </w:t>
      </w:r>
    </w:p>
    <w:p w:rsidR="00310A03" w:rsidRPr="00567480" w:rsidRDefault="00310A03" w:rsidP="00310A03">
      <w:pPr>
        <w:pStyle w:val="ListParagraph"/>
        <w:numPr>
          <w:ilvl w:val="0"/>
          <w:numId w:val="5"/>
        </w:numPr>
        <w:spacing w:after="0" w:line="240" w:lineRule="auto"/>
        <w:jc w:val="both"/>
        <w:rPr>
          <w:rFonts w:ascii="Arial" w:eastAsia="Times New Roman" w:hAnsi="Arial" w:cs="Arial"/>
        </w:rPr>
      </w:pPr>
      <w:r w:rsidRPr="00567480">
        <w:rPr>
          <w:rFonts w:ascii="Arial" w:eastAsia="Times New Roman" w:hAnsi="Arial" w:cs="Arial"/>
        </w:rPr>
        <w:t xml:space="preserve">Meet any additional requirements as specified by the Awarding Body.  </w:t>
      </w:r>
    </w:p>
    <w:p w:rsidR="00310A03" w:rsidRDefault="00310A03" w:rsidP="00310A03">
      <w:pPr>
        <w:spacing w:after="0" w:line="240" w:lineRule="auto"/>
        <w:jc w:val="both"/>
        <w:rPr>
          <w:rFonts w:ascii="Arial" w:eastAsia="Times New Roman" w:hAnsi="Arial" w:cs="Arial"/>
        </w:rPr>
      </w:pPr>
    </w:p>
    <w:p w:rsidR="00310A03" w:rsidRPr="00310A03" w:rsidRDefault="00310A03" w:rsidP="00310A03">
      <w:pPr>
        <w:spacing w:after="0" w:line="240" w:lineRule="auto"/>
        <w:jc w:val="both"/>
        <w:rPr>
          <w:rFonts w:ascii="Arial" w:eastAsia="Times New Roman" w:hAnsi="Arial" w:cs="Arial"/>
          <w:b/>
        </w:rPr>
      </w:pPr>
      <w:r w:rsidRPr="00310A03">
        <w:rPr>
          <w:rFonts w:ascii="Arial" w:eastAsia="Times New Roman" w:hAnsi="Arial" w:cs="Arial"/>
          <w:b/>
        </w:rPr>
        <w:t xml:space="preserve">External verifiers must: </w:t>
      </w:r>
    </w:p>
    <w:p w:rsidR="00310A03" w:rsidRPr="00567480" w:rsidRDefault="00310A03" w:rsidP="00310A03">
      <w:pPr>
        <w:pStyle w:val="ListParagraph"/>
        <w:numPr>
          <w:ilvl w:val="0"/>
          <w:numId w:val="6"/>
        </w:numPr>
        <w:spacing w:after="0" w:line="240" w:lineRule="auto"/>
        <w:jc w:val="both"/>
        <w:rPr>
          <w:rFonts w:ascii="Arial" w:eastAsia="Times New Roman" w:hAnsi="Arial" w:cs="Arial"/>
        </w:rPr>
      </w:pPr>
      <w:r w:rsidRPr="00567480">
        <w:rPr>
          <w:rFonts w:ascii="Arial" w:eastAsia="Times New Roman" w:hAnsi="Arial" w:cs="Arial"/>
        </w:rPr>
        <w:t xml:space="preserve">Be experienced in the relevant sector to be able to verify that candidate evidence has met the requirements of the SVQ and the requirements of the appropriate Awarding Body. </w:t>
      </w:r>
    </w:p>
    <w:p w:rsidR="00310A03" w:rsidRPr="00567480" w:rsidRDefault="00310A03" w:rsidP="00310A03">
      <w:pPr>
        <w:pStyle w:val="ListParagraph"/>
        <w:numPr>
          <w:ilvl w:val="0"/>
          <w:numId w:val="6"/>
        </w:numPr>
        <w:spacing w:after="0" w:line="240" w:lineRule="auto"/>
        <w:jc w:val="both"/>
        <w:rPr>
          <w:rFonts w:ascii="Arial" w:eastAsia="Times New Roman" w:hAnsi="Arial" w:cs="Arial"/>
        </w:rPr>
      </w:pPr>
      <w:r w:rsidRPr="00567480">
        <w:rPr>
          <w:rFonts w:ascii="Arial" w:eastAsia="Times New Roman" w:hAnsi="Arial" w:cs="Arial"/>
        </w:rPr>
        <w:t xml:space="preserve">Hold appropriate external verifier qualifications as currently required by SQA Accreditation., Carry out their duties in accordance with the current guidance on verification practice issued by the regulatory authorities and appropriate Awarding Body. </w:t>
      </w:r>
    </w:p>
    <w:p w:rsidR="00310A03" w:rsidRPr="00567480" w:rsidRDefault="00310A03" w:rsidP="00310A03">
      <w:pPr>
        <w:pStyle w:val="ListParagraph"/>
        <w:numPr>
          <w:ilvl w:val="0"/>
          <w:numId w:val="6"/>
        </w:numPr>
        <w:spacing w:after="0" w:line="240" w:lineRule="auto"/>
        <w:jc w:val="both"/>
        <w:rPr>
          <w:rFonts w:ascii="Arial" w:eastAsia="Times New Roman" w:hAnsi="Arial" w:cs="Arial"/>
        </w:rPr>
      </w:pPr>
      <w:r w:rsidRPr="00567480">
        <w:rPr>
          <w:rFonts w:ascii="Arial" w:eastAsia="Times New Roman" w:hAnsi="Arial" w:cs="Arial"/>
        </w:rPr>
        <w:t xml:space="preserve">Maintain appropriate evidence of development activities to ensure their verification skills and occupational awareness are fully up to date. </w:t>
      </w:r>
    </w:p>
    <w:p w:rsidR="00310A03" w:rsidRPr="00567480" w:rsidRDefault="00310A03" w:rsidP="00310A03">
      <w:pPr>
        <w:pStyle w:val="ListParagraph"/>
        <w:numPr>
          <w:ilvl w:val="0"/>
          <w:numId w:val="6"/>
        </w:numPr>
        <w:spacing w:after="0" w:line="240" w:lineRule="auto"/>
        <w:jc w:val="both"/>
        <w:rPr>
          <w:rFonts w:ascii="Arial" w:eastAsia="Times New Roman" w:hAnsi="Arial" w:cs="Arial"/>
        </w:rPr>
      </w:pPr>
      <w:r w:rsidRPr="00567480">
        <w:rPr>
          <w:rFonts w:ascii="Arial" w:eastAsia="Times New Roman" w:hAnsi="Arial" w:cs="Arial"/>
        </w:rPr>
        <w:t xml:space="preserve">Not work with any centre in which they have a personal or financial interest. </w:t>
      </w:r>
    </w:p>
    <w:p w:rsidR="00310A03" w:rsidRDefault="00310A03" w:rsidP="00310A03">
      <w:pPr>
        <w:pStyle w:val="ListParagraph"/>
        <w:numPr>
          <w:ilvl w:val="0"/>
          <w:numId w:val="6"/>
        </w:numPr>
        <w:spacing w:after="0" w:line="240" w:lineRule="auto"/>
        <w:jc w:val="both"/>
        <w:rPr>
          <w:rFonts w:ascii="Arial" w:eastAsia="Times New Roman" w:hAnsi="Arial" w:cs="Arial"/>
        </w:rPr>
      </w:pPr>
      <w:r w:rsidRPr="00567480">
        <w:rPr>
          <w:rFonts w:ascii="Arial" w:eastAsia="Times New Roman" w:hAnsi="Arial" w:cs="Arial"/>
        </w:rPr>
        <w:t xml:space="preserve">Meet any additional requirements as specified by the Awarding Body. </w:t>
      </w:r>
    </w:p>
    <w:p w:rsidR="00310A03" w:rsidRPr="00567480" w:rsidRDefault="00310A03" w:rsidP="00310A03">
      <w:pPr>
        <w:pStyle w:val="ListParagraph"/>
        <w:numPr>
          <w:ilvl w:val="0"/>
          <w:numId w:val="6"/>
        </w:numPr>
        <w:spacing w:after="0" w:line="240" w:lineRule="auto"/>
        <w:jc w:val="both"/>
        <w:rPr>
          <w:rFonts w:ascii="Arial" w:eastAsia="Times New Roman" w:hAnsi="Arial" w:cs="Arial"/>
        </w:rPr>
      </w:pPr>
      <w:r w:rsidRPr="00567480">
        <w:rPr>
          <w:rFonts w:ascii="Arial" w:eastAsia="Times New Roman" w:hAnsi="Arial" w:cs="Arial"/>
        </w:rPr>
        <w:t xml:space="preserve">Take part in continuing professional development activities offered by the Awarding Body or other relevant providers in the sector to keep up-to-date with developments relating to the qualification and changes taking place in the industry.  </w:t>
      </w:r>
    </w:p>
    <w:p w:rsidR="00310A03" w:rsidRDefault="00310A03" w:rsidP="00310A03">
      <w:pPr>
        <w:spacing w:after="0" w:line="240" w:lineRule="auto"/>
        <w:jc w:val="both"/>
        <w:rPr>
          <w:rFonts w:ascii="Arial" w:eastAsia="Times New Roman" w:hAnsi="Arial" w:cs="Arial"/>
        </w:rPr>
      </w:pPr>
    </w:p>
    <w:p w:rsidR="00310A03" w:rsidRDefault="00310A03" w:rsidP="00310A03">
      <w:pPr>
        <w:spacing w:after="0" w:line="240" w:lineRule="auto"/>
        <w:jc w:val="both"/>
        <w:rPr>
          <w:rFonts w:ascii="Arial" w:eastAsia="Times New Roman" w:hAnsi="Arial" w:cs="Arial"/>
        </w:rPr>
      </w:pPr>
      <w:r w:rsidRPr="008D16A1">
        <w:rPr>
          <w:rFonts w:ascii="Arial" w:eastAsia="Times New Roman" w:hAnsi="Arial" w:cs="Arial"/>
        </w:rPr>
        <w:t xml:space="preserve">Witnesses must: </w:t>
      </w:r>
    </w:p>
    <w:p w:rsidR="00310A03" w:rsidRDefault="00310A03" w:rsidP="00310A03">
      <w:pPr>
        <w:pStyle w:val="ListParagraph"/>
        <w:numPr>
          <w:ilvl w:val="0"/>
          <w:numId w:val="7"/>
        </w:numPr>
        <w:spacing w:after="0" w:line="240" w:lineRule="auto"/>
        <w:jc w:val="both"/>
      </w:pPr>
      <w:r w:rsidRPr="00567480">
        <w:rPr>
          <w:rFonts w:ascii="Arial" w:eastAsia="Times New Roman" w:hAnsi="Arial" w:cs="Arial"/>
        </w:rPr>
        <w:t>Be competent to make judgements about the activity for which they are providing the testimony.  As the assessment decision lies with the Assessor, it is their responsibility to verify this and, where challenged, to justify their acceptance of third party 'witness test</w:t>
      </w:r>
      <w:r>
        <w:rPr>
          <w:rFonts w:ascii="Arial" w:eastAsia="Times New Roman" w:hAnsi="Arial" w:cs="Arial"/>
        </w:rPr>
        <w:t>imony' to the Internal Verifier.</w:t>
      </w:r>
      <w:r>
        <w:t xml:space="preserve"> </w:t>
      </w:r>
    </w:p>
    <w:sectPr w:rsidR="00310A0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21" w:rsidRDefault="003C4921" w:rsidP="00310A03">
      <w:pPr>
        <w:spacing w:after="0" w:line="240" w:lineRule="auto"/>
      </w:pPr>
      <w:r>
        <w:separator/>
      </w:r>
    </w:p>
  </w:endnote>
  <w:endnote w:type="continuationSeparator" w:id="0">
    <w:p w:rsidR="003C4921" w:rsidRDefault="003C4921" w:rsidP="0031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454723"/>
      <w:docPartObj>
        <w:docPartGallery w:val="Page Numbers (Bottom of Page)"/>
        <w:docPartUnique/>
      </w:docPartObj>
    </w:sdtPr>
    <w:sdtEndPr>
      <w:rPr>
        <w:noProof/>
      </w:rPr>
    </w:sdtEndPr>
    <w:sdtContent>
      <w:p w:rsidR="00310A03" w:rsidRDefault="00310A03">
        <w:pPr>
          <w:pStyle w:val="Footer"/>
          <w:jc w:val="right"/>
        </w:pPr>
        <w:r>
          <w:fldChar w:fldCharType="begin"/>
        </w:r>
        <w:r>
          <w:instrText xml:space="preserve"> PAGE   \* MERGEFORMAT </w:instrText>
        </w:r>
        <w:r>
          <w:fldChar w:fldCharType="separate"/>
        </w:r>
        <w:r w:rsidR="0095426E">
          <w:rPr>
            <w:noProof/>
          </w:rPr>
          <w:t>1</w:t>
        </w:r>
        <w:r>
          <w:rPr>
            <w:noProof/>
          </w:rPr>
          <w:fldChar w:fldCharType="end"/>
        </w:r>
      </w:p>
    </w:sdtContent>
  </w:sdt>
  <w:p w:rsidR="00310A03" w:rsidRDefault="00310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21" w:rsidRDefault="003C4921" w:rsidP="00310A03">
      <w:pPr>
        <w:spacing w:after="0" w:line="240" w:lineRule="auto"/>
      </w:pPr>
      <w:r>
        <w:separator/>
      </w:r>
    </w:p>
  </w:footnote>
  <w:footnote w:type="continuationSeparator" w:id="0">
    <w:p w:rsidR="003C4921" w:rsidRDefault="003C4921" w:rsidP="00310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A03" w:rsidRDefault="00310A03">
    <w:pPr>
      <w:pStyle w:val="Header"/>
    </w:pPr>
    <w:r>
      <w:tab/>
    </w:r>
    <w:r>
      <w:tab/>
    </w:r>
    <w:r w:rsidRPr="00123F90">
      <w:rPr>
        <w:noProof/>
        <w:lang w:eastAsia="en-GB"/>
      </w:rPr>
      <w:drawing>
        <wp:inline distT="0" distB="0" distL="0" distR="0" wp14:anchorId="6CAF11B3" wp14:editId="1346F0CC">
          <wp:extent cx="170497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647700"/>
                  </a:xfrm>
                  <a:prstGeom prst="rect">
                    <a:avLst/>
                  </a:prstGeom>
                </pic:spPr>
              </pic:pic>
            </a:graphicData>
          </a:graphic>
        </wp:inline>
      </w:drawing>
    </w:r>
  </w:p>
  <w:p w:rsidR="00310A03" w:rsidRDefault="00310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4BE"/>
    <w:multiLevelType w:val="hybridMultilevel"/>
    <w:tmpl w:val="7C52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14CD4"/>
    <w:multiLevelType w:val="hybridMultilevel"/>
    <w:tmpl w:val="545A8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326AC5"/>
    <w:multiLevelType w:val="hybridMultilevel"/>
    <w:tmpl w:val="8C70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77852"/>
    <w:multiLevelType w:val="hybridMultilevel"/>
    <w:tmpl w:val="4204E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E046B0"/>
    <w:multiLevelType w:val="hybridMultilevel"/>
    <w:tmpl w:val="45BA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21E63"/>
    <w:multiLevelType w:val="hybridMultilevel"/>
    <w:tmpl w:val="F2D8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28757D"/>
    <w:multiLevelType w:val="hybridMultilevel"/>
    <w:tmpl w:val="3380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03"/>
    <w:rsid w:val="002F7E19"/>
    <w:rsid w:val="00310A03"/>
    <w:rsid w:val="003C4921"/>
    <w:rsid w:val="0095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59730-B4F9-42CB-8CCF-94C37616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A03"/>
  </w:style>
  <w:style w:type="paragraph" w:styleId="Footer">
    <w:name w:val="footer"/>
    <w:basedOn w:val="Normal"/>
    <w:link w:val="FooterChar"/>
    <w:uiPriority w:val="99"/>
    <w:unhideWhenUsed/>
    <w:rsid w:val="00310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A03"/>
  </w:style>
  <w:style w:type="paragraph" w:styleId="ListParagraph">
    <w:name w:val="List Paragraph"/>
    <w:basedOn w:val="Normal"/>
    <w:uiPriority w:val="34"/>
    <w:qFormat/>
    <w:rsid w:val="00310A0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1108</Words>
  <Characters>6317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Timms</dc:creator>
  <cp:keywords/>
  <dc:description/>
  <cp:lastModifiedBy>Sally Grosart</cp:lastModifiedBy>
  <cp:revision>2</cp:revision>
  <dcterms:created xsi:type="dcterms:W3CDTF">2017-04-07T10:48:00Z</dcterms:created>
  <dcterms:modified xsi:type="dcterms:W3CDTF">2017-04-07T10:48:00Z</dcterms:modified>
</cp:coreProperties>
</file>