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CE" w:rsidRPr="006B07CE" w:rsidRDefault="00D81E6B" w:rsidP="00D81E6B">
      <w:pPr>
        <w:spacing w:after="0" w:line="240" w:lineRule="auto"/>
        <w:rPr>
          <w:rFonts w:ascii="Arial" w:hAnsi="Arial" w:cs="Arial"/>
          <w:b/>
          <w:sz w:val="20"/>
          <w:szCs w:val="20"/>
        </w:rPr>
      </w:pPr>
      <w:r>
        <w:rPr>
          <w:rFonts w:ascii="Arial" w:hAnsi="Arial" w:cs="Arial"/>
          <w:b/>
          <w:sz w:val="32"/>
          <w:szCs w:val="32"/>
        </w:rPr>
        <w:t xml:space="preserve">Culinary Ability: Food Preparation Award – Evidence Recording Form                                </w:t>
      </w:r>
      <w:r>
        <w:rPr>
          <w:noProof/>
          <w:lang w:eastAsia="en-GB"/>
        </w:rPr>
        <w:drawing>
          <wp:inline distT="0" distB="0" distL="0" distR="0" wp14:anchorId="6452C040" wp14:editId="55A64AF0">
            <wp:extent cx="1127484" cy="594593"/>
            <wp:effectExtent l="0" t="0" r="0" b="0"/>
            <wp:docPr id="3" name="Picture 3"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594739"/>
                    </a:xfrm>
                    <a:prstGeom prst="rect">
                      <a:avLst/>
                    </a:prstGeom>
                    <a:noFill/>
                    <a:ln>
                      <a:noFill/>
                    </a:ln>
                  </pic:spPr>
                </pic:pic>
              </a:graphicData>
            </a:graphic>
          </wp:inline>
        </w:drawing>
      </w:r>
    </w:p>
    <w:p w:rsidR="00D81E6B" w:rsidRDefault="00D81E6B" w:rsidP="009B0E40">
      <w:pPr>
        <w:spacing w:after="0" w:line="240" w:lineRule="auto"/>
        <w:rPr>
          <w:rFonts w:ascii="Arial" w:hAnsi="Arial" w:cs="Arial"/>
          <w:b/>
          <w:sz w:val="28"/>
          <w:szCs w:val="28"/>
        </w:rPr>
      </w:pPr>
    </w:p>
    <w:p w:rsidR="00D95A39" w:rsidRPr="00D95A39" w:rsidRDefault="00D95A39" w:rsidP="00D95A39">
      <w:pPr>
        <w:spacing w:after="0" w:line="240" w:lineRule="auto"/>
        <w:rPr>
          <w:rFonts w:ascii="Arial" w:hAnsi="Arial" w:cs="Arial"/>
          <w:b/>
          <w:sz w:val="28"/>
          <w:szCs w:val="28"/>
        </w:rPr>
      </w:pPr>
      <w:r w:rsidRPr="00D95A39">
        <w:rPr>
          <w:rFonts w:ascii="Arial" w:hAnsi="Arial" w:cs="Arial"/>
          <w:b/>
          <w:sz w:val="28"/>
          <w:szCs w:val="28"/>
        </w:rPr>
        <w:t>H</w:t>
      </w:r>
      <w:r w:rsidR="00AD351E">
        <w:rPr>
          <w:rFonts w:ascii="Arial" w:hAnsi="Arial" w:cs="Arial"/>
          <w:b/>
          <w:sz w:val="28"/>
          <w:szCs w:val="28"/>
        </w:rPr>
        <w:t>D</w:t>
      </w:r>
      <w:r w:rsidR="003D05E4">
        <w:rPr>
          <w:rFonts w:ascii="Arial" w:hAnsi="Arial" w:cs="Arial"/>
          <w:b/>
          <w:sz w:val="28"/>
          <w:szCs w:val="28"/>
        </w:rPr>
        <w:t>94 0</w:t>
      </w:r>
      <w:r w:rsidR="003060A1">
        <w:rPr>
          <w:rFonts w:ascii="Arial" w:hAnsi="Arial" w:cs="Arial"/>
          <w:b/>
          <w:sz w:val="28"/>
          <w:szCs w:val="28"/>
        </w:rPr>
        <w:t>4 Assist with the Completion and Presentation of a Variety of Dishes</w:t>
      </w:r>
    </w:p>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7807"/>
        <w:gridCol w:w="7807"/>
      </w:tblGrid>
      <w:tr w:rsidR="009B0E40" w:rsidTr="00B9330B">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Candidate Name:</w:t>
            </w:r>
          </w:p>
        </w:tc>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Scottish Candidate Number (SCN):</w:t>
            </w:r>
          </w:p>
        </w:tc>
      </w:tr>
    </w:tbl>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614"/>
      </w:tblGrid>
      <w:tr w:rsidR="009B0E40" w:rsidTr="009B0E40">
        <w:tc>
          <w:tcPr>
            <w:tcW w:w="15614" w:type="dxa"/>
          </w:tcPr>
          <w:p w:rsidR="003060A1" w:rsidRPr="003060A1" w:rsidRDefault="003060A1" w:rsidP="003060A1">
            <w:pPr>
              <w:rPr>
                <w:rFonts w:ascii="Arial" w:hAnsi="Arial" w:cs="Arial"/>
                <w:sz w:val="24"/>
                <w:szCs w:val="24"/>
              </w:rPr>
            </w:pPr>
            <w:r w:rsidRPr="003060A1">
              <w:rPr>
                <w:rFonts w:ascii="Arial" w:hAnsi="Arial" w:cs="Arial"/>
                <w:sz w:val="24"/>
                <w:szCs w:val="24"/>
              </w:rPr>
              <w:t>Th</w:t>
            </w:r>
            <w:r>
              <w:rPr>
                <w:rFonts w:ascii="Arial" w:hAnsi="Arial" w:cs="Arial"/>
                <w:sz w:val="24"/>
                <w:szCs w:val="24"/>
              </w:rPr>
              <w:t>is unit is about assisting the c</w:t>
            </w:r>
            <w:r w:rsidRPr="003060A1">
              <w:rPr>
                <w:rFonts w:ascii="Arial" w:hAnsi="Arial" w:cs="Arial"/>
                <w:sz w:val="24"/>
                <w:szCs w:val="24"/>
              </w:rPr>
              <w:t>hef with the completion and presentation of dishes ready for service to the customer or for storage.  The aim of the unit is to enable the learner to demonstrate that they can follow instructions to plate a range of dishes to the required standard and safely store/hold prepared food products and garnish ingredients not for immediate use.</w:t>
            </w:r>
          </w:p>
          <w:p w:rsidR="009B0E40" w:rsidRDefault="009B0E40" w:rsidP="003060A1">
            <w:pPr>
              <w:rPr>
                <w:rFonts w:ascii="Arial" w:hAnsi="Arial" w:cs="Arial"/>
                <w:sz w:val="24"/>
                <w:szCs w:val="24"/>
              </w:rPr>
            </w:pPr>
          </w:p>
          <w:p w:rsidR="003060A1" w:rsidRPr="003060A1" w:rsidRDefault="003060A1" w:rsidP="003060A1">
            <w:pPr>
              <w:rPr>
                <w:rFonts w:ascii="Arial" w:hAnsi="Arial" w:cs="Arial"/>
                <w:sz w:val="24"/>
                <w:szCs w:val="24"/>
              </w:rPr>
            </w:pPr>
            <w:r w:rsidRPr="003060A1">
              <w:rPr>
                <w:rFonts w:ascii="Arial" w:hAnsi="Arial" w:cs="Arial"/>
                <w:sz w:val="24"/>
                <w:szCs w:val="24"/>
              </w:rPr>
              <w:t>Completion of this unit will enable learners to demonstrate that they can:</w:t>
            </w:r>
          </w:p>
          <w:p w:rsidR="003060A1" w:rsidRPr="003060A1" w:rsidRDefault="003060A1" w:rsidP="003060A1">
            <w:pPr>
              <w:numPr>
                <w:ilvl w:val="0"/>
                <w:numId w:val="1"/>
              </w:numPr>
              <w:rPr>
                <w:rFonts w:ascii="Arial" w:hAnsi="Arial" w:cs="Arial"/>
                <w:sz w:val="24"/>
                <w:szCs w:val="24"/>
              </w:rPr>
            </w:pPr>
            <w:r w:rsidRPr="003060A1">
              <w:rPr>
                <w:rFonts w:ascii="Arial" w:hAnsi="Arial" w:cs="Arial"/>
                <w:sz w:val="24"/>
                <w:szCs w:val="24"/>
              </w:rPr>
              <w:t>Assist with the completion and presentation a variety of dishes to the required standard</w:t>
            </w:r>
          </w:p>
          <w:p w:rsidR="00B9330B" w:rsidRPr="003060A1" w:rsidRDefault="003060A1" w:rsidP="003060A1">
            <w:pPr>
              <w:numPr>
                <w:ilvl w:val="0"/>
                <w:numId w:val="1"/>
              </w:numPr>
              <w:rPr>
                <w:rFonts w:ascii="Arial" w:hAnsi="Arial" w:cs="Arial"/>
                <w:sz w:val="24"/>
                <w:szCs w:val="24"/>
              </w:rPr>
            </w:pPr>
            <w:r w:rsidRPr="003060A1">
              <w:rPr>
                <w:rFonts w:ascii="Arial" w:hAnsi="Arial" w:cs="Arial"/>
                <w:sz w:val="24"/>
                <w:szCs w:val="24"/>
              </w:rPr>
              <w:t>Safely store/hold prepared food products and garnish ingredients ready for service</w:t>
            </w:r>
          </w:p>
        </w:tc>
      </w:tr>
    </w:tbl>
    <w:p w:rsidR="001D2190" w:rsidRPr="00612C4E"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5614" w:type="dxa"/>
            <w:gridSpan w:val="2"/>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I confirm that the candidate has met all the requirements of this unit.</w:t>
            </w:r>
            <w:r>
              <w:rPr>
                <w:rFonts w:ascii="Arial" w:hAnsi="Arial" w:cs="Arial"/>
                <w:b/>
                <w:sz w:val="28"/>
                <w:szCs w:val="28"/>
                <w:lang w:bidi="en-US"/>
              </w:rPr>
              <w:t xml:space="preserve"> </w:t>
            </w:r>
          </w:p>
        </w:tc>
      </w:tr>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Assessor’s Signature:</w:t>
            </w:r>
          </w:p>
        </w:tc>
        <w:tc>
          <w:tcPr>
            <w:tcW w:w="2748" w:type="dxa"/>
            <w:shd w:val="clear" w:color="auto" w:fill="DAEEF3" w:themeFill="accent5" w:themeFillTint="33"/>
          </w:tcPr>
          <w:p w:rsidR="00BF6461" w:rsidRPr="00BF6461" w:rsidRDefault="00BF6461" w:rsidP="000F6EE3">
            <w:pPr>
              <w:rPr>
                <w:rFonts w:ascii="Arial" w:hAnsi="Arial" w:cs="Arial"/>
                <w:b/>
                <w:sz w:val="28"/>
                <w:szCs w:val="28"/>
                <w:lang w:bidi="en-US"/>
              </w:rPr>
            </w:pPr>
            <w:r w:rsidRPr="00BF6461">
              <w:rPr>
                <w:rFonts w:ascii="Arial" w:hAnsi="Arial" w:cs="Arial"/>
                <w:b/>
                <w:sz w:val="28"/>
                <w:szCs w:val="28"/>
                <w:lang w:bidi="en-US"/>
              </w:rPr>
              <w:t>Date:</w:t>
            </w:r>
            <w:r>
              <w:rPr>
                <w:rFonts w:ascii="Arial" w:hAnsi="Arial" w:cs="Arial"/>
                <w:b/>
                <w:sz w:val="28"/>
                <w:szCs w:val="28"/>
                <w:lang w:bidi="en-US"/>
              </w:rPr>
              <w:t xml:space="preserve"> </w:t>
            </w:r>
          </w:p>
        </w:tc>
      </w:tr>
    </w:tbl>
    <w:p w:rsidR="001D2190" w:rsidRPr="00BF6461"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Candidate’s Signature</w:t>
            </w:r>
          </w:p>
        </w:tc>
        <w:tc>
          <w:tcPr>
            <w:tcW w:w="2748"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Date:</w:t>
            </w:r>
          </w:p>
        </w:tc>
      </w:tr>
    </w:tbl>
    <w:p w:rsidR="00D81E6B" w:rsidRDefault="00D81E6B" w:rsidP="00612C4E">
      <w:pPr>
        <w:spacing w:after="0" w:line="240" w:lineRule="auto"/>
        <w:rPr>
          <w:rFonts w:ascii="Arial" w:hAnsi="Arial" w:cs="Arial"/>
          <w:sz w:val="24"/>
          <w:szCs w:val="24"/>
          <w:lang w:bidi="en-US"/>
        </w:rPr>
      </w:pPr>
    </w:p>
    <w:p w:rsidR="001D2190" w:rsidRPr="006B07CE" w:rsidRDefault="001D2190" w:rsidP="00612C4E">
      <w:pPr>
        <w:spacing w:after="0" w:line="240" w:lineRule="auto"/>
        <w:rPr>
          <w:rFonts w:ascii="Arial" w:hAnsi="Arial" w:cs="Arial"/>
          <w:sz w:val="24"/>
          <w:szCs w:val="24"/>
          <w:lang w:bidi="en-US"/>
        </w:rPr>
      </w:pPr>
    </w:p>
    <w:tbl>
      <w:tblPr>
        <w:tblStyle w:val="TableGrid"/>
        <w:tblW w:w="0" w:type="auto"/>
        <w:tblLook w:val="04A0" w:firstRow="1" w:lastRow="0" w:firstColumn="1" w:lastColumn="0" w:noHBand="0" w:noVBand="1"/>
      </w:tblPr>
      <w:tblGrid>
        <w:gridCol w:w="12866"/>
        <w:gridCol w:w="2748"/>
      </w:tblGrid>
      <w:tr w:rsidR="001D2190" w:rsidTr="00B9330B">
        <w:tc>
          <w:tcPr>
            <w:tcW w:w="15614" w:type="dxa"/>
            <w:gridSpan w:val="2"/>
            <w:shd w:val="clear" w:color="auto" w:fill="DAEEF3" w:themeFill="accent5" w:themeFillTint="33"/>
          </w:tcPr>
          <w:p w:rsidR="001D2190" w:rsidRDefault="001D2190" w:rsidP="00612C4E">
            <w:pPr>
              <w:rPr>
                <w:rFonts w:ascii="Arial" w:hAnsi="Arial" w:cs="Arial"/>
                <w:b/>
                <w:sz w:val="28"/>
                <w:szCs w:val="28"/>
                <w:lang w:bidi="en-US"/>
              </w:rPr>
            </w:pPr>
            <w:r>
              <w:rPr>
                <w:rFonts w:ascii="Arial" w:hAnsi="Arial" w:cs="Arial"/>
                <w:b/>
                <w:i/>
                <w:sz w:val="28"/>
                <w:szCs w:val="28"/>
                <w:lang w:bidi="en-US"/>
              </w:rPr>
              <w:t>To be completed if sampled for internal verification</w:t>
            </w:r>
          </w:p>
        </w:tc>
      </w:tr>
      <w:tr w:rsidR="001D2190" w:rsidTr="00B9330B">
        <w:tc>
          <w:tcPr>
            <w:tcW w:w="15614" w:type="dxa"/>
            <w:gridSpan w:val="2"/>
            <w:shd w:val="clear" w:color="auto" w:fill="DAEEF3" w:themeFill="accent5" w:themeFillTint="33"/>
          </w:tcPr>
          <w:p w:rsidR="001D2190" w:rsidRPr="00612C4E" w:rsidRDefault="001D2190" w:rsidP="00612C4E">
            <w:pPr>
              <w:rPr>
                <w:rFonts w:ascii="Arial" w:hAnsi="Arial" w:cs="Arial"/>
                <w:b/>
                <w:sz w:val="28"/>
                <w:szCs w:val="28"/>
                <w:lang w:bidi="en-US"/>
              </w:rPr>
            </w:pPr>
            <w:r w:rsidRPr="00BF6461">
              <w:rPr>
                <w:rFonts w:ascii="Arial" w:hAnsi="Arial" w:cs="Arial"/>
                <w:b/>
                <w:sz w:val="28"/>
                <w:szCs w:val="28"/>
                <w:lang w:bidi="en-US"/>
              </w:rPr>
              <w:t>I agree with the assessor’s judgement that the evidence sampled meets the standards specified for this unit.</w:t>
            </w:r>
          </w:p>
        </w:tc>
      </w:tr>
      <w:tr w:rsidR="00BF6461" w:rsidTr="00B9330B">
        <w:tc>
          <w:tcPr>
            <w:tcW w:w="12866" w:type="dxa"/>
            <w:shd w:val="clear" w:color="auto" w:fill="DAEEF3" w:themeFill="accent5" w:themeFillTint="33"/>
          </w:tcPr>
          <w:p w:rsidR="00BF6461" w:rsidRPr="00612C4E" w:rsidRDefault="00BF6461" w:rsidP="000F6EE3">
            <w:pPr>
              <w:rPr>
                <w:rFonts w:ascii="Arial" w:hAnsi="Arial" w:cs="Arial"/>
                <w:b/>
                <w:sz w:val="28"/>
                <w:szCs w:val="28"/>
                <w:lang w:bidi="en-US"/>
              </w:rPr>
            </w:pPr>
            <w:r>
              <w:rPr>
                <w:rFonts w:ascii="Arial" w:hAnsi="Arial" w:cs="Arial"/>
                <w:b/>
                <w:sz w:val="28"/>
                <w:szCs w:val="28"/>
                <w:lang w:bidi="en-US"/>
              </w:rPr>
              <w:t>Internal Verifier’s Signature:</w:t>
            </w:r>
          </w:p>
        </w:tc>
        <w:tc>
          <w:tcPr>
            <w:tcW w:w="2748" w:type="dxa"/>
            <w:shd w:val="clear" w:color="auto" w:fill="DAEEF3" w:themeFill="accent5" w:themeFillTint="33"/>
          </w:tcPr>
          <w:p w:rsidR="00BF6461" w:rsidRDefault="00BF6461" w:rsidP="00612C4E">
            <w:pPr>
              <w:rPr>
                <w:rFonts w:ascii="Arial" w:hAnsi="Arial" w:cs="Arial"/>
                <w:b/>
                <w:sz w:val="28"/>
                <w:szCs w:val="28"/>
                <w:lang w:bidi="en-US"/>
              </w:rPr>
            </w:pPr>
            <w:r>
              <w:rPr>
                <w:rFonts w:ascii="Arial" w:hAnsi="Arial" w:cs="Arial"/>
                <w:b/>
                <w:sz w:val="28"/>
                <w:szCs w:val="28"/>
                <w:lang w:bidi="en-US"/>
              </w:rPr>
              <w:t>Date:</w:t>
            </w:r>
          </w:p>
        </w:tc>
      </w:tr>
    </w:tbl>
    <w:p w:rsidR="00612C4E" w:rsidRDefault="00612C4E" w:rsidP="00612C4E">
      <w:pPr>
        <w:spacing w:after="0" w:line="240" w:lineRule="auto"/>
        <w:rPr>
          <w:rFonts w:ascii="Arial" w:hAnsi="Arial" w:cs="Arial"/>
          <w:sz w:val="28"/>
          <w:szCs w:val="28"/>
          <w:lang w:bidi="en-US"/>
        </w:rPr>
      </w:pPr>
    </w:p>
    <w:p w:rsidR="00A158F0" w:rsidRDefault="00A158F0" w:rsidP="00612C4E">
      <w:pPr>
        <w:spacing w:after="0" w:line="240" w:lineRule="auto"/>
        <w:rPr>
          <w:rFonts w:ascii="Arial" w:hAnsi="Arial" w:cs="Arial"/>
          <w:sz w:val="28"/>
          <w:szCs w:val="28"/>
          <w:lang w:bidi="en-US"/>
        </w:rPr>
      </w:pPr>
    </w:p>
    <w:tbl>
      <w:tblPr>
        <w:tblStyle w:val="TableGrid"/>
        <w:tblW w:w="0" w:type="auto"/>
        <w:tblInd w:w="11732" w:type="dxa"/>
        <w:tblLook w:val="04A0" w:firstRow="1" w:lastRow="0" w:firstColumn="1" w:lastColumn="0" w:noHBand="0" w:noVBand="1"/>
      </w:tblPr>
      <w:tblGrid>
        <w:gridCol w:w="3882"/>
      </w:tblGrid>
      <w:tr w:rsidR="006B07CE" w:rsidTr="006B07CE">
        <w:tc>
          <w:tcPr>
            <w:tcW w:w="3882" w:type="dxa"/>
          </w:tcPr>
          <w:p w:rsidR="006B07CE" w:rsidRPr="006B07CE" w:rsidRDefault="006B07CE" w:rsidP="006B07CE">
            <w:pPr>
              <w:rPr>
                <w:rFonts w:ascii="Arial" w:hAnsi="Arial" w:cs="Arial"/>
                <w:sz w:val="24"/>
                <w:szCs w:val="24"/>
                <w:lang w:bidi="en-US"/>
              </w:rPr>
            </w:pPr>
            <w:r w:rsidRPr="006B07CE">
              <w:rPr>
                <w:rFonts w:ascii="Arial" w:hAnsi="Arial" w:cs="Arial"/>
                <w:sz w:val="24"/>
                <w:szCs w:val="24"/>
                <w:lang w:val="en-US" w:bidi="en-US"/>
              </w:rPr>
              <w:t>External Verifier Initial and Date</w:t>
            </w:r>
            <w:r w:rsidR="00D81E6B">
              <w:rPr>
                <w:rFonts w:ascii="Arial" w:hAnsi="Arial" w:cs="Arial"/>
                <w:sz w:val="24"/>
                <w:szCs w:val="24"/>
                <w:lang w:val="en-US" w:bidi="en-US"/>
              </w:rPr>
              <w:t xml:space="preserve">   (if sampled):</w:t>
            </w:r>
          </w:p>
        </w:tc>
      </w:tr>
      <w:tr w:rsidR="006B07CE" w:rsidTr="006B07CE">
        <w:tc>
          <w:tcPr>
            <w:tcW w:w="3882" w:type="dxa"/>
          </w:tcPr>
          <w:p w:rsidR="006B07CE" w:rsidRDefault="006B07CE" w:rsidP="006B07CE">
            <w:pPr>
              <w:rPr>
                <w:rFonts w:ascii="Arial" w:hAnsi="Arial" w:cs="Arial"/>
                <w:sz w:val="24"/>
                <w:szCs w:val="24"/>
                <w:lang w:bidi="en-US"/>
              </w:rPr>
            </w:pPr>
          </w:p>
          <w:p w:rsidR="006B07CE" w:rsidRDefault="006B07CE" w:rsidP="006B07CE">
            <w:pPr>
              <w:rPr>
                <w:rFonts w:ascii="Arial" w:hAnsi="Arial" w:cs="Arial"/>
                <w:sz w:val="24"/>
                <w:szCs w:val="24"/>
                <w:lang w:bidi="en-US"/>
              </w:rPr>
            </w:pPr>
          </w:p>
          <w:p w:rsidR="006B07CE" w:rsidRPr="006B07CE" w:rsidRDefault="006B07CE" w:rsidP="006B07CE">
            <w:pPr>
              <w:rPr>
                <w:rFonts w:ascii="Arial" w:hAnsi="Arial" w:cs="Arial"/>
                <w:sz w:val="24"/>
                <w:szCs w:val="24"/>
                <w:lang w:bidi="en-US"/>
              </w:rPr>
            </w:pPr>
          </w:p>
        </w:tc>
      </w:tr>
    </w:tbl>
    <w:p w:rsidR="00A158F0" w:rsidRDefault="00A158F0" w:rsidP="00D95A39">
      <w:pPr>
        <w:spacing w:after="0" w:line="240" w:lineRule="auto"/>
        <w:rPr>
          <w:rFonts w:ascii="Arial" w:hAnsi="Arial" w:cs="Arial"/>
          <w:b/>
          <w:sz w:val="28"/>
          <w:szCs w:val="28"/>
        </w:rPr>
      </w:pPr>
    </w:p>
    <w:p w:rsidR="003060A1" w:rsidRPr="003060A1" w:rsidRDefault="003D05E4" w:rsidP="003060A1">
      <w:pPr>
        <w:spacing w:after="0" w:line="240" w:lineRule="auto"/>
        <w:rPr>
          <w:rFonts w:ascii="Arial" w:hAnsi="Arial" w:cs="Arial"/>
          <w:b/>
          <w:sz w:val="28"/>
          <w:szCs w:val="28"/>
        </w:rPr>
      </w:pPr>
      <w:r>
        <w:rPr>
          <w:rFonts w:ascii="Arial" w:hAnsi="Arial" w:cs="Arial"/>
          <w:b/>
          <w:sz w:val="28"/>
          <w:szCs w:val="28"/>
        </w:rPr>
        <w:lastRenderedPageBreak/>
        <w:t>HD94 0</w:t>
      </w:r>
      <w:r w:rsidR="003060A1" w:rsidRPr="003060A1">
        <w:rPr>
          <w:rFonts w:ascii="Arial" w:hAnsi="Arial" w:cs="Arial"/>
          <w:b/>
          <w:sz w:val="28"/>
          <w:szCs w:val="28"/>
        </w:rPr>
        <w:t>4 Assist with the Completion and Presentation of a Variety of Dishes</w:t>
      </w:r>
    </w:p>
    <w:p w:rsidR="003060A1" w:rsidRPr="003060A1" w:rsidRDefault="003060A1" w:rsidP="003060A1">
      <w:pPr>
        <w:spacing w:after="0" w:line="240" w:lineRule="auto"/>
        <w:rPr>
          <w:rFonts w:ascii="Arial" w:hAnsi="Arial" w:cs="Arial"/>
          <w:b/>
          <w:sz w:val="28"/>
          <w:szCs w:val="28"/>
        </w:rPr>
      </w:pPr>
    </w:p>
    <w:p w:rsidR="00D81E6B" w:rsidRPr="004F4214" w:rsidRDefault="00D81E6B" w:rsidP="009B0E40">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7807"/>
        <w:gridCol w:w="7807"/>
      </w:tblGrid>
      <w:tr w:rsidR="0038581A" w:rsidTr="00B9330B">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do</w:t>
            </w:r>
          </w:p>
        </w:tc>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know</w:t>
            </w:r>
          </w:p>
        </w:tc>
      </w:tr>
      <w:tr w:rsidR="003060A1" w:rsidTr="001A490C">
        <w:tc>
          <w:tcPr>
            <w:tcW w:w="15614" w:type="dxa"/>
            <w:gridSpan w:val="2"/>
            <w:shd w:val="clear" w:color="auto" w:fill="auto"/>
          </w:tcPr>
          <w:p w:rsidR="003060A1" w:rsidRPr="00232D93" w:rsidRDefault="003060A1" w:rsidP="0038581A">
            <w:pPr>
              <w:jc w:val="center"/>
              <w:rPr>
                <w:rFonts w:ascii="Arial" w:hAnsi="Arial" w:cs="Arial"/>
                <w:b/>
              </w:rPr>
            </w:pPr>
            <w:r>
              <w:rPr>
                <w:rFonts w:ascii="Arial" w:hAnsi="Arial" w:cs="Arial"/>
                <w:b/>
              </w:rPr>
              <w:t>Assist with the completion and presentation of a variety of dishes to the required standard</w:t>
            </w:r>
          </w:p>
        </w:tc>
      </w:tr>
      <w:tr w:rsidR="0038581A" w:rsidRPr="000B4CC6" w:rsidTr="0040724D">
        <w:trPr>
          <w:trHeight w:val="3928"/>
        </w:trPr>
        <w:tc>
          <w:tcPr>
            <w:tcW w:w="7807" w:type="dxa"/>
          </w:tcPr>
          <w:p w:rsidR="003060A1" w:rsidRPr="003060A1" w:rsidRDefault="00B9330B" w:rsidP="003060A1">
            <w:pPr>
              <w:ind w:left="720" w:hanging="720"/>
              <w:rPr>
                <w:rFonts w:ascii="Arial" w:eastAsia="Times New Roman" w:hAnsi="Arial" w:cs="Arial"/>
                <w:lang w:eastAsia="en-GB"/>
              </w:rPr>
            </w:pPr>
            <w:r>
              <w:rPr>
                <w:rFonts w:ascii="Arial" w:hAnsi="Arial" w:cs="Arial"/>
              </w:rPr>
              <w:t xml:space="preserve"> </w:t>
            </w:r>
            <w:r w:rsidR="003060A1" w:rsidRPr="003060A1">
              <w:rPr>
                <w:rFonts w:ascii="Arial" w:eastAsia="Times New Roman" w:hAnsi="Arial" w:cs="Arial"/>
                <w:lang w:eastAsia="en-GB"/>
              </w:rPr>
              <w:t>D1.</w:t>
            </w:r>
            <w:r w:rsidR="003060A1" w:rsidRPr="003060A1">
              <w:rPr>
                <w:rFonts w:ascii="Arial" w:eastAsia="Times New Roman" w:hAnsi="Arial" w:cs="Arial"/>
                <w:lang w:eastAsia="en-GB"/>
              </w:rPr>
              <w:tab/>
              <w:t>Follow instructions on how completed dishes should be seasoned and presented</w:t>
            </w:r>
          </w:p>
          <w:p w:rsidR="003060A1" w:rsidRPr="003060A1" w:rsidRDefault="003060A1" w:rsidP="003060A1">
            <w:pPr>
              <w:ind w:left="720" w:hanging="720"/>
              <w:rPr>
                <w:rFonts w:ascii="Arial" w:eastAsia="Times New Roman" w:hAnsi="Arial" w:cs="Arial"/>
                <w:lang w:eastAsia="en-GB"/>
              </w:rPr>
            </w:pPr>
          </w:p>
          <w:p w:rsidR="003060A1" w:rsidRPr="003060A1" w:rsidRDefault="003060A1" w:rsidP="003060A1">
            <w:pPr>
              <w:ind w:left="720" w:hanging="720"/>
              <w:rPr>
                <w:rFonts w:ascii="Arial" w:eastAsia="Times New Roman" w:hAnsi="Arial" w:cs="Arial"/>
                <w:lang w:eastAsia="en-GB"/>
              </w:rPr>
            </w:pPr>
            <w:r w:rsidRPr="003060A1">
              <w:rPr>
                <w:rFonts w:ascii="Arial" w:eastAsia="Times New Roman" w:hAnsi="Arial" w:cs="Arial"/>
                <w:lang w:eastAsia="en-GB"/>
              </w:rPr>
              <w:t>D2.</w:t>
            </w:r>
            <w:r w:rsidRPr="003060A1">
              <w:rPr>
                <w:rFonts w:ascii="Arial" w:eastAsia="Times New Roman" w:hAnsi="Arial" w:cs="Arial"/>
                <w:lang w:eastAsia="en-GB"/>
              </w:rPr>
              <w:tab/>
              <w:t xml:space="preserve">Check the quality of the food products and presentation equipment (e.g. crockery, garnishes, </w:t>
            </w:r>
            <w:proofErr w:type="spellStart"/>
            <w:r w:rsidRPr="003060A1">
              <w:rPr>
                <w:rFonts w:ascii="Arial" w:eastAsia="Times New Roman" w:hAnsi="Arial" w:cs="Arial"/>
                <w:lang w:eastAsia="en-GB"/>
              </w:rPr>
              <w:t>etc</w:t>
            </w:r>
            <w:proofErr w:type="spellEnd"/>
            <w:r w:rsidRPr="003060A1">
              <w:rPr>
                <w:rFonts w:ascii="Arial" w:eastAsia="Times New Roman" w:hAnsi="Arial" w:cs="Arial"/>
                <w:lang w:eastAsia="en-GB"/>
              </w:rPr>
              <w:t>)</w:t>
            </w:r>
          </w:p>
          <w:p w:rsidR="003060A1" w:rsidRPr="003060A1" w:rsidRDefault="003060A1" w:rsidP="003060A1">
            <w:pPr>
              <w:ind w:left="720" w:hanging="720"/>
              <w:rPr>
                <w:rFonts w:ascii="Arial" w:eastAsia="Times New Roman" w:hAnsi="Arial" w:cs="Arial"/>
                <w:lang w:eastAsia="en-GB"/>
              </w:rPr>
            </w:pPr>
          </w:p>
          <w:p w:rsidR="003060A1" w:rsidRPr="003060A1" w:rsidRDefault="003060A1" w:rsidP="003060A1">
            <w:pPr>
              <w:ind w:left="720" w:hanging="720"/>
              <w:rPr>
                <w:rFonts w:ascii="Arial" w:eastAsia="Times New Roman" w:hAnsi="Arial" w:cs="Arial"/>
                <w:lang w:eastAsia="en-GB"/>
              </w:rPr>
            </w:pPr>
            <w:r w:rsidRPr="003060A1">
              <w:rPr>
                <w:rFonts w:ascii="Arial" w:eastAsia="Times New Roman" w:hAnsi="Arial" w:cs="Arial"/>
                <w:lang w:eastAsia="en-GB"/>
              </w:rPr>
              <w:t xml:space="preserve">D3. </w:t>
            </w:r>
            <w:r w:rsidRPr="003060A1">
              <w:rPr>
                <w:rFonts w:ascii="Arial" w:eastAsia="Times New Roman" w:hAnsi="Arial" w:cs="Arial"/>
                <w:lang w:eastAsia="en-GB"/>
              </w:rPr>
              <w:tab/>
              <w:t xml:space="preserve">Prepare simple garnishes/decorations </w:t>
            </w:r>
          </w:p>
          <w:p w:rsidR="003060A1" w:rsidRPr="003060A1" w:rsidRDefault="003060A1" w:rsidP="003060A1">
            <w:pPr>
              <w:ind w:left="720" w:hanging="720"/>
              <w:rPr>
                <w:rFonts w:ascii="Arial" w:eastAsia="Times New Roman" w:hAnsi="Arial" w:cs="Arial"/>
                <w:lang w:eastAsia="en-GB"/>
              </w:rPr>
            </w:pPr>
          </w:p>
          <w:p w:rsidR="003060A1" w:rsidRPr="003060A1" w:rsidRDefault="003060A1" w:rsidP="003060A1">
            <w:pPr>
              <w:ind w:left="720" w:hanging="720"/>
              <w:rPr>
                <w:rFonts w:ascii="Arial" w:eastAsia="Times New Roman" w:hAnsi="Arial" w:cs="Arial"/>
                <w:lang w:eastAsia="en-GB"/>
              </w:rPr>
            </w:pPr>
            <w:r w:rsidRPr="003060A1">
              <w:rPr>
                <w:rFonts w:ascii="Arial" w:eastAsia="Times New Roman" w:hAnsi="Arial" w:cs="Arial"/>
                <w:lang w:eastAsia="en-GB"/>
              </w:rPr>
              <w:t>D4.</w:t>
            </w:r>
            <w:r w:rsidRPr="003060A1">
              <w:rPr>
                <w:rFonts w:ascii="Arial" w:eastAsia="Times New Roman" w:hAnsi="Arial" w:cs="Arial"/>
                <w:lang w:eastAsia="en-GB"/>
              </w:rPr>
              <w:tab/>
              <w:t>Plate, garnish and present starters, main courses and de</w:t>
            </w:r>
            <w:r>
              <w:rPr>
                <w:rFonts w:ascii="Arial" w:eastAsia="Times New Roman" w:hAnsi="Arial" w:cs="Arial"/>
                <w:lang w:eastAsia="en-GB"/>
              </w:rPr>
              <w:t>sserts to the required standard</w:t>
            </w:r>
          </w:p>
          <w:p w:rsidR="003060A1" w:rsidRPr="003060A1" w:rsidRDefault="003060A1" w:rsidP="003060A1">
            <w:pPr>
              <w:ind w:left="720" w:hanging="720"/>
              <w:rPr>
                <w:rFonts w:ascii="Arial" w:eastAsia="Times New Roman" w:hAnsi="Arial" w:cs="Arial"/>
                <w:lang w:eastAsia="en-GB"/>
              </w:rPr>
            </w:pPr>
          </w:p>
          <w:p w:rsidR="003060A1" w:rsidRPr="003060A1" w:rsidRDefault="003060A1" w:rsidP="003060A1">
            <w:pPr>
              <w:ind w:left="720" w:hanging="720"/>
              <w:rPr>
                <w:rFonts w:ascii="Arial" w:eastAsia="Times New Roman" w:hAnsi="Arial" w:cs="Arial"/>
                <w:lang w:eastAsia="en-GB"/>
              </w:rPr>
            </w:pPr>
            <w:r w:rsidRPr="003060A1">
              <w:rPr>
                <w:rFonts w:ascii="Arial" w:eastAsia="Times New Roman" w:hAnsi="Arial" w:cs="Arial"/>
                <w:lang w:eastAsia="en-GB"/>
              </w:rPr>
              <w:t>D5.</w:t>
            </w:r>
            <w:r w:rsidRPr="003060A1">
              <w:rPr>
                <w:rFonts w:ascii="Arial" w:eastAsia="Times New Roman" w:hAnsi="Arial" w:cs="Arial"/>
                <w:lang w:eastAsia="en-GB"/>
              </w:rPr>
              <w:tab/>
              <w:t>Take appropriate action if there are problems with the dish components (e.g. collapsed mousse, chipped plate)</w:t>
            </w:r>
          </w:p>
          <w:p w:rsidR="003060A1" w:rsidRPr="003060A1" w:rsidRDefault="003060A1" w:rsidP="003060A1">
            <w:pPr>
              <w:ind w:left="720" w:hanging="720"/>
              <w:rPr>
                <w:rFonts w:ascii="Arial" w:eastAsia="Times New Roman" w:hAnsi="Arial" w:cs="Arial"/>
                <w:lang w:eastAsia="en-GB"/>
              </w:rPr>
            </w:pPr>
          </w:p>
          <w:p w:rsidR="003060A1" w:rsidRPr="003060A1" w:rsidRDefault="003060A1" w:rsidP="003060A1">
            <w:pPr>
              <w:ind w:left="720" w:hanging="720"/>
              <w:rPr>
                <w:rFonts w:ascii="Arial" w:eastAsia="Times New Roman" w:hAnsi="Arial" w:cs="Arial"/>
                <w:lang w:eastAsia="en-GB"/>
              </w:rPr>
            </w:pPr>
            <w:r w:rsidRPr="003060A1">
              <w:rPr>
                <w:rFonts w:ascii="Arial" w:eastAsia="Times New Roman" w:hAnsi="Arial" w:cs="Arial"/>
                <w:lang w:eastAsia="en-GB"/>
              </w:rPr>
              <w:t>D6.</w:t>
            </w:r>
            <w:r w:rsidRPr="003060A1">
              <w:rPr>
                <w:rFonts w:ascii="Arial" w:eastAsia="Times New Roman" w:hAnsi="Arial" w:cs="Arial"/>
                <w:lang w:eastAsia="en-GB"/>
              </w:rPr>
              <w:tab/>
              <w:t>Comply with food hygiene regulations at all times</w:t>
            </w:r>
          </w:p>
          <w:p w:rsidR="00A158F0" w:rsidRPr="00232D93" w:rsidRDefault="00A158F0" w:rsidP="004F4214">
            <w:pPr>
              <w:ind w:left="499" w:hanging="499"/>
              <w:rPr>
                <w:rFonts w:ascii="Arial" w:hAnsi="Arial" w:cs="Arial"/>
              </w:rPr>
            </w:pPr>
          </w:p>
        </w:tc>
        <w:tc>
          <w:tcPr>
            <w:tcW w:w="7807" w:type="dxa"/>
          </w:tcPr>
          <w:p w:rsidR="003060A1" w:rsidRPr="003060A1" w:rsidRDefault="003060A1" w:rsidP="003060A1">
            <w:pPr>
              <w:ind w:left="499" w:hanging="499"/>
              <w:rPr>
                <w:rFonts w:ascii="Arial" w:hAnsi="Arial" w:cs="Arial"/>
              </w:rPr>
            </w:pPr>
            <w:r w:rsidRPr="003060A1">
              <w:rPr>
                <w:rFonts w:ascii="Arial" w:hAnsi="Arial" w:cs="Arial"/>
              </w:rPr>
              <w:t>K1.</w:t>
            </w:r>
            <w:r w:rsidRPr="003060A1">
              <w:rPr>
                <w:rFonts w:ascii="Arial" w:hAnsi="Arial" w:cs="Arial"/>
              </w:rPr>
              <w:tab/>
              <w:t>Where to get instructions on how to finish and present completed dishes</w:t>
            </w:r>
          </w:p>
          <w:p w:rsidR="003060A1" w:rsidRPr="003060A1" w:rsidRDefault="003060A1" w:rsidP="003060A1">
            <w:pPr>
              <w:ind w:left="499" w:hanging="499"/>
              <w:rPr>
                <w:rFonts w:ascii="Arial" w:hAnsi="Arial" w:cs="Arial"/>
              </w:rPr>
            </w:pPr>
          </w:p>
          <w:p w:rsidR="003060A1" w:rsidRPr="003060A1" w:rsidRDefault="003060A1" w:rsidP="003060A1">
            <w:pPr>
              <w:ind w:left="499" w:hanging="499"/>
              <w:rPr>
                <w:rFonts w:ascii="Arial" w:hAnsi="Arial" w:cs="Arial"/>
              </w:rPr>
            </w:pPr>
            <w:r w:rsidRPr="003060A1">
              <w:rPr>
                <w:rFonts w:ascii="Arial" w:hAnsi="Arial" w:cs="Arial"/>
              </w:rPr>
              <w:t>K2.</w:t>
            </w:r>
            <w:r w:rsidRPr="003060A1">
              <w:rPr>
                <w:rFonts w:ascii="Arial" w:hAnsi="Arial" w:cs="Arial"/>
              </w:rPr>
              <w:tab/>
              <w:t xml:space="preserve">What quality points to look for in food items </w:t>
            </w:r>
          </w:p>
          <w:p w:rsidR="003060A1" w:rsidRPr="003060A1" w:rsidRDefault="003060A1" w:rsidP="003060A1">
            <w:pPr>
              <w:ind w:left="499" w:hanging="499"/>
              <w:rPr>
                <w:rFonts w:ascii="Arial" w:hAnsi="Arial" w:cs="Arial"/>
              </w:rPr>
            </w:pPr>
          </w:p>
          <w:p w:rsidR="003060A1" w:rsidRPr="003060A1" w:rsidRDefault="003060A1" w:rsidP="003060A1">
            <w:pPr>
              <w:ind w:left="499" w:hanging="499"/>
              <w:rPr>
                <w:rFonts w:ascii="Arial" w:hAnsi="Arial" w:cs="Arial"/>
              </w:rPr>
            </w:pPr>
            <w:r w:rsidRPr="003060A1">
              <w:rPr>
                <w:rFonts w:ascii="Arial" w:hAnsi="Arial" w:cs="Arial"/>
              </w:rPr>
              <w:t>K3.</w:t>
            </w:r>
            <w:r w:rsidRPr="003060A1">
              <w:rPr>
                <w:rFonts w:ascii="Arial" w:hAnsi="Arial" w:cs="Arial"/>
              </w:rPr>
              <w:tab/>
              <w:t>How to prepare simple garnishes/decorations</w:t>
            </w:r>
          </w:p>
          <w:p w:rsidR="003060A1" w:rsidRPr="003060A1" w:rsidRDefault="003060A1" w:rsidP="003060A1">
            <w:pPr>
              <w:ind w:left="499" w:hanging="499"/>
              <w:rPr>
                <w:rFonts w:ascii="Arial" w:hAnsi="Arial" w:cs="Arial"/>
              </w:rPr>
            </w:pPr>
          </w:p>
          <w:p w:rsidR="003060A1" w:rsidRPr="003060A1" w:rsidRDefault="003060A1" w:rsidP="003060A1">
            <w:pPr>
              <w:ind w:left="499" w:hanging="499"/>
              <w:rPr>
                <w:rFonts w:ascii="Arial" w:hAnsi="Arial" w:cs="Arial"/>
              </w:rPr>
            </w:pPr>
            <w:r w:rsidRPr="003060A1">
              <w:rPr>
                <w:rFonts w:ascii="Arial" w:hAnsi="Arial" w:cs="Arial"/>
              </w:rPr>
              <w:t>K4.</w:t>
            </w:r>
            <w:r w:rsidRPr="003060A1">
              <w:rPr>
                <w:rFonts w:ascii="Arial" w:hAnsi="Arial" w:cs="Arial"/>
              </w:rPr>
              <w:tab/>
              <w:t>How to identify that starters, main courses and desserts are finished and presented to the required standard</w:t>
            </w:r>
          </w:p>
          <w:p w:rsidR="003060A1" w:rsidRPr="003060A1" w:rsidRDefault="003060A1" w:rsidP="003060A1">
            <w:pPr>
              <w:ind w:left="499" w:hanging="499"/>
              <w:rPr>
                <w:rFonts w:ascii="Arial" w:hAnsi="Arial" w:cs="Arial"/>
              </w:rPr>
            </w:pPr>
          </w:p>
          <w:p w:rsidR="003060A1" w:rsidRPr="003060A1" w:rsidRDefault="003060A1" w:rsidP="003060A1">
            <w:pPr>
              <w:ind w:left="499" w:hanging="499"/>
              <w:rPr>
                <w:rFonts w:ascii="Arial" w:hAnsi="Arial" w:cs="Arial"/>
              </w:rPr>
            </w:pPr>
            <w:r w:rsidRPr="003060A1">
              <w:rPr>
                <w:rFonts w:ascii="Arial" w:hAnsi="Arial" w:cs="Arial"/>
              </w:rPr>
              <w:t>K5.</w:t>
            </w:r>
            <w:r w:rsidRPr="003060A1">
              <w:rPr>
                <w:rFonts w:ascii="Arial" w:hAnsi="Arial" w:cs="Arial"/>
              </w:rPr>
              <w:tab/>
              <w:t>What you should do if there are problems with the food products or presentation equipment</w:t>
            </w:r>
          </w:p>
          <w:p w:rsidR="003060A1" w:rsidRPr="003060A1" w:rsidRDefault="003060A1" w:rsidP="003060A1">
            <w:pPr>
              <w:ind w:left="499" w:hanging="499"/>
              <w:rPr>
                <w:rFonts w:ascii="Arial" w:hAnsi="Arial" w:cs="Arial"/>
              </w:rPr>
            </w:pPr>
          </w:p>
          <w:p w:rsidR="00B9330B" w:rsidRDefault="003060A1" w:rsidP="003060A1">
            <w:pPr>
              <w:ind w:left="499" w:hanging="499"/>
              <w:rPr>
                <w:rFonts w:ascii="Arial" w:hAnsi="Arial" w:cs="Arial"/>
              </w:rPr>
            </w:pPr>
            <w:r w:rsidRPr="003060A1">
              <w:rPr>
                <w:rFonts w:ascii="Arial" w:hAnsi="Arial" w:cs="Arial"/>
              </w:rPr>
              <w:t>K6.</w:t>
            </w:r>
            <w:r w:rsidRPr="003060A1">
              <w:rPr>
                <w:rFonts w:ascii="Arial" w:hAnsi="Arial" w:cs="Arial"/>
              </w:rPr>
              <w:tab/>
              <w:t>Why it is important to comply with food hygiene regulations at all times</w:t>
            </w:r>
          </w:p>
          <w:p w:rsidR="00B9330B" w:rsidRPr="00232D93" w:rsidRDefault="00B9330B" w:rsidP="00C428F4">
            <w:pPr>
              <w:ind w:left="499" w:hanging="499"/>
              <w:rPr>
                <w:rFonts w:ascii="Arial" w:hAnsi="Arial" w:cs="Arial"/>
              </w:rPr>
            </w:pPr>
          </w:p>
        </w:tc>
      </w:tr>
      <w:tr w:rsidR="003060A1" w:rsidRPr="000B4CC6" w:rsidTr="00905059">
        <w:trPr>
          <w:trHeight w:val="276"/>
        </w:trPr>
        <w:tc>
          <w:tcPr>
            <w:tcW w:w="15614" w:type="dxa"/>
            <w:gridSpan w:val="2"/>
            <w:shd w:val="clear" w:color="auto" w:fill="auto"/>
          </w:tcPr>
          <w:p w:rsidR="003060A1" w:rsidRPr="003060A1" w:rsidRDefault="003060A1" w:rsidP="003060A1">
            <w:pPr>
              <w:jc w:val="center"/>
              <w:rPr>
                <w:rFonts w:ascii="Arial" w:hAnsi="Arial" w:cs="Arial"/>
                <w:b/>
              </w:rPr>
            </w:pPr>
            <w:r>
              <w:rPr>
                <w:rFonts w:ascii="Arial" w:hAnsi="Arial" w:cs="Arial"/>
                <w:b/>
              </w:rPr>
              <w:t>Safely store/hold prepared food products and garnish ingredients ready for service</w:t>
            </w:r>
          </w:p>
        </w:tc>
      </w:tr>
      <w:tr w:rsidR="003060A1" w:rsidRPr="000B4CC6" w:rsidTr="0040724D">
        <w:trPr>
          <w:trHeight w:val="2558"/>
        </w:trPr>
        <w:tc>
          <w:tcPr>
            <w:tcW w:w="7807" w:type="dxa"/>
            <w:shd w:val="clear" w:color="auto" w:fill="auto"/>
          </w:tcPr>
          <w:p w:rsidR="003060A1" w:rsidRPr="003060A1" w:rsidRDefault="003060A1" w:rsidP="003060A1">
            <w:pPr>
              <w:rPr>
                <w:rFonts w:ascii="Arial" w:eastAsia="Times New Roman" w:hAnsi="Arial" w:cs="Arial"/>
                <w:lang w:eastAsia="en-GB"/>
              </w:rPr>
            </w:pPr>
            <w:r w:rsidRPr="003060A1">
              <w:rPr>
                <w:rFonts w:ascii="Arial" w:eastAsia="Times New Roman" w:hAnsi="Arial" w:cs="Arial"/>
                <w:lang w:eastAsia="en-GB"/>
              </w:rPr>
              <w:t>D7.</w:t>
            </w:r>
            <w:r w:rsidRPr="003060A1">
              <w:rPr>
                <w:rFonts w:ascii="Arial" w:eastAsia="Times New Roman" w:hAnsi="Arial" w:cs="Arial"/>
                <w:lang w:eastAsia="en-GB"/>
              </w:rPr>
              <w:tab/>
              <w:t xml:space="preserve">Comply with food safety regulations at all times </w:t>
            </w:r>
          </w:p>
          <w:p w:rsidR="003060A1" w:rsidRPr="003060A1" w:rsidRDefault="003060A1" w:rsidP="003060A1">
            <w:pPr>
              <w:rPr>
                <w:rFonts w:ascii="Arial" w:eastAsia="Times New Roman" w:hAnsi="Arial" w:cs="Arial"/>
                <w:lang w:eastAsia="en-GB"/>
              </w:rPr>
            </w:pPr>
          </w:p>
          <w:p w:rsidR="003060A1" w:rsidRPr="003060A1" w:rsidRDefault="003060A1" w:rsidP="003060A1">
            <w:pPr>
              <w:ind w:left="720" w:hanging="720"/>
              <w:rPr>
                <w:rFonts w:ascii="Arial" w:eastAsia="Times New Roman" w:hAnsi="Arial" w:cs="Arial"/>
                <w:lang w:eastAsia="en-GB"/>
              </w:rPr>
            </w:pPr>
            <w:r w:rsidRPr="003060A1">
              <w:rPr>
                <w:rFonts w:ascii="Arial" w:eastAsia="Times New Roman" w:hAnsi="Arial" w:cs="Arial"/>
                <w:lang w:eastAsia="en-GB"/>
              </w:rPr>
              <w:t>D8.</w:t>
            </w:r>
            <w:r w:rsidRPr="003060A1">
              <w:rPr>
                <w:rFonts w:ascii="Arial" w:eastAsia="Times New Roman" w:hAnsi="Arial" w:cs="Arial"/>
                <w:lang w:eastAsia="en-GB"/>
              </w:rPr>
              <w:tab/>
              <w:t>Appropriately store unused dish components and garnish ingredients (i.e. use suitable containers, label and date code, place in the correct storage area)</w:t>
            </w:r>
          </w:p>
          <w:p w:rsidR="003060A1" w:rsidRPr="003060A1" w:rsidRDefault="003060A1" w:rsidP="003060A1">
            <w:pPr>
              <w:rPr>
                <w:rFonts w:ascii="Arial" w:eastAsia="Times New Roman" w:hAnsi="Arial" w:cs="Arial"/>
                <w:lang w:eastAsia="en-GB"/>
              </w:rPr>
            </w:pPr>
          </w:p>
          <w:p w:rsidR="003060A1" w:rsidRPr="003060A1" w:rsidRDefault="003060A1" w:rsidP="003060A1">
            <w:pPr>
              <w:ind w:left="720" w:hanging="720"/>
              <w:rPr>
                <w:rFonts w:ascii="Arial" w:eastAsia="Times New Roman" w:hAnsi="Arial" w:cs="Arial"/>
                <w:lang w:eastAsia="en-GB"/>
              </w:rPr>
            </w:pPr>
            <w:r w:rsidRPr="003060A1">
              <w:rPr>
                <w:rFonts w:ascii="Arial" w:eastAsia="Times New Roman" w:hAnsi="Arial" w:cs="Arial"/>
                <w:lang w:eastAsia="en-GB"/>
              </w:rPr>
              <w:t>D9.</w:t>
            </w:r>
            <w:r w:rsidRPr="003060A1">
              <w:rPr>
                <w:rFonts w:ascii="Arial" w:eastAsia="Times New Roman" w:hAnsi="Arial" w:cs="Arial"/>
                <w:lang w:eastAsia="en-GB"/>
              </w:rPr>
              <w:tab/>
              <w:t xml:space="preserve">Hold completed dishes </w:t>
            </w:r>
            <w:r w:rsidRPr="003060A1">
              <w:rPr>
                <w:rFonts w:ascii="Arial" w:eastAsia="Times New Roman" w:hAnsi="Arial" w:cs="Arial"/>
                <w:szCs w:val="24"/>
                <w:lang w:eastAsia="en-GB"/>
              </w:rPr>
              <w:t>in the appropriate area (e.g. hot plate, press, re-gen ovens, dry store, larder, cold room, freezer)</w:t>
            </w:r>
          </w:p>
          <w:p w:rsidR="003060A1" w:rsidRPr="003060A1" w:rsidRDefault="003060A1" w:rsidP="003060A1">
            <w:pPr>
              <w:rPr>
                <w:rFonts w:ascii="Arial" w:eastAsia="Times New Roman" w:hAnsi="Arial" w:cs="Arial"/>
                <w:lang w:eastAsia="en-GB"/>
              </w:rPr>
            </w:pPr>
          </w:p>
          <w:p w:rsidR="003060A1" w:rsidRPr="003060A1" w:rsidRDefault="003060A1" w:rsidP="003060A1">
            <w:pPr>
              <w:ind w:left="720" w:hanging="720"/>
              <w:rPr>
                <w:rFonts w:ascii="Arial" w:eastAsia="Times New Roman" w:hAnsi="Arial" w:cs="Arial"/>
                <w:lang w:eastAsia="en-GB"/>
              </w:rPr>
            </w:pPr>
            <w:r w:rsidRPr="003060A1">
              <w:rPr>
                <w:rFonts w:ascii="Arial" w:eastAsia="Times New Roman" w:hAnsi="Arial" w:cs="Arial"/>
                <w:lang w:eastAsia="en-GB"/>
              </w:rPr>
              <w:t>D10.</w:t>
            </w:r>
            <w:r w:rsidRPr="003060A1">
              <w:rPr>
                <w:rFonts w:ascii="Arial" w:eastAsia="Times New Roman" w:hAnsi="Arial" w:cs="Arial"/>
                <w:lang w:eastAsia="en-GB"/>
              </w:rPr>
              <w:tab/>
            </w:r>
            <w:r w:rsidRPr="003060A1">
              <w:rPr>
                <w:rFonts w:ascii="Arial" w:eastAsia="Times New Roman" w:hAnsi="Arial" w:cs="Arial"/>
                <w:szCs w:val="24"/>
                <w:lang w:eastAsia="en-GB"/>
              </w:rPr>
              <w:t>Follow organisational procedures for stock rotation</w:t>
            </w:r>
          </w:p>
          <w:p w:rsidR="003060A1" w:rsidRPr="003060A1" w:rsidRDefault="003060A1" w:rsidP="00232D93">
            <w:pPr>
              <w:rPr>
                <w:rFonts w:ascii="Arial" w:hAnsi="Arial" w:cs="Arial"/>
                <w:bCs/>
              </w:rPr>
            </w:pPr>
          </w:p>
        </w:tc>
        <w:tc>
          <w:tcPr>
            <w:tcW w:w="7807" w:type="dxa"/>
            <w:shd w:val="clear" w:color="auto" w:fill="auto"/>
          </w:tcPr>
          <w:p w:rsidR="0040724D" w:rsidRPr="0040724D" w:rsidRDefault="0040724D" w:rsidP="0040724D">
            <w:pPr>
              <w:ind w:left="720" w:hanging="720"/>
              <w:rPr>
                <w:rFonts w:ascii="Arial" w:eastAsia="Times New Roman" w:hAnsi="Arial" w:cs="Arial"/>
                <w:lang w:eastAsia="en-GB"/>
              </w:rPr>
            </w:pPr>
            <w:r w:rsidRPr="0040724D">
              <w:rPr>
                <w:rFonts w:ascii="Arial" w:eastAsia="Times New Roman" w:hAnsi="Arial" w:cs="Arial"/>
                <w:lang w:eastAsia="en-GB"/>
              </w:rPr>
              <w:t>K7.</w:t>
            </w:r>
            <w:r w:rsidRPr="0040724D">
              <w:rPr>
                <w:rFonts w:ascii="Arial" w:eastAsia="Times New Roman" w:hAnsi="Arial" w:cs="Arial"/>
                <w:lang w:eastAsia="en-GB"/>
              </w:rPr>
              <w:tab/>
              <w:t xml:space="preserve">The food safety regulations that must be followed when preparing food for storage and the conditions that various food products should be stored under  </w:t>
            </w:r>
          </w:p>
          <w:p w:rsidR="0040724D" w:rsidRPr="0040724D" w:rsidRDefault="0040724D" w:rsidP="0040724D">
            <w:pPr>
              <w:ind w:left="720" w:hanging="720"/>
              <w:rPr>
                <w:rFonts w:ascii="Arial" w:eastAsia="Times New Roman" w:hAnsi="Arial" w:cs="Arial"/>
                <w:lang w:eastAsia="en-GB"/>
              </w:rPr>
            </w:pPr>
          </w:p>
          <w:p w:rsidR="0040724D" w:rsidRPr="0040724D" w:rsidRDefault="0040724D" w:rsidP="0040724D">
            <w:pPr>
              <w:ind w:left="720" w:hanging="720"/>
              <w:rPr>
                <w:rFonts w:ascii="Arial" w:eastAsia="Times New Roman" w:hAnsi="Arial" w:cs="Arial"/>
                <w:lang w:eastAsia="en-GB"/>
              </w:rPr>
            </w:pPr>
            <w:r w:rsidRPr="0040724D">
              <w:rPr>
                <w:rFonts w:ascii="Arial" w:eastAsia="Times New Roman" w:hAnsi="Arial" w:cs="Arial"/>
                <w:lang w:eastAsia="en-GB"/>
              </w:rPr>
              <w:t>K8.</w:t>
            </w:r>
            <w:r w:rsidRPr="0040724D">
              <w:rPr>
                <w:rFonts w:ascii="Arial" w:eastAsia="Times New Roman" w:hAnsi="Arial" w:cs="Arial"/>
                <w:lang w:eastAsia="en-GB"/>
              </w:rPr>
              <w:tab/>
              <w:t>How to prepare various types of food products and garnish ingredients for storage</w:t>
            </w:r>
          </w:p>
          <w:p w:rsidR="0040724D" w:rsidRPr="0040724D" w:rsidRDefault="0040724D" w:rsidP="0040724D">
            <w:pPr>
              <w:rPr>
                <w:rFonts w:ascii="Arial" w:eastAsia="Times New Roman" w:hAnsi="Arial" w:cs="Arial"/>
                <w:lang w:eastAsia="en-GB"/>
              </w:rPr>
            </w:pPr>
          </w:p>
          <w:p w:rsidR="0040724D" w:rsidRPr="0040724D" w:rsidRDefault="0040724D" w:rsidP="0040724D">
            <w:pPr>
              <w:ind w:left="720" w:hanging="720"/>
              <w:rPr>
                <w:rFonts w:ascii="Arial" w:eastAsia="Times New Roman" w:hAnsi="Arial" w:cs="Arial"/>
                <w:lang w:eastAsia="en-GB"/>
              </w:rPr>
            </w:pPr>
            <w:r w:rsidRPr="0040724D">
              <w:rPr>
                <w:rFonts w:ascii="Arial" w:eastAsia="Times New Roman" w:hAnsi="Arial" w:cs="Arial"/>
                <w:lang w:eastAsia="en-GB"/>
              </w:rPr>
              <w:t>K9.</w:t>
            </w:r>
            <w:r w:rsidRPr="0040724D">
              <w:rPr>
                <w:rFonts w:ascii="Arial" w:eastAsia="Times New Roman" w:hAnsi="Arial" w:cs="Arial"/>
                <w:lang w:eastAsia="en-GB"/>
              </w:rPr>
              <w:tab/>
              <w:t>Why it is important to store goods in the appropriate area</w:t>
            </w:r>
          </w:p>
          <w:p w:rsidR="0040724D" w:rsidRPr="0040724D" w:rsidRDefault="0040724D" w:rsidP="0040724D">
            <w:pPr>
              <w:rPr>
                <w:rFonts w:ascii="Arial" w:eastAsia="Times New Roman" w:hAnsi="Arial" w:cs="Arial"/>
                <w:lang w:eastAsia="en-GB"/>
              </w:rPr>
            </w:pPr>
          </w:p>
          <w:p w:rsidR="003060A1" w:rsidRPr="0040724D" w:rsidRDefault="0040724D" w:rsidP="0040724D">
            <w:pPr>
              <w:ind w:left="720" w:hanging="720"/>
              <w:rPr>
                <w:rFonts w:ascii="Arial" w:eastAsia="Times New Roman" w:hAnsi="Arial" w:cs="Arial"/>
                <w:lang w:eastAsia="en-GB"/>
              </w:rPr>
            </w:pPr>
            <w:r w:rsidRPr="0040724D">
              <w:rPr>
                <w:rFonts w:ascii="Arial" w:eastAsia="Times New Roman" w:hAnsi="Arial" w:cs="Arial"/>
                <w:lang w:eastAsia="en-GB"/>
              </w:rPr>
              <w:t>K10.</w:t>
            </w:r>
            <w:r w:rsidRPr="0040724D">
              <w:rPr>
                <w:rFonts w:ascii="Arial" w:eastAsia="Times New Roman" w:hAnsi="Arial" w:cs="Arial"/>
                <w:lang w:eastAsia="en-GB"/>
              </w:rPr>
              <w:tab/>
              <w:t>The organisations’ procedures for stock rotation</w:t>
            </w:r>
          </w:p>
        </w:tc>
      </w:tr>
      <w:tr w:rsidR="00A158F0" w:rsidRPr="000B4CC6" w:rsidTr="00B9330B">
        <w:trPr>
          <w:trHeight w:val="1259"/>
        </w:trPr>
        <w:tc>
          <w:tcPr>
            <w:tcW w:w="7807" w:type="dxa"/>
            <w:shd w:val="clear" w:color="auto" w:fill="DAEEF3" w:themeFill="accent5" w:themeFillTint="33"/>
          </w:tcPr>
          <w:p w:rsidR="00C428F4" w:rsidRDefault="00C428F4" w:rsidP="00232D93">
            <w:pPr>
              <w:rPr>
                <w:rFonts w:ascii="Arial" w:hAnsi="Arial" w:cs="Arial"/>
                <w:i/>
              </w:rPr>
            </w:pPr>
            <w:r>
              <w:rPr>
                <w:rFonts w:ascii="Arial" w:hAnsi="Arial" w:cs="Arial"/>
                <w:bCs/>
                <w:i/>
              </w:rPr>
              <w:t>T</w:t>
            </w:r>
            <w:r w:rsidRPr="00C428F4">
              <w:rPr>
                <w:rFonts w:ascii="Arial" w:hAnsi="Arial" w:cs="Arial"/>
                <w:bCs/>
                <w:i/>
              </w:rPr>
              <w:t>here mus</w:t>
            </w:r>
            <w:r>
              <w:rPr>
                <w:rFonts w:ascii="Arial" w:hAnsi="Arial" w:cs="Arial"/>
                <w:bCs/>
                <w:i/>
              </w:rPr>
              <w:t xml:space="preserve">t be performance evidence </w:t>
            </w:r>
            <w:r w:rsidRPr="00C428F4">
              <w:rPr>
                <w:rFonts w:ascii="Arial" w:hAnsi="Arial" w:cs="Arial"/>
                <w:bCs/>
                <w:i/>
              </w:rPr>
              <w:t xml:space="preserve">for the </w:t>
            </w:r>
            <w:r>
              <w:rPr>
                <w:rFonts w:ascii="Arial" w:hAnsi="Arial" w:cs="Arial"/>
                <w:bCs/>
                <w:i/>
              </w:rPr>
              <w:t>‘What you must do’ statements from</w:t>
            </w:r>
            <w:r w:rsidRPr="00C428F4">
              <w:rPr>
                <w:rFonts w:ascii="Arial" w:hAnsi="Arial" w:cs="Arial"/>
                <w:bCs/>
                <w:i/>
              </w:rPr>
              <w:t xml:space="preserve"> at least three separate occasions</w:t>
            </w:r>
          </w:p>
          <w:p w:rsidR="00A158F0" w:rsidRDefault="00A158F0" w:rsidP="00232D93">
            <w:pPr>
              <w:rPr>
                <w:rFonts w:ascii="Arial" w:hAnsi="Arial" w:cs="Arial"/>
                <w:i/>
              </w:rPr>
            </w:pPr>
          </w:p>
          <w:p w:rsidR="00C428F4" w:rsidRPr="00232D93" w:rsidRDefault="00C428F4" w:rsidP="00232D93">
            <w:pPr>
              <w:rPr>
                <w:rFonts w:ascii="Arial" w:hAnsi="Arial" w:cs="Arial"/>
                <w:i/>
              </w:rPr>
            </w:pPr>
            <w:r>
              <w:rPr>
                <w:rFonts w:ascii="Arial" w:hAnsi="Arial" w:cs="Arial"/>
                <w:bCs/>
                <w:i/>
              </w:rPr>
              <w:t xml:space="preserve">If problems situations </w:t>
            </w:r>
            <w:r w:rsidRPr="00C428F4">
              <w:rPr>
                <w:rFonts w:ascii="Arial" w:hAnsi="Arial" w:cs="Arial"/>
                <w:bCs/>
                <w:i/>
              </w:rPr>
              <w:t>are unlikely to occur naturally at the time of assessment, then a simulated situation may be set-up</w:t>
            </w:r>
          </w:p>
        </w:tc>
        <w:tc>
          <w:tcPr>
            <w:tcW w:w="7807" w:type="dxa"/>
            <w:shd w:val="clear" w:color="auto" w:fill="DAEEF3" w:themeFill="accent5" w:themeFillTint="33"/>
          </w:tcPr>
          <w:p w:rsidR="00A158F0" w:rsidRPr="00232D93" w:rsidRDefault="00A158F0" w:rsidP="00CE0E8F">
            <w:pPr>
              <w:rPr>
                <w:rFonts w:ascii="Arial" w:hAnsi="Arial" w:cs="Arial"/>
              </w:rPr>
            </w:pPr>
            <w:r>
              <w:rPr>
                <w:rFonts w:ascii="Arial" w:hAnsi="Arial" w:cs="Arial"/>
              </w:rPr>
              <w:t xml:space="preserve"> </w:t>
            </w:r>
            <w:r w:rsidRPr="00232D93">
              <w:rPr>
                <w:rFonts w:ascii="Arial" w:hAnsi="Arial" w:cs="Arial"/>
                <w:i/>
              </w:rPr>
              <w:t>Evidence for any of the ‘What you must know’ statements that cannot be inferred through the learners performance, may be assessed using questioning (e.g. the assessor could ask open questions during an observation session and record the learner’s response on a checklist. Alternatively a multiple choice test, or similar could be used)</w:t>
            </w:r>
          </w:p>
        </w:tc>
      </w:tr>
      <w:tr w:rsidR="00C428F4" w:rsidRPr="000B4CC6" w:rsidTr="00B9330B">
        <w:trPr>
          <w:trHeight w:val="692"/>
        </w:trPr>
        <w:tc>
          <w:tcPr>
            <w:tcW w:w="15614" w:type="dxa"/>
            <w:gridSpan w:val="2"/>
            <w:shd w:val="clear" w:color="auto" w:fill="DAEEF3" w:themeFill="accent5" w:themeFillTint="33"/>
          </w:tcPr>
          <w:p w:rsidR="00C428F4" w:rsidRPr="0040724D" w:rsidRDefault="0040724D" w:rsidP="0040724D">
            <w:pPr>
              <w:rPr>
                <w:rFonts w:ascii="Arial" w:hAnsi="Arial" w:cs="Arial"/>
                <w:b/>
              </w:rPr>
            </w:pPr>
            <w:r>
              <w:rPr>
                <w:rFonts w:ascii="Arial" w:hAnsi="Arial" w:cs="Arial"/>
                <w:b/>
              </w:rPr>
              <w:t>Notes:</w:t>
            </w:r>
          </w:p>
        </w:tc>
      </w:tr>
    </w:tbl>
    <w:p w:rsidR="00C428F4" w:rsidRPr="00A5222D" w:rsidRDefault="00C428F4" w:rsidP="00232D93">
      <w:pPr>
        <w:spacing w:after="0" w:line="240" w:lineRule="auto"/>
        <w:rPr>
          <w:rFonts w:ascii="Arial" w:hAnsi="Arial" w:cs="Arial"/>
          <w:sz w:val="16"/>
          <w:szCs w:val="16"/>
        </w:rPr>
      </w:pPr>
    </w:p>
    <w:p w:rsidR="0040724D" w:rsidRPr="003060A1" w:rsidRDefault="003D05E4" w:rsidP="0040724D">
      <w:pPr>
        <w:spacing w:after="0" w:line="240" w:lineRule="auto"/>
        <w:rPr>
          <w:rFonts w:ascii="Arial" w:hAnsi="Arial" w:cs="Arial"/>
          <w:b/>
          <w:sz w:val="28"/>
          <w:szCs w:val="28"/>
        </w:rPr>
      </w:pPr>
      <w:r>
        <w:rPr>
          <w:rFonts w:ascii="Arial" w:hAnsi="Arial" w:cs="Arial"/>
          <w:b/>
          <w:sz w:val="28"/>
          <w:szCs w:val="28"/>
        </w:rPr>
        <w:t>HD94 0</w:t>
      </w:r>
      <w:r w:rsidR="0040724D" w:rsidRPr="003060A1">
        <w:rPr>
          <w:rFonts w:ascii="Arial" w:hAnsi="Arial" w:cs="Arial"/>
          <w:b/>
          <w:sz w:val="28"/>
          <w:szCs w:val="28"/>
        </w:rPr>
        <w:t>4 Assist with the Completion and Presentation of a Variety of Dishes</w:t>
      </w:r>
    </w:p>
    <w:p w:rsidR="00032EF7" w:rsidRPr="00A5222D" w:rsidRDefault="00CB6568" w:rsidP="00CB6568">
      <w:pPr>
        <w:tabs>
          <w:tab w:val="left" w:pos="4245"/>
        </w:tabs>
        <w:spacing w:after="0" w:line="240" w:lineRule="auto"/>
        <w:rPr>
          <w:rFonts w:ascii="Arial" w:hAnsi="Arial" w:cs="Arial"/>
          <w:b/>
          <w:sz w:val="24"/>
          <w:szCs w:val="24"/>
        </w:rPr>
      </w:pPr>
      <w:r>
        <w:rPr>
          <w:rFonts w:ascii="Arial" w:hAnsi="Arial" w:cs="Arial"/>
          <w:b/>
          <w:sz w:val="24"/>
          <w:szCs w:val="24"/>
        </w:rPr>
        <w:tab/>
      </w:r>
    </w:p>
    <w:p w:rsidR="00032EF7" w:rsidRPr="00A5222D" w:rsidRDefault="00032EF7" w:rsidP="00232D93">
      <w:pPr>
        <w:spacing w:after="0" w:line="240" w:lineRule="auto"/>
        <w:rPr>
          <w:rFonts w:ascii="Arial" w:hAnsi="Arial" w:cs="Arial"/>
          <w:sz w:val="24"/>
          <w:szCs w:val="24"/>
        </w:rPr>
      </w:pPr>
      <w:r w:rsidRPr="00A5222D">
        <w:rPr>
          <w:rFonts w:ascii="Arial" w:hAnsi="Arial" w:cs="Arial"/>
          <w:sz w:val="24"/>
          <w:szCs w:val="24"/>
        </w:rPr>
        <w:t>Tick (</w:t>
      </w:r>
      <w:r w:rsidRPr="00A5222D">
        <w:rPr>
          <w:rFonts w:ascii="Arial" w:hAnsi="Arial" w:cs="Arial"/>
          <w:sz w:val="24"/>
          <w:szCs w:val="24"/>
        </w:rPr>
        <w:sym w:font="Wingdings" w:char="F0FC"/>
      </w:r>
      <w:r w:rsidRPr="00A5222D">
        <w:rPr>
          <w:rFonts w:ascii="Arial" w:hAnsi="Arial" w:cs="Arial"/>
          <w:sz w:val="24"/>
          <w:szCs w:val="24"/>
        </w:rPr>
        <w:t xml:space="preserve">) when </w:t>
      </w:r>
      <w:r w:rsidR="00052F2C" w:rsidRPr="00A5222D">
        <w:rPr>
          <w:rFonts w:ascii="Arial" w:hAnsi="Arial" w:cs="Arial"/>
          <w:sz w:val="24"/>
          <w:szCs w:val="24"/>
        </w:rPr>
        <w:t>observed,</w:t>
      </w:r>
      <w:r w:rsidRPr="00A5222D">
        <w:rPr>
          <w:rFonts w:ascii="Arial" w:hAnsi="Arial" w:cs="Arial"/>
          <w:sz w:val="24"/>
          <w:szCs w:val="24"/>
        </w:rPr>
        <w:t xml:space="preserve"> insert ‘S’ when supplementary evidence used</w:t>
      </w:r>
    </w:p>
    <w:p w:rsidR="00BC7843" w:rsidRPr="00052F2C" w:rsidRDefault="00BC7843" w:rsidP="00232D93">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675"/>
        <w:gridCol w:w="4678"/>
        <w:gridCol w:w="992"/>
        <w:gridCol w:w="709"/>
        <w:gridCol w:w="709"/>
        <w:gridCol w:w="567"/>
        <w:gridCol w:w="709"/>
        <w:gridCol w:w="708"/>
        <w:gridCol w:w="709"/>
        <w:gridCol w:w="709"/>
        <w:gridCol w:w="709"/>
        <w:gridCol w:w="708"/>
        <w:gridCol w:w="851"/>
        <w:gridCol w:w="1843"/>
      </w:tblGrid>
      <w:tr w:rsidR="0040724D" w:rsidTr="0040724D">
        <w:tc>
          <w:tcPr>
            <w:tcW w:w="675" w:type="dxa"/>
            <w:shd w:val="clear" w:color="auto" w:fill="DAEEF3" w:themeFill="accent5" w:themeFillTint="33"/>
          </w:tcPr>
          <w:p w:rsidR="0040724D" w:rsidRPr="00994673" w:rsidRDefault="0040724D" w:rsidP="00BC7843">
            <w:pPr>
              <w:jc w:val="center"/>
              <w:rPr>
                <w:rFonts w:ascii="Arial" w:hAnsi="Arial" w:cs="Arial"/>
                <w:b/>
                <w:sz w:val="24"/>
                <w:szCs w:val="24"/>
              </w:rPr>
            </w:pPr>
            <w:r w:rsidRPr="00994673">
              <w:rPr>
                <w:rFonts w:ascii="Arial" w:hAnsi="Arial" w:cs="Arial"/>
                <w:b/>
                <w:sz w:val="24"/>
                <w:szCs w:val="24"/>
              </w:rPr>
              <w:t>Ref</w:t>
            </w:r>
          </w:p>
        </w:tc>
        <w:tc>
          <w:tcPr>
            <w:tcW w:w="4678" w:type="dxa"/>
            <w:shd w:val="clear" w:color="auto" w:fill="DAEEF3" w:themeFill="accent5" w:themeFillTint="33"/>
          </w:tcPr>
          <w:p w:rsidR="0040724D" w:rsidRPr="00994673" w:rsidRDefault="0040724D" w:rsidP="00052F2C">
            <w:pPr>
              <w:jc w:val="center"/>
              <w:rPr>
                <w:rFonts w:ascii="Arial" w:hAnsi="Arial" w:cs="Arial"/>
                <w:b/>
                <w:sz w:val="24"/>
                <w:szCs w:val="24"/>
              </w:rPr>
            </w:pPr>
            <w:r w:rsidRPr="00994673">
              <w:rPr>
                <w:rFonts w:ascii="Arial" w:hAnsi="Arial" w:cs="Arial"/>
                <w:b/>
                <w:sz w:val="24"/>
                <w:szCs w:val="24"/>
              </w:rPr>
              <w:t>Description of Evidence</w:t>
            </w:r>
          </w:p>
        </w:tc>
        <w:tc>
          <w:tcPr>
            <w:tcW w:w="992" w:type="dxa"/>
            <w:shd w:val="clear" w:color="auto" w:fill="DAEEF3" w:themeFill="accent5" w:themeFillTint="33"/>
          </w:tcPr>
          <w:p w:rsidR="0040724D" w:rsidRPr="00994673" w:rsidRDefault="0040724D" w:rsidP="00BC7843">
            <w:pPr>
              <w:jc w:val="center"/>
              <w:rPr>
                <w:rFonts w:ascii="Arial" w:hAnsi="Arial" w:cs="Arial"/>
                <w:b/>
                <w:sz w:val="24"/>
                <w:szCs w:val="24"/>
              </w:rPr>
            </w:pPr>
            <w:r w:rsidRPr="00994673">
              <w:rPr>
                <w:rFonts w:ascii="Arial" w:hAnsi="Arial" w:cs="Arial"/>
                <w:b/>
                <w:sz w:val="24"/>
                <w:szCs w:val="24"/>
              </w:rPr>
              <w:t>Date</w:t>
            </w:r>
          </w:p>
        </w:tc>
        <w:tc>
          <w:tcPr>
            <w:tcW w:w="7088" w:type="dxa"/>
            <w:gridSpan w:val="10"/>
            <w:shd w:val="clear" w:color="auto" w:fill="DAEEF3" w:themeFill="accent5" w:themeFillTint="33"/>
          </w:tcPr>
          <w:p w:rsidR="0040724D" w:rsidRPr="00994673" w:rsidRDefault="0040724D" w:rsidP="00BC7843">
            <w:pPr>
              <w:jc w:val="center"/>
              <w:rPr>
                <w:rFonts w:ascii="Arial" w:hAnsi="Arial" w:cs="Arial"/>
                <w:b/>
                <w:sz w:val="24"/>
                <w:szCs w:val="24"/>
              </w:rPr>
            </w:pPr>
            <w:r w:rsidRPr="00994673">
              <w:rPr>
                <w:rFonts w:ascii="Arial" w:hAnsi="Arial" w:cs="Arial"/>
                <w:b/>
                <w:sz w:val="24"/>
                <w:szCs w:val="24"/>
              </w:rPr>
              <w:t>What you must do/What you must know statements</w:t>
            </w:r>
          </w:p>
        </w:tc>
        <w:tc>
          <w:tcPr>
            <w:tcW w:w="1843" w:type="dxa"/>
            <w:shd w:val="clear" w:color="auto" w:fill="DAEEF3" w:themeFill="accent5" w:themeFillTint="33"/>
          </w:tcPr>
          <w:p w:rsidR="0040724D" w:rsidRPr="00994673" w:rsidRDefault="0040724D" w:rsidP="00BC7843">
            <w:pPr>
              <w:jc w:val="center"/>
              <w:rPr>
                <w:rFonts w:ascii="Arial" w:hAnsi="Arial" w:cs="Arial"/>
                <w:b/>
                <w:sz w:val="24"/>
                <w:szCs w:val="24"/>
              </w:rPr>
            </w:pPr>
            <w:r>
              <w:rPr>
                <w:rFonts w:ascii="Arial" w:hAnsi="Arial" w:cs="Arial"/>
                <w:b/>
                <w:sz w:val="24"/>
                <w:szCs w:val="24"/>
              </w:rPr>
              <w:t>Other units covered</w:t>
            </w:r>
          </w:p>
        </w:tc>
      </w:tr>
      <w:tr w:rsidR="0040724D" w:rsidTr="0040724D">
        <w:trPr>
          <w:trHeight w:val="438"/>
        </w:trPr>
        <w:tc>
          <w:tcPr>
            <w:tcW w:w="675" w:type="dxa"/>
            <w:vMerge w:val="restart"/>
            <w:vAlign w:val="center"/>
          </w:tcPr>
          <w:p w:rsidR="0040724D" w:rsidRPr="00A5222D" w:rsidRDefault="0040724D" w:rsidP="00032EF7">
            <w:pPr>
              <w:rPr>
                <w:rFonts w:ascii="Lucida Handwriting" w:hAnsi="Lucida Handwriting" w:cs="Arial"/>
                <w:sz w:val="20"/>
                <w:szCs w:val="20"/>
              </w:rPr>
            </w:pPr>
            <w:r>
              <w:rPr>
                <w:rFonts w:ascii="Lucida Handwriting" w:hAnsi="Lucida Handwriting" w:cs="Arial"/>
                <w:sz w:val="20"/>
                <w:szCs w:val="20"/>
              </w:rPr>
              <w:t xml:space="preserve"> </w:t>
            </w:r>
          </w:p>
        </w:tc>
        <w:tc>
          <w:tcPr>
            <w:tcW w:w="4678" w:type="dxa"/>
            <w:vMerge w:val="restart"/>
            <w:vAlign w:val="center"/>
          </w:tcPr>
          <w:p w:rsidR="0040724D" w:rsidRPr="00A5222D" w:rsidRDefault="0040724D" w:rsidP="00032EF7">
            <w:pPr>
              <w:rPr>
                <w:rFonts w:ascii="Lucida Handwriting" w:hAnsi="Lucida Handwriting" w:cs="Arial"/>
                <w:sz w:val="20"/>
                <w:szCs w:val="20"/>
              </w:rPr>
            </w:pPr>
            <w:r>
              <w:rPr>
                <w:rFonts w:ascii="Lucida Handwriting" w:hAnsi="Lucida Handwriting" w:cs="Arial"/>
                <w:sz w:val="20"/>
                <w:szCs w:val="20"/>
              </w:rPr>
              <w:t xml:space="preserve"> </w:t>
            </w:r>
          </w:p>
        </w:tc>
        <w:tc>
          <w:tcPr>
            <w:tcW w:w="992" w:type="dxa"/>
            <w:vMerge w:val="restart"/>
            <w:vAlign w:val="center"/>
          </w:tcPr>
          <w:p w:rsidR="0040724D" w:rsidRPr="00A5222D" w:rsidRDefault="0040724D" w:rsidP="00032EF7">
            <w:pPr>
              <w:rPr>
                <w:rFonts w:ascii="Arial" w:hAnsi="Arial" w:cs="Arial"/>
                <w:color w:val="00B050"/>
                <w:sz w:val="20"/>
                <w:szCs w:val="20"/>
              </w:rPr>
            </w:pPr>
            <w:r>
              <w:rPr>
                <w:rFonts w:ascii="Lucida Handwriting" w:hAnsi="Lucida Handwriting" w:cs="Arial"/>
                <w:sz w:val="20"/>
                <w:szCs w:val="20"/>
              </w:rPr>
              <w:t xml:space="preserve"> </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708"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D8</w:t>
            </w:r>
          </w:p>
        </w:tc>
        <w:tc>
          <w:tcPr>
            <w:tcW w:w="708"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D9</w:t>
            </w:r>
          </w:p>
        </w:tc>
        <w:tc>
          <w:tcPr>
            <w:tcW w:w="851"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D10</w:t>
            </w:r>
          </w:p>
        </w:tc>
        <w:tc>
          <w:tcPr>
            <w:tcW w:w="1843" w:type="dxa"/>
            <w:vMerge w:val="restart"/>
            <w:vAlign w:val="center"/>
          </w:tcPr>
          <w:p w:rsidR="0040724D" w:rsidRPr="004F4214" w:rsidRDefault="0040724D" w:rsidP="004F4214">
            <w:pPr>
              <w:rPr>
                <w:rFonts w:ascii="Arial" w:hAnsi="Arial" w:cs="Arial"/>
                <w:sz w:val="20"/>
                <w:szCs w:val="20"/>
              </w:rPr>
            </w:pPr>
            <w:r>
              <w:rPr>
                <w:rFonts w:ascii="Arial" w:hAnsi="Arial" w:cs="Arial"/>
                <w:sz w:val="20"/>
                <w:szCs w:val="20"/>
              </w:rPr>
              <w:t xml:space="preserve"> </w:t>
            </w:r>
          </w:p>
        </w:tc>
      </w:tr>
      <w:tr w:rsidR="0040724D" w:rsidTr="0040724D">
        <w:trPr>
          <w:trHeight w:val="622"/>
        </w:trPr>
        <w:tc>
          <w:tcPr>
            <w:tcW w:w="675" w:type="dxa"/>
            <w:vMerge/>
            <w:vAlign w:val="center"/>
          </w:tcPr>
          <w:p w:rsidR="0040724D" w:rsidRPr="00A5222D" w:rsidRDefault="0040724D" w:rsidP="00032EF7">
            <w:pPr>
              <w:rPr>
                <w:rFonts w:ascii="Arial" w:hAnsi="Arial" w:cs="Arial"/>
                <w:b/>
                <w:sz w:val="20"/>
                <w:szCs w:val="20"/>
              </w:rPr>
            </w:pPr>
          </w:p>
        </w:tc>
        <w:tc>
          <w:tcPr>
            <w:tcW w:w="4678" w:type="dxa"/>
            <w:vMerge/>
            <w:vAlign w:val="center"/>
          </w:tcPr>
          <w:p w:rsidR="0040724D" w:rsidRPr="00A5222D" w:rsidRDefault="0040724D" w:rsidP="00032EF7">
            <w:pPr>
              <w:rPr>
                <w:rFonts w:ascii="Arial" w:hAnsi="Arial" w:cs="Arial"/>
                <w:b/>
                <w:sz w:val="20"/>
                <w:szCs w:val="20"/>
              </w:rPr>
            </w:pPr>
          </w:p>
        </w:tc>
        <w:tc>
          <w:tcPr>
            <w:tcW w:w="992" w:type="dxa"/>
            <w:vMerge/>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032EF7">
            <w:pPr>
              <w:jc w:val="center"/>
              <w:rPr>
                <w:rFonts w:ascii="Arial" w:hAnsi="Arial" w:cs="Arial"/>
                <w:sz w:val="20"/>
                <w:szCs w:val="20"/>
              </w:rPr>
            </w:pPr>
            <w:r>
              <w:rPr>
                <w:rFonts w:ascii="Arial" w:hAnsi="Arial" w:cs="Arial"/>
                <w:sz w:val="20"/>
                <w:szCs w:val="20"/>
              </w:rPr>
              <w:t xml:space="preserve"> </w:t>
            </w:r>
          </w:p>
        </w:tc>
        <w:tc>
          <w:tcPr>
            <w:tcW w:w="709" w:type="dxa"/>
            <w:vAlign w:val="center"/>
          </w:tcPr>
          <w:p w:rsidR="0040724D" w:rsidRPr="00A5222D" w:rsidRDefault="0040724D" w:rsidP="00032EF7">
            <w:pPr>
              <w:jc w:val="center"/>
              <w:rPr>
                <w:sz w:val="20"/>
                <w:szCs w:val="20"/>
              </w:rPr>
            </w:pPr>
            <w:r>
              <w:rPr>
                <w:rFonts w:ascii="Arial" w:hAnsi="Arial" w:cs="Arial"/>
                <w:sz w:val="20"/>
                <w:szCs w:val="20"/>
              </w:rPr>
              <w:t xml:space="preserve"> </w:t>
            </w:r>
          </w:p>
        </w:tc>
        <w:tc>
          <w:tcPr>
            <w:tcW w:w="567" w:type="dxa"/>
            <w:vAlign w:val="center"/>
          </w:tcPr>
          <w:p w:rsidR="0040724D" w:rsidRPr="00A5222D" w:rsidRDefault="0040724D" w:rsidP="00032EF7">
            <w:pPr>
              <w:jc w:val="center"/>
              <w:rPr>
                <w:sz w:val="20"/>
                <w:szCs w:val="20"/>
              </w:rPr>
            </w:pPr>
            <w:r>
              <w:rPr>
                <w:rFonts w:ascii="Arial" w:hAnsi="Arial" w:cs="Arial"/>
                <w:sz w:val="20"/>
                <w:szCs w:val="20"/>
              </w:rPr>
              <w:t xml:space="preserve"> </w:t>
            </w:r>
          </w:p>
        </w:tc>
        <w:tc>
          <w:tcPr>
            <w:tcW w:w="709" w:type="dxa"/>
            <w:vAlign w:val="center"/>
          </w:tcPr>
          <w:p w:rsidR="0040724D" w:rsidRPr="00A5222D" w:rsidRDefault="0040724D" w:rsidP="00032EF7">
            <w:pPr>
              <w:jc w:val="center"/>
              <w:rPr>
                <w:rFonts w:ascii="Arial" w:hAnsi="Arial" w:cs="Arial"/>
                <w:sz w:val="20"/>
                <w:szCs w:val="20"/>
              </w:rPr>
            </w:pPr>
            <w:r>
              <w:rPr>
                <w:rFonts w:ascii="Arial" w:hAnsi="Arial" w:cs="Arial"/>
                <w:sz w:val="20"/>
                <w:szCs w:val="20"/>
              </w:rPr>
              <w:t xml:space="preserve"> </w:t>
            </w:r>
          </w:p>
        </w:tc>
        <w:tc>
          <w:tcPr>
            <w:tcW w:w="708" w:type="dxa"/>
            <w:vAlign w:val="center"/>
          </w:tcPr>
          <w:p w:rsidR="0040724D" w:rsidRPr="00A5222D" w:rsidRDefault="0040724D" w:rsidP="00032EF7">
            <w:pPr>
              <w:jc w:val="center"/>
              <w:rPr>
                <w:rFonts w:ascii="Arial" w:hAnsi="Arial" w:cs="Arial"/>
                <w:sz w:val="20"/>
                <w:szCs w:val="20"/>
              </w:rPr>
            </w:pPr>
            <w:r>
              <w:rPr>
                <w:rFonts w:ascii="Arial" w:hAnsi="Arial" w:cs="Arial"/>
                <w:sz w:val="20"/>
                <w:szCs w:val="20"/>
              </w:rPr>
              <w:t xml:space="preserve"> </w:t>
            </w:r>
          </w:p>
        </w:tc>
        <w:tc>
          <w:tcPr>
            <w:tcW w:w="709" w:type="dxa"/>
            <w:vAlign w:val="center"/>
          </w:tcPr>
          <w:p w:rsidR="0040724D" w:rsidRPr="00A5222D" w:rsidRDefault="0040724D" w:rsidP="00032EF7">
            <w:pPr>
              <w:jc w:val="center"/>
              <w:rPr>
                <w:rFonts w:ascii="Arial" w:hAnsi="Arial" w:cs="Arial"/>
                <w:sz w:val="20"/>
                <w:szCs w:val="20"/>
              </w:rPr>
            </w:pPr>
          </w:p>
        </w:tc>
        <w:tc>
          <w:tcPr>
            <w:tcW w:w="709" w:type="dxa"/>
            <w:vAlign w:val="center"/>
          </w:tcPr>
          <w:p w:rsidR="0040724D" w:rsidRPr="00A5222D" w:rsidRDefault="0040724D" w:rsidP="00032EF7">
            <w:pPr>
              <w:jc w:val="center"/>
              <w:rPr>
                <w:rFonts w:ascii="Arial" w:hAnsi="Arial" w:cs="Arial"/>
                <w:sz w:val="20"/>
                <w:szCs w:val="20"/>
              </w:rPr>
            </w:pPr>
          </w:p>
        </w:tc>
        <w:tc>
          <w:tcPr>
            <w:tcW w:w="709" w:type="dxa"/>
            <w:vAlign w:val="center"/>
          </w:tcPr>
          <w:p w:rsidR="0040724D" w:rsidRPr="00A5222D" w:rsidRDefault="0040724D" w:rsidP="00032EF7">
            <w:pPr>
              <w:jc w:val="center"/>
              <w:rPr>
                <w:rFonts w:ascii="Arial" w:hAnsi="Arial" w:cs="Arial"/>
                <w:sz w:val="20"/>
                <w:szCs w:val="20"/>
              </w:rPr>
            </w:pPr>
            <w:r>
              <w:rPr>
                <w:rFonts w:ascii="Arial" w:hAnsi="Arial" w:cs="Arial"/>
                <w:sz w:val="20"/>
                <w:szCs w:val="20"/>
              </w:rPr>
              <w:t xml:space="preserve"> </w:t>
            </w:r>
          </w:p>
        </w:tc>
        <w:tc>
          <w:tcPr>
            <w:tcW w:w="708" w:type="dxa"/>
            <w:vAlign w:val="center"/>
          </w:tcPr>
          <w:p w:rsidR="0040724D" w:rsidRPr="00A5222D" w:rsidRDefault="0040724D" w:rsidP="00032EF7">
            <w:pPr>
              <w:jc w:val="center"/>
              <w:rPr>
                <w:rFonts w:ascii="Arial" w:hAnsi="Arial" w:cs="Arial"/>
                <w:sz w:val="20"/>
                <w:szCs w:val="20"/>
              </w:rPr>
            </w:pPr>
          </w:p>
        </w:tc>
        <w:tc>
          <w:tcPr>
            <w:tcW w:w="851" w:type="dxa"/>
            <w:vAlign w:val="center"/>
          </w:tcPr>
          <w:p w:rsidR="0040724D" w:rsidRPr="00A5222D" w:rsidRDefault="0040724D" w:rsidP="00032EF7">
            <w:pPr>
              <w:jc w:val="center"/>
              <w:rPr>
                <w:rFonts w:ascii="Arial" w:hAnsi="Arial" w:cs="Arial"/>
                <w:sz w:val="20"/>
                <w:szCs w:val="20"/>
              </w:rPr>
            </w:pPr>
          </w:p>
        </w:tc>
        <w:tc>
          <w:tcPr>
            <w:tcW w:w="1843" w:type="dxa"/>
            <w:vMerge/>
            <w:vAlign w:val="center"/>
          </w:tcPr>
          <w:p w:rsidR="0040724D" w:rsidRPr="004F4214" w:rsidRDefault="0040724D" w:rsidP="004F4214">
            <w:pPr>
              <w:rPr>
                <w:rFonts w:ascii="Arial" w:hAnsi="Arial" w:cs="Arial"/>
                <w:sz w:val="20"/>
                <w:szCs w:val="20"/>
              </w:rPr>
            </w:pPr>
          </w:p>
        </w:tc>
      </w:tr>
      <w:tr w:rsidR="0040724D" w:rsidTr="0040724D">
        <w:trPr>
          <w:trHeight w:val="684"/>
        </w:trPr>
        <w:tc>
          <w:tcPr>
            <w:tcW w:w="675" w:type="dxa"/>
            <w:vMerge/>
            <w:vAlign w:val="center"/>
          </w:tcPr>
          <w:p w:rsidR="0040724D" w:rsidRPr="00A5222D" w:rsidRDefault="0040724D" w:rsidP="00032EF7">
            <w:pPr>
              <w:rPr>
                <w:rFonts w:ascii="Arial" w:hAnsi="Arial" w:cs="Arial"/>
                <w:b/>
                <w:sz w:val="20"/>
                <w:szCs w:val="20"/>
              </w:rPr>
            </w:pPr>
          </w:p>
        </w:tc>
        <w:tc>
          <w:tcPr>
            <w:tcW w:w="4678" w:type="dxa"/>
            <w:vMerge/>
            <w:vAlign w:val="center"/>
          </w:tcPr>
          <w:p w:rsidR="0040724D" w:rsidRPr="00A5222D" w:rsidRDefault="0040724D" w:rsidP="00032EF7">
            <w:pPr>
              <w:rPr>
                <w:rFonts w:ascii="Arial" w:hAnsi="Arial" w:cs="Arial"/>
                <w:b/>
                <w:sz w:val="20"/>
                <w:szCs w:val="20"/>
              </w:rPr>
            </w:pPr>
          </w:p>
        </w:tc>
        <w:tc>
          <w:tcPr>
            <w:tcW w:w="992" w:type="dxa"/>
            <w:vMerge/>
          </w:tcPr>
          <w:p w:rsidR="0040724D" w:rsidRPr="00A5222D" w:rsidRDefault="0040724D" w:rsidP="00425E58">
            <w:pPr>
              <w:jc w:val="center"/>
              <w:rPr>
                <w:rFonts w:ascii="Arial" w:hAnsi="Arial" w:cs="Arial"/>
                <w:color w:val="C00000"/>
                <w:sz w:val="20"/>
                <w:szCs w:val="20"/>
              </w:rPr>
            </w:pPr>
          </w:p>
        </w:tc>
        <w:tc>
          <w:tcPr>
            <w:tcW w:w="709" w:type="dxa"/>
            <w:vAlign w:val="center"/>
          </w:tcPr>
          <w:p w:rsidR="0040724D" w:rsidRPr="00B9330B" w:rsidRDefault="0040724D" w:rsidP="00425E58">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709" w:type="dxa"/>
            <w:vAlign w:val="center"/>
          </w:tcPr>
          <w:p w:rsidR="0040724D" w:rsidRPr="00B9330B" w:rsidRDefault="0040724D" w:rsidP="00425E58">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40724D" w:rsidRPr="00B9330B" w:rsidRDefault="0040724D" w:rsidP="00425E58">
            <w:pPr>
              <w:jc w:val="center"/>
              <w:rPr>
                <w:rFonts w:ascii="Arial" w:hAnsi="Arial" w:cs="Arial"/>
                <w:b/>
                <w:color w:val="FA6C14"/>
                <w:sz w:val="20"/>
                <w:szCs w:val="20"/>
              </w:rPr>
            </w:pPr>
            <w:r w:rsidRPr="00B9330B">
              <w:rPr>
                <w:rFonts w:ascii="Arial" w:hAnsi="Arial" w:cs="Arial"/>
                <w:b/>
                <w:color w:val="FA6C14"/>
                <w:sz w:val="20"/>
                <w:szCs w:val="20"/>
              </w:rPr>
              <w:t>K3</w:t>
            </w:r>
          </w:p>
        </w:tc>
        <w:tc>
          <w:tcPr>
            <w:tcW w:w="709" w:type="dxa"/>
            <w:vAlign w:val="center"/>
          </w:tcPr>
          <w:p w:rsidR="0040724D" w:rsidRPr="00B9330B" w:rsidRDefault="0040724D" w:rsidP="00425E58">
            <w:pPr>
              <w:jc w:val="center"/>
              <w:rPr>
                <w:rFonts w:ascii="Arial" w:hAnsi="Arial" w:cs="Arial"/>
                <w:b/>
                <w:color w:val="FA6C14"/>
                <w:sz w:val="20"/>
                <w:szCs w:val="20"/>
              </w:rPr>
            </w:pPr>
            <w:r w:rsidRPr="00B9330B">
              <w:rPr>
                <w:rFonts w:ascii="Arial" w:hAnsi="Arial" w:cs="Arial"/>
                <w:b/>
                <w:color w:val="FA6C14"/>
                <w:sz w:val="20"/>
                <w:szCs w:val="20"/>
              </w:rPr>
              <w:t>K4</w:t>
            </w:r>
          </w:p>
        </w:tc>
        <w:tc>
          <w:tcPr>
            <w:tcW w:w="708" w:type="dxa"/>
            <w:vAlign w:val="center"/>
          </w:tcPr>
          <w:p w:rsidR="0040724D" w:rsidRPr="00B9330B" w:rsidRDefault="0040724D" w:rsidP="00425E58">
            <w:pPr>
              <w:jc w:val="center"/>
              <w:rPr>
                <w:rFonts w:ascii="Arial" w:hAnsi="Arial" w:cs="Arial"/>
                <w:b/>
                <w:color w:val="FA6C14"/>
                <w:sz w:val="20"/>
                <w:szCs w:val="20"/>
              </w:rPr>
            </w:pPr>
            <w:r w:rsidRPr="00B9330B">
              <w:rPr>
                <w:rFonts w:ascii="Arial" w:hAnsi="Arial" w:cs="Arial"/>
                <w:b/>
                <w:color w:val="FA6C14"/>
                <w:sz w:val="20"/>
                <w:szCs w:val="20"/>
              </w:rPr>
              <w:t>K5</w:t>
            </w:r>
          </w:p>
        </w:tc>
        <w:tc>
          <w:tcPr>
            <w:tcW w:w="709" w:type="dxa"/>
            <w:vAlign w:val="center"/>
          </w:tcPr>
          <w:p w:rsidR="0040724D" w:rsidRPr="00B9330B" w:rsidRDefault="0040724D" w:rsidP="00425E58">
            <w:pPr>
              <w:jc w:val="center"/>
              <w:rPr>
                <w:rFonts w:ascii="Arial" w:hAnsi="Arial" w:cs="Arial"/>
                <w:b/>
                <w:color w:val="FA6C14"/>
                <w:sz w:val="20"/>
                <w:szCs w:val="20"/>
              </w:rPr>
            </w:pPr>
            <w:r w:rsidRPr="00B9330B">
              <w:rPr>
                <w:rFonts w:ascii="Arial" w:hAnsi="Arial" w:cs="Arial"/>
                <w:b/>
                <w:color w:val="FA6C14"/>
                <w:sz w:val="20"/>
                <w:szCs w:val="20"/>
              </w:rPr>
              <w:t>K6</w:t>
            </w:r>
          </w:p>
        </w:tc>
        <w:tc>
          <w:tcPr>
            <w:tcW w:w="709" w:type="dxa"/>
            <w:vAlign w:val="center"/>
          </w:tcPr>
          <w:p w:rsidR="0040724D" w:rsidRPr="00B9330B" w:rsidRDefault="0040724D" w:rsidP="00425E58">
            <w:pPr>
              <w:jc w:val="center"/>
              <w:rPr>
                <w:rFonts w:ascii="Arial" w:hAnsi="Arial" w:cs="Arial"/>
                <w:b/>
                <w:color w:val="FA6C14"/>
                <w:sz w:val="20"/>
                <w:szCs w:val="20"/>
              </w:rPr>
            </w:pPr>
            <w:r w:rsidRPr="00B9330B">
              <w:rPr>
                <w:rFonts w:ascii="Arial" w:hAnsi="Arial" w:cs="Arial"/>
                <w:b/>
                <w:color w:val="FA6C14"/>
                <w:sz w:val="20"/>
                <w:szCs w:val="20"/>
              </w:rPr>
              <w:t>K7</w:t>
            </w:r>
          </w:p>
        </w:tc>
        <w:tc>
          <w:tcPr>
            <w:tcW w:w="709" w:type="dxa"/>
            <w:vAlign w:val="center"/>
          </w:tcPr>
          <w:p w:rsidR="0040724D" w:rsidRPr="00B9330B" w:rsidRDefault="0040724D" w:rsidP="00425E58">
            <w:pPr>
              <w:jc w:val="center"/>
              <w:rPr>
                <w:rFonts w:ascii="Arial" w:hAnsi="Arial" w:cs="Arial"/>
                <w:b/>
                <w:color w:val="FA6C14"/>
                <w:sz w:val="20"/>
                <w:szCs w:val="20"/>
              </w:rPr>
            </w:pPr>
            <w:r w:rsidRPr="00B9330B">
              <w:rPr>
                <w:rFonts w:ascii="Arial" w:hAnsi="Arial" w:cs="Arial"/>
                <w:b/>
                <w:color w:val="FA6C14"/>
                <w:sz w:val="20"/>
                <w:szCs w:val="20"/>
              </w:rPr>
              <w:t>K8</w:t>
            </w:r>
          </w:p>
        </w:tc>
        <w:tc>
          <w:tcPr>
            <w:tcW w:w="708" w:type="dxa"/>
            <w:vAlign w:val="center"/>
          </w:tcPr>
          <w:p w:rsidR="0040724D" w:rsidRPr="00B9330B" w:rsidRDefault="0040724D" w:rsidP="00425E58">
            <w:pPr>
              <w:jc w:val="center"/>
              <w:rPr>
                <w:rFonts w:ascii="Arial" w:hAnsi="Arial" w:cs="Arial"/>
                <w:b/>
                <w:color w:val="FA6C14"/>
                <w:sz w:val="20"/>
                <w:szCs w:val="20"/>
              </w:rPr>
            </w:pPr>
            <w:r w:rsidRPr="00B9330B">
              <w:rPr>
                <w:rFonts w:ascii="Arial" w:hAnsi="Arial" w:cs="Arial"/>
                <w:b/>
                <w:color w:val="FA6C14"/>
                <w:sz w:val="20"/>
                <w:szCs w:val="20"/>
              </w:rPr>
              <w:t>K9</w:t>
            </w:r>
          </w:p>
        </w:tc>
        <w:tc>
          <w:tcPr>
            <w:tcW w:w="851" w:type="dxa"/>
            <w:vAlign w:val="center"/>
          </w:tcPr>
          <w:p w:rsidR="0040724D" w:rsidRPr="00B9330B" w:rsidRDefault="0040724D" w:rsidP="00425E58">
            <w:pPr>
              <w:jc w:val="center"/>
              <w:rPr>
                <w:rFonts w:ascii="Arial" w:hAnsi="Arial" w:cs="Arial"/>
                <w:b/>
                <w:color w:val="FA6C14"/>
                <w:sz w:val="20"/>
                <w:szCs w:val="20"/>
              </w:rPr>
            </w:pPr>
            <w:r w:rsidRPr="00B9330B">
              <w:rPr>
                <w:rFonts w:ascii="Arial" w:hAnsi="Arial" w:cs="Arial"/>
                <w:b/>
                <w:color w:val="FA6C14"/>
                <w:sz w:val="20"/>
                <w:szCs w:val="20"/>
              </w:rPr>
              <w:t>K10</w:t>
            </w:r>
          </w:p>
        </w:tc>
        <w:tc>
          <w:tcPr>
            <w:tcW w:w="1843" w:type="dxa"/>
            <w:vMerge/>
            <w:vAlign w:val="center"/>
          </w:tcPr>
          <w:p w:rsidR="0040724D" w:rsidRPr="004F4214" w:rsidRDefault="0040724D" w:rsidP="004F4214">
            <w:pPr>
              <w:rPr>
                <w:rFonts w:ascii="Arial" w:hAnsi="Arial" w:cs="Arial"/>
                <w:sz w:val="20"/>
                <w:szCs w:val="20"/>
              </w:rPr>
            </w:pPr>
          </w:p>
        </w:tc>
      </w:tr>
      <w:tr w:rsidR="0040724D" w:rsidTr="0040724D">
        <w:trPr>
          <w:trHeight w:val="502"/>
        </w:trPr>
        <w:tc>
          <w:tcPr>
            <w:tcW w:w="675" w:type="dxa"/>
            <w:vMerge/>
            <w:vAlign w:val="center"/>
          </w:tcPr>
          <w:p w:rsidR="0040724D" w:rsidRPr="00A5222D" w:rsidRDefault="0040724D" w:rsidP="00032EF7">
            <w:pPr>
              <w:rPr>
                <w:rFonts w:ascii="Arial" w:hAnsi="Arial" w:cs="Arial"/>
                <w:b/>
                <w:sz w:val="20"/>
                <w:szCs w:val="20"/>
              </w:rPr>
            </w:pPr>
          </w:p>
        </w:tc>
        <w:tc>
          <w:tcPr>
            <w:tcW w:w="4678" w:type="dxa"/>
            <w:vMerge/>
            <w:vAlign w:val="center"/>
          </w:tcPr>
          <w:p w:rsidR="0040724D" w:rsidRPr="00A5222D" w:rsidRDefault="0040724D" w:rsidP="00032EF7">
            <w:pPr>
              <w:rPr>
                <w:rFonts w:ascii="Arial" w:hAnsi="Arial" w:cs="Arial"/>
                <w:b/>
                <w:sz w:val="20"/>
                <w:szCs w:val="20"/>
              </w:rPr>
            </w:pPr>
          </w:p>
        </w:tc>
        <w:tc>
          <w:tcPr>
            <w:tcW w:w="992" w:type="dxa"/>
            <w:vMerge/>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r>
              <w:rPr>
                <w:rFonts w:ascii="Arial" w:hAnsi="Arial" w:cs="Arial"/>
                <w:sz w:val="20"/>
                <w:szCs w:val="20"/>
              </w:rPr>
              <w:t xml:space="preserve"> </w:t>
            </w:r>
          </w:p>
        </w:tc>
        <w:tc>
          <w:tcPr>
            <w:tcW w:w="709" w:type="dxa"/>
            <w:vAlign w:val="center"/>
          </w:tcPr>
          <w:p w:rsidR="0040724D" w:rsidRPr="00A5222D" w:rsidRDefault="0040724D" w:rsidP="00425E58">
            <w:pPr>
              <w:jc w:val="center"/>
              <w:rPr>
                <w:rFonts w:ascii="Arial" w:hAnsi="Arial" w:cs="Arial"/>
                <w:sz w:val="20"/>
                <w:szCs w:val="20"/>
              </w:rPr>
            </w:pPr>
            <w:r>
              <w:rPr>
                <w:rFonts w:ascii="Arial" w:hAnsi="Arial" w:cs="Arial"/>
                <w:sz w:val="20"/>
                <w:szCs w:val="20"/>
              </w:rPr>
              <w:t xml:space="preserve"> </w:t>
            </w:r>
          </w:p>
        </w:tc>
        <w:tc>
          <w:tcPr>
            <w:tcW w:w="567"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r>
              <w:rPr>
                <w:rFonts w:ascii="Arial" w:hAnsi="Arial" w:cs="Arial"/>
                <w:sz w:val="20"/>
                <w:szCs w:val="20"/>
              </w:rPr>
              <w:t xml:space="preserve"> </w:t>
            </w:r>
          </w:p>
        </w:tc>
        <w:tc>
          <w:tcPr>
            <w:tcW w:w="708" w:type="dxa"/>
            <w:vAlign w:val="center"/>
          </w:tcPr>
          <w:p w:rsidR="0040724D" w:rsidRPr="00A5222D" w:rsidRDefault="0040724D" w:rsidP="00425E58">
            <w:pPr>
              <w:jc w:val="center"/>
              <w:rPr>
                <w:rFonts w:ascii="Arial" w:hAnsi="Arial" w:cs="Arial"/>
                <w:sz w:val="20"/>
                <w:szCs w:val="20"/>
              </w:rPr>
            </w:pPr>
            <w:r>
              <w:rPr>
                <w:rFonts w:ascii="Arial" w:hAnsi="Arial" w:cs="Arial"/>
                <w:sz w:val="20"/>
                <w:szCs w:val="20"/>
              </w:rPr>
              <w:t xml:space="preserve"> </w:t>
            </w: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851" w:type="dxa"/>
            <w:vAlign w:val="center"/>
          </w:tcPr>
          <w:p w:rsidR="0040724D" w:rsidRPr="00A5222D" w:rsidRDefault="0040724D" w:rsidP="00425E58">
            <w:pPr>
              <w:jc w:val="center"/>
              <w:rPr>
                <w:rFonts w:ascii="Arial" w:hAnsi="Arial" w:cs="Arial"/>
                <w:sz w:val="20"/>
                <w:szCs w:val="20"/>
              </w:rPr>
            </w:pPr>
          </w:p>
        </w:tc>
        <w:tc>
          <w:tcPr>
            <w:tcW w:w="1843" w:type="dxa"/>
            <w:vMerge/>
            <w:vAlign w:val="center"/>
          </w:tcPr>
          <w:p w:rsidR="0040724D" w:rsidRPr="004F4214" w:rsidRDefault="0040724D" w:rsidP="004F4214">
            <w:pPr>
              <w:rPr>
                <w:rFonts w:ascii="Arial" w:hAnsi="Arial" w:cs="Arial"/>
                <w:sz w:val="20"/>
                <w:szCs w:val="20"/>
              </w:rPr>
            </w:pPr>
          </w:p>
        </w:tc>
      </w:tr>
      <w:tr w:rsidR="0040724D" w:rsidTr="0040724D">
        <w:trPr>
          <w:trHeight w:val="420"/>
        </w:trPr>
        <w:tc>
          <w:tcPr>
            <w:tcW w:w="675" w:type="dxa"/>
            <w:vMerge w:val="restart"/>
            <w:vAlign w:val="center"/>
          </w:tcPr>
          <w:p w:rsidR="0040724D" w:rsidRPr="00A5222D" w:rsidRDefault="0040724D" w:rsidP="00032EF7">
            <w:pPr>
              <w:rPr>
                <w:rFonts w:ascii="Arial" w:hAnsi="Arial" w:cs="Arial"/>
                <w:b/>
                <w:sz w:val="20"/>
                <w:szCs w:val="20"/>
              </w:rPr>
            </w:pPr>
          </w:p>
        </w:tc>
        <w:tc>
          <w:tcPr>
            <w:tcW w:w="4678" w:type="dxa"/>
            <w:vMerge w:val="restart"/>
            <w:vAlign w:val="center"/>
          </w:tcPr>
          <w:p w:rsidR="0040724D" w:rsidRPr="00A5222D" w:rsidRDefault="0040724D" w:rsidP="00032EF7">
            <w:pPr>
              <w:rPr>
                <w:rFonts w:ascii="Arial" w:hAnsi="Arial" w:cs="Arial"/>
                <w:b/>
                <w:sz w:val="20"/>
                <w:szCs w:val="20"/>
              </w:rPr>
            </w:pPr>
          </w:p>
        </w:tc>
        <w:tc>
          <w:tcPr>
            <w:tcW w:w="992" w:type="dxa"/>
            <w:vMerge w:val="restart"/>
            <w:vAlign w:val="center"/>
          </w:tcPr>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C00000"/>
                <w:sz w:val="20"/>
                <w:szCs w:val="20"/>
              </w:rPr>
              <w:t xml:space="preserve"> </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708"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D8</w:t>
            </w:r>
          </w:p>
        </w:tc>
        <w:tc>
          <w:tcPr>
            <w:tcW w:w="708"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D9</w:t>
            </w:r>
          </w:p>
        </w:tc>
        <w:tc>
          <w:tcPr>
            <w:tcW w:w="851"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D10</w:t>
            </w:r>
          </w:p>
        </w:tc>
        <w:tc>
          <w:tcPr>
            <w:tcW w:w="1843" w:type="dxa"/>
            <w:vMerge w:val="restart"/>
            <w:vAlign w:val="center"/>
          </w:tcPr>
          <w:p w:rsidR="0040724D" w:rsidRPr="004F4214" w:rsidRDefault="0040724D" w:rsidP="004F4214">
            <w:pPr>
              <w:rPr>
                <w:rFonts w:ascii="Arial" w:hAnsi="Arial" w:cs="Arial"/>
                <w:sz w:val="20"/>
                <w:szCs w:val="20"/>
              </w:rPr>
            </w:pPr>
          </w:p>
        </w:tc>
      </w:tr>
      <w:tr w:rsidR="0040724D" w:rsidTr="0040724D">
        <w:trPr>
          <w:trHeight w:val="438"/>
        </w:trPr>
        <w:tc>
          <w:tcPr>
            <w:tcW w:w="675" w:type="dxa"/>
            <w:vMerge/>
            <w:vAlign w:val="center"/>
          </w:tcPr>
          <w:p w:rsidR="0040724D" w:rsidRPr="00A5222D" w:rsidRDefault="0040724D" w:rsidP="00032EF7">
            <w:pPr>
              <w:rPr>
                <w:rFonts w:ascii="Arial" w:hAnsi="Arial" w:cs="Arial"/>
                <w:b/>
                <w:sz w:val="20"/>
                <w:szCs w:val="20"/>
              </w:rPr>
            </w:pPr>
          </w:p>
        </w:tc>
        <w:tc>
          <w:tcPr>
            <w:tcW w:w="4678" w:type="dxa"/>
            <w:vMerge/>
            <w:vAlign w:val="center"/>
          </w:tcPr>
          <w:p w:rsidR="0040724D" w:rsidRPr="00A5222D" w:rsidRDefault="0040724D" w:rsidP="00032EF7">
            <w:pPr>
              <w:rPr>
                <w:rFonts w:ascii="Arial" w:hAnsi="Arial" w:cs="Arial"/>
                <w:b/>
                <w:sz w:val="20"/>
                <w:szCs w:val="20"/>
              </w:rPr>
            </w:pPr>
          </w:p>
        </w:tc>
        <w:tc>
          <w:tcPr>
            <w:tcW w:w="992" w:type="dxa"/>
            <w:vMerge/>
            <w:vAlign w:val="center"/>
          </w:tcPr>
          <w:p w:rsidR="0040724D" w:rsidRPr="00A5222D" w:rsidRDefault="0040724D" w:rsidP="00032EF7">
            <w:pP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567"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851" w:type="dxa"/>
            <w:vAlign w:val="center"/>
          </w:tcPr>
          <w:p w:rsidR="0040724D" w:rsidRPr="00A5222D" w:rsidRDefault="0040724D" w:rsidP="00425E58">
            <w:pPr>
              <w:jc w:val="center"/>
              <w:rPr>
                <w:rFonts w:ascii="Arial" w:hAnsi="Arial" w:cs="Arial"/>
                <w:sz w:val="20"/>
                <w:szCs w:val="20"/>
              </w:rPr>
            </w:pPr>
          </w:p>
        </w:tc>
        <w:tc>
          <w:tcPr>
            <w:tcW w:w="1843" w:type="dxa"/>
            <w:vMerge/>
            <w:vAlign w:val="center"/>
          </w:tcPr>
          <w:p w:rsidR="0040724D" w:rsidRPr="004F4214" w:rsidRDefault="0040724D" w:rsidP="004F4214">
            <w:pPr>
              <w:rPr>
                <w:rFonts w:ascii="Arial" w:hAnsi="Arial" w:cs="Arial"/>
                <w:sz w:val="20"/>
                <w:szCs w:val="20"/>
              </w:rPr>
            </w:pPr>
          </w:p>
        </w:tc>
      </w:tr>
      <w:tr w:rsidR="0040724D" w:rsidTr="0040724D">
        <w:trPr>
          <w:trHeight w:val="484"/>
        </w:trPr>
        <w:tc>
          <w:tcPr>
            <w:tcW w:w="675" w:type="dxa"/>
            <w:vMerge/>
            <w:vAlign w:val="center"/>
          </w:tcPr>
          <w:p w:rsidR="0040724D" w:rsidRPr="00A5222D" w:rsidRDefault="0040724D" w:rsidP="00032EF7">
            <w:pPr>
              <w:rPr>
                <w:rFonts w:ascii="Arial" w:hAnsi="Arial" w:cs="Arial"/>
                <w:b/>
                <w:sz w:val="20"/>
                <w:szCs w:val="20"/>
              </w:rPr>
            </w:pPr>
          </w:p>
        </w:tc>
        <w:tc>
          <w:tcPr>
            <w:tcW w:w="4678" w:type="dxa"/>
            <w:vMerge/>
            <w:vAlign w:val="center"/>
          </w:tcPr>
          <w:p w:rsidR="0040724D" w:rsidRPr="00A5222D" w:rsidRDefault="0040724D" w:rsidP="00032EF7">
            <w:pPr>
              <w:rPr>
                <w:rFonts w:ascii="Arial" w:hAnsi="Arial" w:cs="Arial"/>
                <w:b/>
                <w:sz w:val="20"/>
                <w:szCs w:val="20"/>
              </w:rPr>
            </w:pPr>
          </w:p>
        </w:tc>
        <w:tc>
          <w:tcPr>
            <w:tcW w:w="992" w:type="dxa"/>
            <w:vMerge/>
            <w:vAlign w:val="center"/>
          </w:tcPr>
          <w:p w:rsidR="0040724D" w:rsidRPr="00A5222D" w:rsidRDefault="0040724D" w:rsidP="00032EF7">
            <w:pPr>
              <w:rPr>
                <w:rFonts w:ascii="Arial" w:hAnsi="Arial" w:cs="Arial"/>
                <w:color w:val="C00000"/>
                <w:sz w:val="20"/>
                <w:szCs w:val="20"/>
              </w:rPr>
            </w:pP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K3</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K4</w:t>
            </w:r>
          </w:p>
        </w:tc>
        <w:tc>
          <w:tcPr>
            <w:tcW w:w="708"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K5</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K6</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K7</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K8</w:t>
            </w:r>
          </w:p>
        </w:tc>
        <w:tc>
          <w:tcPr>
            <w:tcW w:w="708"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K9</w:t>
            </w:r>
          </w:p>
        </w:tc>
        <w:tc>
          <w:tcPr>
            <w:tcW w:w="851"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K10</w:t>
            </w:r>
          </w:p>
        </w:tc>
        <w:tc>
          <w:tcPr>
            <w:tcW w:w="1843" w:type="dxa"/>
            <w:vMerge/>
            <w:vAlign w:val="center"/>
          </w:tcPr>
          <w:p w:rsidR="0040724D" w:rsidRPr="004F4214" w:rsidRDefault="0040724D" w:rsidP="004F4214">
            <w:pPr>
              <w:rPr>
                <w:rFonts w:ascii="Arial" w:hAnsi="Arial" w:cs="Arial"/>
                <w:sz w:val="20"/>
                <w:szCs w:val="20"/>
              </w:rPr>
            </w:pPr>
          </w:p>
        </w:tc>
      </w:tr>
      <w:tr w:rsidR="0040724D" w:rsidTr="0040724D">
        <w:trPr>
          <w:trHeight w:val="428"/>
        </w:trPr>
        <w:tc>
          <w:tcPr>
            <w:tcW w:w="675" w:type="dxa"/>
            <w:vMerge/>
            <w:vAlign w:val="center"/>
          </w:tcPr>
          <w:p w:rsidR="0040724D" w:rsidRPr="00A5222D" w:rsidRDefault="0040724D" w:rsidP="00032EF7">
            <w:pPr>
              <w:rPr>
                <w:rFonts w:ascii="Arial" w:hAnsi="Arial" w:cs="Arial"/>
                <w:b/>
                <w:sz w:val="20"/>
                <w:szCs w:val="20"/>
              </w:rPr>
            </w:pPr>
          </w:p>
        </w:tc>
        <w:tc>
          <w:tcPr>
            <w:tcW w:w="4678" w:type="dxa"/>
            <w:vMerge/>
            <w:vAlign w:val="center"/>
          </w:tcPr>
          <w:p w:rsidR="0040724D" w:rsidRPr="00A5222D" w:rsidRDefault="0040724D" w:rsidP="00032EF7">
            <w:pPr>
              <w:rPr>
                <w:rFonts w:ascii="Arial" w:hAnsi="Arial" w:cs="Arial"/>
                <w:b/>
                <w:sz w:val="20"/>
                <w:szCs w:val="20"/>
              </w:rPr>
            </w:pPr>
          </w:p>
        </w:tc>
        <w:tc>
          <w:tcPr>
            <w:tcW w:w="992" w:type="dxa"/>
            <w:vMerge/>
            <w:vAlign w:val="center"/>
          </w:tcPr>
          <w:p w:rsidR="0040724D" w:rsidRPr="00A5222D" w:rsidRDefault="0040724D" w:rsidP="00032EF7">
            <w:pP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567"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851" w:type="dxa"/>
            <w:vAlign w:val="center"/>
          </w:tcPr>
          <w:p w:rsidR="0040724D" w:rsidRPr="00A5222D" w:rsidRDefault="0040724D" w:rsidP="00425E58">
            <w:pPr>
              <w:jc w:val="center"/>
              <w:rPr>
                <w:rFonts w:ascii="Arial" w:hAnsi="Arial" w:cs="Arial"/>
                <w:sz w:val="20"/>
                <w:szCs w:val="20"/>
              </w:rPr>
            </w:pPr>
          </w:p>
        </w:tc>
        <w:tc>
          <w:tcPr>
            <w:tcW w:w="1843" w:type="dxa"/>
            <w:vMerge/>
            <w:vAlign w:val="center"/>
          </w:tcPr>
          <w:p w:rsidR="0040724D" w:rsidRPr="004F4214" w:rsidRDefault="0040724D" w:rsidP="004F4214">
            <w:pPr>
              <w:rPr>
                <w:rFonts w:ascii="Arial" w:hAnsi="Arial" w:cs="Arial"/>
                <w:sz w:val="20"/>
                <w:szCs w:val="20"/>
              </w:rPr>
            </w:pPr>
          </w:p>
        </w:tc>
      </w:tr>
      <w:tr w:rsidR="0040724D" w:rsidTr="0040724D">
        <w:trPr>
          <w:trHeight w:val="446"/>
        </w:trPr>
        <w:tc>
          <w:tcPr>
            <w:tcW w:w="675" w:type="dxa"/>
            <w:vMerge w:val="restart"/>
            <w:vAlign w:val="center"/>
          </w:tcPr>
          <w:p w:rsidR="0040724D" w:rsidRPr="00A5222D" w:rsidRDefault="0040724D" w:rsidP="00032EF7">
            <w:pPr>
              <w:rPr>
                <w:rFonts w:ascii="Arial" w:hAnsi="Arial" w:cs="Arial"/>
                <w:b/>
                <w:sz w:val="20"/>
                <w:szCs w:val="20"/>
              </w:rPr>
            </w:pPr>
          </w:p>
        </w:tc>
        <w:tc>
          <w:tcPr>
            <w:tcW w:w="4678" w:type="dxa"/>
            <w:vMerge w:val="restart"/>
            <w:vAlign w:val="center"/>
          </w:tcPr>
          <w:p w:rsidR="0040724D" w:rsidRPr="00A5222D" w:rsidRDefault="0040724D" w:rsidP="00032EF7">
            <w:pPr>
              <w:rPr>
                <w:rFonts w:ascii="Arial" w:hAnsi="Arial" w:cs="Arial"/>
                <w:b/>
                <w:sz w:val="20"/>
                <w:szCs w:val="20"/>
              </w:rPr>
            </w:pPr>
          </w:p>
        </w:tc>
        <w:tc>
          <w:tcPr>
            <w:tcW w:w="992" w:type="dxa"/>
            <w:vMerge w:val="restart"/>
            <w:vAlign w:val="center"/>
          </w:tcPr>
          <w:p w:rsidR="0040724D" w:rsidRPr="00A5222D" w:rsidRDefault="0040724D" w:rsidP="00032EF7">
            <w:pPr>
              <w:rPr>
                <w:rFonts w:ascii="Arial" w:hAnsi="Arial" w:cs="Arial"/>
                <w:b/>
                <w:sz w:val="20"/>
                <w:szCs w:val="20"/>
              </w:rPr>
            </w:pPr>
            <w:r w:rsidRPr="00A5222D">
              <w:rPr>
                <w:rFonts w:ascii="Arial" w:hAnsi="Arial" w:cs="Arial"/>
                <w:b/>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C00000"/>
                <w:sz w:val="20"/>
                <w:szCs w:val="20"/>
              </w:rPr>
            </w:pP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708"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D8</w:t>
            </w:r>
          </w:p>
        </w:tc>
        <w:tc>
          <w:tcPr>
            <w:tcW w:w="708"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D9</w:t>
            </w:r>
          </w:p>
        </w:tc>
        <w:tc>
          <w:tcPr>
            <w:tcW w:w="851"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D10</w:t>
            </w:r>
          </w:p>
        </w:tc>
        <w:tc>
          <w:tcPr>
            <w:tcW w:w="1843" w:type="dxa"/>
            <w:vMerge w:val="restart"/>
            <w:vAlign w:val="center"/>
          </w:tcPr>
          <w:p w:rsidR="0040724D" w:rsidRPr="004F4214" w:rsidRDefault="0040724D" w:rsidP="004F4214">
            <w:pPr>
              <w:rPr>
                <w:rFonts w:ascii="Arial" w:hAnsi="Arial" w:cs="Arial"/>
                <w:sz w:val="20"/>
                <w:szCs w:val="20"/>
              </w:rPr>
            </w:pPr>
          </w:p>
        </w:tc>
      </w:tr>
      <w:tr w:rsidR="0040724D" w:rsidTr="0040724D">
        <w:trPr>
          <w:trHeight w:val="428"/>
        </w:trPr>
        <w:tc>
          <w:tcPr>
            <w:tcW w:w="675" w:type="dxa"/>
            <w:vMerge/>
            <w:vAlign w:val="center"/>
          </w:tcPr>
          <w:p w:rsidR="0040724D" w:rsidRPr="00A5222D" w:rsidRDefault="0040724D" w:rsidP="00032EF7">
            <w:pPr>
              <w:rPr>
                <w:rFonts w:ascii="Arial" w:hAnsi="Arial" w:cs="Arial"/>
                <w:b/>
                <w:sz w:val="20"/>
                <w:szCs w:val="20"/>
              </w:rPr>
            </w:pPr>
          </w:p>
        </w:tc>
        <w:tc>
          <w:tcPr>
            <w:tcW w:w="4678" w:type="dxa"/>
            <w:vMerge/>
            <w:vAlign w:val="center"/>
          </w:tcPr>
          <w:p w:rsidR="0040724D" w:rsidRPr="00A5222D" w:rsidRDefault="0040724D" w:rsidP="00032EF7">
            <w:pPr>
              <w:rPr>
                <w:rFonts w:ascii="Arial" w:hAnsi="Arial" w:cs="Arial"/>
                <w:b/>
                <w:sz w:val="20"/>
                <w:szCs w:val="20"/>
              </w:rPr>
            </w:pPr>
          </w:p>
        </w:tc>
        <w:tc>
          <w:tcPr>
            <w:tcW w:w="992" w:type="dxa"/>
            <w:vMerge/>
            <w:vAlign w:val="center"/>
          </w:tcPr>
          <w:p w:rsidR="0040724D" w:rsidRPr="00A5222D" w:rsidRDefault="0040724D" w:rsidP="00032EF7">
            <w:pP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567"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851" w:type="dxa"/>
            <w:vAlign w:val="center"/>
          </w:tcPr>
          <w:p w:rsidR="0040724D" w:rsidRPr="00A5222D" w:rsidRDefault="0040724D" w:rsidP="00425E58">
            <w:pPr>
              <w:jc w:val="center"/>
              <w:rPr>
                <w:rFonts w:ascii="Arial" w:hAnsi="Arial" w:cs="Arial"/>
                <w:sz w:val="20"/>
                <w:szCs w:val="20"/>
              </w:rPr>
            </w:pPr>
          </w:p>
        </w:tc>
        <w:tc>
          <w:tcPr>
            <w:tcW w:w="1843" w:type="dxa"/>
            <w:vMerge/>
            <w:vAlign w:val="center"/>
          </w:tcPr>
          <w:p w:rsidR="0040724D" w:rsidRPr="004F4214" w:rsidRDefault="0040724D" w:rsidP="004F4214">
            <w:pPr>
              <w:rPr>
                <w:rFonts w:ascii="Arial" w:hAnsi="Arial" w:cs="Arial"/>
                <w:sz w:val="20"/>
                <w:szCs w:val="20"/>
              </w:rPr>
            </w:pPr>
          </w:p>
        </w:tc>
      </w:tr>
      <w:tr w:rsidR="0040724D" w:rsidTr="0040724D">
        <w:trPr>
          <w:trHeight w:val="547"/>
        </w:trPr>
        <w:tc>
          <w:tcPr>
            <w:tcW w:w="675" w:type="dxa"/>
            <w:vMerge/>
            <w:vAlign w:val="center"/>
          </w:tcPr>
          <w:p w:rsidR="0040724D" w:rsidRPr="00A5222D" w:rsidRDefault="0040724D" w:rsidP="00032EF7">
            <w:pPr>
              <w:rPr>
                <w:rFonts w:ascii="Arial" w:hAnsi="Arial" w:cs="Arial"/>
                <w:b/>
                <w:sz w:val="20"/>
                <w:szCs w:val="20"/>
              </w:rPr>
            </w:pPr>
          </w:p>
        </w:tc>
        <w:tc>
          <w:tcPr>
            <w:tcW w:w="4678" w:type="dxa"/>
            <w:vMerge/>
            <w:vAlign w:val="center"/>
          </w:tcPr>
          <w:p w:rsidR="0040724D" w:rsidRPr="00A5222D" w:rsidRDefault="0040724D" w:rsidP="00032EF7">
            <w:pPr>
              <w:rPr>
                <w:rFonts w:ascii="Arial" w:hAnsi="Arial" w:cs="Arial"/>
                <w:b/>
                <w:sz w:val="20"/>
                <w:szCs w:val="20"/>
              </w:rPr>
            </w:pPr>
          </w:p>
        </w:tc>
        <w:tc>
          <w:tcPr>
            <w:tcW w:w="992" w:type="dxa"/>
            <w:vMerge/>
            <w:vAlign w:val="center"/>
          </w:tcPr>
          <w:p w:rsidR="0040724D" w:rsidRPr="00A5222D" w:rsidRDefault="0040724D" w:rsidP="00032EF7">
            <w:pPr>
              <w:rPr>
                <w:rFonts w:ascii="Arial" w:hAnsi="Arial" w:cs="Arial"/>
                <w:color w:val="C00000"/>
                <w:sz w:val="20"/>
                <w:szCs w:val="20"/>
              </w:rPr>
            </w:pP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K3</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K4</w:t>
            </w:r>
          </w:p>
        </w:tc>
        <w:tc>
          <w:tcPr>
            <w:tcW w:w="708"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K5</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K6</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K7</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K8</w:t>
            </w:r>
          </w:p>
        </w:tc>
        <w:tc>
          <w:tcPr>
            <w:tcW w:w="708"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K9</w:t>
            </w:r>
          </w:p>
        </w:tc>
        <w:tc>
          <w:tcPr>
            <w:tcW w:w="851"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K10</w:t>
            </w:r>
          </w:p>
        </w:tc>
        <w:tc>
          <w:tcPr>
            <w:tcW w:w="1843" w:type="dxa"/>
            <w:vMerge/>
            <w:vAlign w:val="center"/>
          </w:tcPr>
          <w:p w:rsidR="0040724D" w:rsidRPr="004F4214" w:rsidRDefault="0040724D" w:rsidP="004F4214">
            <w:pPr>
              <w:rPr>
                <w:rFonts w:ascii="Arial" w:hAnsi="Arial" w:cs="Arial"/>
                <w:sz w:val="20"/>
                <w:szCs w:val="20"/>
              </w:rPr>
            </w:pPr>
          </w:p>
        </w:tc>
      </w:tr>
      <w:tr w:rsidR="0040724D" w:rsidTr="0040724D">
        <w:tc>
          <w:tcPr>
            <w:tcW w:w="675" w:type="dxa"/>
            <w:vMerge/>
            <w:vAlign w:val="center"/>
          </w:tcPr>
          <w:p w:rsidR="0040724D" w:rsidRPr="00A5222D" w:rsidRDefault="0040724D" w:rsidP="00032EF7">
            <w:pPr>
              <w:rPr>
                <w:rFonts w:ascii="Arial" w:hAnsi="Arial" w:cs="Arial"/>
                <w:b/>
                <w:sz w:val="20"/>
                <w:szCs w:val="20"/>
              </w:rPr>
            </w:pPr>
          </w:p>
        </w:tc>
        <w:tc>
          <w:tcPr>
            <w:tcW w:w="4678" w:type="dxa"/>
            <w:vMerge/>
            <w:vAlign w:val="center"/>
          </w:tcPr>
          <w:p w:rsidR="0040724D" w:rsidRPr="00A5222D" w:rsidRDefault="0040724D" w:rsidP="00032EF7">
            <w:pPr>
              <w:rPr>
                <w:rFonts w:ascii="Arial" w:hAnsi="Arial" w:cs="Arial"/>
                <w:b/>
                <w:sz w:val="20"/>
                <w:szCs w:val="20"/>
              </w:rPr>
            </w:pPr>
          </w:p>
        </w:tc>
        <w:tc>
          <w:tcPr>
            <w:tcW w:w="992" w:type="dxa"/>
            <w:vMerge/>
            <w:vAlign w:val="center"/>
          </w:tcPr>
          <w:p w:rsidR="0040724D" w:rsidRPr="00A5222D" w:rsidRDefault="0040724D" w:rsidP="00032EF7">
            <w:pP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567"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851" w:type="dxa"/>
            <w:vAlign w:val="center"/>
          </w:tcPr>
          <w:p w:rsidR="0040724D" w:rsidRPr="00A5222D" w:rsidRDefault="0040724D" w:rsidP="00425E58">
            <w:pPr>
              <w:jc w:val="center"/>
              <w:rPr>
                <w:rFonts w:ascii="Arial" w:hAnsi="Arial" w:cs="Arial"/>
                <w:sz w:val="20"/>
                <w:szCs w:val="20"/>
              </w:rPr>
            </w:pPr>
          </w:p>
        </w:tc>
        <w:tc>
          <w:tcPr>
            <w:tcW w:w="1843" w:type="dxa"/>
            <w:vMerge/>
            <w:vAlign w:val="center"/>
          </w:tcPr>
          <w:p w:rsidR="0040724D" w:rsidRPr="004F4214" w:rsidRDefault="0040724D" w:rsidP="004F4214">
            <w:pPr>
              <w:rPr>
                <w:rFonts w:ascii="Arial" w:hAnsi="Arial" w:cs="Arial"/>
                <w:sz w:val="20"/>
                <w:szCs w:val="20"/>
              </w:rPr>
            </w:pPr>
          </w:p>
        </w:tc>
      </w:tr>
      <w:tr w:rsidR="0040724D" w:rsidTr="0040724D">
        <w:trPr>
          <w:trHeight w:val="454"/>
        </w:trPr>
        <w:tc>
          <w:tcPr>
            <w:tcW w:w="675" w:type="dxa"/>
            <w:vMerge w:val="restart"/>
            <w:vAlign w:val="center"/>
          </w:tcPr>
          <w:p w:rsidR="0040724D" w:rsidRPr="00A5222D" w:rsidRDefault="0040724D" w:rsidP="00032EF7">
            <w:pPr>
              <w:rPr>
                <w:rFonts w:ascii="Arial" w:hAnsi="Arial" w:cs="Arial"/>
                <w:b/>
                <w:sz w:val="20"/>
                <w:szCs w:val="20"/>
              </w:rPr>
            </w:pPr>
          </w:p>
        </w:tc>
        <w:tc>
          <w:tcPr>
            <w:tcW w:w="4678" w:type="dxa"/>
            <w:vMerge w:val="restart"/>
            <w:vAlign w:val="center"/>
          </w:tcPr>
          <w:p w:rsidR="0040724D" w:rsidRPr="00A5222D" w:rsidRDefault="0040724D" w:rsidP="00032EF7">
            <w:pPr>
              <w:rPr>
                <w:rFonts w:ascii="Arial" w:hAnsi="Arial" w:cs="Arial"/>
                <w:b/>
                <w:sz w:val="20"/>
                <w:szCs w:val="20"/>
              </w:rPr>
            </w:pPr>
          </w:p>
        </w:tc>
        <w:tc>
          <w:tcPr>
            <w:tcW w:w="992" w:type="dxa"/>
            <w:vMerge w:val="restart"/>
            <w:vAlign w:val="center"/>
          </w:tcPr>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00B050"/>
                <w:sz w:val="20"/>
                <w:szCs w:val="20"/>
              </w:rPr>
            </w:pPr>
            <w:r w:rsidRPr="00A5222D">
              <w:rPr>
                <w:rFonts w:ascii="Arial" w:hAnsi="Arial" w:cs="Arial"/>
                <w:color w:val="00B050"/>
                <w:sz w:val="20"/>
                <w:szCs w:val="20"/>
              </w:rPr>
              <w:t xml:space="preserve"> </w:t>
            </w:r>
          </w:p>
          <w:p w:rsidR="0040724D" w:rsidRPr="00A5222D" w:rsidRDefault="0040724D" w:rsidP="00032EF7">
            <w:pPr>
              <w:rPr>
                <w:rFonts w:ascii="Arial" w:hAnsi="Arial" w:cs="Arial"/>
                <w:color w:val="C00000"/>
                <w:sz w:val="20"/>
                <w:szCs w:val="20"/>
              </w:rPr>
            </w:pPr>
            <w:r w:rsidRPr="00A5222D">
              <w:rPr>
                <w:rFonts w:ascii="Arial" w:hAnsi="Arial" w:cs="Arial"/>
                <w:color w:val="C00000"/>
                <w:sz w:val="20"/>
                <w:szCs w:val="20"/>
              </w:rPr>
              <w:t xml:space="preserve"> </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708"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709"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D8</w:t>
            </w:r>
          </w:p>
        </w:tc>
        <w:tc>
          <w:tcPr>
            <w:tcW w:w="708"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D9</w:t>
            </w:r>
          </w:p>
        </w:tc>
        <w:tc>
          <w:tcPr>
            <w:tcW w:w="851" w:type="dxa"/>
            <w:vAlign w:val="center"/>
          </w:tcPr>
          <w:p w:rsidR="0040724D" w:rsidRPr="00B9330B" w:rsidRDefault="0040724D" w:rsidP="000F6EE3">
            <w:pPr>
              <w:jc w:val="center"/>
              <w:rPr>
                <w:rFonts w:ascii="Arial" w:hAnsi="Arial" w:cs="Arial"/>
                <w:b/>
                <w:color w:val="3507A9"/>
                <w:sz w:val="20"/>
                <w:szCs w:val="20"/>
              </w:rPr>
            </w:pPr>
            <w:r w:rsidRPr="00B9330B">
              <w:rPr>
                <w:rFonts w:ascii="Arial" w:hAnsi="Arial" w:cs="Arial"/>
                <w:b/>
                <w:color w:val="3507A9"/>
                <w:sz w:val="20"/>
                <w:szCs w:val="20"/>
              </w:rPr>
              <w:t>D10</w:t>
            </w:r>
          </w:p>
        </w:tc>
        <w:tc>
          <w:tcPr>
            <w:tcW w:w="1843" w:type="dxa"/>
            <w:vMerge w:val="restart"/>
            <w:vAlign w:val="center"/>
          </w:tcPr>
          <w:p w:rsidR="0040724D" w:rsidRPr="004F4214" w:rsidRDefault="0040724D" w:rsidP="004F4214">
            <w:pPr>
              <w:rPr>
                <w:rFonts w:ascii="Arial" w:hAnsi="Arial" w:cs="Arial"/>
                <w:sz w:val="20"/>
                <w:szCs w:val="20"/>
              </w:rPr>
            </w:pPr>
          </w:p>
        </w:tc>
      </w:tr>
      <w:tr w:rsidR="0040724D" w:rsidTr="0040724D">
        <w:trPr>
          <w:trHeight w:val="415"/>
        </w:trPr>
        <w:tc>
          <w:tcPr>
            <w:tcW w:w="675" w:type="dxa"/>
            <w:vMerge/>
          </w:tcPr>
          <w:p w:rsidR="0040724D" w:rsidRPr="00A5222D" w:rsidRDefault="0040724D" w:rsidP="00232D93">
            <w:pPr>
              <w:rPr>
                <w:rFonts w:ascii="Arial" w:hAnsi="Arial" w:cs="Arial"/>
                <w:b/>
                <w:sz w:val="20"/>
                <w:szCs w:val="20"/>
              </w:rPr>
            </w:pPr>
          </w:p>
        </w:tc>
        <w:tc>
          <w:tcPr>
            <w:tcW w:w="4678" w:type="dxa"/>
            <w:vMerge/>
          </w:tcPr>
          <w:p w:rsidR="0040724D" w:rsidRPr="00A5222D" w:rsidRDefault="0040724D" w:rsidP="00232D93">
            <w:pPr>
              <w:rPr>
                <w:rFonts w:ascii="Arial" w:hAnsi="Arial" w:cs="Arial"/>
                <w:b/>
                <w:sz w:val="20"/>
                <w:szCs w:val="20"/>
              </w:rPr>
            </w:pPr>
          </w:p>
        </w:tc>
        <w:tc>
          <w:tcPr>
            <w:tcW w:w="992" w:type="dxa"/>
            <w:vMerge/>
          </w:tcPr>
          <w:p w:rsidR="0040724D" w:rsidRPr="00A5222D" w:rsidRDefault="0040724D" w:rsidP="000F6EE3">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567"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851" w:type="dxa"/>
            <w:vAlign w:val="center"/>
          </w:tcPr>
          <w:p w:rsidR="0040724D" w:rsidRPr="00A5222D" w:rsidRDefault="0040724D" w:rsidP="00425E58">
            <w:pPr>
              <w:jc w:val="center"/>
              <w:rPr>
                <w:rFonts w:ascii="Arial" w:hAnsi="Arial" w:cs="Arial"/>
                <w:sz w:val="20"/>
                <w:szCs w:val="20"/>
              </w:rPr>
            </w:pPr>
          </w:p>
        </w:tc>
        <w:tc>
          <w:tcPr>
            <w:tcW w:w="1843" w:type="dxa"/>
            <w:vMerge/>
            <w:vAlign w:val="center"/>
          </w:tcPr>
          <w:p w:rsidR="0040724D" w:rsidRPr="004F4214" w:rsidRDefault="0040724D" w:rsidP="004F4214">
            <w:pPr>
              <w:rPr>
                <w:rFonts w:ascii="Arial" w:hAnsi="Arial" w:cs="Arial"/>
                <w:sz w:val="20"/>
                <w:szCs w:val="20"/>
              </w:rPr>
            </w:pPr>
          </w:p>
        </w:tc>
      </w:tr>
      <w:tr w:rsidR="0040724D" w:rsidTr="0040724D">
        <w:trPr>
          <w:trHeight w:val="468"/>
        </w:trPr>
        <w:tc>
          <w:tcPr>
            <w:tcW w:w="675" w:type="dxa"/>
            <w:vMerge/>
          </w:tcPr>
          <w:p w:rsidR="0040724D" w:rsidRPr="00A5222D" w:rsidRDefault="0040724D" w:rsidP="00232D93">
            <w:pPr>
              <w:rPr>
                <w:rFonts w:ascii="Arial" w:hAnsi="Arial" w:cs="Arial"/>
                <w:b/>
                <w:sz w:val="20"/>
                <w:szCs w:val="20"/>
              </w:rPr>
            </w:pPr>
          </w:p>
        </w:tc>
        <w:tc>
          <w:tcPr>
            <w:tcW w:w="4678" w:type="dxa"/>
            <w:vMerge/>
          </w:tcPr>
          <w:p w:rsidR="0040724D" w:rsidRPr="00A5222D" w:rsidRDefault="0040724D" w:rsidP="00232D93">
            <w:pPr>
              <w:rPr>
                <w:rFonts w:ascii="Arial" w:hAnsi="Arial" w:cs="Arial"/>
                <w:b/>
                <w:sz w:val="20"/>
                <w:szCs w:val="20"/>
              </w:rPr>
            </w:pPr>
          </w:p>
        </w:tc>
        <w:tc>
          <w:tcPr>
            <w:tcW w:w="992" w:type="dxa"/>
            <w:vMerge/>
          </w:tcPr>
          <w:p w:rsidR="0040724D" w:rsidRPr="00A5222D" w:rsidRDefault="0040724D" w:rsidP="000F6EE3">
            <w:pPr>
              <w:jc w:val="center"/>
              <w:rPr>
                <w:rFonts w:ascii="Arial" w:hAnsi="Arial" w:cs="Arial"/>
                <w:color w:val="C00000"/>
                <w:sz w:val="20"/>
                <w:szCs w:val="20"/>
              </w:rPr>
            </w:pP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K3</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K4</w:t>
            </w:r>
          </w:p>
        </w:tc>
        <w:tc>
          <w:tcPr>
            <w:tcW w:w="708"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K5</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K6</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K7</w:t>
            </w:r>
          </w:p>
        </w:tc>
        <w:tc>
          <w:tcPr>
            <w:tcW w:w="709"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K8</w:t>
            </w:r>
          </w:p>
        </w:tc>
        <w:tc>
          <w:tcPr>
            <w:tcW w:w="708"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K9</w:t>
            </w:r>
          </w:p>
        </w:tc>
        <w:tc>
          <w:tcPr>
            <w:tcW w:w="851" w:type="dxa"/>
            <w:vAlign w:val="center"/>
          </w:tcPr>
          <w:p w:rsidR="0040724D" w:rsidRPr="00B9330B" w:rsidRDefault="0040724D" w:rsidP="000F6EE3">
            <w:pPr>
              <w:jc w:val="center"/>
              <w:rPr>
                <w:rFonts w:ascii="Arial" w:hAnsi="Arial" w:cs="Arial"/>
                <w:b/>
                <w:color w:val="FA6C14"/>
                <w:sz w:val="20"/>
                <w:szCs w:val="20"/>
              </w:rPr>
            </w:pPr>
            <w:r w:rsidRPr="00B9330B">
              <w:rPr>
                <w:rFonts w:ascii="Arial" w:hAnsi="Arial" w:cs="Arial"/>
                <w:b/>
                <w:color w:val="FA6C14"/>
                <w:sz w:val="20"/>
                <w:szCs w:val="20"/>
              </w:rPr>
              <w:t>K10</w:t>
            </w:r>
          </w:p>
        </w:tc>
        <w:tc>
          <w:tcPr>
            <w:tcW w:w="1843" w:type="dxa"/>
            <w:vMerge/>
            <w:vAlign w:val="center"/>
          </w:tcPr>
          <w:p w:rsidR="0040724D" w:rsidRPr="004F4214" w:rsidRDefault="0040724D" w:rsidP="004F4214">
            <w:pPr>
              <w:rPr>
                <w:rFonts w:ascii="Arial" w:hAnsi="Arial" w:cs="Arial"/>
                <w:sz w:val="20"/>
                <w:szCs w:val="20"/>
              </w:rPr>
            </w:pPr>
          </w:p>
        </w:tc>
      </w:tr>
      <w:tr w:rsidR="0040724D" w:rsidTr="0040724D">
        <w:trPr>
          <w:trHeight w:val="385"/>
        </w:trPr>
        <w:tc>
          <w:tcPr>
            <w:tcW w:w="675" w:type="dxa"/>
            <w:vMerge/>
          </w:tcPr>
          <w:p w:rsidR="0040724D" w:rsidRPr="00A5222D" w:rsidRDefault="0040724D" w:rsidP="00232D93">
            <w:pPr>
              <w:rPr>
                <w:rFonts w:ascii="Arial" w:hAnsi="Arial" w:cs="Arial"/>
                <w:b/>
                <w:sz w:val="20"/>
                <w:szCs w:val="20"/>
              </w:rPr>
            </w:pPr>
          </w:p>
        </w:tc>
        <w:tc>
          <w:tcPr>
            <w:tcW w:w="4678" w:type="dxa"/>
            <w:vMerge/>
          </w:tcPr>
          <w:p w:rsidR="0040724D" w:rsidRPr="00A5222D" w:rsidRDefault="0040724D" w:rsidP="00232D93">
            <w:pPr>
              <w:rPr>
                <w:rFonts w:ascii="Arial" w:hAnsi="Arial" w:cs="Arial"/>
                <w:b/>
                <w:sz w:val="20"/>
                <w:szCs w:val="20"/>
              </w:rPr>
            </w:pPr>
          </w:p>
        </w:tc>
        <w:tc>
          <w:tcPr>
            <w:tcW w:w="992" w:type="dxa"/>
            <w:vMerge/>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567"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9" w:type="dxa"/>
            <w:vAlign w:val="center"/>
          </w:tcPr>
          <w:p w:rsidR="0040724D" w:rsidRPr="00A5222D" w:rsidRDefault="0040724D" w:rsidP="00425E58">
            <w:pPr>
              <w:jc w:val="center"/>
              <w:rPr>
                <w:rFonts w:ascii="Arial" w:hAnsi="Arial" w:cs="Arial"/>
                <w:sz w:val="20"/>
                <w:szCs w:val="20"/>
              </w:rPr>
            </w:pPr>
          </w:p>
        </w:tc>
        <w:tc>
          <w:tcPr>
            <w:tcW w:w="708" w:type="dxa"/>
            <w:vAlign w:val="center"/>
          </w:tcPr>
          <w:p w:rsidR="0040724D" w:rsidRPr="00A5222D" w:rsidRDefault="0040724D" w:rsidP="00425E58">
            <w:pPr>
              <w:jc w:val="center"/>
              <w:rPr>
                <w:rFonts w:ascii="Arial" w:hAnsi="Arial" w:cs="Arial"/>
                <w:sz w:val="20"/>
                <w:szCs w:val="20"/>
              </w:rPr>
            </w:pPr>
          </w:p>
        </w:tc>
        <w:tc>
          <w:tcPr>
            <w:tcW w:w="851" w:type="dxa"/>
            <w:vAlign w:val="center"/>
          </w:tcPr>
          <w:p w:rsidR="0040724D" w:rsidRDefault="0040724D" w:rsidP="00425E58">
            <w:pPr>
              <w:jc w:val="center"/>
              <w:rPr>
                <w:rFonts w:ascii="Arial" w:hAnsi="Arial" w:cs="Arial"/>
                <w:sz w:val="20"/>
                <w:szCs w:val="20"/>
              </w:rPr>
            </w:pPr>
          </w:p>
          <w:p w:rsidR="0040724D" w:rsidRPr="00A5222D" w:rsidRDefault="0040724D" w:rsidP="00425E58">
            <w:pPr>
              <w:jc w:val="center"/>
              <w:rPr>
                <w:rFonts w:ascii="Arial" w:hAnsi="Arial" w:cs="Arial"/>
                <w:sz w:val="20"/>
                <w:szCs w:val="20"/>
              </w:rPr>
            </w:pPr>
          </w:p>
        </w:tc>
        <w:tc>
          <w:tcPr>
            <w:tcW w:w="1843" w:type="dxa"/>
            <w:vMerge/>
            <w:vAlign w:val="center"/>
          </w:tcPr>
          <w:p w:rsidR="0040724D" w:rsidRPr="004F4214" w:rsidRDefault="0040724D" w:rsidP="004F4214">
            <w:pPr>
              <w:rPr>
                <w:rFonts w:ascii="Arial" w:hAnsi="Arial" w:cs="Arial"/>
                <w:sz w:val="20"/>
                <w:szCs w:val="20"/>
              </w:rPr>
            </w:pPr>
          </w:p>
        </w:tc>
      </w:tr>
    </w:tbl>
    <w:p w:rsidR="00BC7843" w:rsidRPr="00232D93" w:rsidRDefault="00BC7843" w:rsidP="00232D93">
      <w:pPr>
        <w:spacing w:after="0" w:line="240" w:lineRule="auto"/>
        <w:rPr>
          <w:rFonts w:ascii="Arial" w:hAnsi="Arial" w:cs="Arial"/>
          <w:b/>
          <w:sz w:val="28"/>
          <w:szCs w:val="28"/>
        </w:rPr>
      </w:pPr>
    </w:p>
    <w:p w:rsidR="00232D93" w:rsidRDefault="00232D93" w:rsidP="009B0E40">
      <w:pPr>
        <w:spacing w:after="0" w:line="240" w:lineRule="auto"/>
        <w:rPr>
          <w:rFonts w:ascii="Arial" w:hAnsi="Arial" w:cs="Arial"/>
          <w:sz w:val="24"/>
          <w:szCs w:val="24"/>
        </w:rPr>
      </w:pPr>
    </w:p>
    <w:p w:rsidR="00762432" w:rsidRDefault="00762432" w:rsidP="009B0E40">
      <w:pPr>
        <w:spacing w:after="0" w:line="240" w:lineRule="auto"/>
        <w:rPr>
          <w:rFonts w:ascii="Arial" w:hAnsi="Arial" w:cs="Arial"/>
          <w:sz w:val="24"/>
          <w:szCs w:val="24"/>
        </w:rPr>
      </w:pPr>
    </w:p>
    <w:p w:rsidR="00052F2C" w:rsidRDefault="00052F2C" w:rsidP="009B0E40">
      <w:pPr>
        <w:spacing w:after="0" w:line="240" w:lineRule="auto"/>
        <w:rPr>
          <w:rFonts w:ascii="Arial" w:hAnsi="Arial" w:cs="Arial"/>
          <w:sz w:val="24"/>
          <w:szCs w:val="24"/>
        </w:rPr>
      </w:pPr>
    </w:p>
    <w:p w:rsidR="0040724D" w:rsidRPr="003060A1" w:rsidRDefault="003D05E4" w:rsidP="0040724D">
      <w:pPr>
        <w:spacing w:after="0" w:line="240" w:lineRule="auto"/>
        <w:rPr>
          <w:rFonts w:ascii="Arial" w:hAnsi="Arial" w:cs="Arial"/>
          <w:b/>
          <w:sz w:val="28"/>
          <w:szCs w:val="28"/>
        </w:rPr>
      </w:pPr>
      <w:r>
        <w:rPr>
          <w:rFonts w:ascii="Arial" w:hAnsi="Arial" w:cs="Arial"/>
          <w:b/>
          <w:sz w:val="28"/>
          <w:szCs w:val="28"/>
        </w:rPr>
        <w:t>HD94 0</w:t>
      </w:r>
      <w:bookmarkStart w:id="0" w:name="_GoBack"/>
      <w:bookmarkEnd w:id="0"/>
      <w:r w:rsidR="0040724D" w:rsidRPr="003060A1">
        <w:rPr>
          <w:rFonts w:ascii="Arial" w:hAnsi="Arial" w:cs="Arial"/>
          <w:b/>
          <w:sz w:val="28"/>
          <w:szCs w:val="28"/>
        </w:rPr>
        <w:t>4 Assist with the Completion and Presentation of a Variety of Dishes</w:t>
      </w:r>
    </w:p>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BF6461" w:rsidTr="00CB6568">
        <w:tc>
          <w:tcPr>
            <w:tcW w:w="15614" w:type="dxa"/>
            <w:shd w:val="clear" w:color="auto" w:fill="DAEEF3" w:themeFill="accent5" w:themeFillTint="33"/>
          </w:tcPr>
          <w:p w:rsidR="00BF6461" w:rsidRPr="00BF6461" w:rsidRDefault="00BF6461" w:rsidP="009B0E40">
            <w:pPr>
              <w:rPr>
                <w:rFonts w:ascii="Arial" w:hAnsi="Arial" w:cs="Arial"/>
                <w:b/>
                <w:sz w:val="28"/>
                <w:szCs w:val="28"/>
              </w:rPr>
            </w:pPr>
            <w:r w:rsidRPr="00BF6461">
              <w:rPr>
                <w:rFonts w:ascii="Arial" w:hAnsi="Arial" w:cs="Arial"/>
                <w:b/>
                <w:sz w:val="28"/>
                <w:szCs w:val="28"/>
              </w:rPr>
              <w:t>Assessor</w:t>
            </w:r>
            <w:r w:rsidR="001D2190">
              <w:rPr>
                <w:rFonts w:ascii="Arial" w:hAnsi="Arial" w:cs="Arial"/>
                <w:b/>
                <w:sz w:val="28"/>
                <w:szCs w:val="28"/>
              </w:rPr>
              <w:t>’s Comments</w:t>
            </w:r>
            <w:r w:rsidRPr="00BF6461">
              <w:rPr>
                <w:rFonts w:ascii="Arial" w:hAnsi="Arial" w:cs="Arial"/>
                <w:b/>
                <w:sz w:val="28"/>
                <w:szCs w:val="28"/>
              </w:rPr>
              <w:t xml:space="preserve"> </w:t>
            </w:r>
          </w:p>
        </w:tc>
      </w:tr>
      <w:tr w:rsidR="00BF6461" w:rsidTr="00BF6461">
        <w:tc>
          <w:tcPr>
            <w:tcW w:w="15614" w:type="dxa"/>
          </w:tcPr>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BF6461" w:rsidRDefault="00BF6461" w:rsidP="009B0E40">
            <w:pPr>
              <w:rPr>
                <w:rFonts w:ascii="Arial" w:hAnsi="Arial" w:cs="Arial"/>
                <w:sz w:val="28"/>
                <w:szCs w:val="28"/>
              </w:rPr>
            </w:pPr>
          </w:p>
        </w:tc>
      </w:tr>
    </w:tbl>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1D2190" w:rsidTr="00CB6568">
        <w:tc>
          <w:tcPr>
            <w:tcW w:w="15614" w:type="dxa"/>
            <w:shd w:val="clear" w:color="auto" w:fill="DAEEF3" w:themeFill="accent5" w:themeFillTint="33"/>
          </w:tcPr>
          <w:p w:rsidR="001D2190" w:rsidRPr="001D2190" w:rsidRDefault="001D2190" w:rsidP="009B0E40">
            <w:pPr>
              <w:rPr>
                <w:rFonts w:ascii="Arial" w:hAnsi="Arial" w:cs="Arial"/>
                <w:b/>
                <w:sz w:val="28"/>
                <w:szCs w:val="28"/>
              </w:rPr>
            </w:pPr>
            <w:r>
              <w:rPr>
                <w:rFonts w:ascii="Arial" w:hAnsi="Arial" w:cs="Arial"/>
                <w:b/>
                <w:sz w:val="28"/>
                <w:szCs w:val="28"/>
              </w:rPr>
              <w:t>Candidate’s Comments</w:t>
            </w:r>
          </w:p>
        </w:tc>
      </w:tr>
      <w:tr w:rsidR="001D2190" w:rsidTr="001D2190">
        <w:tc>
          <w:tcPr>
            <w:tcW w:w="15614" w:type="dxa"/>
          </w:tcPr>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tc>
      </w:tr>
    </w:tbl>
    <w:p w:rsidR="00BF6461" w:rsidRPr="00BF6461" w:rsidRDefault="00BF6461" w:rsidP="009B0E40">
      <w:pPr>
        <w:spacing w:after="0" w:line="240" w:lineRule="auto"/>
        <w:rPr>
          <w:rFonts w:ascii="Arial" w:hAnsi="Arial" w:cs="Arial"/>
          <w:sz w:val="28"/>
          <w:szCs w:val="28"/>
        </w:rPr>
      </w:pPr>
    </w:p>
    <w:sectPr w:rsidR="00BF6461" w:rsidRPr="00BF6461" w:rsidSect="009B0E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3101"/>
    <w:multiLevelType w:val="hybridMultilevel"/>
    <w:tmpl w:val="4D22972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37451330"/>
    <w:multiLevelType w:val="hybridMultilevel"/>
    <w:tmpl w:val="8C88C754"/>
    <w:lvl w:ilvl="0" w:tplc="A878A3C4">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645E3EE3"/>
    <w:multiLevelType w:val="hybridMultilevel"/>
    <w:tmpl w:val="8A427E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40"/>
    <w:rsid w:val="00032EF7"/>
    <w:rsid w:val="00052F2C"/>
    <w:rsid w:val="00086CE0"/>
    <w:rsid w:val="000B4CC6"/>
    <w:rsid w:val="000D4001"/>
    <w:rsid w:val="001D2190"/>
    <w:rsid w:val="00232D93"/>
    <w:rsid w:val="003060A1"/>
    <w:rsid w:val="00326424"/>
    <w:rsid w:val="0038581A"/>
    <w:rsid w:val="003D05E4"/>
    <w:rsid w:val="0040724D"/>
    <w:rsid w:val="00425E58"/>
    <w:rsid w:val="004F4214"/>
    <w:rsid w:val="0056254C"/>
    <w:rsid w:val="00612C4E"/>
    <w:rsid w:val="006B07CE"/>
    <w:rsid w:val="00762432"/>
    <w:rsid w:val="00994673"/>
    <w:rsid w:val="009B0E40"/>
    <w:rsid w:val="00A158F0"/>
    <w:rsid w:val="00A5222D"/>
    <w:rsid w:val="00AD351E"/>
    <w:rsid w:val="00B50D66"/>
    <w:rsid w:val="00B9330B"/>
    <w:rsid w:val="00BC7843"/>
    <w:rsid w:val="00BF6461"/>
    <w:rsid w:val="00C428F4"/>
    <w:rsid w:val="00C515F8"/>
    <w:rsid w:val="00CB6568"/>
    <w:rsid w:val="00CE0E8F"/>
    <w:rsid w:val="00D62C9A"/>
    <w:rsid w:val="00D64FAD"/>
    <w:rsid w:val="00D81E6B"/>
    <w:rsid w:val="00D95A39"/>
    <w:rsid w:val="00E8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A4A5-EB6E-4EC6-87EB-DFD3C8B3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McEvoy</dc:creator>
  <cp:lastModifiedBy>Carol McEvoy</cp:lastModifiedBy>
  <cp:revision>3</cp:revision>
  <cp:lastPrinted>2016-07-08T09:40:00Z</cp:lastPrinted>
  <dcterms:created xsi:type="dcterms:W3CDTF">2016-07-08T16:02:00Z</dcterms:created>
  <dcterms:modified xsi:type="dcterms:W3CDTF">2016-07-13T11:54:00Z</dcterms:modified>
</cp:coreProperties>
</file>