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9A5F37">
        <w:rPr>
          <w:lang w:val="en-US"/>
        </w:rPr>
        <w:t>LHSL23</w:t>
      </w:r>
      <w:r w:rsidRPr="00BD446B">
        <w:t xml:space="preserve"> (</w:t>
      </w:r>
      <w:r w:rsidR="00487BA7">
        <w:t>HK6X 04</w:t>
      </w:r>
      <w:r w:rsidRPr="00BD446B">
        <w:t>)</w:t>
      </w:r>
      <w:r w:rsidR="00E12B5F" w:rsidRPr="00E12B5F">
        <w:tab/>
      </w:r>
      <w:r w:rsidR="009A5F37">
        <w:t>Improve the Customer Relationship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9A5F37" w:rsidRPr="00E12B5F" w:rsidRDefault="00BF1609" w:rsidP="009A5F37">
      <w:pPr>
        <w:pStyle w:val="Unittitle"/>
      </w:pPr>
      <w:r>
        <w:rPr>
          <w:sz w:val="22"/>
        </w:rPr>
        <w:br w:type="page"/>
      </w:r>
      <w:r w:rsidR="009A5F37">
        <w:lastRenderedPageBreak/>
        <w:t xml:space="preserve">Unit </w:t>
      </w:r>
      <w:r w:rsidR="009A5F37">
        <w:rPr>
          <w:lang w:val="en-US"/>
        </w:rPr>
        <w:t>PPLHSL23</w:t>
      </w:r>
      <w:r w:rsidR="009A5F37" w:rsidRPr="00BD446B">
        <w:t xml:space="preserve"> (</w:t>
      </w:r>
      <w:r w:rsidR="00487BA7">
        <w:t>HK6X 04</w:t>
      </w:r>
      <w:r w:rsidR="009A5F37" w:rsidRPr="00BD446B">
        <w:t>)</w:t>
      </w:r>
      <w:r w:rsidR="009A5F37" w:rsidRPr="00E12B5F">
        <w:tab/>
      </w:r>
      <w:r w:rsidR="009A5F37">
        <w:t>Improve the Customer Relationship</w:t>
      </w:r>
    </w:p>
    <w:p w:rsidR="007C6C2F" w:rsidRDefault="007C6C2F" w:rsidP="009A5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9A5F37" w:rsidRPr="009A5F37" w:rsidRDefault="009A5F37" w:rsidP="009A5F37">
            <w:r w:rsidRPr="009A5F37">
              <w:t xml:space="preserve">This </w:t>
            </w:r>
            <w:r>
              <w:t xml:space="preserve">unit </w:t>
            </w:r>
            <w:r w:rsidRPr="009A5F37">
              <w:t xml:space="preserve">is about building and improving relationships with customers. These may be internal customers or members of the public. This </w:t>
            </w:r>
            <w:r>
              <w:t xml:space="preserve">unit </w:t>
            </w:r>
            <w:r w:rsidRPr="009A5F37">
              <w:t>is for hospitality team leaders, first line managers or supervisors.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9A5F37" w:rsidRPr="00E12B5F" w:rsidRDefault="00A067C0" w:rsidP="009A5F37">
      <w:pPr>
        <w:pStyle w:val="Unittitle"/>
      </w:pPr>
      <w:r>
        <w:br w:type="page"/>
      </w:r>
      <w:r w:rsidR="009A5F37">
        <w:lastRenderedPageBreak/>
        <w:t xml:space="preserve">Unit </w:t>
      </w:r>
      <w:r w:rsidR="009A5F37">
        <w:rPr>
          <w:lang w:val="en-US"/>
        </w:rPr>
        <w:t>PPLHSL23</w:t>
      </w:r>
      <w:r w:rsidR="009A5F37" w:rsidRPr="00BD446B">
        <w:t xml:space="preserve"> (</w:t>
      </w:r>
      <w:r w:rsidR="00487BA7">
        <w:t>HK6X 04</w:t>
      </w:r>
      <w:r w:rsidR="009A5F37" w:rsidRPr="00BD446B">
        <w:t>)</w:t>
      </w:r>
      <w:r w:rsidR="009A5F37" w:rsidRPr="00E12B5F">
        <w:tab/>
      </w:r>
      <w:r w:rsidR="009A5F37">
        <w:t>Improve the Customer Relationship</w:t>
      </w:r>
    </w:p>
    <w:p w:rsidR="00FD2D45" w:rsidRDefault="00FD2D45" w:rsidP="009A5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D5666C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bookmarkStart w:id="0" w:name="_GoBack"/>
            <w:bookmarkEnd w:id="0"/>
            <w:r w:rsidR="00FD2D45" w:rsidRPr="00FD2D45">
              <w:rPr>
                <w:b/>
              </w:rPr>
              <w:t>ou must do:</w:t>
            </w:r>
          </w:p>
        </w:tc>
      </w:tr>
      <w:tr w:rsidR="00D5666C" w:rsidTr="00FC50B2">
        <w:tc>
          <w:tcPr>
            <w:tcW w:w="14218" w:type="dxa"/>
          </w:tcPr>
          <w:p w:rsidR="00D5666C" w:rsidRPr="007A4A0B" w:rsidRDefault="00D5666C" w:rsidP="001944AB">
            <w:r>
              <w:rPr>
                <w:lang w:val="en-GB"/>
              </w:rPr>
              <w:t>There must be evidence for</w:t>
            </w:r>
            <w:r>
              <w:rPr>
                <w:b/>
                <w:lang w:val="en-GB"/>
              </w:rPr>
              <w:t xml:space="preserve"> all</w:t>
            </w:r>
            <w:r>
              <w:rPr>
                <w:lang w:val="en-GB"/>
              </w:rPr>
              <w:t xml:space="preserve"> Performance Criteria (PC).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9A5F37" w:rsidRPr="009A5F37" w:rsidRDefault="009A5F37" w:rsidP="009A5F37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  <w:r>
              <w:rPr>
                <w:rFonts w:eastAsia="Arial"/>
              </w:rPr>
              <w:tab/>
            </w:r>
            <w:r w:rsidRPr="009A5F37">
              <w:rPr>
                <w:rFonts w:eastAsia="Arial"/>
              </w:rPr>
              <w:t>Select and use the best method of communication to meet your customers' expectations</w:t>
            </w:r>
            <w:r w:rsidRPr="009A5F37">
              <w:t>.</w:t>
            </w:r>
          </w:p>
          <w:p w:rsidR="009A5F37" w:rsidRPr="009A5F37" w:rsidRDefault="009A5F37" w:rsidP="009A5F37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  <w:r>
              <w:rPr>
                <w:rFonts w:eastAsia="Arial"/>
              </w:rPr>
              <w:tab/>
            </w:r>
            <w:r w:rsidRPr="009A5F37">
              <w:rPr>
                <w:rFonts w:eastAsia="Arial"/>
              </w:rPr>
              <w:t>Take the initiative to contact your customers to update them when things are not going to plan or when you require further information</w:t>
            </w:r>
            <w:r w:rsidRPr="009A5F37">
              <w:t>.</w:t>
            </w:r>
          </w:p>
          <w:p w:rsidR="009A5F37" w:rsidRPr="009A5F37" w:rsidRDefault="009A5F37" w:rsidP="009A5F37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  <w:r>
              <w:rPr>
                <w:rFonts w:eastAsia="Arial"/>
              </w:rPr>
              <w:tab/>
            </w:r>
            <w:r w:rsidRPr="009A5F37">
              <w:rPr>
                <w:rFonts w:eastAsia="Arial"/>
              </w:rPr>
              <w:t>Adapt your communication to respond to individual customer's feelings</w:t>
            </w:r>
            <w:r w:rsidRPr="009A5F37">
              <w:t>.</w:t>
            </w:r>
          </w:p>
          <w:p w:rsidR="009A5F37" w:rsidRPr="009A5F37" w:rsidRDefault="009A5F37" w:rsidP="009A5F37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  <w:r>
              <w:rPr>
                <w:rFonts w:eastAsia="Arial"/>
              </w:rPr>
              <w:tab/>
            </w:r>
            <w:r w:rsidRPr="009A5F37">
              <w:rPr>
                <w:rFonts w:eastAsia="Arial"/>
              </w:rPr>
              <w:t>Meet your customers' expectations within your organisation's service offer</w:t>
            </w:r>
            <w:r w:rsidRPr="009A5F37">
              <w:t>.</w:t>
            </w:r>
          </w:p>
          <w:p w:rsidR="009A5F37" w:rsidRPr="009A5F37" w:rsidRDefault="009A5F37" w:rsidP="009A5F37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  <w:r>
              <w:rPr>
                <w:rFonts w:eastAsia="Arial"/>
              </w:rPr>
              <w:tab/>
            </w:r>
            <w:r w:rsidRPr="009A5F37">
              <w:rPr>
                <w:rFonts w:eastAsia="Arial"/>
              </w:rPr>
              <w:t>Explain the reasons to your customers sensitively and positively when their expectations cannot be met</w:t>
            </w:r>
            <w:r w:rsidRPr="009A5F37">
              <w:t>.</w:t>
            </w:r>
          </w:p>
          <w:p w:rsidR="009A5F37" w:rsidRPr="009A5F37" w:rsidRDefault="009A5F37" w:rsidP="009A5F37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  <w:r>
              <w:rPr>
                <w:rFonts w:eastAsia="Arial"/>
              </w:rPr>
              <w:tab/>
            </w:r>
            <w:r w:rsidRPr="009A5F37">
              <w:rPr>
                <w:rFonts w:eastAsia="Arial"/>
              </w:rPr>
              <w:t xml:space="preserve">Identify alternative solutions for your customers either within or outside the </w:t>
            </w:r>
            <w:r>
              <w:t>organisation</w:t>
            </w:r>
            <w:r w:rsidRPr="009A5F37">
              <w:t>.</w:t>
            </w:r>
          </w:p>
          <w:p w:rsidR="009A5F37" w:rsidRPr="009A5F37" w:rsidRDefault="009A5F37" w:rsidP="009A5F37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  <w:r>
              <w:rPr>
                <w:rFonts w:eastAsia="Arial"/>
              </w:rPr>
              <w:tab/>
            </w:r>
            <w:r w:rsidRPr="009A5F37">
              <w:rPr>
                <w:rFonts w:eastAsia="Arial"/>
              </w:rPr>
              <w:t>Identify the costs and benefits of these solutions to your organisation and to your customers</w:t>
            </w:r>
            <w:r w:rsidRPr="009A5F37">
              <w:t>.</w:t>
            </w:r>
          </w:p>
          <w:p w:rsidR="009A5F37" w:rsidRPr="009A5F37" w:rsidRDefault="009A5F37" w:rsidP="009A5F37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  <w:r>
              <w:rPr>
                <w:rFonts w:eastAsia="Arial"/>
              </w:rPr>
              <w:tab/>
            </w:r>
            <w:r w:rsidRPr="009A5F37">
              <w:rPr>
                <w:rFonts w:eastAsia="Arial"/>
              </w:rPr>
              <w:t xml:space="preserve">Negotiate and agree solutions with your customers which satisfy them and are acceptable to your </w:t>
            </w:r>
            <w:r>
              <w:t>organisation</w:t>
            </w:r>
            <w:r w:rsidRPr="009A5F37">
              <w:t>.</w:t>
            </w:r>
          </w:p>
          <w:p w:rsidR="009A5F37" w:rsidRPr="009A5F37" w:rsidRDefault="009A5F37" w:rsidP="009A5F37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  <w:r>
              <w:rPr>
                <w:rFonts w:eastAsia="Arial"/>
              </w:rPr>
              <w:tab/>
            </w:r>
            <w:r w:rsidRPr="009A5F37">
              <w:rPr>
                <w:rFonts w:eastAsia="Arial"/>
              </w:rPr>
              <w:t>Take action to satisfy your customers with the agreed solution</w:t>
            </w:r>
            <w:r w:rsidRPr="009A5F37">
              <w:t>.</w:t>
            </w:r>
          </w:p>
          <w:p w:rsidR="009A5F37" w:rsidRPr="009A5F37" w:rsidRDefault="009A5F37" w:rsidP="009A5F37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  <w:r>
              <w:rPr>
                <w:rFonts w:eastAsia="Arial"/>
              </w:rPr>
              <w:tab/>
            </w:r>
            <w:r w:rsidRPr="009A5F37">
              <w:rPr>
                <w:rFonts w:eastAsia="Arial"/>
              </w:rPr>
              <w:t>Make extra efforts to improve your relationship with your customers</w:t>
            </w:r>
            <w:r w:rsidRPr="009A5F37">
              <w:t>.</w:t>
            </w:r>
          </w:p>
          <w:p w:rsidR="009A5F37" w:rsidRPr="009A5F37" w:rsidRDefault="009A5F37" w:rsidP="009A5F37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11</w:t>
            </w:r>
            <w:r>
              <w:rPr>
                <w:rFonts w:eastAsia="Arial"/>
              </w:rPr>
              <w:tab/>
            </w:r>
            <w:r w:rsidRPr="009A5F37">
              <w:rPr>
                <w:rFonts w:eastAsia="Arial"/>
              </w:rPr>
              <w:t>Recognise opportunities to exceed your customers' expectations</w:t>
            </w:r>
            <w:r w:rsidRPr="009A5F37">
              <w:t>.</w:t>
            </w:r>
          </w:p>
          <w:p w:rsidR="009A5F37" w:rsidRPr="009A5F37" w:rsidRDefault="009A5F37" w:rsidP="009A5F37">
            <w:pPr>
              <w:pStyle w:val="PClist"/>
              <w:rPr>
                <w:rFonts w:eastAsia="Arial"/>
              </w:rPr>
            </w:pPr>
            <w:r>
              <w:rPr>
                <w:rFonts w:eastAsia="Arial"/>
              </w:rPr>
              <w:t>12</w:t>
            </w:r>
            <w:r>
              <w:rPr>
                <w:rFonts w:eastAsia="Arial"/>
              </w:rPr>
              <w:tab/>
            </w:r>
            <w:r w:rsidRPr="009A5F37">
              <w:rPr>
                <w:rFonts w:eastAsia="Arial"/>
              </w:rPr>
              <w:t>Take action to exceed your customers' expectations within the limits of your own authority</w:t>
            </w:r>
            <w:r w:rsidRPr="009A5F37">
              <w:t>.</w:t>
            </w:r>
          </w:p>
          <w:p w:rsidR="007A4A0B" w:rsidRPr="009A5F37" w:rsidRDefault="009A5F37" w:rsidP="009A5F37">
            <w:pPr>
              <w:pStyle w:val="PClist"/>
            </w:pPr>
            <w:r>
              <w:rPr>
                <w:rFonts w:eastAsia="Arial"/>
              </w:rPr>
              <w:t>13</w:t>
            </w:r>
            <w:r>
              <w:rPr>
                <w:rFonts w:eastAsia="Arial"/>
              </w:rPr>
              <w:tab/>
            </w:r>
            <w:r w:rsidRPr="009A5F37">
              <w:rPr>
                <w:rFonts w:eastAsia="Arial"/>
              </w:rPr>
              <w:t>Gain the help and support of others to exceed your customers' expectations</w:t>
            </w:r>
            <w:r w:rsidRPr="009A5F37"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9A5F37" w:rsidRPr="00E12B5F" w:rsidRDefault="009A5F37" w:rsidP="009A5F37">
      <w:pPr>
        <w:pStyle w:val="Unittitle"/>
      </w:pPr>
      <w:r>
        <w:t xml:space="preserve">Unit </w:t>
      </w:r>
      <w:r>
        <w:rPr>
          <w:lang w:val="en-US"/>
        </w:rPr>
        <w:t>PPLHSL23</w:t>
      </w:r>
      <w:r w:rsidRPr="00BD446B">
        <w:t xml:space="preserve"> (</w:t>
      </w:r>
      <w:r w:rsidR="00487BA7">
        <w:t>HK6X 04</w:t>
      </w:r>
      <w:r w:rsidRPr="00BD446B">
        <w:t>)</w:t>
      </w:r>
      <w:r w:rsidRPr="00E12B5F">
        <w:tab/>
      </w:r>
      <w:r>
        <w:t>Improve the Customer Relationship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594"/>
        <w:gridCol w:w="594"/>
        <w:gridCol w:w="594"/>
        <w:gridCol w:w="594"/>
        <w:gridCol w:w="595"/>
        <w:gridCol w:w="594"/>
        <w:gridCol w:w="594"/>
        <w:gridCol w:w="594"/>
        <w:gridCol w:w="595"/>
        <w:gridCol w:w="594"/>
        <w:gridCol w:w="594"/>
        <w:gridCol w:w="594"/>
        <w:gridCol w:w="595"/>
      </w:tblGrid>
      <w:tr w:rsidR="009A5F37" w:rsidRPr="0064705B" w:rsidTr="004C1098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9A5F37" w:rsidRPr="00033849" w:rsidRDefault="009A5F37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9A5F37" w:rsidRPr="00033849" w:rsidRDefault="009A5F37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9A5F37" w:rsidRPr="00033849" w:rsidRDefault="009A5F37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3"/>
            <w:shd w:val="clear" w:color="auto" w:fill="BFBFBF" w:themeFill="background1" w:themeFillShade="BF"/>
            <w:vAlign w:val="center"/>
          </w:tcPr>
          <w:p w:rsidR="009A5F37" w:rsidRPr="00033849" w:rsidRDefault="009A5F37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9A5F37" w:rsidRPr="0064705B" w:rsidTr="00D5666C">
        <w:trPr>
          <w:trHeight w:val="779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9A5F37" w:rsidRPr="0064705B" w:rsidRDefault="009A5F37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9A5F37" w:rsidRPr="0064705B" w:rsidRDefault="009A5F37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9A5F37" w:rsidRPr="0064705B" w:rsidRDefault="009A5F37" w:rsidP="00033849">
            <w:pPr>
              <w:pStyle w:val="Table10"/>
            </w:pPr>
          </w:p>
        </w:tc>
        <w:tc>
          <w:tcPr>
            <w:tcW w:w="7725" w:type="dxa"/>
            <w:gridSpan w:val="13"/>
            <w:shd w:val="clear" w:color="auto" w:fill="BFBFBF" w:themeFill="background1" w:themeFillShade="BF"/>
            <w:vAlign w:val="center"/>
          </w:tcPr>
          <w:p w:rsidR="009A5F37" w:rsidRPr="00784536" w:rsidRDefault="009A5F37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9A5F37" w:rsidRPr="0064705B" w:rsidTr="009A5F37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64705B" w:rsidRDefault="009A5F37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64705B" w:rsidRDefault="009A5F37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64705B" w:rsidRDefault="009A5F37" w:rsidP="00033849">
            <w:pPr>
              <w:pStyle w:val="Table10"/>
            </w:pP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F11177" w:rsidRDefault="009A5F37" w:rsidP="009A5F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F11177" w:rsidRDefault="009A5F37" w:rsidP="009A5F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F11177" w:rsidRDefault="009A5F37" w:rsidP="009A5F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F11177" w:rsidRDefault="009A5F37" w:rsidP="009A5F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F11177" w:rsidRDefault="009A5F37" w:rsidP="009A5F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F11177" w:rsidRDefault="009A5F37" w:rsidP="009A5F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F11177" w:rsidRDefault="009A5F37" w:rsidP="009A5F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F11177" w:rsidRDefault="009A5F37" w:rsidP="009A5F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F11177" w:rsidRDefault="009A5F37" w:rsidP="009A5F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F11177" w:rsidRDefault="009A5F37" w:rsidP="009A5F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F11177" w:rsidRDefault="009A5F37" w:rsidP="009A5F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F11177" w:rsidRDefault="009A5F37" w:rsidP="009A5F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5F37" w:rsidRPr="00F11177" w:rsidRDefault="009A5F37" w:rsidP="009A5F3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</w:tr>
      <w:tr w:rsidR="009A5F37" w:rsidRPr="009A5F37" w:rsidTr="009A5F37">
        <w:tc>
          <w:tcPr>
            <w:tcW w:w="1413" w:type="dxa"/>
            <w:shd w:val="clear" w:color="auto" w:fill="auto"/>
          </w:tcPr>
          <w:p w:rsidR="009A5F37" w:rsidRDefault="009A5F37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Pr="009A5F37" w:rsidRDefault="00D5666C" w:rsidP="009A5F3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A5F37" w:rsidRPr="009A5F37" w:rsidRDefault="009A5F37" w:rsidP="009A5F3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A5F37" w:rsidRPr="009A5F37" w:rsidRDefault="009A5F37" w:rsidP="009A5F37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</w:tr>
      <w:tr w:rsidR="009A5F37" w:rsidRPr="009A5F37" w:rsidTr="009A5F37">
        <w:tc>
          <w:tcPr>
            <w:tcW w:w="1413" w:type="dxa"/>
            <w:shd w:val="clear" w:color="auto" w:fill="auto"/>
          </w:tcPr>
          <w:p w:rsidR="009A5F37" w:rsidRDefault="009A5F37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Pr="009A5F37" w:rsidRDefault="00D5666C" w:rsidP="009A5F3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A5F37" w:rsidRPr="009A5F37" w:rsidRDefault="009A5F37" w:rsidP="009A5F3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A5F37" w:rsidRPr="009A5F37" w:rsidRDefault="009A5F37" w:rsidP="009A5F37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</w:tr>
      <w:tr w:rsidR="009A5F37" w:rsidRPr="009A5F37" w:rsidTr="009A5F37">
        <w:tc>
          <w:tcPr>
            <w:tcW w:w="1413" w:type="dxa"/>
            <w:shd w:val="clear" w:color="auto" w:fill="auto"/>
          </w:tcPr>
          <w:p w:rsidR="009A5F37" w:rsidRDefault="009A5F37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Pr="009A5F37" w:rsidRDefault="00D5666C" w:rsidP="009A5F3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A5F37" w:rsidRPr="009A5F37" w:rsidRDefault="009A5F37" w:rsidP="009A5F3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A5F37" w:rsidRPr="009A5F37" w:rsidRDefault="009A5F37" w:rsidP="009A5F37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</w:tr>
      <w:tr w:rsidR="009A5F37" w:rsidRPr="009A5F37" w:rsidTr="009A5F37">
        <w:tc>
          <w:tcPr>
            <w:tcW w:w="1413" w:type="dxa"/>
            <w:shd w:val="clear" w:color="auto" w:fill="auto"/>
          </w:tcPr>
          <w:p w:rsidR="009A5F37" w:rsidRDefault="009A5F37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Pr="009A5F37" w:rsidRDefault="00D5666C" w:rsidP="009A5F3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A5F37" w:rsidRPr="009A5F37" w:rsidRDefault="009A5F37" w:rsidP="009A5F3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A5F37" w:rsidRPr="009A5F37" w:rsidRDefault="009A5F37" w:rsidP="009A5F37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</w:tr>
      <w:tr w:rsidR="009A5F37" w:rsidRPr="009A5F37" w:rsidTr="009A5F37">
        <w:tc>
          <w:tcPr>
            <w:tcW w:w="1413" w:type="dxa"/>
            <w:shd w:val="clear" w:color="auto" w:fill="auto"/>
          </w:tcPr>
          <w:p w:rsidR="009A5F37" w:rsidRDefault="009A5F37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Pr="009A5F37" w:rsidRDefault="00D5666C" w:rsidP="009A5F3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A5F37" w:rsidRPr="009A5F37" w:rsidRDefault="009A5F37" w:rsidP="009A5F3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A5F37" w:rsidRPr="009A5F37" w:rsidRDefault="009A5F37" w:rsidP="009A5F37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</w:tr>
      <w:tr w:rsidR="009A5F37" w:rsidRPr="009A5F37" w:rsidTr="009A5F37">
        <w:tc>
          <w:tcPr>
            <w:tcW w:w="1413" w:type="dxa"/>
            <w:shd w:val="clear" w:color="auto" w:fill="auto"/>
          </w:tcPr>
          <w:p w:rsidR="009A5F37" w:rsidRDefault="009A5F37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Default="00D5666C" w:rsidP="009A5F37">
            <w:pPr>
              <w:pStyle w:val="Table10"/>
            </w:pPr>
          </w:p>
          <w:p w:rsidR="00D5666C" w:rsidRPr="009A5F37" w:rsidRDefault="00D5666C" w:rsidP="009A5F3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A5F37" w:rsidRPr="009A5F37" w:rsidRDefault="009A5F37" w:rsidP="009A5F3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A5F37" w:rsidRPr="009A5F37" w:rsidRDefault="009A5F37" w:rsidP="009A5F37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9A5F37" w:rsidRPr="009A5F37" w:rsidRDefault="009A5F37" w:rsidP="009A5F37">
            <w:pPr>
              <w:pStyle w:val="Table10"/>
              <w:jc w:val="center"/>
            </w:pPr>
          </w:p>
        </w:tc>
      </w:tr>
    </w:tbl>
    <w:p w:rsidR="00F11177" w:rsidRDefault="00F11177"/>
    <w:p w:rsidR="009A5F37" w:rsidRPr="00E12B5F" w:rsidRDefault="009A5F37" w:rsidP="009A5F37">
      <w:pPr>
        <w:pStyle w:val="Unittitle"/>
      </w:pPr>
      <w:r>
        <w:t xml:space="preserve">Unit </w:t>
      </w:r>
      <w:r>
        <w:rPr>
          <w:lang w:val="en-US"/>
        </w:rPr>
        <w:t>PPLHSL23</w:t>
      </w:r>
      <w:r w:rsidRPr="00BD446B">
        <w:t xml:space="preserve"> (</w:t>
      </w:r>
      <w:r w:rsidR="00487BA7">
        <w:t>HK6X 04</w:t>
      </w:r>
      <w:r w:rsidRPr="00BD446B">
        <w:t>)</w:t>
      </w:r>
      <w:r w:rsidRPr="00E12B5F">
        <w:tab/>
      </w:r>
      <w:r>
        <w:t>Improve the Customer Relationship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9A5F37" w:rsidTr="00142130">
        <w:tc>
          <w:tcPr>
            <w:tcW w:w="570" w:type="dxa"/>
          </w:tcPr>
          <w:p w:rsidR="009A5F37" w:rsidRPr="00F11177" w:rsidRDefault="009A5F37" w:rsidP="00DF3CC5">
            <w:r>
              <w:t>1</w:t>
            </w:r>
          </w:p>
        </w:tc>
        <w:tc>
          <w:tcPr>
            <w:tcW w:w="11842" w:type="dxa"/>
          </w:tcPr>
          <w:p w:rsidR="009A5F37" w:rsidRPr="005B280D" w:rsidRDefault="009A5F37" w:rsidP="00C6287C">
            <w:pPr>
              <w:tabs>
                <w:tab w:val="left" w:pos="3969"/>
              </w:tabs>
            </w:pPr>
            <w:r w:rsidRPr="005B280D">
              <w:t>How to make best use of the method of communication chosen for dealing with your customers</w:t>
            </w:r>
            <w:r>
              <w:t>.</w:t>
            </w:r>
          </w:p>
        </w:tc>
        <w:tc>
          <w:tcPr>
            <w:tcW w:w="1806" w:type="dxa"/>
          </w:tcPr>
          <w:p w:rsidR="009A5F37" w:rsidRDefault="009A5F37" w:rsidP="00142130">
            <w:pPr>
              <w:jc w:val="center"/>
            </w:pPr>
          </w:p>
        </w:tc>
      </w:tr>
      <w:tr w:rsidR="009A5F37" w:rsidTr="00142130">
        <w:tc>
          <w:tcPr>
            <w:tcW w:w="570" w:type="dxa"/>
          </w:tcPr>
          <w:p w:rsidR="009A5F37" w:rsidRPr="00F11177" w:rsidRDefault="009A5F37" w:rsidP="00DF3CC5">
            <w:r>
              <w:t>2</w:t>
            </w:r>
          </w:p>
        </w:tc>
        <w:tc>
          <w:tcPr>
            <w:tcW w:w="11842" w:type="dxa"/>
          </w:tcPr>
          <w:p w:rsidR="009A5F37" w:rsidRPr="005B280D" w:rsidRDefault="009A5F37" w:rsidP="00C6287C">
            <w:pPr>
              <w:tabs>
                <w:tab w:val="left" w:pos="3969"/>
              </w:tabs>
            </w:pPr>
            <w:r w:rsidRPr="005B280D">
              <w:t>How to negotiate effectively with your customers</w:t>
            </w:r>
            <w:r>
              <w:t>.</w:t>
            </w:r>
          </w:p>
        </w:tc>
        <w:tc>
          <w:tcPr>
            <w:tcW w:w="1806" w:type="dxa"/>
          </w:tcPr>
          <w:p w:rsidR="009A5F37" w:rsidRDefault="009A5F37" w:rsidP="00142130">
            <w:pPr>
              <w:jc w:val="center"/>
            </w:pPr>
          </w:p>
        </w:tc>
      </w:tr>
      <w:tr w:rsidR="009A5F37" w:rsidTr="00142130">
        <w:tc>
          <w:tcPr>
            <w:tcW w:w="570" w:type="dxa"/>
          </w:tcPr>
          <w:p w:rsidR="009A5F37" w:rsidRPr="00F11177" w:rsidRDefault="009A5F37" w:rsidP="00DF3CC5">
            <w:r>
              <w:t>3</w:t>
            </w:r>
          </w:p>
        </w:tc>
        <w:tc>
          <w:tcPr>
            <w:tcW w:w="11842" w:type="dxa"/>
          </w:tcPr>
          <w:p w:rsidR="009A5F37" w:rsidRPr="005B280D" w:rsidRDefault="009A5F37" w:rsidP="00C6287C">
            <w:pPr>
              <w:tabs>
                <w:tab w:val="left" w:pos="3969"/>
              </w:tabs>
            </w:pPr>
            <w:r w:rsidRPr="005B280D">
              <w:t>How to assess the costs and benefits to your customer and your organisation of any unusual agreement you make</w:t>
            </w:r>
            <w:r>
              <w:t>.</w:t>
            </w:r>
          </w:p>
        </w:tc>
        <w:tc>
          <w:tcPr>
            <w:tcW w:w="1806" w:type="dxa"/>
          </w:tcPr>
          <w:p w:rsidR="009A5F37" w:rsidRDefault="009A5F37" w:rsidP="00142130">
            <w:pPr>
              <w:jc w:val="center"/>
            </w:pPr>
          </w:p>
        </w:tc>
      </w:tr>
      <w:tr w:rsidR="009A5F37" w:rsidTr="00142130">
        <w:tc>
          <w:tcPr>
            <w:tcW w:w="570" w:type="dxa"/>
          </w:tcPr>
          <w:p w:rsidR="009A5F37" w:rsidRPr="00F11177" w:rsidRDefault="009A5F37" w:rsidP="00DF3CC5">
            <w:r>
              <w:t>4</w:t>
            </w:r>
          </w:p>
        </w:tc>
        <w:tc>
          <w:tcPr>
            <w:tcW w:w="11842" w:type="dxa"/>
          </w:tcPr>
          <w:p w:rsidR="009A5F37" w:rsidRDefault="009A5F37" w:rsidP="009A5F37">
            <w:r w:rsidRPr="005B280D">
              <w:t xml:space="preserve">The importance of customer loyalty and / or improved internal customer relationships to your </w:t>
            </w:r>
            <w:r>
              <w:t>organisation.</w:t>
            </w:r>
          </w:p>
        </w:tc>
        <w:tc>
          <w:tcPr>
            <w:tcW w:w="1806" w:type="dxa"/>
          </w:tcPr>
          <w:p w:rsidR="009A5F37" w:rsidRDefault="009A5F37" w:rsidP="00142130">
            <w:pPr>
              <w:jc w:val="center"/>
            </w:pPr>
          </w:p>
        </w:tc>
      </w:tr>
    </w:tbl>
    <w:p w:rsidR="009A5F37" w:rsidRDefault="009A5F37" w:rsidP="009A5F37">
      <w:pPr>
        <w:tabs>
          <w:tab w:val="left" w:pos="3969"/>
        </w:tabs>
        <w:rPr>
          <w:lang w:val="en-GB"/>
        </w:rPr>
      </w:pPr>
    </w:p>
    <w:p w:rsidR="009A5F37" w:rsidRPr="00E12B5F" w:rsidRDefault="00AB2D75" w:rsidP="009A5F37">
      <w:pPr>
        <w:pStyle w:val="Unittitle"/>
      </w:pPr>
      <w:r>
        <w:br w:type="page"/>
      </w:r>
      <w:r w:rsidR="009A5F37">
        <w:t xml:space="preserve">Unit </w:t>
      </w:r>
      <w:r w:rsidR="009A5F37">
        <w:rPr>
          <w:lang w:val="en-US"/>
        </w:rPr>
        <w:t>PPLHSL23</w:t>
      </w:r>
      <w:r w:rsidR="009A5F37" w:rsidRPr="00BD446B">
        <w:t xml:space="preserve"> (</w:t>
      </w:r>
      <w:r w:rsidR="00487BA7">
        <w:t>HK6X 04</w:t>
      </w:r>
      <w:r w:rsidR="009A5F37" w:rsidRPr="00BD446B">
        <w:t>)</w:t>
      </w:r>
      <w:r w:rsidR="009A5F37" w:rsidRPr="00E12B5F">
        <w:tab/>
      </w:r>
      <w:r w:rsidR="009A5F37">
        <w:t>Improve the Customer Relationship</w:t>
      </w:r>
    </w:p>
    <w:p w:rsidR="007C6C2F" w:rsidRPr="00AB2D75" w:rsidRDefault="007C6C2F" w:rsidP="009A5F37"/>
    <w:p w:rsidR="006325C8" w:rsidRPr="00F3442C" w:rsidRDefault="00D84427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9A5F37">
      <w:t>LHSL23</w:t>
    </w:r>
    <w:r w:rsidR="00A82F91" w:rsidRPr="00EC3E42">
      <w:t xml:space="preserve"> (</w:t>
    </w:r>
    <w:r w:rsidR="00487BA7">
      <w:t>HK6X 04</w:t>
    </w:r>
    <w:r w:rsidRPr="00EC3E42">
      <w:t xml:space="preserve">) </w:t>
    </w:r>
    <w:r w:rsidR="009A5F37">
      <w:t>Improve the Customer Relationship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D5666C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87BA7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A5F37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5666C"/>
    <w:rsid w:val="00D744DF"/>
    <w:rsid w:val="00D84427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03D99423"/>
  <w15:docId w15:val="{FA6883EE-769E-4985-AA2F-5304106E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830-9462-4D35-A3FD-D16B8D5C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615</Words>
  <Characters>3511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2017-07-04T10:57:00Z</dcterms:created>
  <dcterms:modified xsi:type="dcterms:W3CDTF">2017-07-04T10:57:00Z</dcterms:modified>
</cp:coreProperties>
</file>