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A57DEF">
        <w:rPr>
          <w:lang w:val="en-US"/>
        </w:rPr>
        <w:t>LHSL</w:t>
      </w:r>
      <w:r w:rsidR="005C019D">
        <w:rPr>
          <w:lang w:val="en-US"/>
        </w:rPr>
        <w:t>2</w:t>
      </w:r>
      <w:r w:rsidR="00486C85">
        <w:rPr>
          <w:lang w:val="en-US"/>
        </w:rPr>
        <w:t>1</w:t>
      </w:r>
      <w:r w:rsidRPr="00BD446B">
        <w:t xml:space="preserve"> (</w:t>
      </w:r>
      <w:r w:rsidR="004447DD">
        <w:t>HK70 04</w:t>
      </w:r>
      <w:r w:rsidRPr="00BD446B">
        <w:t>)</w:t>
      </w:r>
      <w:r w:rsidR="00E12B5F" w:rsidRPr="00E12B5F">
        <w:tab/>
      </w:r>
      <w:r w:rsidR="00A57DEF">
        <w:t xml:space="preserve">Supervise </w:t>
      </w:r>
      <w:r w:rsidR="00486C85">
        <w:t xml:space="preserve">Reception </w:t>
      </w:r>
      <w:r w:rsidR="00A57DEF">
        <w:t>Services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486C85" w:rsidRPr="00E12B5F" w:rsidRDefault="00BF1609" w:rsidP="00486C85">
      <w:pPr>
        <w:pStyle w:val="Unittitle"/>
      </w:pPr>
      <w:r>
        <w:rPr>
          <w:sz w:val="22"/>
        </w:rPr>
        <w:br w:type="page"/>
      </w:r>
      <w:r w:rsidR="00486C85">
        <w:lastRenderedPageBreak/>
        <w:t xml:space="preserve">Unit </w:t>
      </w:r>
      <w:r w:rsidR="00486C85">
        <w:rPr>
          <w:lang w:val="en-US"/>
        </w:rPr>
        <w:t>PPLHSL21</w:t>
      </w:r>
      <w:r w:rsidR="00486C85" w:rsidRPr="00BD446B">
        <w:t xml:space="preserve"> (</w:t>
      </w:r>
      <w:r w:rsidR="004447DD">
        <w:t>HK70 04</w:t>
      </w:r>
      <w:r w:rsidR="00486C85" w:rsidRPr="00BD446B">
        <w:t>)</w:t>
      </w:r>
      <w:r w:rsidR="00486C85" w:rsidRPr="00E12B5F">
        <w:tab/>
      </w:r>
      <w:r w:rsidR="00486C85">
        <w:t>Supervise Reception Services</w:t>
      </w:r>
    </w:p>
    <w:p w:rsidR="007C6C2F" w:rsidRDefault="007C6C2F" w:rsidP="00486C85"/>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486C85" w:rsidRPr="00486C85" w:rsidRDefault="00486C85" w:rsidP="00486C85">
            <w:r w:rsidRPr="00486C85">
              <w:t xml:space="preserve">This </w:t>
            </w:r>
            <w:r>
              <w:t xml:space="preserve">unit </w:t>
            </w:r>
            <w:r w:rsidRPr="00486C85">
              <w:t>is about supervising the reception service to ensure that it has all the necessary staff, equipment and supplies and is likely to be used by a supervisor responsible for the activities within the area of work on a daily basis under the direction of the relevant manager.</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486C85" w:rsidRPr="00E12B5F" w:rsidRDefault="00A067C0" w:rsidP="00486C85">
      <w:pPr>
        <w:pStyle w:val="Unittitle"/>
      </w:pPr>
      <w:r>
        <w:br w:type="page"/>
      </w:r>
      <w:r w:rsidR="00486C85">
        <w:lastRenderedPageBreak/>
        <w:t xml:space="preserve">Unit </w:t>
      </w:r>
      <w:r w:rsidR="00486C85">
        <w:rPr>
          <w:lang w:val="en-US"/>
        </w:rPr>
        <w:t>PPLHSL21</w:t>
      </w:r>
      <w:r w:rsidR="00486C85" w:rsidRPr="00BD446B">
        <w:t xml:space="preserve"> (</w:t>
      </w:r>
      <w:r w:rsidR="004447DD">
        <w:t>HK70 04</w:t>
      </w:r>
      <w:r w:rsidR="00486C85" w:rsidRPr="00BD446B">
        <w:t>)</w:t>
      </w:r>
      <w:r w:rsidR="00486C85" w:rsidRPr="00E12B5F">
        <w:tab/>
      </w:r>
      <w:r w:rsidR="00486C85">
        <w:t>Supervise Reception Services</w:t>
      </w:r>
    </w:p>
    <w:p w:rsidR="00FD2D45" w:rsidRDefault="00FD2D45" w:rsidP="00486C85"/>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460F1F" w:rsidP="00FD2D45">
            <w:pPr>
              <w:rPr>
                <w:b/>
              </w:rPr>
            </w:pPr>
            <w:r>
              <w:rPr>
                <w:b/>
              </w:rPr>
              <w:t>What y</w:t>
            </w:r>
            <w:r w:rsidR="00FD2D45" w:rsidRPr="00FD2D45">
              <w:rPr>
                <w:b/>
              </w:rPr>
              <w:t>ou must do:</w:t>
            </w:r>
          </w:p>
        </w:tc>
      </w:tr>
      <w:tr w:rsidR="00460F1F" w:rsidTr="00FC50B2">
        <w:tc>
          <w:tcPr>
            <w:tcW w:w="14218" w:type="dxa"/>
          </w:tcPr>
          <w:p w:rsidR="00460F1F" w:rsidRPr="007A4A0B" w:rsidRDefault="00460F1F" w:rsidP="00A57DEF">
            <w:pPr>
              <w:pStyle w:val="PClist"/>
            </w:pPr>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FC50B2" w:rsidRPr="007A4A0B" w:rsidRDefault="00FC50B2" w:rsidP="00A57DEF">
            <w:pPr>
              <w:pStyle w:val="PClist"/>
            </w:pPr>
          </w:p>
          <w:p w:rsidR="00486C85" w:rsidRPr="00486C85" w:rsidRDefault="00486C85" w:rsidP="00486C85">
            <w:pPr>
              <w:pStyle w:val="PClist"/>
            </w:pPr>
            <w:r>
              <w:t>1</w:t>
            </w:r>
            <w:r>
              <w:tab/>
            </w:r>
            <w:r w:rsidRPr="00486C85">
              <w:t>Allocate staff and brief them on duties, relevant procedures and any variations relating to their work routines</w:t>
            </w:r>
            <w:r>
              <w:t>.</w:t>
            </w:r>
          </w:p>
          <w:p w:rsidR="00486C85" w:rsidRPr="00486C85" w:rsidRDefault="00486C85" w:rsidP="00486C85">
            <w:pPr>
              <w:pStyle w:val="PClist"/>
            </w:pPr>
            <w:r>
              <w:t>2</w:t>
            </w:r>
            <w:r>
              <w:tab/>
            </w:r>
            <w:r w:rsidRPr="00486C85">
              <w:t>Ensure staff have the skills, knowledge and resources they need when they need them and encourage staff to ask questions if there is information that they do not understand</w:t>
            </w:r>
            <w:r>
              <w:t>.</w:t>
            </w:r>
          </w:p>
          <w:p w:rsidR="00486C85" w:rsidRPr="00486C85" w:rsidRDefault="00486C85" w:rsidP="00486C85">
            <w:pPr>
              <w:pStyle w:val="PClist"/>
            </w:pPr>
            <w:r>
              <w:t>3</w:t>
            </w:r>
            <w:r>
              <w:tab/>
            </w:r>
            <w:r w:rsidRPr="00486C85">
              <w:t>Ensure your staff follow the reception procedures, maintain the appearance of the reception area and conduct and present themselves according to organisational requirements and standards</w:t>
            </w:r>
            <w:r>
              <w:t>.</w:t>
            </w:r>
          </w:p>
          <w:p w:rsidR="00486C85" w:rsidRPr="00486C85" w:rsidRDefault="00486C85" w:rsidP="00486C85">
            <w:pPr>
              <w:pStyle w:val="PClist"/>
            </w:pPr>
            <w:r>
              <w:t>4</w:t>
            </w:r>
            <w:r>
              <w:tab/>
            </w:r>
            <w:r w:rsidRPr="00486C85">
              <w:t>Lead staff to identify different customers and their real and perceived needs and communicate with customers in a manner that promotes a positive customer experience</w:t>
            </w:r>
            <w:r>
              <w:t>.</w:t>
            </w:r>
          </w:p>
          <w:p w:rsidR="00486C85" w:rsidRPr="00486C85" w:rsidRDefault="00486C85" w:rsidP="00486C85">
            <w:pPr>
              <w:pStyle w:val="PClist"/>
            </w:pPr>
            <w:r>
              <w:t>5</w:t>
            </w:r>
            <w:r>
              <w:tab/>
            </w:r>
            <w:r w:rsidRPr="00486C85">
              <w:t>Ensure the reception service complies with legal requirements, industry regulations, professional codes and organisational policies</w:t>
            </w:r>
            <w:r>
              <w:t>.</w:t>
            </w:r>
          </w:p>
          <w:p w:rsidR="00486C85" w:rsidRPr="00486C85" w:rsidRDefault="00486C85" w:rsidP="00486C85">
            <w:pPr>
              <w:pStyle w:val="PClist"/>
            </w:pPr>
            <w:r>
              <w:t>6</w:t>
            </w:r>
            <w:r>
              <w:tab/>
            </w:r>
            <w:r w:rsidRPr="00486C85">
              <w:t>Inform your staff and customers about any changes to the service that may affect them</w:t>
            </w:r>
            <w:r>
              <w:t>.</w:t>
            </w:r>
          </w:p>
          <w:p w:rsidR="00486C85" w:rsidRPr="00486C85" w:rsidRDefault="00486C85" w:rsidP="00486C85">
            <w:pPr>
              <w:pStyle w:val="PClist"/>
            </w:pPr>
            <w:r>
              <w:t>7</w:t>
            </w:r>
            <w:r>
              <w:tab/>
            </w:r>
            <w:r w:rsidRPr="00486C85">
              <w:t>Monitor the quality of work and progress against plans and take effective action to manage problems that may disrupt the reception service when they occur, finding practical ways to overcome barriers</w:t>
            </w:r>
            <w:r>
              <w:t>.</w:t>
            </w:r>
          </w:p>
          <w:p w:rsidR="00486C85" w:rsidRPr="00486C85" w:rsidRDefault="00486C85" w:rsidP="00486C85">
            <w:pPr>
              <w:pStyle w:val="PClist"/>
            </w:pPr>
            <w:r>
              <w:t>8</w:t>
            </w:r>
            <w:r>
              <w:tab/>
            </w:r>
            <w:r w:rsidRPr="00486C85">
              <w:t>Control costs, make best use of available resources and proactively seek new sources of support when issues arise</w:t>
            </w:r>
            <w:r>
              <w:t>.</w:t>
            </w:r>
          </w:p>
          <w:p w:rsidR="00486C85" w:rsidRPr="00486C85" w:rsidRDefault="00486C85" w:rsidP="00486C85">
            <w:pPr>
              <w:pStyle w:val="PClist"/>
            </w:pPr>
            <w:r>
              <w:t>9</w:t>
            </w:r>
            <w:r>
              <w:tab/>
            </w:r>
            <w:r w:rsidRPr="00486C85">
              <w:t>Monitor and review procedures to ensure the service meets the needs of customers</w:t>
            </w:r>
            <w:r>
              <w:t>.</w:t>
            </w:r>
          </w:p>
          <w:p w:rsidR="00486C85" w:rsidRPr="00486C85" w:rsidRDefault="00486C85" w:rsidP="00486C85">
            <w:pPr>
              <w:pStyle w:val="PClist"/>
            </w:pPr>
            <w:r>
              <w:t>10</w:t>
            </w:r>
            <w:r>
              <w:tab/>
            </w:r>
            <w:r w:rsidRPr="00486C85">
              <w:t>Collect and pass on feedback and recommend improvements to the relevant people according to your organisation's requirements</w:t>
            </w:r>
            <w:r>
              <w:t>.</w:t>
            </w:r>
          </w:p>
          <w:p w:rsidR="00486C85" w:rsidRPr="00486C85" w:rsidRDefault="00486C85" w:rsidP="00486C85">
            <w:pPr>
              <w:pStyle w:val="PClist"/>
            </w:pPr>
            <w:r>
              <w:t>11</w:t>
            </w:r>
            <w:r>
              <w:tab/>
            </w:r>
            <w:r w:rsidRPr="00486C85">
              <w:t>Give feedback to staff to help them improve their performance where appropriate</w:t>
            </w:r>
            <w:r>
              <w:t>.</w:t>
            </w:r>
          </w:p>
          <w:p w:rsidR="005C019D" w:rsidRDefault="00486C85" w:rsidP="00486C85">
            <w:pPr>
              <w:pStyle w:val="PClist"/>
            </w:pPr>
            <w:r>
              <w:t>12</w:t>
            </w:r>
            <w:r>
              <w:tab/>
            </w:r>
            <w:r w:rsidRPr="00486C85">
              <w:t>Use effective methods to gather, store and retrieve information, accurately complete the required records and report on performance to support the service according to your organisation's procedures</w:t>
            </w:r>
            <w:r>
              <w:t>.</w:t>
            </w:r>
          </w:p>
          <w:p w:rsidR="00486C85" w:rsidRDefault="00486C85" w:rsidP="00486C85">
            <w:pPr>
              <w:pStyle w:val="PClist"/>
            </w:pPr>
          </w:p>
        </w:tc>
      </w:tr>
    </w:tbl>
    <w:p w:rsidR="003517CC" w:rsidRDefault="003517CC" w:rsidP="003517CC"/>
    <w:tbl>
      <w:tblPr>
        <w:tblStyle w:val="TableGrid"/>
        <w:tblW w:w="0" w:type="auto"/>
        <w:tblLook w:val="04A0" w:firstRow="1" w:lastRow="0" w:firstColumn="1" w:lastColumn="0" w:noHBand="0" w:noVBand="1"/>
      </w:tblPr>
      <w:tblGrid>
        <w:gridCol w:w="14218"/>
      </w:tblGrid>
      <w:tr w:rsidR="003517CC" w:rsidTr="00C049AD">
        <w:trPr>
          <w:trHeight w:val="340"/>
        </w:trPr>
        <w:tc>
          <w:tcPr>
            <w:tcW w:w="14218" w:type="dxa"/>
            <w:shd w:val="clear" w:color="auto" w:fill="BFBFBF" w:themeFill="background1" w:themeFillShade="BF"/>
            <w:vAlign w:val="center"/>
          </w:tcPr>
          <w:p w:rsidR="003517CC" w:rsidRPr="00FD2D45" w:rsidRDefault="003517CC" w:rsidP="00C049AD">
            <w:pPr>
              <w:rPr>
                <w:b/>
              </w:rPr>
            </w:pPr>
            <w:r>
              <w:rPr>
                <w:b/>
              </w:rPr>
              <w:t>Scope/Range</w:t>
            </w:r>
          </w:p>
        </w:tc>
      </w:tr>
      <w:tr w:rsidR="003517CC" w:rsidTr="00C049AD">
        <w:trPr>
          <w:trHeight w:val="340"/>
        </w:trPr>
        <w:tc>
          <w:tcPr>
            <w:tcW w:w="14218" w:type="dxa"/>
            <w:shd w:val="clear" w:color="auto" w:fill="BFBFBF" w:themeFill="background1" w:themeFillShade="BF"/>
            <w:vAlign w:val="center"/>
          </w:tcPr>
          <w:p w:rsidR="003517CC" w:rsidRPr="00FD2D45" w:rsidRDefault="003517CC" w:rsidP="00C049AD">
            <w:pPr>
              <w:rPr>
                <w:b/>
              </w:rPr>
            </w:pPr>
            <w:r>
              <w:rPr>
                <w:b/>
              </w:rPr>
              <w:t>What you must cover:</w:t>
            </w:r>
          </w:p>
        </w:tc>
      </w:tr>
      <w:tr w:rsidR="00460F1F" w:rsidTr="004E4E21">
        <w:trPr>
          <w:trHeight w:val="1395"/>
        </w:trPr>
        <w:tc>
          <w:tcPr>
            <w:tcW w:w="14218" w:type="dxa"/>
          </w:tcPr>
          <w:p w:rsidR="00460F1F" w:rsidRPr="00460F1F" w:rsidRDefault="00460F1F" w:rsidP="00460F1F">
            <w:pPr>
              <w:spacing w:before="60" w:after="60"/>
            </w:pPr>
            <w:r w:rsidRPr="00460F1F">
              <w:rPr>
                <w:lang w:val="en-GB"/>
              </w:rPr>
              <w:t>There must be performance evidence to show that the candidate has gathered, stored and retrieved information:</w:t>
            </w:r>
          </w:p>
          <w:p w:rsidR="00460F1F" w:rsidRPr="00460F1F" w:rsidRDefault="00460F1F" w:rsidP="003517CC">
            <w:pPr>
              <w:pStyle w:val="PClistbold"/>
            </w:pPr>
            <w:r w:rsidRPr="00460F1F">
              <w:t>a</w:t>
            </w:r>
            <w:r w:rsidRPr="00460F1F">
              <w:tab/>
              <w:t>cost effectively</w:t>
            </w:r>
          </w:p>
          <w:p w:rsidR="00460F1F" w:rsidRPr="00460F1F" w:rsidRDefault="00460F1F" w:rsidP="003517CC">
            <w:pPr>
              <w:pStyle w:val="PClistbold"/>
            </w:pPr>
            <w:r w:rsidRPr="00460F1F">
              <w:t>b</w:t>
            </w:r>
            <w:r w:rsidRPr="00460F1F">
              <w:tab/>
              <w:t>time efficiently</w:t>
            </w:r>
          </w:p>
          <w:p w:rsidR="00460F1F" w:rsidRPr="00460F1F" w:rsidRDefault="00460F1F" w:rsidP="00460F1F">
            <w:pPr>
              <w:pStyle w:val="PClistbold"/>
            </w:pPr>
            <w:r w:rsidRPr="00460F1F">
              <w:t>c</w:t>
            </w:r>
            <w:r w:rsidRPr="00460F1F">
              <w:tab/>
              <w:t>ethically</w:t>
            </w:r>
          </w:p>
        </w:tc>
      </w:tr>
    </w:tbl>
    <w:p w:rsidR="00224FB4" w:rsidRDefault="00224FB4">
      <w:r>
        <w:br w:type="page"/>
      </w:r>
    </w:p>
    <w:p w:rsidR="00486C85" w:rsidRPr="00E12B5F" w:rsidRDefault="00486C85" w:rsidP="00486C85">
      <w:pPr>
        <w:pStyle w:val="Unittitle"/>
      </w:pPr>
      <w:r>
        <w:t xml:space="preserve">Unit </w:t>
      </w:r>
      <w:r>
        <w:rPr>
          <w:lang w:val="en-US"/>
        </w:rPr>
        <w:t>PPLHSL21</w:t>
      </w:r>
      <w:r w:rsidRPr="00BD446B">
        <w:t xml:space="preserve"> (</w:t>
      </w:r>
      <w:r w:rsidR="004447DD">
        <w:t>HK70 04</w:t>
      </w:r>
      <w:r w:rsidRPr="00BD446B">
        <w:t>)</w:t>
      </w:r>
      <w:r w:rsidRPr="00E12B5F">
        <w:tab/>
      </w:r>
      <w:r>
        <w:t>Supervise Reception Services</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9"/>
        <w:gridCol w:w="3650"/>
        <w:gridCol w:w="1382"/>
        <w:gridCol w:w="515"/>
        <w:gridCol w:w="515"/>
        <w:gridCol w:w="515"/>
        <w:gridCol w:w="515"/>
        <w:gridCol w:w="515"/>
        <w:gridCol w:w="515"/>
        <w:gridCol w:w="515"/>
        <w:gridCol w:w="515"/>
        <w:gridCol w:w="515"/>
        <w:gridCol w:w="515"/>
        <w:gridCol w:w="515"/>
        <w:gridCol w:w="525"/>
        <w:gridCol w:w="515"/>
        <w:gridCol w:w="515"/>
        <w:gridCol w:w="515"/>
      </w:tblGrid>
      <w:tr w:rsidR="003517CC" w:rsidRPr="0064705B" w:rsidTr="003517CC">
        <w:trPr>
          <w:trHeight w:val="470"/>
        </w:trPr>
        <w:tc>
          <w:tcPr>
            <w:tcW w:w="1409"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Evidence reference</w:t>
            </w:r>
          </w:p>
        </w:tc>
        <w:tc>
          <w:tcPr>
            <w:tcW w:w="3650"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Evidence description</w:t>
            </w:r>
          </w:p>
        </w:tc>
        <w:tc>
          <w:tcPr>
            <w:tcW w:w="1382" w:type="dxa"/>
            <w:vMerge w:val="restart"/>
            <w:shd w:val="clear" w:color="auto" w:fill="BFBFBF" w:themeFill="background1" w:themeFillShade="BF"/>
            <w:vAlign w:val="center"/>
          </w:tcPr>
          <w:p w:rsidR="003517CC" w:rsidRPr="00033849" w:rsidRDefault="003517CC" w:rsidP="00C049AD">
            <w:pPr>
              <w:pStyle w:val="Table10"/>
              <w:rPr>
                <w:b/>
              </w:rPr>
            </w:pPr>
            <w:r w:rsidRPr="00033849">
              <w:rPr>
                <w:b/>
              </w:rPr>
              <w:t>Date</w:t>
            </w:r>
          </w:p>
        </w:tc>
        <w:tc>
          <w:tcPr>
            <w:tcW w:w="6190" w:type="dxa"/>
            <w:gridSpan w:val="12"/>
            <w:shd w:val="clear" w:color="auto" w:fill="BFBFBF" w:themeFill="background1" w:themeFillShade="BF"/>
            <w:vAlign w:val="center"/>
          </w:tcPr>
          <w:p w:rsidR="003517CC" w:rsidRPr="00033849" w:rsidRDefault="003517CC" w:rsidP="00C049AD">
            <w:pPr>
              <w:pStyle w:val="Table10"/>
              <w:jc w:val="center"/>
              <w:rPr>
                <w:b/>
              </w:rPr>
            </w:pPr>
            <w:r w:rsidRPr="00033849">
              <w:rPr>
                <w:b/>
              </w:rPr>
              <w:t xml:space="preserve">Performance </w:t>
            </w:r>
            <w:r>
              <w:rPr>
                <w:b/>
              </w:rPr>
              <w:t>c</w:t>
            </w:r>
            <w:r w:rsidRPr="00033849">
              <w:rPr>
                <w:b/>
              </w:rPr>
              <w:t>riteria</w:t>
            </w:r>
          </w:p>
        </w:tc>
        <w:tc>
          <w:tcPr>
            <w:tcW w:w="1545" w:type="dxa"/>
            <w:gridSpan w:val="3"/>
            <w:shd w:val="clear" w:color="auto" w:fill="BFBFBF" w:themeFill="background1" w:themeFillShade="BF"/>
            <w:vAlign w:val="center"/>
          </w:tcPr>
          <w:p w:rsidR="003517CC" w:rsidRPr="00460F1F" w:rsidRDefault="003517CC" w:rsidP="00C049AD">
            <w:pPr>
              <w:pStyle w:val="Table10"/>
              <w:jc w:val="center"/>
              <w:rPr>
                <w:b/>
              </w:rPr>
            </w:pPr>
            <w:r w:rsidRPr="00460F1F">
              <w:rPr>
                <w:b/>
              </w:rPr>
              <w:t>Scope/Range</w:t>
            </w:r>
          </w:p>
        </w:tc>
      </w:tr>
      <w:tr w:rsidR="003517CC" w:rsidRPr="0064705B" w:rsidTr="003517CC">
        <w:tc>
          <w:tcPr>
            <w:tcW w:w="1409" w:type="dxa"/>
            <w:vMerge/>
            <w:shd w:val="clear" w:color="auto" w:fill="BFBFBF" w:themeFill="background1" w:themeFillShade="BF"/>
            <w:vAlign w:val="center"/>
          </w:tcPr>
          <w:p w:rsidR="003517CC" w:rsidRPr="0064705B" w:rsidRDefault="003517CC" w:rsidP="00C049AD">
            <w:pPr>
              <w:pStyle w:val="Table10"/>
            </w:pPr>
          </w:p>
        </w:tc>
        <w:tc>
          <w:tcPr>
            <w:tcW w:w="3650" w:type="dxa"/>
            <w:vMerge/>
            <w:shd w:val="clear" w:color="auto" w:fill="BFBFBF" w:themeFill="background1" w:themeFillShade="BF"/>
            <w:vAlign w:val="center"/>
          </w:tcPr>
          <w:p w:rsidR="003517CC" w:rsidRPr="0064705B" w:rsidRDefault="003517CC" w:rsidP="00C049AD">
            <w:pPr>
              <w:pStyle w:val="Table10"/>
            </w:pPr>
          </w:p>
        </w:tc>
        <w:tc>
          <w:tcPr>
            <w:tcW w:w="1382" w:type="dxa"/>
            <w:vMerge/>
            <w:shd w:val="clear" w:color="auto" w:fill="BFBFBF" w:themeFill="background1" w:themeFillShade="BF"/>
            <w:vAlign w:val="center"/>
          </w:tcPr>
          <w:p w:rsidR="003517CC" w:rsidRPr="0064705B" w:rsidRDefault="003517CC" w:rsidP="00C049AD">
            <w:pPr>
              <w:pStyle w:val="Table10"/>
            </w:pPr>
          </w:p>
        </w:tc>
        <w:tc>
          <w:tcPr>
            <w:tcW w:w="6190" w:type="dxa"/>
            <w:gridSpan w:val="12"/>
            <w:vMerge w:val="restart"/>
            <w:shd w:val="clear" w:color="auto" w:fill="BFBFBF" w:themeFill="background1" w:themeFillShade="BF"/>
            <w:vAlign w:val="center"/>
          </w:tcPr>
          <w:p w:rsidR="003517CC" w:rsidRPr="00C141E3" w:rsidRDefault="003517CC" w:rsidP="00C049AD">
            <w:pPr>
              <w:pStyle w:val="Table10"/>
              <w:jc w:val="center"/>
              <w:rPr>
                <w:szCs w:val="22"/>
              </w:rPr>
            </w:pPr>
            <w:r>
              <w:rPr>
                <w:b/>
              </w:rPr>
              <w:t>What you must do</w:t>
            </w:r>
          </w:p>
        </w:tc>
        <w:tc>
          <w:tcPr>
            <w:tcW w:w="1545" w:type="dxa"/>
            <w:gridSpan w:val="3"/>
            <w:shd w:val="clear" w:color="auto" w:fill="BFBFBF" w:themeFill="background1" w:themeFillShade="BF"/>
            <w:vAlign w:val="center"/>
          </w:tcPr>
          <w:p w:rsidR="003517CC" w:rsidRPr="00460F1F" w:rsidRDefault="003517CC" w:rsidP="00C049AD">
            <w:pPr>
              <w:pStyle w:val="Table10"/>
              <w:jc w:val="center"/>
              <w:rPr>
                <w:b/>
                <w:szCs w:val="22"/>
              </w:rPr>
            </w:pPr>
            <w:r w:rsidRPr="00460F1F">
              <w:rPr>
                <w:b/>
                <w:szCs w:val="22"/>
              </w:rPr>
              <w:t>Direct observation of</w:t>
            </w:r>
          </w:p>
        </w:tc>
      </w:tr>
      <w:tr w:rsidR="003517CC" w:rsidRPr="0064705B" w:rsidTr="003517CC">
        <w:trPr>
          <w:cantSplit/>
          <w:trHeight w:val="1134"/>
        </w:trPr>
        <w:tc>
          <w:tcPr>
            <w:tcW w:w="1409" w:type="dxa"/>
            <w:vMerge/>
            <w:shd w:val="clear" w:color="auto" w:fill="BFBFBF" w:themeFill="background1" w:themeFillShade="BF"/>
            <w:vAlign w:val="center"/>
          </w:tcPr>
          <w:p w:rsidR="003517CC" w:rsidRPr="0064705B" w:rsidRDefault="003517CC" w:rsidP="00C049AD">
            <w:pPr>
              <w:pStyle w:val="Table10"/>
            </w:pPr>
          </w:p>
        </w:tc>
        <w:tc>
          <w:tcPr>
            <w:tcW w:w="3650" w:type="dxa"/>
            <w:vMerge/>
            <w:shd w:val="clear" w:color="auto" w:fill="BFBFBF" w:themeFill="background1" w:themeFillShade="BF"/>
            <w:vAlign w:val="center"/>
          </w:tcPr>
          <w:p w:rsidR="003517CC" w:rsidRPr="0064705B" w:rsidRDefault="003517CC" w:rsidP="00C049AD">
            <w:pPr>
              <w:pStyle w:val="Table10"/>
            </w:pPr>
          </w:p>
        </w:tc>
        <w:tc>
          <w:tcPr>
            <w:tcW w:w="1382" w:type="dxa"/>
            <w:vMerge/>
            <w:shd w:val="clear" w:color="auto" w:fill="BFBFBF" w:themeFill="background1" w:themeFillShade="BF"/>
            <w:vAlign w:val="center"/>
          </w:tcPr>
          <w:p w:rsidR="003517CC" w:rsidRPr="0064705B" w:rsidRDefault="003517CC" w:rsidP="00C049AD">
            <w:pPr>
              <w:pStyle w:val="Table10"/>
            </w:pPr>
          </w:p>
        </w:tc>
        <w:tc>
          <w:tcPr>
            <w:tcW w:w="6190" w:type="dxa"/>
            <w:gridSpan w:val="12"/>
            <w:vMerge/>
            <w:shd w:val="clear" w:color="auto" w:fill="BFBFBF" w:themeFill="background1" w:themeFillShade="BF"/>
            <w:vAlign w:val="center"/>
          </w:tcPr>
          <w:p w:rsidR="003517CC" w:rsidRDefault="003517CC" w:rsidP="00C049AD">
            <w:pPr>
              <w:pStyle w:val="Table10"/>
              <w:jc w:val="center"/>
              <w:rPr>
                <w:b/>
              </w:rPr>
            </w:pPr>
          </w:p>
        </w:tc>
        <w:tc>
          <w:tcPr>
            <w:tcW w:w="1545" w:type="dxa"/>
            <w:gridSpan w:val="3"/>
            <w:shd w:val="clear" w:color="auto" w:fill="BFBFBF" w:themeFill="background1" w:themeFillShade="BF"/>
            <w:vAlign w:val="center"/>
          </w:tcPr>
          <w:p w:rsidR="003517CC" w:rsidRPr="00460F1F" w:rsidRDefault="003517CC" w:rsidP="00C049AD">
            <w:pPr>
              <w:pStyle w:val="Table10"/>
              <w:jc w:val="center"/>
              <w:rPr>
                <w:b/>
                <w:szCs w:val="22"/>
              </w:rPr>
            </w:pPr>
            <w:r w:rsidRPr="00460F1F">
              <w:rPr>
                <w:b/>
                <w:szCs w:val="22"/>
              </w:rPr>
              <w:t>What you must cover:</w:t>
            </w:r>
          </w:p>
        </w:tc>
      </w:tr>
      <w:tr w:rsidR="003517CC" w:rsidRPr="0064705B" w:rsidTr="003517CC">
        <w:tc>
          <w:tcPr>
            <w:tcW w:w="1409"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3650"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1382" w:type="dxa"/>
            <w:vMerge/>
            <w:tcBorders>
              <w:bottom w:val="single" w:sz="4" w:space="0" w:color="000000"/>
            </w:tcBorders>
            <w:shd w:val="clear" w:color="auto" w:fill="BFBFBF" w:themeFill="background1" w:themeFillShade="BF"/>
            <w:vAlign w:val="center"/>
          </w:tcPr>
          <w:p w:rsidR="003517CC" w:rsidRPr="0064705B" w:rsidRDefault="003517CC" w:rsidP="00C049AD">
            <w:pPr>
              <w:pStyle w:val="Table10"/>
            </w:pP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2</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3</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4</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5</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6</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7</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8</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9</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10</w:t>
            </w:r>
          </w:p>
        </w:tc>
        <w:tc>
          <w:tcPr>
            <w:tcW w:w="51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11</w:t>
            </w:r>
          </w:p>
        </w:tc>
        <w:tc>
          <w:tcPr>
            <w:tcW w:w="525" w:type="dxa"/>
            <w:tcBorders>
              <w:bottom w:val="single" w:sz="4" w:space="0" w:color="000000"/>
            </w:tcBorders>
            <w:shd w:val="clear" w:color="auto" w:fill="BFBFBF" w:themeFill="background1" w:themeFillShade="BF"/>
            <w:vAlign w:val="center"/>
          </w:tcPr>
          <w:p w:rsidR="003517CC" w:rsidRPr="00F11177" w:rsidRDefault="003517CC" w:rsidP="003517CC">
            <w:pPr>
              <w:pStyle w:val="Table10"/>
              <w:jc w:val="center"/>
              <w:rPr>
                <w:b/>
                <w:szCs w:val="22"/>
              </w:rPr>
            </w:pPr>
            <w:r>
              <w:rPr>
                <w:b/>
                <w:szCs w:val="22"/>
              </w:rPr>
              <w:t>12</w:t>
            </w:r>
          </w:p>
        </w:tc>
        <w:tc>
          <w:tcPr>
            <w:tcW w:w="515" w:type="dxa"/>
            <w:tcBorders>
              <w:bottom w:val="single" w:sz="4" w:space="0" w:color="000000"/>
            </w:tcBorders>
            <w:shd w:val="clear" w:color="auto" w:fill="BFBFBF" w:themeFill="background1" w:themeFillShade="BF"/>
            <w:vAlign w:val="center"/>
          </w:tcPr>
          <w:p w:rsidR="003517CC" w:rsidRPr="00460F1F" w:rsidRDefault="003517CC" w:rsidP="003517CC">
            <w:pPr>
              <w:pStyle w:val="Table10"/>
              <w:jc w:val="center"/>
              <w:rPr>
                <w:b/>
                <w:szCs w:val="22"/>
              </w:rPr>
            </w:pPr>
            <w:r w:rsidRPr="00460F1F">
              <w:rPr>
                <w:b/>
                <w:szCs w:val="22"/>
              </w:rPr>
              <w:t>a</w:t>
            </w:r>
          </w:p>
        </w:tc>
        <w:tc>
          <w:tcPr>
            <w:tcW w:w="515" w:type="dxa"/>
            <w:tcBorders>
              <w:bottom w:val="single" w:sz="4" w:space="0" w:color="000000"/>
            </w:tcBorders>
            <w:shd w:val="clear" w:color="auto" w:fill="BFBFBF" w:themeFill="background1" w:themeFillShade="BF"/>
            <w:vAlign w:val="center"/>
          </w:tcPr>
          <w:p w:rsidR="003517CC" w:rsidRPr="00460F1F" w:rsidRDefault="003517CC" w:rsidP="003517CC">
            <w:pPr>
              <w:pStyle w:val="Table10"/>
              <w:jc w:val="center"/>
              <w:rPr>
                <w:b/>
                <w:szCs w:val="22"/>
              </w:rPr>
            </w:pPr>
            <w:r w:rsidRPr="00460F1F">
              <w:rPr>
                <w:b/>
                <w:szCs w:val="22"/>
              </w:rPr>
              <w:t>b</w:t>
            </w:r>
          </w:p>
        </w:tc>
        <w:tc>
          <w:tcPr>
            <w:tcW w:w="515" w:type="dxa"/>
            <w:tcBorders>
              <w:bottom w:val="single" w:sz="4" w:space="0" w:color="000000"/>
            </w:tcBorders>
            <w:shd w:val="clear" w:color="auto" w:fill="BFBFBF" w:themeFill="background1" w:themeFillShade="BF"/>
            <w:vAlign w:val="center"/>
          </w:tcPr>
          <w:p w:rsidR="003517CC" w:rsidRPr="00460F1F" w:rsidRDefault="003517CC" w:rsidP="003517CC">
            <w:pPr>
              <w:pStyle w:val="Table10"/>
              <w:jc w:val="center"/>
              <w:rPr>
                <w:b/>
                <w:szCs w:val="22"/>
              </w:rPr>
            </w:pPr>
            <w:r w:rsidRPr="00460F1F">
              <w:rPr>
                <w:b/>
                <w:szCs w:val="22"/>
              </w:rPr>
              <w:t>c</w:t>
            </w:r>
          </w:p>
        </w:tc>
      </w:tr>
      <w:tr w:rsidR="003517CC" w:rsidRPr="003517CC" w:rsidTr="003517CC">
        <w:tc>
          <w:tcPr>
            <w:tcW w:w="1409" w:type="dxa"/>
            <w:shd w:val="clear" w:color="auto" w:fill="auto"/>
          </w:tcPr>
          <w:p w:rsidR="003517CC" w:rsidRDefault="003517CC" w:rsidP="003517CC">
            <w:pPr>
              <w:pStyle w:val="Table10"/>
            </w:pPr>
          </w:p>
          <w:p w:rsidR="00460F1F" w:rsidRDefault="00460F1F" w:rsidP="003517CC">
            <w:pPr>
              <w:pStyle w:val="Table10"/>
            </w:pPr>
          </w:p>
          <w:p w:rsidR="00460F1F" w:rsidRDefault="00460F1F" w:rsidP="003517CC">
            <w:pPr>
              <w:pStyle w:val="Table10"/>
            </w:pPr>
          </w:p>
          <w:p w:rsidR="00460F1F" w:rsidRPr="003517CC" w:rsidRDefault="00460F1F"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60F1F" w:rsidRDefault="00460F1F" w:rsidP="003517CC">
            <w:pPr>
              <w:pStyle w:val="Table10"/>
            </w:pPr>
          </w:p>
          <w:p w:rsidR="00460F1F" w:rsidRDefault="00460F1F" w:rsidP="003517CC">
            <w:pPr>
              <w:pStyle w:val="Table10"/>
            </w:pPr>
          </w:p>
          <w:p w:rsidR="00460F1F" w:rsidRPr="003517CC" w:rsidRDefault="00460F1F"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60F1F" w:rsidRDefault="00460F1F" w:rsidP="003517CC">
            <w:pPr>
              <w:pStyle w:val="Table10"/>
            </w:pPr>
          </w:p>
          <w:p w:rsidR="00460F1F" w:rsidRDefault="00460F1F" w:rsidP="003517CC">
            <w:pPr>
              <w:pStyle w:val="Table10"/>
            </w:pPr>
          </w:p>
          <w:p w:rsidR="00460F1F" w:rsidRPr="003517CC" w:rsidRDefault="00460F1F"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60F1F" w:rsidRDefault="00460F1F" w:rsidP="003517CC">
            <w:pPr>
              <w:pStyle w:val="Table10"/>
            </w:pPr>
          </w:p>
          <w:p w:rsidR="00460F1F" w:rsidRDefault="00460F1F" w:rsidP="003517CC">
            <w:pPr>
              <w:pStyle w:val="Table10"/>
            </w:pPr>
          </w:p>
          <w:p w:rsidR="00460F1F" w:rsidRPr="003517CC" w:rsidRDefault="00460F1F"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60F1F" w:rsidRDefault="00460F1F" w:rsidP="003517CC">
            <w:pPr>
              <w:pStyle w:val="Table10"/>
            </w:pPr>
          </w:p>
          <w:p w:rsidR="00460F1F" w:rsidRDefault="00460F1F" w:rsidP="003517CC">
            <w:pPr>
              <w:pStyle w:val="Table10"/>
            </w:pPr>
          </w:p>
          <w:p w:rsidR="00460F1F" w:rsidRPr="003517CC" w:rsidRDefault="00460F1F"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r w:rsidR="003517CC" w:rsidRPr="003517CC" w:rsidTr="003517CC">
        <w:tc>
          <w:tcPr>
            <w:tcW w:w="1409" w:type="dxa"/>
            <w:shd w:val="clear" w:color="auto" w:fill="auto"/>
          </w:tcPr>
          <w:p w:rsidR="003517CC" w:rsidRDefault="003517CC" w:rsidP="003517CC">
            <w:pPr>
              <w:pStyle w:val="Table10"/>
            </w:pPr>
          </w:p>
          <w:p w:rsidR="00460F1F" w:rsidRDefault="00460F1F" w:rsidP="003517CC">
            <w:pPr>
              <w:pStyle w:val="Table10"/>
            </w:pPr>
          </w:p>
          <w:p w:rsidR="00460F1F" w:rsidRDefault="00460F1F" w:rsidP="003517CC">
            <w:pPr>
              <w:pStyle w:val="Table10"/>
            </w:pPr>
          </w:p>
          <w:p w:rsidR="00460F1F" w:rsidRPr="003517CC" w:rsidRDefault="00460F1F" w:rsidP="003517CC">
            <w:pPr>
              <w:pStyle w:val="Table10"/>
            </w:pPr>
          </w:p>
        </w:tc>
        <w:tc>
          <w:tcPr>
            <w:tcW w:w="3650" w:type="dxa"/>
            <w:shd w:val="clear" w:color="auto" w:fill="auto"/>
          </w:tcPr>
          <w:p w:rsidR="003517CC" w:rsidRPr="003517CC" w:rsidRDefault="003517CC" w:rsidP="003517CC">
            <w:pPr>
              <w:pStyle w:val="Table10"/>
            </w:pPr>
          </w:p>
        </w:tc>
        <w:tc>
          <w:tcPr>
            <w:tcW w:w="1382" w:type="dxa"/>
            <w:shd w:val="clear" w:color="auto" w:fill="auto"/>
          </w:tcPr>
          <w:p w:rsidR="003517CC" w:rsidRPr="003517CC" w:rsidRDefault="003517CC" w:rsidP="003517CC">
            <w:pPr>
              <w:pStyle w:val="Table10"/>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2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c>
          <w:tcPr>
            <w:tcW w:w="515" w:type="dxa"/>
            <w:shd w:val="clear" w:color="auto" w:fill="auto"/>
          </w:tcPr>
          <w:p w:rsidR="003517CC" w:rsidRPr="003517CC" w:rsidRDefault="003517CC" w:rsidP="003517CC">
            <w:pPr>
              <w:pStyle w:val="Table10"/>
              <w:jc w:val="center"/>
            </w:pPr>
          </w:p>
        </w:tc>
      </w:tr>
    </w:tbl>
    <w:p w:rsidR="00F11177" w:rsidRDefault="00F11177">
      <w:bookmarkStart w:id="0" w:name="_GoBack"/>
      <w:bookmarkEnd w:id="0"/>
    </w:p>
    <w:p w:rsidR="00486C85" w:rsidRPr="00E12B5F" w:rsidRDefault="00486C85" w:rsidP="00486C85">
      <w:pPr>
        <w:pStyle w:val="Unittitle"/>
      </w:pPr>
      <w:r>
        <w:t xml:space="preserve">Unit </w:t>
      </w:r>
      <w:r>
        <w:rPr>
          <w:lang w:val="en-US"/>
        </w:rPr>
        <w:t>PPLHSL21</w:t>
      </w:r>
      <w:r w:rsidRPr="00BD446B">
        <w:t xml:space="preserve"> (</w:t>
      </w:r>
      <w:r w:rsidR="004447DD">
        <w:t>HK70 04</w:t>
      </w:r>
      <w:r w:rsidRPr="00BD446B">
        <w:t>)</w:t>
      </w:r>
      <w:r w:rsidRPr="00E12B5F">
        <w:tab/>
      </w:r>
      <w:r>
        <w:t>Supervise Reception Services</w:t>
      </w:r>
    </w:p>
    <w:p w:rsidR="00A57DEF" w:rsidRDefault="00A57DEF" w:rsidP="00A57DEF"/>
    <w:tbl>
      <w:tblPr>
        <w:tblStyle w:val="TableGrid"/>
        <w:tblW w:w="0" w:type="auto"/>
        <w:tblLook w:val="04A0" w:firstRow="1" w:lastRow="0" w:firstColumn="1" w:lastColumn="0" w:noHBand="0" w:noVBand="1"/>
      </w:tblPr>
      <w:tblGrid>
        <w:gridCol w:w="569"/>
        <w:gridCol w:w="645"/>
        <w:gridCol w:w="11200"/>
        <w:gridCol w:w="1804"/>
      </w:tblGrid>
      <w:tr w:rsidR="00A57DEF" w:rsidRPr="00F11177" w:rsidTr="00224FB4">
        <w:trPr>
          <w:trHeight w:val="340"/>
        </w:trPr>
        <w:tc>
          <w:tcPr>
            <w:tcW w:w="12414" w:type="dxa"/>
            <w:gridSpan w:val="3"/>
            <w:shd w:val="clear" w:color="auto" w:fill="BFBFBF" w:themeFill="background1" w:themeFillShade="BF"/>
            <w:vAlign w:val="center"/>
          </w:tcPr>
          <w:p w:rsidR="00A57DEF" w:rsidRPr="00F11177" w:rsidRDefault="00A57DEF" w:rsidP="00C049AD">
            <w:pPr>
              <w:rPr>
                <w:b/>
              </w:rPr>
            </w:pPr>
            <w:r w:rsidRPr="00F11177">
              <w:rPr>
                <w:b/>
              </w:rPr>
              <w:t xml:space="preserve">Knowledge and </w:t>
            </w:r>
            <w:r>
              <w:rPr>
                <w:b/>
              </w:rPr>
              <w:t>u</w:t>
            </w:r>
            <w:r w:rsidRPr="00F11177">
              <w:rPr>
                <w:b/>
              </w:rPr>
              <w:t>nderstanding</w:t>
            </w:r>
          </w:p>
        </w:tc>
        <w:tc>
          <w:tcPr>
            <w:tcW w:w="1804" w:type="dxa"/>
            <w:vMerge w:val="restart"/>
            <w:shd w:val="clear" w:color="auto" w:fill="BFBFBF" w:themeFill="background1" w:themeFillShade="BF"/>
            <w:vAlign w:val="center"/>
          </w:tcPr>
          <w:p w:rsidR="00A57DEF" w:rsidRDefault="00A57DEF" w:rsidP="00C049AD">
            <w:pPr>
              <w:jc w:val="center"/>
              <w:rPr>
                <w:b/>
              </w:rPr>
            </w:pPr>
            <w:r>
              <w:rPr>
                <w:b/>
              </w:rPr>
              <w:t>Evidence reference</w:t>
            </w:r>
          </w:p>
          <w:p w:rsidR="00A57DEF" w:rsidRPr="00F11177" w:rsidRDefault="00A57DEF" w:rsidP="00C049AD">
            <w:pPr>
              <w:jc w:val="center"/>
              <w:rPr>
                <w:b/>
              </w:rPr>
            </w:pPr>
            <w:r>
              <w:rPr>
                <w:b/>
              </w:rPr>
              <w:t>and date</w:t>
            </w:r>
          </w:p>
        </w:tc>
      </w:tr>
      <w:tr w:rsidR="00A57DEF" w:rsidRPr="00F11177" w:rsidTr="00224FB4">
        <w:trPr>
          <w:trHeight w:val="340"/>
        </w:trPr>
        <w:tc>
          <w:tcPr>
            <w:tcW w:w="12414" w:type="dxa"/>
            <w:gridSpan w:val="3"/>
            <w:shd w:val="clear" w:color="auto" w:fill="BFBFBF" w:themeFill="background1" w:themeFillShade="BF"/>
            <w:vAlign w:val="center"/>
          </w:tcPr>
          <w:p w:rsidR="00A57DEF" w:rsidRPr="00F11177" w:rsidRDefault="00A57DEF" w:rsidP="00C049AD">
            <w:pPr>
              <w:rPr>
                <w:b/>
              </w:rPr>
            </w:pPr>
            <w:r>
              <w:rPr>
                <w:b/>
              </w:rPr>
              <w:t>What you must know and understand</w:t>
            </w:r>
          </w:p>
        </w:tc>
        <w:tc>
          <w:tcPr>
            <w:tcW w:w="1804" w:type="dxa"/>
            <w:vMerge/>
            <w:shd w:val="clear" w:color="auto" w:fill="BFBFBF" w:themeFill="background1" w:themeFillShade="BF"/>
            <w:vAlign w:val="center"/>
          </w:tcPr>
          <w:p w:rsidR="00A57DEF" w:rsidRDefault="00A57DEF" w:rsidP="00C049AD">
            <w:pPr>
              <w:jc w:val="center"/>
              <w:rPr>
                <w:b/>
              </w:rPr>
            </w:pPr>
          </w:p>
        </w:tc>
      </w:tr>
      <w:tr w:rsidR="00A57DEF" w:rsidTr="00224FB4">
        <w:tc>
          <w:tcPr>
            <w:tcW w:w="12414" w:type="dxa"/>
            <w:gridSpan w:val="3"/>
            <w:shd w:val="clear" w:color="auto" w:fill="BFBFBF" w:themeFill="background1" w:themeFillShade="BF"/>
          </w:tcPr>
          <w:p w:rsidR="00A57DEF" w:rsidRPr="00F11177" w:rsidRDefault="00A57DEF"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4" w:type="dxa"/>
            <w:vMerge/>
            <w:shd w:val="clear" w:color="auto" w:fill="BFBFBF" w:themeFill="background1" w:themeFillShade="BF"/>
          </w:tcPr>
          <w:p w:rsidR="00A57DEF" w:rsidRDefault="00A57DEF" w:rsidP="00C049AD"/>
        </w:tc>
      </w:tr>
      <w:tr w:rsidR="00224FB4" w:rsidTr="00224FB4">
        <w:tc>
          <w:tcPr>
            <w:tcW w:w="569" w:type="dxa"/>
            <w:vMerge w:val="restart"/>
          </w:tcPr>
          <w:p w:rsidR="00224FB4" w:rsidRDefault="00224FB4" w:rsidP="00C049AD">
            <w:r>
              <w:t>1</w:t>
            </w:r>
          </w:p>
        </w:tc>
        <w:tc>
          <w:tcPr>
            <w:tcW w:w="11845" w:type="dxa"/>
            <w:gridSpan w:val="2"/>
          </w:tcPr>
          <w:p w:rsidR="00224FB4" w:rsidRDefault="00224FB4" w:rsidP="00C049AD">
            <w:r w:rsidRPr="00224FB4">
              <w:rPr>
                <w:b/>
                <w:bCs/>
              </w:rPr>
              <w:t>How to plan an efficient reception service</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Pr="006A27F3" w:rsidRDefault="00224FB4" w:rsidP="00C049AD">
            <w:r>
              <w:t>1.1</w:t>
            </w:r>
          </w:p>
        </w:tc>
        <w:tc>
          <w:tcPr>
            <w:tcW w:w="11200" w:type="dxa"/>
          </w:tcPr>
          <w:p w:rsidR="00224FB4" w:rsidRPr="00B20C1D" w:rsidRDefault="00224FB4" w:rsidP="002D25B8">
            <w:pPr>
              <w:tabs>
                <w:tab w:val="left" w:pos="3969"/>
              </w:tabs>
            </w:pPr>
            <w:r w:rsidRPr="00B20C1D">
              <w:t>The roles and responsibilities of different individuals within your organisation and department and how they affect the reception service</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1.2</w:t>
            </w:r>
          </w:p>
        </w:tc>
        <w:tc>
          <w:tcPr>
            <w:tcW w:w="11200" w:type="dxa"/>
          </w:tcPr>
          <w:p w:rsidR="00224FB4" w:rsidRPr="00B20C1D" w:rsidRDefault="00224FB4" w:rsidP="002D25B8">
            <w:pPr>
              <w:tabs>
                <w:tab w:val="left" w:pos="3969"/>
              </w:tabs>
            </w:pPr>
            <w:r w:rsidRPr="00B20C1D">
              <w:t>What services are available to customers</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1.3</w:t>
            </w:r>
          </w:p>
        </w:tc>
        <w:tc>
          <w:tcPr>
            <w:tcW w:w="11200" w:type="dxa"/>
          </w:tcPr>
          <w:p w:rsidR="00224FB4" w:rsidRPr="00B20C1D" w:rsidRDefault="00224FB4" w:rsidP="002D25B8">
            <w:pPr>
              <w:tabs>
                <w:tab w:val="left" w:pos="3969"/>
              </w:tabs>
            </w:pPr>
            <w:r w:rsidRPr="00B20C1D">
              <w:t>What customer needs and expectations are</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1.4</w:t>
            </w:r>
          </w:p>
        </w:tc>
        <w:tc>
          <w:tcPr>
            <w:tcW w:w="11200" w:type="dxa"/>
          </w:tcPr>
          <w:p w:rsidR="00224FB4" w:rsidRPr="00B20C1D" w:rsidRDefault="00224FB4" w:rsidP="00224FB4">
            <w:pPr>
              <w:tabs>
                <w:tab w:val="left" w:pos="3969"/>
              </w:tabs>
            </w:pPr>
            <w:r w:rsidRPr="00B20C1D">
              <w:t xml:space="preserve">How to obtain information on guests </w:t>
            </w:r>
            <w:r>
              <w:rPr>
                <w:rFonts w:cs="Arial"/>
              </w:rPr>
              <w:t>—</w:t>
            </w:r>
            <w:r w:rsidRPr="00B20C1D">
              <w:t xml:space="preserve"> including, where appropriate, guest histories</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1.5</w:t>
            </w:r>
          </w:p>
        </w:tc>
        <w:tc>
          <w:tcPr>
            <w:tcW w:w="11200" w:type="dxa"/>
          </w:tcPr>
          <w:p w:rsidR="00224FB4" w:rsidRPr="00B20C1D" w:rsidRDefault="00224FB4" w:rsidP="002D25B8">
            <w:pPr>
              <w:tabs>
                <w:tab w:val="left" w:pos="3969"/>
              </w:tabs>
            </w:pPr>
            <w:r w:rsidRPr="00B20C1D">
              <w:t>What the department's service targets and standards are and how to assess performance of staff against them</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1.6</w:t>
            </w:r>
          </w:p>
        </w:tc>
        <w:tc>
          <w:tcPr>
            <w:tcW w:w="11200" w:type="dxa"/>
          </w:tcPr>
          <w:p w:rsidR="00224FB4" w:rsidRPr="00B20C1D" w:rsidRDefault="00224FB4" w:rsidP="002D25B8">
            <w:pPr>
              <w:tabs>
                <w:tab w:val="left" w:pos="3969"/>
              </w:tabs>
            </w:pPr>
            <w:r w:rsidRPr="00B20C1D">
              <w:t>Organisational standards for the reception area and the personal presentation and behaviour of staff</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1.7</w:t>
            </w:r>
          </w:p>
        </w:tc>
        <w:tc>
          <w:tcPr>
            <w:tcW w:w="11200" w:type="dxa"/>
          </w:tcPr>
          <w:p w:rsidR="00224FB4" w:rsidRDefault="00224FB4" w:rsidP="002D25B8">
            <w:r w:rsidRPr="00B20C1D">
              <w:t xml:space="preserve">How the reception service integrates with other departments in the </w:t>
            </w:r>
            <w:r>
              <w:t>organization.</w:t>
            </w:r>
          </w:p>
        </w:tc>
        <w:tc>
          <w:tcPr>
            <w:tcW w:w="1804" w:type="dxa"/>
          </w:tcPr>
          <w:p w:rsidR="00224FB4" w:rsidRDefault="00224FB4" w:rsidP="00C049AD">
            <w:pPr>
              <w:jc w:val="center"/>
            </w:pPr>
          </w:p>
        </w:tc>
      </w:tr>
      <w:tr w:rsidR="00224FB4" w:rsidTr="00224FB4">
        <w:tc>
          <w:tcPr>
            <w:tcW w:w="569" w:type="dxa"/>
            <w:vMerge w:val="restart"/>
          </w:tcPr>
          <w:p w:rsidR="00224FB4" w:rsidRDefault="00224FB4" w:rsidP="00C049AD">
            <w:r>
              <w:t>2</w:t>
            </w:r>
          </w:p>
        </w:tc>
        <w:tc>
          <w:tcPr>
            <w:tcW w:w="11845" w:type="dxa"/>
            <w:gridSpan w:val="2"/>
          </w:tcPr>
          <w:p w:rsidR="00224FB4" w:rsidRDefault="00224FB4" w:rsidP="00C049AD">
            <w:r w:rsidRPr="00224FB4">
              <w:rPr>
                <w:b/>
                <w:bCs/>
              </w:rPr>
              <w:t>How to work out what resources are needed to operate an efficient reception service</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Pr="006A27F3" w:rsidRDefault="00224FB4" w:rsidP="00C049AD">
            <w:r>
              <w:t>2.1</w:t>
            </w:r>
          </w:p>
        </w:tc>
        <w:tc>
          <w:tcPr>
            <w:tcW w:w="11200" w:type="dxa"/>
          </w:tcPr>
          <w:p w:rsidR="00224FB4" w:rsidRPr="001866C7" w:rsidRDefault="00224FB4" w:rsidP="00645CFA">
            <w:pPr>
              <w:tabs>
                <w:tab w:val="left" w:pos="3969"/>
              </w:tabs>
            </w:pPr>
            <w:r w:rsidRPr="001866C7">
              <w:t>How to estimate the time and other resources required for activities and ways of preparing contingency plans</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2.2</w:t>
            </w:r>
          </w:p>
        </w:tc>
        <w:tc>
          <w:tcPr>
            <w:tcW w:w="11200" w:type="dxa"/>
          </w:tcPr>
          <w:p w:rsidR="00224FB4" w:rsidRDefault="00224FB4" w:rsidP="00645CFA">
            <w:r w:rsidRPr="001866C7">
              <w:t>Who to approach when you need approval for the use of additional resources</w:t>
            </w:r>
            <w:r>
              <w:t>.</w:t>
            </w:r>
          </w:p>
        </w:tc>
        <w:tc>
          <w:tcPr>
            <w:tcW w:w="1804" w:type="dxa"/>
          </w:tcPr>
          <w:p w:rsidR="00224FB4" w:rsidRDefault="00224FB4" w:rsidP="00C049AD">
            <w:pPr>
              <w:jc w:val="center"/>
            </w:pPr>
          </w:p>
        </w:tc>
      </w:tr>
      <w:tr w:rsidR="00224FB4" w:rsidTr="00224FB4">
        <w:tc>
          <w:tcPr>
            <w:tcW w:w="569" w:type="dxa"/>
            <w:vMerge w:val="restart"/>
          </w:tcPr>
          <w:p w:rsidR="00224FB4" w:rsidRDefault="00224FB4" w:rsidP="00C049AD">
            <w:r>
              <w:t>3</w:t>
            </w:r>
          </w:p>
        </w:tc>
        <w:tc>
          <w:tcPr>
            <w:tcW w:w="11845" w:type="dxa"/>
            <w:gridSpan w:val="2"/>
          </w:tcPr>
          <w:p w:rsidR="00224FB4" w:rsidRPr="00C46449" w:rsidRDefault="00224FB4" w:rsidP="00C049AD">
            <w:pPr>
              <w:rPr>
                <w:highlight w:val="yellow"/>
              </w:rPr>
            </w:pPr>
            <w:r w:rsidRPr="00224FB4">
              <w:rPr>
                <w:b/>
                <w:bCs/>
              </w:rPr>
              <w:t>How to operate and efficient reception service</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Pr="006A27F3" w:rsidRDefault="00224FB4" w:rsidP="00C049AD">
            <w:r>
              <w:t>3.1</w:t>
            </w:r>
          </w:p>
        </w:tc>
        <w:tc>
          <w:tcPr>
            <w:tcW w:w="11200" w:type="dxa"/>
          </w:tcPr>
          <w:p w:rsidR="00224FB4" w:rsidRPr="00DE4821" w:rsidRDefault="00224FB4" w:rsidP="00EB3AB0">
            <w:pPr>
              <w:tabs>
                <w:tab w:val="left" w:pos="3969"/>
              </w:tabs>
            </w:pPr>
            <w:r w:rsidRPr="00DE4821">
              <w:t>How to implement the requirements of health and safety, employment and equal opportunities legislation and other industry specific regulations and codes of practice</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3.2</w:t>
            </w:r>
          </w:p>
        </w:tc>
        <w:tc>
          <w:tcPr>
            <w:tcW w:w="11200" w:type="dxa"/>
          </w:tcPr>
          <w:p w:rsidR="00224FB4" w:rsidRPr="00DE4821" w:rsidRDefault="00224FB4" w:rsidP="00EB3AB0">
            <w:pPr>
              <w:tabs>
                <w:tab w:val="left" w:pos="3969"/>
              </w:tabs>
            </w:pPr>
            <w:r w:rsidRPr="00DE4821">
              <w:t>How to deal with customers when fully booked and when their requirements cannot be accommodated</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3.3</w:t>
            </w:r>
          </w:p>
        </w:tc>
        <w:tc>
          <w:tcPr>
            <w:tcW w:w="11200" w:type="dxa"/>
          </w:tcPr>
          <w:p w:rsidR="00224FB4" w:rsidRPr="00DE4821" w:rsidRDefault="00224FB4" w:rsidP="00EB3AB0">
            <w:pPr>
              <w:tabs>
                <w:tab w:val="left" w:pos="3969"/>
              </w:tabs>
            </w:pPr>
            <w:r w:rsidRPr="00DE4821">
              <w:t>How to encourage staff to make decisions for themselves within the limits of their authority</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3.4</w:t>
            </w:r>
          </w:p>
        </w:tc>
        <w:tc>
          <w:tcPr>
            <w:tcW w:w="11200" w:type="dxa"/>
          </w:tcPr>
          <w:p w:rsidR="00224FB4" w:rsidRPr="00DE4821" w:rsidRDefault="00224FB4" w:rsidP="00EB3AB0">
            <w:pPr>
              <w:tabs>
                <w:tab w:val="left" w:pos="3969"/>
              </w:tabs>
            </w:pPr>
            <w:r w:rsidRPr="00DE4821">
              <w:t>How to write procedures and work instructions effectively</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3.5</w:t>
            </w:r>
          </w:p>
        </w:tc>
        <w:tc>
          <w:tcPr>
            <w:tcW w:w="11200" w:type="dxa"/>
          </w:tcPr>
          <w:p w:rsidR="00224FB4" w:rsidRPr="00DE4821" w:rsidRDefault="00224FB4" w:rsidP="00EB3AB0">
            <w:pPr>
              <w:tabs>
                <w:tab w:val="left" w:pos="3969"/>
              </w:tabs>
            </w:pPr>
            <w:r w:rsidRPr="00DE4821">
              <w:t>How to brief your staff taking account of the abilities and circumstances of individuals</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3.6</w:t>
            </w:r>
          </w:p>
        </w:tc>
        <w:tc>
          <w:tcPr>
            <w:tcW w:w="11200" w:type="dxa"/>
          </w:tcPr>
          <w:p w:rsidR="00224FB4" w:rsidRPr="00DE4821" w:rsidRDefault="00224FB4" w:rsidP="00EB3AB0">
            <w:pPr>
              <w:tabs>
                <w:tab w:val="left" w:pos="3969"/>
              </w:tabs>
            </w:pPr>
            <w:r w:rsidRPr="00DE4821">
              <w:t>What the relevant channels of communication are for establishing and updating procedures</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3.7</w:t>
            </w:r>
          </w:p>
        </w:tc>
        <w:tc>
          <w:tcPr>
            <w:tcW w:w="11200" w:type="dxa"/>
          </w:tcPr>
          <w:p w:rsidR="00224FB4" w:rsidRPr="00DE4821" w:rsidRDefault="00224FB4" w:rsidP="00EB3AB0">
            <w:pPr>
              <w:tabs>
                <w:tab w:val="left" w:pos="3969"/>
              </w:tabs>
            </w:pPr>
            <w:r w:rsidRPr="00DE4821">
              <w:t>What your organisation's discount policy is and how promotional offers should be handled</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3.8</w:t>
            </w:r>
          </w:p>
        </w:tc>
        <w:tc>
          <w:tcPr>
            <w:tcW w:w="11200" w:type="dxa"/>
          </w:tcPr>
          <w:p w:rsidR="00224FB4" w:rsidRPr="00DE4821" w:rsidRDefault="00224FB4" w:rsidP="00EB3AB0">
            <w:pPr>
              <w:tabs>
                <w:tab w:val="left" w:pos="3969"/>
              </w:tabs>
            </w:pPr>
            <w:r w:rsidRPr="00DE4821">
              <w:t>Ways of handling customer complaints</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3.9</w:t>
            </w:r>
          </w:p>
        </w:tc>
        <w:tc>
          <w:tcPr>
            <w:tcW w:w="11200" w:type="dxa"/>
          </w:tcPr>
          <w:p w:rsidR="00224FB4" w:rsidRPr="00DE4821" w:rsidRDefault="00224FB4" w:rsidP="00EB3AB0">
            <w:pPr>
              <w:tabs>
                <w:tab w:val="left" w:pos="3969"/>
              </w:tabs>
            </w:pPr>
            <w:r w:rsidRPr="00DE4821">
              <w:t>How to build effective teams</w:t>
            </w:r>
            <w:r>
              <w:t>.</w:t>
            </w:r>
          </w:p>
        </w:tc>
        <w:tc>
          <w:tcPr>
            <w:tcW w:w="1804" w:type="dxa"/>
          </w:tcPr>
          <w:p w:rsidR="00224FB4" w:rsidRDefault="00224FB4" w:rsidP="00C049AD">
            <w:pPr>
              <w:jc w:val="center"/>
            </w:pPr>
          </w:p>
        </w:tc>
      </w:tr>
      <w:tr w:rsidR="00224FB4" w:rsidTr="00224FB4">
        <w:tc>
          <w:tcPr>
            <w:tcW w:w="569" w:type="dxa"/>
            <w:vMerge/>
          </w:tcPr>
          <w:p w:rsidR="00224FB4" w:rsidRDefault="00224FB4" w:rsidP="00C049AD"/>
        </w:tc>
        <w:tc>
          <w:tcPr>
            <w:tcW w:w="645" w:type="dxa"/>
          </w:tcPr>
          <w:p w:rsidR="00224FB4" w:rsidRDefault="00224FB4" w:rsidP="00C049AD">
            <w:r>
              <w:t>3.10</w:t>
            </w:r>
          </w:p>
        </w:tc>
        <w:tc>
          <w:tcPr>
            <w:tcW w:w="11200" w:type="dxa"/>
          </w:tcPr>
          <w:p w:rsidR="00224FB4" w:rsidRDefault="00224FB4" w:rsidP="00EB3AB0">
            <w:r w:rsidRPr="00DE4821">
              <w:t>How to communicate with customers and suppliers</w:t>
            </w:r>
            <w:r>
              <w:t>.</w:t>
            </w:r>
          </w:p>
        </w:tc>
        <w:tc>
          <w:tcPr>
            <w:tcW w:w="1804" w:type="dxa"/>
          </w:tcPr>
          <w:p w:rsidR="00224FB4" w:rsidRDefault="00224FB4" w:rsidP="00C049AD">
            <w:pPr>
              <w:jc w:val="center"/>
            </w:pPr>
          </w:p>
        </w:tc>
      </w:tr>
    </w:tbl>
    <w:p w:rsidR="00224FB4" w:rsidRDefault="00224FB4">
      <w:r>
        <w:br w:type="page"/>
      </w:r>
    </w:p>
    <w:p w:rsidR="00486C85" w:rsidRPr="00E12B5F" w:rsidRDefault="00486C85" w:rsidP="00486C85">
      <w:pPr>
        <w:pStyle w:val="Unittitle"/>
      </w:pPr>
      <w:r>
        <w:t xml:space="preserve">Unit </w:t>
      </w:r>
      <w:r>
        <w:rPr>
          <w:lang w:val="en-US"/>
        </w:rPr>
        <w:t>PPLHSL21</w:t>
      </w:r>
      <w:r w:rsidRPr="00BD446B">
        <w:t xml:space="preserve"> (</w:t>
      </w:r>
      <w:r w:rsidR="004447DD">
        <w:t>HK70 04</w:t>
      </w:r>
      <w:r w:rsidRPr="00BD446B">
        <w:t>)</w:t>
      </w:r>
      <w:r w:rsidRPr="00E12B5F">
        <w:tab/>
      </w:r>
      <w:r>
        <w:t>Supervise Reception Services</w:t>
      </w:r>
    </w:p>
    <w:p w:rsidR="00A57DEF" w:rsidRDefault="00A57DEF" w:rsidP="00A57DEF"/>
    <w:tbl>
      <w:tblPr>
        <w:tblStyle w:val="TableGrid"/>
        <w:tblW w:w="0" w:type="auto"/>
        <w:tblLook w:val="04A0" w:firstRow="1" w:lastRow="0" w:firstColumn="1" w:lastColumn="0" w:noHBand="0" w:noVBand="1"/>
      </w:tblPr>
      <w:tblGrid>
        <w:gridCol w:w="570"/>
        <w:gridCol w:w="602"/>
        <w:gridCol w:w="11240"/>
        <w:gridCol w:w="1806"/>
      </w:tblGrid>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A57DEF" w:rsidRDefault="00A57DEF" w:rsidP="00C049AD">
            <w:pPr>
              <w:jc w:val="center"/>
              <w:rPr>
                <w:b/>
              </w:rPr>
            </w:pPr>
            <w:r>
              <w:rPr>
                <w:b/>
              </w:rPr>
              <w:t>Evidence reference</w:t>
            </w:r>
          </w:p>
          <w:p w:rsidR="00A57DEF" w:rsidRPr="00F11177" w:rsidRDefault="00A57DEF" w:rsidP="00C049AD">
            <w:pPr>
              <w:jc w:val="center"/>
              <w:rPr>
                <w:b/>
              </w:rPr>
            </w:pPr>
            <w:r>
              <w:rPr>
                <w:b/>
              </w:rPr>
              <w:t>and date</w:t>
            </w:r>
          </w:p>
        </w:tc>
      </w:tr>
      <w:tr w:rsidR="00A57DEF" w:rsidRPr="00F11177" w:rsidTr="00C049AD">
        <w:trPr>
          <w:trHeight w:val="340"/>
        </w:trPr>
        <w:tc>
          <w:tcPr>
            <w:tcW w:w="12412" w:type="dxa"/>
            <w:gridSpan w:val="3"/>
            <w:shd w:val="clear" w:color="auto" w:fill="BFBFBF" w:themeFill="background1" w:themeFillShade="BF"/>
            <w:vAlign w:val="center"/>
          </w:tcPr>
          <w:p w:rsidR="00A57DEF" w:rsidRPr="00F11177" w:rsidRDefault="00A57DEF" w:rsidP="00C049AD">
            <w:pPr>
              <w:rPr>
                <w:b/>
              </w:rPr>
            </w:pPr>
            <w:r>
              <w:rPr>
                <w:b/>
              </w:rPr>
              <w:t>What you must know and understand</w:t>
            </w:r>
          </w:p>
        </w:tc>
        <w:tc>
          <w:tcPr>
            <w:tcW w:w="1806" w:type="dxa"/>
            <w:vMerge/>
            <w:shd w:val="clear" w:color="auto" w:fill="BFBFBF" w:themeFill="background1" w:themeFillShade="BF"/>
            <w:vAlign w:val="center"/>
          </w:tcPr>
          <w:p w:rsidR="00A57DEF" w:rsidRDefault="00A57DEF" w:rsidP="00C049AD">
            <w:pPr>
              <w:jc w:val="center"/>
              <w:rPr>
                <w:b/>
              </w:rPr>
            </w:pPr>
          </w:p>
        </w:tc>
      </w:tr>
      <w:tr w:rsidR="00A57DEF" w:rsidTr="00C049AD">
        <w:tc>
          <w:tcPr>
            <w:tcW w:w="12412" w:type="dxa"/>
            <w:gridSpan w:val="3"/>
            <w:shd w:val="clear" w:color="auto" w:fill="BFBFBF" w:themeFill="background1" w:themeFillShade="BF"/>
          </w:tcPr>
          <w:p w:rsidR="00A57DEF" w:rsidRPr="00F11177" w:rsidRDefault="00A57DEF" w:rsidP="00C049AD">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A57DEF" w:rsidRDefault="00A57DEF" w:rsidP="00C049AD"/>
        </w:tc>
      </w:tr>
      <w:tr w:rsidR="00231234" w:rsidTr="00C049AD">
        <w:tc>
          <w:tcPr>
            <w:tcW w:w="570" w:type="dxa"/>
            <w:vMerge w:val="restart"/>
          </w:tcPr>
          <w:p w:rsidR="00231234" w:rsidRDefault="00231234" w:rsidP="00C049AD">
            <w:r>
              <w:t>4</w:t>
            </w:r>
          </w:p>
        </w:tc>
        <w:tc>
          <w:tcPr>
            <w:tcW w:w="11842" w:type="dxa"/>
            <w:gridSpan w:val="2"/>
          </w:tcPr>
          <w:p w:rsidR="00231234" w:rsidRDefault="00224FB4" w:rsidP="00C049AD">
            <w:pPr>
              <w:tabs>
                <w:tab w:val="left" w:pos="3969"/>
              </w:tabs>
            </w:pPr>
            <w:r w:rsidRPr="00224FB4">
              <w:rPr>
                <w:b/>
                <w:bCs/>
              </w:rPr>
              <w:t>How to monitor the reception service</w:t>
            </w:r>
          </w:p>
        </w:tc>
        <w:tc>
          <w:tcPr>
            <w:tcW w:w="1806" w:type="dxa"/>
          </w:tcPr>
          <w:p w:rsidR="00231234" w:rsidRDefault="00231234" w:rsidP="00C049AD">
            <w:pPr>
              <w:jc w:val="center"/>
            </w:pPr>
          </w:p>
        </w:tc>
      </w:tr>
      <w:tr w:rsidR="00224FB4" w:rsidTr="00C049AD">
        <w:tc>
          <w:tcPr>
            <w:tcW w:w="570" w:type="dxa"/>
            <w:vMerge/>
          </w:tcPr>
          <w:p w:rsidR="00224FB4" w:rsidRDefault="00224FB4" w:rsidP="00C049AD"/>
        </w:tc>
        <w:tc>
          <w:tcPr>
            <w:tcW w:w="602" w:type="dxa"/>
          </w:tcPr>
          <w:p w:rsidR="00224FB4" w:rsidRPr="006A27F3" w:rsidRDefault="00224FB4" w:rsidP="00C049AD">
            <w:r>
              <w:t>4.1</w:t>
            </w:r>
          </w:p>
        </w:tc>
        <w:tc>
          <w:tcPr>
            <w:tcW w:w="11240" w:type="dxa"/>
          </w:tcPr>
          <w:p w:rsidR="00224FB4" w:rsidRPr="00AD0072" w:rsidRDefault="00224FB4" w:rsidP="009277F4">
            <w:pPr>
              <w:tabs>
                <w:tab w:val="left" w:pos="3969"/>
              </w:tabs>
            </w:pPr>
            <w:r w:rsidRPr="00AD0072">
              <w:t>How to monitor staff performance against organisational standards</w:t>
            </w:r>
            <w:r>
              <w:t>.</w:t>
            </w:r>
          </w:p>
        </w:tc>
        <w:tc>
          <w:tcPr>
            <w:tcW w:w="1806" w:type="dxa"/>
          </w:tcPr>
          <w:p w:rsidR="00224FB4" w:rsidRDefault="00224FB4" w:rsidP="00C049AD">
            <w:pPr>
              <w:jc w:val="center"/>
            </w:pPr>
          </w:p>
        </w:tc>
      </w:tr>
      <w:tr w:rsidR="00224FB4" w:rsidTr="00C049AD">
        <w:tc>
          <w:tcPr>
            <w:tcW w:w="570" w:type="dxa"/>
            <w:vMerge/>
          </w:tcPr>
          <w:p w:rsidR="00224FB4" w:rsidRDefault="00224FB4" w:rsidP="00C049AD"/>
        </w:tc>
        <w:tc>
          <w:tcPr>
            <w:tcW w:w="602" w:type="dxa"/>
          </w:tcPr>
          <w:p w:rsidR="00224FB4" w:rsidRDefault="00224FB4" w:rsidP="00C049AD">
            <w:r>
              <w:t>4.2</w:t>
            </w:r>
          </w:p>
        </w:tc>
        <w:tc>
          <w:tcPr>
            <w:tcW w:w="11240" w:type="dxa"/>
          </w:tcPr>
          <w:p w:rsidR="00224FB4" w:rsidRPr="00AD0072" w:rsidRDefault="00224FB4" w:rsidP="009277F4">
            <w:pPr>
              <w:tabs>
                <w:tab w:val="left" w:pos="3969"/>
              </w:tabs>
            </w:pPr>
            <w:r w:rsidRPr="00AD0072">
              <w:t>How to monitor, supervise and take action to ensure the correct standard of staff performance</w:t>
            </w:r>
            <w:r>
              <w:t>.</w:t>
            </w:r>
          </w:p>
        </w:tc>
        <w:tc>
          <w:tcPr>
            <w:tcW w:w="1806" w:type="dxa"/>
          </w:tcPr>
          <w:p w:rsidR="00224FB4" w:rsidRDefault="00224FB4" w:rsidP="00C049AD">
            <w:pPr>
              <w:jc w:val="center"/>
            </w:pPr>
          </w:p>
        </w:tc>
      </w:tr>
      <w:tr w:rsidR="00224FB4" w:rsidTr="00C049AD">
        <w:tc>
          <w:tcPr>
            <w:tcW w:w="570" w:type="dxa"/>
            <w:vMerge/>
          </w:tcPr>
          <w:p w:rsidR="00224FB4" w:rsidRDefault="00224FB4" w:rsidP="00C049AD"/>
        </w:tc>
        <w:tc>
          <w:tcPr>
            <w:tcW w:w="602" w:type="dxa"/>
          </w:tcPr>
          <w:p w:rsidR="00224FB4" w:rsidRDefault="00224FB4" w:rsidP="00C049AD">
            <w:r>
              <w:t>4.3</w:t>
            </w:r>
          </w:p>
        </w:tc>
        <w:tc>
          <w:tcPr>
            <w:tcW w:w="11240" w:type="dxa"/>
          </w:tcPr>
          <w:p w:rsidR="00224FB4" w:rsidRDefault="00224FB4" w:rsidP="009277F4">
            <w:r w:rsidRPr="00AD0072">
              <w:t>What the limits of your own authority are when it comes to solving problems</w:t>
            </w:r>
            <w:r>
              <w:t>.</w:t>
            </w:r>
          </w:p>
        </w:tc>
        <w:tc>
          <w:tcPr>
            <w:tcW w:w="1806" w:type="dxa"/>
          </w:tcPr>
          <w:p w:rsidR="00224FB4" w:rsidRDefault="00224FB4" w:rsidP="00C049AD">
            <w:pPr>
              <w:jc w:val="center"/>
            </w:pPr>
          </w:p>
        </w:tc>
      </w:tr>
      <w:tr w:rsidR="00A57DEF" w:rsidTr="00C049AD">
        <w:tc>
          <w:tcPr>
            <w:tcW w:w="570" w:type="dxa"/>
            <w:vMerge w:val="restart"/>
          </w:tcPr>
          <w:p w:rsidR="00A57DEF" w:rsidRDefault="00A57DEF" w:rsidP="00C049AD">
            <w:r>
              <w:t>5</w:t>
            </w:r>
          </w:p>
        </w:tc>
        <w:tc>
          <w:tcPr>
            <w:tcW w:w="11842" w:type="dxa"/>
            <w:gridSpan w:val="2"/>
          </w:tcPr>
          <w:p w:rsidR="00A57DEF" w:rsidRDefault="00224FB4" w:rsidP="00C049AD">
            <w:pPr>
              <w:tabs>
                <w:tab w:val="left" w:pos="3969"/>
              </w:tabs>
            </w:pPr>
            <w:r w:rsidRPr="00224FB4">
              <w:rPr>
                <w:b/>
                <w:bCs/>
              </w:rPr>
              <w:t>How to gather and act on feedback</w:t>
            </w:r>
          </w:p>
        </w:tc>
        <w:tc>
          <w:tcPr>
            <w:tcW w:w="1806" w:type="dxa"/>
          </w:tcPr>
          <w:p w:rsidR="00A57DEF" w:rsidRDefault="00A57DEF" w:rsidP="00C049AD">
            <w:pPr>
              <w:jc w:val="center"/>
            </w:pPr>
          </w:p>
        </w:tc>
      </w:tr>
      <w:tr w:rsidR="00224FB4" w:rsidTr="00C049AD">
        <w:tc>
          <w:tcPr>
            <w:tcW w:w="570" w:type="dxa"/>
            <w:vMerge/>
          </w:tcPr>
          <w:p w:rsidR="00224FB4" w:rsidRDefault="00224FB4" w:rsidP="00C049AD"/>
        </w:tc>
        <w:tc>
          <w:tcPr>
            <w:tcW w:w="602" w:type="dxa"/>
          </w:tcPr>
          <w:p w:rsidR="00224FB4" w:rsidRPr="006A27F3" w:rsidRDefault="00224FB4" w:rsidP="00C049AD">
            <w:r>
              <w:t>5.1</w:t>
            </w:r>
          </w:p>
        </w:tc>
        <w:tc>
          <w:tcPr>
            <w:tcW w:w="11240" w:type="dxa"/>
          </w:tcPr>
          <w:p w:rsidR="00224FB4" w:rsidRPr="00355E2C" w:rsidRDefault="00224FB4" w:rsidP="001C2D03">
            <w:pPr>
              <w:tabs>
                <w:tab w:val="left" w:pos="3969"/>
              </w:tabs>
            </w:pPr>
            <w:r w:rsidRPr="00355E2C">
              <w:t>Why it is important to seek the views of staff and customers and gain their feedback</w:t>
            </w:r>
            <w:r>
              <w:t>.</w:t>
            </w:r>
          </w:p>
        </w:tc>
        <w:tc>
          <w:tcPr>
            <w:tcW w:w="1806" w:type="dxa"/>
          </w:tcPr>
          <w:p w:rsidR="00224FB4" w:rsidRDefault="00224FB4" w:rsidP="00C049AD">
            <w:pPr>
              <w:jc w:val="center"/>
            </w:pPr>
          </w:p>
        </w:tc>
      </w:tr>
      <w:tr w:rsidR="00224FB4" w:rsidTr="00C049AD">
        <w:tc>
          <w:tcPr>
            <w:tcW w:w="570" w:type="dxa"/>
            <w:vMerge/>
          </w:tcPr>
          <w:p w:rsidR="00224FB4" w:rsidRDefault="00224FB4" w:rsidP="00C049AD"/>
        </w:tc>
        <w:tc>
          <w:tcPr>
            <w:tcW w:w="602" w:type="dxa"/>
          </w:tcPr>
          <w:p w:rsidR="00224FB4" w:rsidRDefault="00224FB4" w:rsidP="00C049AD">
            <w:r>
              <w:t>5.2</w:t>
            </w:r>
          </w:p>
        </w:tc>
        <w:tc>
          <w:tcPr>
            <w:tcW w:w="11240" w:type="dxa"/>
          </w:tcPr>
          <w:p w:rsidR="00224FB4" w:rsidRPr="00355E2C" w:rsidRDefault="00224FB4" w:rsidP="001C2D03">
            <w:pPr>
              <w:tabs>
                <w:tab w:val="left" w:pos="3969"/>
              </w:tabs>
            </w:pPr>
            <w:r w:rsidRPr="00355E2C">
              <w:t>How to collect and analyse feedback</w:t>
            </w:r>
            <w:r>
              <w:t>.</w:t>
            </w:r>
          </w:p>
        </w:tc>
        <w:tc>
          <w:tcPr>
            <w:tcW w:w="1806" w:type="dxa"/>
          </w:tcPr>
          <w:p w:rsidR="00224FB4" w:rsidRDefault="00224FB4" w:rsidP="00C049AD">
            <w:pPr>
              <w:jc w:val="center"/>
            </w:pPr>
          </w:p>
        </w:tc>
      </w:tr>
      <w:tr w:rsidR="00224FB4" w:rsidTr="00C049AD">
        <w:tc>
          <w:tcPr>
            <w:tcW w:w="570" w:type="dxa"/>
            <w:vMerge/>
          </w:tcPr>
          <w:p w:rsidR="00224FB4" w:rsidRDefault="00224FB4" w:rsidP="00C049AD"/>
        </w:tc>
        <w:tc>
          <w:tcPr>
            <w:tcW w:w="602" w:type="dxa"/>
          </w:tcPr>
          <w:p w:rsidR="00224FB4" w:rsidRDefault="00224FB4" w:rsidP="00C049AD">
            <w:r>
              <w:t>5.3</w:t>
            </w:r>
          </w:p>
        </w:tc>
        <w:tc>
          <w:tcPr>
            <w:tcW w:w="11240" w:type="dxa"/>
          </w:tcPr>
          <w:p w:rsidR="00224FB4" w:rsidRPr="00355E2C" w:rsidRDefault="00224FB4" w:rsidP="001C2D03">
            <w:pPr>
              <w:tabs>
                <w:tab w:val="left" w:pos="3969"/>
              </w:tabs>
            </w:pPr>
            <w:r w:rsidRPr="00355E2C">
              <w:t>How to give feedback to your staff to help them improve their performance</w:t>
            </w:r>
            <w:r>
              <w:t>.</w:t>
            </w:r>
          </w:p>
        </w:tc>
        <w:tc>
          <w:tcPr>
            <w:tcW w:w="1806" w:type="dxa"/>
          </w:tcPr>
          <w:p w:rsidR="00224FB4" w:rsidRDefault="00224FB4" w:rsidP="00C049AD">
            <w:pPr>
              <w:jc w:val="center"/>
            </w:pPr>
          </w:p>
        </w:tc>
      </w:tr>
      <w:tr w:rsidR="00224FB4" w:rsidTr="00C049AD">
        <w:tc>
          <w:tcPr>
            <w:tcW w:w="570" w:type="dxa"/>
            <w:vMerge/>
          </w:tcPr>
          <w:p w:rsidR="00224FB4" w:rsidRDefault="00224FB4" w:rsidP="00C049AD"/>
        </w:tc>
        <w:tc>
          <w:tcPr>
            <w:tcW w:w="602" w:type="dxa"/>
          </w:tcPr>
          <w:p w:rsidR="00224FB4" w:rsidRDefault="00224FB4" w:rsidP="00C049AD">
            <w:r>
              <w:t>5.4</w:t>
            </w:r>
          </w:p>
        </w:tc>
        <w:tc>
          <w:tcPr>
            <w:tcW w:w="11240" w:type="dxa"/>
          </w:tcPr>
          <w:p w:rsidR="00224FB4" w:rsidRDefault="00224FB4" w:rsidP="001C2D03">
            <w:r w:rsidRPr="00355E2C">
              <w:t>How to present recommendations</w:t>
            </w:r>
            <w:r>
              <w:t>.</w:t>
            </w:r>
          </w:p>
        </w:tc>
        <w:tc>
          <w:tcPr>
            <w:tcW w:w="1806" w:type="dxa"/>
          </w:tcPr>
          <w:p w:rsidR="00224FB4" w:rsidRDefault="00224FB4" w:rsidP="00C049AD">
            <w:pPr>
              <w:jc w:val="center"/>
            </w:pPr>
          </w:p>
        </w:tc>
      </w:tr>
    </w:tbl>
    <w:p w:rsidR="00224FB4" w:rsidRDefault="00224FB4" w:rsidP="005C019D">
      <w:pPr>
        <w:tabs>
          <w:tab w:val="left" w:pos="3969"/>
        </w:tabs>
        <w:rPr>
          <w:lang w:val="en-GB"/>
        </w:rPr>
      </w:pPr>
    </w:p>
    <w:p w:rsidR="00486C85" w:rsidRPr="00E12B5F" w:rsidRDefault="00AB2D75" w:rsidP="00486C85">
      <w:pPr>
        <w:pStyle w:val="Unittitle"/>
      </w:pPr>
      <w:r>
        <w:br w:type="page"/>
      </w:r>
      <w:r w:rsidR="00486C85">
        <w:t xml:space="preserve">Unit </w:t>
      </w:r>
      <w:r w:rsidR="00486C85">
        <w:rPr>
          <w:lang w:val="en-US"/>
        </w:rPr>
        <w:t>PPLHSL21</w:t>
      </w:r>
      <w:r w:rsidR="00486C85" w:rsidRPr="00BD446B">
        <w:t xml:space="preserve"> (</w:t>
      </w:r>
      <w:r w:rsidR="004447DD">
        <w:t>HK70 04</w:t>
      </w:r>
      <w:r w:rsidR="00486C85" w:rsidRPr="00BD446B">
        <w:t>)</w:t>
      </w:r>
      <w:r w:rsidR="00486C85" w:rsidRPr="00E12B5F">
        <w:tab/>
      </w:r>
      <w:r w:rsidR="00486C85">
        <w:t>Supervise Reception Services</w:t>
      </w:r>
    </w:p>
    <w:p w:rsidR="007C6C2F" w:rsidRPr="00AB2D75" w:rsidRDefault="007C6C2F" w:rsidP="00486C85"/>
    <w:p w:rsidR="006325C8" w:rsidRPr="00F3442C" w:rsidRDefault="004447DD"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A57DEF">
      <w:t>LHSL</w:t>
    </w:r>
    <w:r w:rsidR="005C019D">
      <w:t>2</w:t>
    </w:r>
    <w:r w:rsidR="00486C85">
      <w:t>1</w:t>
    </w:r>
    <w:r w:rsidR="00A82F91" w:rsidRPr="00EC3E42">
      <w:t xml:space="preserve"> (</w:t>
    </w:r>
    <w:r w:rsidR="004447DD">
      <w:t>HK70 04</w:t>
    </w:r>
    <w:r w:rsidRPr="00EC3E42">
      <w:t xml:space="preserve">) </w:t>
    </w:r>
    <w:r w:rsidR="00A57DEF">
      <w:t xml:space="preserve">Supervise </w:t>
    </w:r>
    <w:r w:rsidR="00486C85">
      <w:t xml:space="preserve">Reception </w:t>
    </w:r>
    <w:r w:rsidR="00A57DEF">
      <w:t>Services</w:t>
    </w:r>
    <w:r w:rsidRPr="00EC3E42">
      <w:tab/>
    </w:r>
    <w:r w:rsidR="00EC3E42" w:rsidRPr="00EC3E42">
      <w:fldChar w:fldCharType="begin"/>
    </w:r>
    <w:r w:rsidR="00EC3E42" w:rsidRPr="00EC3E42">
      <w:instrText xml:space="preserve"> PAGE   \* MERGEFORMAT </w:instrText>
    </w:r>
    <w:r w:rsidR="00EC3E42" w:rsidRPr="00EC3E42">
      <w:fldChar w:fldCharType="separate"/>
    </w:r>
    <w:r w:rsidR="00460F1F">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24FB4"/>
    <w:rsid w:val="00231234"/>
    <w:rsid w:val="00250577"/>
    <w:rsid w:val="002854D9"/>
    <w:rsid w:val="00297A87"/>
    <w:rsid w:val="002D7CD8"/>
    <w:rsid w:val="002E0C3A"/>
    <w:rsid w:val="002F75FB"/>
    <w:rsid w:val="00302770"/>
    <w:rsid w:val="003257BF"/>
    <w:rsid w:val="0033269B"/>
    <w:rsid w:val="00337168"/>
    <w:rsid w:val="003517CC"/>
    <w:rsid w:val="00353085"/>
    <w:rsid w:val="003704F6"/>
    <w:rsid w:val="003A7160"/>
    <w:rsid w:val="00404E4A"/>
    <w:rsid w:val="004447DD"/>
    <w:rsid w:val="00455B8C"/>
    <w:rsid w:val="00460F1F"/>
    <w:rsid w:val="00461DA8"/>
    <w:rsid w:val="0046782E"/>
    <w:rsid w:val="00475E51"/>
    <w:rsid w:val="004805E2"/>
    <w:rsid w:val="00484288"/>
    <w:rsid w:val="00486C85"/>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C019D"/>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57DEF"/>
    <w:rsid w:val="00A73BB7"/>
    <w:rsid w:val="00A82F91"/>
    <w:rsid w:val="00A83A39"/>
    <w:rsid w:val="00A93BFA"/>
    <w:rsid w:val="00AA4D92"/>
    <w:rsid w:val="00AB2D75"/>
    <w:rsid w:val="00AC70FC"/>
    <w:rsid w:val="00AD2D41"/>
    <w:rsid w:val="00AF0146"/>
    <w:rsid w:val="00AF0664"/>
    <w:rsid w:val="00B06455"/>
    <w:rsid w:val="00B344FC"/>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F6B1C"/>
    <w:rsid w:val="00D744DF"/>
    <w:rsid w:val="00DC1834"/>
    <w:rsid w:val="00DD1E86"/>
    <w:rsid w:val="00DF3CC5"/>
    <w:rsid w:val="00E12B5F"/>
    <w:rsid w:val="00E142B5"/>
    <w:rsid w:val="00E36C4A"/>
    <w:rsid w:val="00E61770"/>
    <w:rsid w:val="00EA3565"/>
    <w:rsid w:val="00EA48C8"/>
    <w:rsid w:val="00EA7AF1"/>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3F0346A4"/>
  <w15:docId w15:val="{F6084D47-938D-449F-8739-84860D3A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A11F5-A679-4F54-AA29-F806DF26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1140</Words>
  <Characters>6501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2017-07-04T10:46:00Z</dcterms:created>
  <dcterms:modified xsi:type="dcterms:W3CDTF">2017-07-04T10:46:00Z</dcterms:modified>
</cp:coreProperties>
</file>