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87D09">
      <w:pPr>
        <w:pStyle w:val="Unittitle"/>
      </w:pPr>
      <w:r>
        <w:rPr>
          <w:noProof/>
          <w:lang w:eastAsia="en-GB"/>
        </w:rPr>
        <w:drawing>
          <wp:anchor distT="0" distB="0" distL="114300" distR="114300" simplePos="0" relativeHeight="251659776" behindDoc="0" locked="0" layoutInCell="1" allowOverlap="1" wp14:anchorId="0DA7F67B" wp14:editId="7FA78AA5">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r w:rsidR="007C6C2F">
        <w:t xml:space="preserve">Unit </w:t>
      </w:r>
      <w:r w:rsidR="008A1C80">
        <w:rPr>
          <w:lang w:val="en-US"/>
        </w:rPr>
        <w:t>PPL</w:t>
      </w:r>
      <w:r w:rsidR="00DD6DA2">
        <w:rPr>
          <w:lang w:val="en-US"/>
        </w:rPr>
        <w:t>1HK</w:t>
      </w:r>
      <w:r w:rsidR="00F87D09">
        <w:rPr>
          <w:lang w:val="en-US"/>
        </w:rPr>
        <w:t>5</w:t>
      </w:r>
      <w:r w:rsidR="007C6C2F" w:rsidRPr="00BD446B">
        <w:t xml:space="preserve"> (</w:t>
      </w:r>
      <w:r w:rsidR="00DB4AED">
        <w:t>HL2R 04</w:t>
      </w:r>
      <w:r w:rsidR="007C6C2F" w:rsidRPr="00BD446B">
        <w:t>)</w:t>
      </w:r>
      <w:r w:rsidRPr="00E12B5F">
        <w:tab/>
      </w:r>
      <w:r w:rsidR="00F87D09">
        <w:t>Work Individually and Follow Reporting Procedures</w:t>
      </w:r>
    </w:p>
    <w:p w:rsidR="00F87D09" w:rsidRPr="00F87D09" w:rsidRDefault="00F87D09" w:rsidP="00F87D09">
      <w:pPr>
        <w:pStyle w:val="Unittitle"/>
      </w:pPr>
      <w:r>
        <w:tab/>
        <w:t>in a Cleaning Environment</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DD6DA2" w:rsidRPr="00E12B5F" w:rsidRDefault="00BF1609" w:rsidP="00DD6DA2">
      <w:pPr>
        <w:pStyle w:val="Unittitle"/>
      </w:pPr>
      <w:r>
        <w:rPr>
          <w:sz w:val="22"/>
        </w:rPr>
        <w:br w:type="page"/>
      </w:r>
      <w:r w:rsidR="00DD6DA2">
        <w:lastRenderedPageBreak/>
        <w:t xml:space="preserve">Unit </w:t>
      </w:r>
      <w:r w:rsidR="00DD6DA2">
        <w:rPr>
          <w:lang w:val="en-US"/>
        </w:rPr>
        <w:t>PPL1HK</w:t>
      </w:r>
      <w:r w:rsidR="00F87D09">
        <w:rPr>
          <w:lang w:val="en-US"/>
        </w:rPr>
        <w:t>5</w:t>
      </w:r>
      <w:r w:rsidR="00DD6DA2" w:rsidRPr="00BD446B">
        <w:t xml:space="preserve"> (</w:t>
      </w:r>
      <w:r w:rsidR="00DB4AED">
        <w:t>HL2R 04</w:t>
      </w:r>
      <w:r w:rsidR="00DD6DA2" w:rsidRPr="00BD446B">
        <w:t>)</w:t>
      </w:r>
      <w:r w:rsidR="00DD6DA2" w:rsidRPr="00E12B5F">
        <w:tab/>
      </w:r>
      <w:r w:rsidR="00F87D09">
        <w:t>Work Individually and Follow Reporting Procedures in a Cleaning Environment</w:t>
      </w:r>
    </w:p>
    <w:p w:rsidR="007C6C2F" w:rsidRDefault="007C6C2F" w:rsidP="00DD6DA2"/>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F87D09" w:rsidRPr="00F87D09" w:rsidRDefault="00F87D09" w:rsidP="00F87D09">
            <w:r w:rsidRPr="00F87D09">
              <w:t xml:space="preserve">This </w:t>
            </w:r>
            <w:r>
              <w:t>unit</w:t>
            </w:r>
            <w:r w:rsidRPr="00F87D09">
              <w:t xml:space="preserve"> is about working on your own and ensuring your own safety whilst doing so. It is for people that carry out cleaning duties whilst working alone. It could be a housekeeping assistant or cleaner. When working individually you might have to deal with team workers</w:t>
            </w:r>
            <w:r>
              <w:t xml:space="preserve"> </w:t>
            </w:r>
            <w:r w:rsidRPr="00F87D09">
              <w:t>from other occupational areas or the general public by providing them with information, or interacting with them in another way. In these situations it is important to act appropriately to create a positive impression of your employer and/or workplace.</w:t>
            </w:r>
          </w:p>
          <w:p w:rsidR="00F87D09" w:rsidRPr="00F87D09" w:rsidRDefault="00F87D09" w:rsidP="00F87D09"/>
          <w:p w:rsidR="00F87D09" w:rsidRDefault="00F87D09" w:rsidP="00F87D09">
            <w:r w:rsidRPr="00F87D09">
              <w:t xml:space="preserve">When you have completed this </w:t>
            </w:r>
            <w:r>
              <w:t>unit</w:t>
            </w:r>
            <w:r w:rsidRPr="00F87D09">
              <w:t xml:space="preserve"> you will be able to demonstrate your understanding of and ability to:</w:t>
            </w:r>
          </w:p>
          <w:p w:rsidR="00F87D09" w:rsidRPr="00F87D09" w:rsidRDefault="00F87D09" w:rsidP="00F87D09"/>
          <w:p w:rsidR="007A4A0B" w:rsidRDefault="00F87D09" w:rsidP="00F87D09">
            <w:pPr>
              <w:pStyle w:val="Bullet1"/>
            </w:pPr>
            <w:r w:rsidRPr="00F87D09">
              <w:t>Work individually and follow reporting procedures in a cleaning environment</w:t>
            </w:r>
          </w:p>
          <w:p w:rsidR="00F87D09" w:rsidRDefault="00F87D09" w:rsidP="00F87D09"/>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F87D09" w:rsidRPr="00E12B5F" w:rsidRDefault="00A067C0" w:rsidP="00F87D09">
      <w:pPr>
        <w:pStyle w:val="Unittitle"/>
      </w:pPr>
      <w:r>
        <w:br w:type="page"/>
      </w:r>
      <w:r w:rsidR="00F87D09">
        <w:lastRenderedPageBreak/>
        <w:t xml:space="preserve">Unit </w:t>
      </w:r>
      <w:r w:rsidR="00F87D09">
        <w:rPr>
          <w:lang w:val="en-US"/>
        </w:rPr>
        <w:t>PPL1HK5</w:t>
      </w:r>
      <w:r w:rsidR="00F87D09" w:rsidRPr="00BD446B">
        <w:t xml:space="preserve"> (</w:t>
      </w:r>
      <w:r w:rsidR="00DB4AED">
        <w:t>HL2R 04</w:t>
      </w:r>
      <w:r w:rsidR="00F87D09" w:rsidRPr="00BD446B">
        <w:t>)</w:t>
      </w:r>
      <w:r w:rsidR="00F87D09" w:rsidRPr="00E12B5F">
        <w:tab/>
      </w:r>
      <w:r w:rsidR="00F87D09">
        <w:t>Work Individually and Follow Reporting Procedures in a Cleaning Environment</w:t>
      </w:r>
    </w:p>
    <w:p w:rsidR="00FD2D45" w:rsidRDefault="00FD2D45" w:rsidP="00F87D09"/>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FD2D45">
        <w:tc>
          <w:tcPr>
            <w:tcW w:w="14218" w:type="dxa"/>
          </w:tcPr>
          <w:p w:rsidR="00DD6DA2" w:rsidRDefault="00DD6DA2" w:rsidP="00DD6DA2">
            <w:pPr>
              <w:rPr>
                <w:lang w:val="en-GB"/>
              </w:rPr>
            </w:pPr>
          </w:p>
          <w:p w:rsidR="00FD2D45" w:rsidRDefault="009C6E3F" w:rsidP="00DD6DA2">
            <w:pPr>
              <w:rPr>
                <w:lang w:val="en-GB"/>
              </w:rPr>
            </w:pPr>
            <w:r>
              <w:t xml:space="preserve">There must be evidence for </w:t>
            </w:r>
            <w:r w:rsidRPr="008C5F8E">
              <w:t xml:space="preserve">all </w:t>
            </w:r>
            <w:r>
              <w:t xml:space="preserve">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FD2D45">
              <w:rPr>
                <w:lang w:val="en-GB"/>
              </w:rPr>
              <w:t>ss Performance Criteria (PC)</w:t>
            </w:r>
            <w:r w:rsidR="007A4A0B">
              <w:rPr>
                <w:lang w:val="en-GB"/>
              </w:rPr>
              <w:t xml:space="preserve"> </w:t>
            </w:r>
            <w:r w:rsidR="00DD6DA2">
              <w:rPr>
                <w:lang w:val="en-GB"/>
              </w:rPr>
              <w:t>1–</w:t>
            </w:r>
            <w:r w:rsidR="00F87D09">
              <w:rPr>
                <w:lang w:val="en-GB"/>
              </w:rPr>
              <w:t>8</w:t>
            </w:r>
            <w:r w:rsidR="00FD2D45" w:rsidRPr="00BD446B">
              <w:rPr>
                <w:lang w:val="en-GB"/>
              </w:rPr>
              <w:t xml:space="preserve"> by directly observing the candidate’s work.</w:t>
            </w:r>
          </w:p>
          <w:p w:rsidR="00DD6DA2" w:rsidRDefault="00DD6DA2" w:rsidP="00DD6DA2">
            <w:pPr>
              <w:rPr>
                <w:lang w:val="en-GB"/>
              </w:rPr>
            </w:pPr>
          </w:p>
          <w:p w:rsidR="00F87D09" w:rsidRDefault="00F87D09" w:rsidP="00F87D09">
            <w:pPr>
              <w:rPr>
                <w:lang w:val="en-GB"/>
              </w:rPr>
            </w:pPr>
            <w:r>
              <w:rPr>
                <w:lang w:val="en-GB"/>
              </w:rPr>
              <w:t>PC</w:t>
            </w:r>
            <w:r w:rsidR="00E7149E">
              <w:rPr>
                <w:lang w:val="en-GB"/>
              </w:rPr>
              <w:t>s</w:t>
            </w:r>
            <w:r>
              <w:rPr>
                <w:lang w:val="en-GB"/>
              </w:rPr>
              <w:t xml:space="preserve"> 9–11 may be assessed by alternative methods if observation is not possible.</w:t>
            </w:r>
          </w:p>
          <w:p w:rsidR="00F87D09" w:rsidRPr="0064338D" w:rsidRDefault="00F87D09" w:rsidP="00DD6DA2">
            <w:pPr>
              <w:rPr>
                <w:lang w:val="en-GB"/>
              </w:rPr>
            </w:pPr>
          </w:p>
        </w:tc>
      </w:tr>
      <w:tr w:rsidR="00F87D09" w:rsidTr="00D644B9">
        <w:tc>
          <w:tcPr>
            <w:tcW w:w="14218" w:type="dxa"/>
          </w:tcPr>
          <w:p w:rsidR="00F87D09" w:rsidRDefault="00F87D09" w:rsidP="00DD6DA2">
            <w:pPr>
              <w:pStyle w:val="PClistbold"/>
            </w:pPr>
          </w:p>
          <w:p w:rsidR="00F87D09" w:rsidRDefault="00F87D09" w:rsidP="00F87D09">
            <w:pPr>
              <w:pStyle w:val="PClistbold"/>
              <w:rPr>
                <w:bCs/>
              </w:rPr>
            </w:pPr>
            <w:r w:rsidRPr="00F87D09">
              <w:rPr>
                <w:bCs/>
              </w:rPr>
              <w:t>Be able to ensure own safety when working individually when cleaning</w:t>
            </w:r>
          </w:p>
          <w:p w:rsidR="00F87D09" w:rsidRPr="00F87D09" w:rsidRDefault="00F87D09" w:rsidP="00F87D09">
            <w:pPr>
              <w:pStyle w:val="PClistbold"/>
            </w:pPr>
          </w:p>
          <w:p w:rsidR="00F87D09" w:rsidRPr="00F87D09" w:rsidRDefault="00F87D09" w:rsidP="00F87D09">
            <w:pPr>
              <w:pStyle w:val="PClistbold"/>
              <w:rPr>
                <w:rFonts w:eastAsia="Arial"/>
              </w:rPr>
            </w:pPr>
            <w:r>
              <w:rPr>
                <w:rFonts w:eastAsia="Arial"/>
              </w:rPr>
              <w:t>1</w:t>
            </w:r>
            <w:r>
              <w:rPr>
                <w:rFonts w:eastAsia="Arial"/>
              </w:rPr>
              <w:tab/>
            </w:r>
            <w:r w:rsidRPr="00F87D09">
              <w:rPr>
                <w:rFonts w:eastAsia="Arial"/>
              </w:rPr>
              <w:t>Maintain agreed levels of contact with the appropriate person when carrying out work</w:t>
            </w:r>
            <w:r>
              <w:rPr>
                <w:rFonts w:eastAsia="Arial"/>
              </w:rPr>
              <w:t>.</w:t>
            </w:r>
          </w:p>
          <w:p w:rsidR="00F87D09" w:rsidRPr="00F87D09" w:rsidRDefault="00F87D09" w:rsidP="00F87D09">
            <w:pPr>
              <w:pStyle w:val="PClistbold"/>
              <w:rPr>
                <w:rFonts w:eastAsia="Arial"/>
              </w:rPr>
            </w:pPr>
            <w:r>
              <w:rPr>
                <w:rFonts w:eastAsia="Arial"/>
              </w:rPr>
              <w:t>2</w:t>
            </w:r>
            <w:r>
              <w:rPr>
                <w:rFonts w:eastAsia="Arial"/>
              </w:rPr>
              <w:tab/>
            </w:r>
            <w:r w:rsidRPr="00F87D09">
              <w:rPr>
                <w:rFonts w:eastAsia="Arial"/>
              </w:rPr>
              <w:t>Follow the correct procedure for entering and leaving the workplace</w:t>
            </w:r>
            <w:r>
              <w:rPr>
                <w:rFonts w:eastAsia="Arial"/>
              </w:rPr>
              <w:t>.</w:t>
            </w:r>
          </w:p>
          <w:p w:rsidR="00F87D09" w:rsidRPr="00F87D09" w:rsidRDefault="00F87D09" w:rsidP="00F87D09">
            <w:pPr>
              <w:pStyle w:val="PClistbold"/>
              <w:rPr>
                <w:rFonts w:eastAsia="Arial"/>
              </w:rPr>
            </w:pPr>
            <w:r>
              <w:rPr>
                <w:rFonts w:eastAsia="Arial"/>
              </w:rPr>
              <w:t>3</w:t>
            </w:r>
            <w:r>
              <w:rPr>
                <w:rFonts w:eastAsia="Arial"/>
              </w:rPr>
              <w:tab/>
            </w:r>
            <w:r w:rsidRPr="00F87D09">
              <w:rPr>
                <w:rFonts w:eastAsia="Arial"/>
              </w:rPr>
              <w:t>Identify risks present in the workplace</w:t>
            </w:r>
            <w:r>
              <w:rPr>
                <w:rFonts w:eastAsia="Arial"/>
              </w:rPr>
              <w:t>.</w:t>
            </w:r>
          </w:p>
          <w:p w:rsidR="00F87D09" w:rsidRPr="00F87D09" w:rsidRDefault="00F87D09" w:rsidP="00F87D09">
            <w:pPr>
              <w:pStyle w:val="PClistbold"/>
              <w:rPr>
                <w:rFonts w:eastAsia="Arial"/>
              </w:rPr>
            </w:pPr>
            <w:r>
              <w:rPr>
                <w:rFonts w:eastAsia="Arial"/>
              </w:rPr>
              <w:t>4</w:t>
            </w:r>
            <w:r>
              <w:rPr>
                <w:rFonts w:eastAsia="Arial"/>
              </w:rPr>
              <w:tab/>
            </w:r>
            <w:r w:rsidRPr="00F87D09">
              <w:rPr>
                <w:rFonts w:eastAsia="Arial"/>
              </w:rPr>
              <w:t>Take action to reduce risks in the workplace</w:t>
            </w:r>
            <w:r>
              <w:rPr>
                <w:rFonts w:eastAsia="Arial"/>
              </w:rPr>
              <w:t>.</w:t>
            </w:r>
          </w:p>
          <w:p w:rsidR="00F87D09" w:rsidRPr="00F87D09" w:rsidRDefault="00F87D09" w:rsidP="00F87D09">
            <w:pPr>
              <w:pStyle w:val="PClistbold"/>
              <w:rPr>
                <w:rFonts w:eastAsia="Arial"/>
              </w:rPr>
            </w:pPr>
            <w:r>
              <w:rPr>
                <w:rFonts w:eastAsia="Arial"/>
              </w:rPr>
              <w:t>5</w:t>
            </w:r>
            <w:r>
              <w:rPr>
                <w:rFonts w:eastAsia="Arial"/>
              </w:rPr>
              <w:tab/>
            </w:r>
            <w:r w:rsidRPr="00F87D09">
              <w:rPr>
                <w:rFonts w:eastAsia="Arial"/>
              </w:rPr>
              <w:t>Control access to the workplace within the limits of own responsibility</w:t>
            </w:r>
            <w:r>
              <w:rPr>
                <w:rFonts w:eastAsia="Arial"/>
              </w:rPr>
              <w:t>.</w:t>
            </w:r>
          </w:p>
          <w:p w:rsidR="00F87D09" w:rsidRPr="00F87D09" w:rsidRDefault="00F87D09" w:rsidP="00F87D09">
            <w:pPr>
              <w:pStyle w:val="PClistbold"/>
              <w:rPr>
                <w:rFonts w:eastAsia="Arial"/>
              </w:rPr>
            </w:pPr>
            <w:r>
              <w:rPr>
                <w:rFonts w:eastAsia="Arial"/>
              </w:rPr>
              <w:t>6</w:t>
            </w:r>
            <w:r>
              <w:rPr>
                <w:rFonts w:eastAsia="Arial"/>
              </w:rPr>
              <w:tab/>
            </w:r>
            <w:r w:rsidRPr="00F87D09">
              <w:rPr>
                <w:rFonts w:eastAsia="Arial"/>
              </w:rPr>
              <w:t>Respond to customers and others and provide information that meets their needs</w:t>
            </w:r>
            <w:r>
              <w:rPr>
                <w:rFonts w:eastAsia="Arial"/>
              </w:rPr>
              <w:t>.</w:t>
            </w:r>
          </w:p>
          <w:p w:rsidR="00F87D09" w:rsidRPr="00F87D09" w:rsidRDefault="00F87D09" w:rsidP="00F87D09">
            <w:pPr>
              <w:pStyle w:val="PClistbold"/>
            </w:pPr>
          </w:p>
          <w:p w:rsidR="00F87D09" w:rsidRDefault="00F87D09" w:rsidP="00F87D09">
            <w:pPr>
              <w:pStyle w:val="PClistbold"/>
              <w:rPr>
                <w:bCs/>
              </w:rPr>
            </w:pPr>
            <w:r w:rsidRPr="00F87D09">
              <w:rPr>
                <w:bCs/>
              </w:rPr>
              <w:t>Be able to carry out work individually</w:t>
            </w:r>
          </w:p>
          <w:p w:rsidR="00F87D09" w:rsidRPr="00F87D09" w:rsidRDefault="00F87D09" w:rsidP="00F87D09">
            <w:pPr>
              <w:pStyle w:val="PClistbold"/>
            </w:pPr>
          </w:p>
          <w:p w:rsidR="00F87D09" w:rsidRPr="00F87D09" w:rsidRDefault="00F87D09" w:rsidP="00F87D09">
            <w:pPr>
              <w:pStyle w:val="PClistbold"/>
            </w:pPr>
            <w:r>
              <w:t>7</w:t>
            </w:r>
            <w:r>
              <w:tab/>
            </w:r>
            <w:r w:rsidRPr="00F87D09">
              <w:t>Use the work schedule to complete work</w:t>
            </w:r>
            <w:r>
              <w:t>.</w:t>
            </w:r>
          </w:p>
          <w:p w:rsidR="00F87D09" w:rsidRPr="00F87D09" w:rsidRDefault="00F87D09" w:rsidP="00F87D09">
            <w:pPr>
              <w:pStyle w:val="PClistbold"/>
            </w:pPr>
            <w:r>
              <w:t>8</w:t>
            </w:r>
            <w:r>
              <w:tab/>
            </w:r>
            <w:r w:rsidRPr="00F87D09">
              <w:t>Identify tasks you are not able to complete individually and report to the appropriate person</w:t>
            </w:r>
            <w:r>
              <w:t>.</w:t>
            </w:r>
          </w:p>
          <w:p w:rsidR="00F87D09" w:rsidRPr="00F87D09" w:rsidRDefault="00F87D09" w:rsidP="00F87D09">
            <w:pPr>
              <w:pStyle w:val="PClist"/>
            </w:pPr>
            <w:r>
              <w:t>9</w:t>
            </w:r>
            <w:r>
              <w:tab/>
            </w:r>
            <w:r w:rsidRPr="00F87D09">
              <w:t>Report any problems to the appropriate person which you are unable to deal with alone, affect health and safety or the reputation of the workplace</w:t>
            </w:r>
            <w:r>
              <w:t>.</w:t>
            </w:r>
          </w:p>
          <w:p w:rsidR="00F87D09" w:rsidRPr="00F87D09" w:rsidRDefault="00F87D09" w:rsidP="00F87D09">
            <w:pPr>
              <w:pStyle w:val="PClist"/>
            </w:pPr>
            <w:r>
              <w:t>10</w:t>
            </w:r>
            <w:r>
              <w:tab/>
            </w:r>
            <w:r w:rsidRPr="00F87D09">
              <w:t>Record and report any breakages, damage and disruption in the workplace</w:t>
            </w:r>
            <w:r>
              <w:t>.</w:t>
            </w:r>
          </w:p>
          <w:p w:rsidR="00F87D09" w:rsidRDefault="00F87D09" w:rsidP="00F87D09">
            <w:pPr>
              <w:pStyle w:val="PClist"/>
            </w:pPr>
            <w:r>
              <w:t>11</w:t>
            </w:r>
            <w:r>
              <w:tab/>
            </w:r>
            <w:r w:rsidRPr="00F87D09">
              <w:t>Report any work that is incomplete and agree arrangements for finishing the work with the appropriate person</w:t>
            </w:r>
            <w:r>
              <w:t>.</w:t>
            </w:r>
          </w:p>
          <w:p w:rsidR="00F87D09" w:rsidRDefault="00F87D09" w:rsidP="00F87D09">
            <w:pPr>
              <w:pStyle w:val="PClistbold"/>
            </w:pPr>
          </w:p>
        </w:tc>
      </w:tr>
    </w:tbl>
    <w:p w:rsidR="00DD6DA2" w:rsidRDefault="00DD6DA2" w:rsidP="001944AB"/>
    <w:p w:rsidR="007A4A0B" w:rsidRPr="00DD00DA" w:rsidRDefault="00DD6DA2">
      <w:r>
        <w:br w:type="page"/>
      </w:r>
    </w:p>
    <w:p w:rsidR="00F87D09" w:rsidRPr="00E12B5F" w:rsidRDefault="00F87D09" w:rsidP="00F87D09">
      <w:pPr>
        <w:pStyle w:val="Unittitle"/>
      </w:pPr>
      <w:r>
        <w:lastRenderedPageBreak/>
        <w:t xml:space="preserve">Unit </w:t>
      </w:r>
      <w:r>
        <w:rPr>
          <w:lang w:val="en-US"/>
        </w:rPr>
        <w:t>PPL1HK5</w:t>
      </w:r>
      <w:r w:rsidRPr="00BD446B">
        <w:t xml:space="preserve"> (</w:t>
      </w:r>
      <w:r w:rsidR="00DB4AED">
        <w:t>HL2R 04</w:t>
      </w:r>
      <w:r w:rsidRPr="00BD446B">
        <w:t>)</w:t>
      </w:r>
      <w:r w:rsidRPr="00E12B5F">
        <w:tab/>
      </w:r>
      <w:r>
        <w:t>Work Individually and Follow Reporting Procedures in a Cleaning Environment</w:t>
      </w:r>
    </w:p>
    <w:p w:rsidR="007C6C2F" w:rsidRDefault="007C6C2F" w:rsidP="001944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3616"/>
        <w:gridCol w:w="1341"/>
        <w:gridCol w:w="716"/>
        <w:gridCol w:w="717"/>
        <w:gridCol w:w="717"/>
        <w:gridCol w:w="717"/>
        <w:gridCol w:w="717"/>
        <w:gridCol w:w="717"/>
        <w:gridCol w:w="717"/>
        <w:gridCol w:w="717"/>
        <w:gridCol w:w="717"/>
        <w:gridCol w:w="717"/>
        <w:gridCol w:w="725"/>
      </w:tblGrid>
      <w:tr w:rsidR="00525B4C" w:rsidRPr="0064705B" w:rsidTr="009C6E3F">
        <w:trPr>
          <w:trHeight w:val="470"/>
        </w:trPr>
        <w:tc>
          <w:tcPr>
            <w:tcW w:w="481" w:type="pct"/>
            <w:vMerge w:val="restart"/>
            <w:shd w:val="clear" w:color="auto" w:fill="BFBFBF" w:themeFill="background1" w:themeFillShade="BF"/>
            <w:vAlign w:val="center"/>
          </w:tcPr>
          <w:p w:rsidR="00525B4C" w:rsidRPr="00033849" w:rsidRDefault="00525B4C" w:rsidP="00033849">
            <w:pPr>
              <w:pStyle w:val="Table10"/>
              <w:rPr>
                <w:b/>
              </w:rPr>
            </w:pPr>
            <w:r w:rsidRPr="00033849">
              <w:rPr>
                <w:b/>
              </w:rPr>
              <w:t>Evidence reference</w:t>
            </w:r>
          </w:p>
        </w:tc>
        <w:tc>
          <w:tcPr>
            <w:tcW w:w="1272" w:type="pct"/>
            <w:vMerge w:val="restart"/>
            <w:shd w:val="clear" w:color="auto" w:fill="BFBFBF" w:themeFill="background1" w:themeFillShade="BF"/>
            <w:vAlign w:val="center"/>
          </w:tcPr>
          <w:p w:rsidR="00525B4C" w:rsidRPr="00033849" w:rsidRDefault="00525B4C" w:rsidP="00033849">
            <w:pPr>
              <w:pStyle w:val="Table10"/>
              <w:rPr>
                <w:b/>
              </w:rPr>
            </w:pPr>
            <w:r w:rsidRPr="00033849">
              <w:rPr>
                <w:b/>
              </w:rPr>
              <w:t>Evidence description</w:t>
            </w:r>
          </w:p>
        </w:tc>
        <w:tc>
          <w:tcPr>
            <w:tcW w:w="472" w:type="pct"/>
            <w:vMerge w:val="restart"/>
            <w:shd w:val="clear" w:color="auto" w:fill="BFBFBF" w:themeFill="background1" w:themeFillShade="BF"/>
            <w:vAlign w:val="center"/>
          </w:tcPr>
          <w:p w:rsidR="00525B4C" w:rsidRPr="00033849" w:rsidRDefault="00525B4C" w:rsidP="00033849">
            <w:pPr>
              <w:pStyle w:val="Table10"/>
              <w:rPr>
                <w:b/>
              </w:rPr>
            </w:pPr>
            <w:r w:rsidRPr="00033849">
              <w:rPr>
                <w:b/>
              </w:rPr>
              <w:t>Date</w:t>
            </w:r>
          </w:p>
        </w:tc>
        <w:tc>
          <w:tcPr>
            <w:tcW w:w="2776" w:type="pct"/>
            <w:gridSpan w:val="11"/>
            <w:shd w:val="clear" w:color="auto" w:fill="BFBFBF" w:themeFill="background1" w:themeFillShade="BF"/>
            <w:vAlign w:val="center"/>
          </w:tcPr>
          <w:p w:rsidR="00525B4C" w:rsidRPr="00033849" w:rsidRDefault="00525B4C" w:rsidP="00033849">
            <w:pPr>
              <w:pStyle w:val="Table10"/>
              <w:jc w:val="center"/>
              <w:rPr>
                <w:b/>
              </w:rPr>
            </w:pPr>
            <w:r w:rsidRPr="00033849">
              <w:rPr>
                <w:b/>
              </w:rPr>
              <w:t xml:space="preserve">Performance </w:t>
            </w:r>
            <w:r>
              <w:rPr>
                <w:b/>
              </w:rPr>
              <w:t>c</w:t>
            </w:r>
            <w:r w:rsidRPr="00033849">
              <w:rPr>
                <w:b/>
              </w:rPr>
              <w:t>riteria</w:t>
            </w:r>
          </w:p>
        </w:tc>
      </w:tr>
      <w:tr w:rsidR="00525B4C" w:rsidRPr="0064705B" w:rsidTr="009C6E3F">
        <w:trPr>
          <w:trHeight w:val="397"/>
        </w:trPr>
        <w:tc>
          <w:tcPr>
            <w:tcW w:w="481" w:type="pct"/>
            <w:vMerge/>
            <w:shd w:val="clear" w:color="auto" w:fill="BFBFBF" w:themeFill="background1" w:themeFillShade="BF"/>
            <w:vAlign w:val="center"/>
          </w:tcPr>
          <w:p w:rsidR="00525B4C" w:rsidRPr="0064705B" w:rsidRDefault="00525B4C" w:rsidP="00033849">
            <w:pPr>
              <w:pStyle w:val="Table10"/>
            </w:pPr>
          </w:p>
        </w:tc>
        <w:tc>
          <w:tcPr>
            <w:tcW w:w="1272" w:type="pct"/>
            <w:vMerge/>
            <w:shd w:val="clear" w:color="auto" w:fill="BFBFBF" w:themeFill="background1" w:themeFillShade="BF"/>
            <w:vAlign w:val="center"/>
          </w:tcPr>
          <w:p w:rsidR="00525B4C" w:rsidRPr="0064705B" w:rsidRDefault="00525B4C" w:rsidP="00033849">
            <w:pPr>
              <w:pStyle w:val="Table10"/>
            </w:pPr>
          </w:p>
        </w:tc>
        <w:tc>
          <w:tcPr>
            <w:tcW w:w="472" w:type="pct"/>
            <w:vMerge/>
            <w:shd w:val="clear" w:color="auto" w:fill="BFBFBF" w:themeFill="background1" w:themeFillShade="BF"/>
            <w:vAlign w:val="center"/>
          </w:tcPr>
          <w:p w:rsidR="00525B4C" w:rsidRPr="0064705B" w:rsidRDefault="00525B4C" w:rsidP="00033849">
            <w:pPr>
              <w:pStyle w:val="Table10"/>
            </w:pPr>
          </w:p>
        </w:tc>
        <w:tc>
          <w:tcPr>
            <w:tcW w:w="2776" w:type="pct"/>
            <w:gridSpan w:val="11"/>
            <w:shd w:val="clear" w:color="auto" w:fill="BFBFBF" w:themeFill="background1" w:themeFillShade="BF"/>
            <w:vAlign w:val="center"/>
          </w:tcPr>
          <w:p w:rsidR="00525B4C" w:rsidRPr="00784536" w:rsidRDefault="00525B4C" w:rsidP="00784536">
            <w:pPr>
              <w:pStyle w:val="Table10"/>
              <w:jc w:val="center"/>
              <w:rPr>
                <w:b/>
                <w:szCs w:val="22"/>
              </w:rPr>
            </w:pPr>
            <w:r>
              <w:rPr>
                <w:b/>
              </w:rPr>
              <w:t>What you must do</w:t>
            </w:r>
          </w:p>
        </w:tc>
      </w:tr>
      <w:tr w:rsidR="00F87D09" w:rsidRPr="0064705B" w:rsidTr="00F87D09">
        <w:tc>
          <w:tcPr>
            <w:tcW w:w="481" w:type="pct"/>
            <w:vMerge/>
            <w:tcBorders>
              <w:bottom w:val="single" w:sz="4" w:space="0" w:color="000000"/>
            </w:tcBorders>
            <w:shd w:val="clear" w:color="auto" w:fill="BFBFBF" w:themeFill="background1" w:themeFillShade="BF"/>
            <w:vAlign w:val="center"/>
          </w:tcPr>
          <w:p w:rsidR="00F87D09" w:rsidRPr="0064705B" w:rsidRDefault="00F87D09" w:rsidP="00033849">
            <w:pPr>
              <w:pStyle w:val="Table10"/>
            </w:pPr>
          </w:p>
        </w:tc>
        <w:tc>
          <w:tcPr>
            <w:tcW w:w="1272" w:type="pct"/>
            <w:vMerge/>
            <w:tcBorders>
              <w:bottom w:val="single" w:sz="4" w:space="0" w:color="000000"/>
            </w:tcBorders>
            <w:shd w:val="clear" w:color="auto" w:fill="BFBFBF" w:themeFill="background1" w:themeFillShade="BF"/>
            <w:vAlign w:val="center"/>
          </w:tcPr>
          <w:p w:rsidR="00F87D09" w:rsidRPr="0064705B" w:rsidRDefault="00F87D09" w:rsidP="00033849">
            <w:pPr>
              <w:pStyle w:val="Table10"/>
            </w:pPr>
          </w:p>
        </w:tc>
        <w:tc>
          <w:tcPr>
            <w:tcW w:w="472" w:type="pct"/>
            <w:vMerge/>
            <w:tcBorders>
              <w:bottom w:val="single" w:sz="4" w:space="0" w:color="000000"/>
            </w:tcBorders>
            <w:shd w:val="clear" w:color="auto" w:fill="BFBFBF" w:themeFill="background1" w:themeFillShade="BF"/>
            <w:vAlign w:val="center"/>
          </w:tcPr>
          <w:p w:rsidR="00F87D09" w:rsidRPr="0064705B" w:rsidRDefault="00F87D09" w:rsidP="00033849">
            <w:pPr>
              <w:pStyle w:val="Table10"/>
            </w:pPr>
          </w:p>
        </w:tc>
        <w:tc>
          <w:tcPr>
            <w:tcW w:w="252" w:type="pct"/>
            <w:tcBorders>
              <w:bottom w:val="single" w:sz="4" w:space="0" w:color="000000"/>
            </w:tcBorders>
            <w:shd w:val="clear" w:color="auto" w:fill="BFBFBF" w:themeFill="background1" w:themeFillShade="BF"/>
            <w:vAlign w:val="center"/>
          </w:tcPr>
          <w:p w:rsidR="00F87D09" w:rsidRPr="00F11177" w:rsidRDefault="00F87D09" w:rsidP="00525B4C">
            <w:pPr>
              <w:pStyle w:val="Table10"/>
              <w:jc w:val="center"/>
              <w:rPr>
                <w:b/>
                <w:szCs w:val="22"/>
              </w:rPr>
            </w:pPr>
            <w:r>
              <w:rPr>
                <w:b/>
                <w:szCs w:val="22"/>
              </w:rPr>
              <w:t>1</w:t>
            </w:r>
          </w:p>
        </w:tc>
        <w:tc>
          <w:tcPr>
            <w:tcW w:w="252" w:type="pct"/>
            <w:tcBorders>
              <w:bottom w:val="single" w:sz="4" w:space="0" w:color="000000"/>
            </w:tcBorders>
            <w:shd w:val="clear" w:color="auto" w:fill="BFBFBF" w:themeFill="background1" w:themeFillShade="BF"/>
            <w:vAlign w:val="center"/>
          </w:tcPr>
          <w:p w:rsidR="00F87D09" w:rsidRPr="00F11177" w:rsidRDefault="00F87D09" w:rsidP="00525B4C">
            <w:pPr>
              <w:pStyle w:val="Table10"/>
              <w:jc w:val="center"/>
              <w:rPr>
                <w:b/>
                <w:szCs w:val="22"/>
              </w:rPr>
            </w:pPr>
            <w:r>
              <w:rPr>
                <w:b/>
                <w:szCs w:val="22"/>
              </w:rPr>
              <w:t>2</w:t>
            </w:r>
          </w:p>
        </w:tc>
        <w:tc>
          <w:tcPr>
            <w:tcW w:w="252" w:type="pct"/>
            <w:tcBorders>
              <w:bottom w:val="single" w:sz="4" w:space="0" w:color="000000"/>
            </w:tcBorders>
            <w:shd w:val="clear" w:color="auto" w:fill="BFBFBF" w:themeFill="background1" w:themeFillShade="BF"/>
            <w:vAlign w:val="center"/>
          </w:tcPr>
          <w:p w:rsidR="00F87D09" w:rsidRPr="00F11177" w:rsidRDefault="00F87D09" w:rsidP="00525B4C">
            <w:pPr>
              <w:pStyle w:val="Table10"/>
              <w:jc w:val="center"/>
              <w:rPr>
                <w:b/>
                <w:szCs w:val="22"/>
              </w:rPr>
            </w:pPr>
            <w:r>
              <w:rPr>
                <w:b/>
                <w:szCs w:val="22"/>
              </w:rPr>
              <w:t>3</w:t>
            </w:r>
          </w:p>
        </w:tc>
        <w:tc>
          <w:tcPr>
            <w:tcW w:w="252" w:type="pct"/>
            <w:tcBorders>
              <w:bottom w:val="single" w:sz="4" w:space="0" w:color="000000"/>
            </w:tcBorders>
            <w:shd w:val="clear" w:color="auto" w:fill="BFBFBF" w:themeFill="background1" w:themeFillShade="BF"/>
            <w:vAlign w:val="center"/>
          </w:tcPr>
          <w:p w:rsidR="00F87D09" w:rsidRPr="00F11177" w:rsidRDefault="00F87D09" w:rsidP="00525B4C">
            <w:pPr>
              <w:pStyle w:val="Table10"/>
              <w:jc w:val="center"/>
              <w:rPr>
                <w:b/>
                <w:szCs w:val="22"/>
              </w:rPr>
            </w:pPr>
            <w:r>
              <w:rPr>
                <w:b/>
                <w:szCs w:val="22"/>
              </w:rPr>
              <w:t>4</w:t>
            </w:r>
          </w:p>
        </w:tc>
        <w:tc>
          <w:tcPr>
            <w:tcW w:w="252" w:type="pct"/>
            <w:tcBorders>
              <w:bottom w:val="single" w:sz="4" w:space="0" w:color="000000"/>
            </w:tcBorders>
            <w:shd w:val="clear" w:color="auto" w:fill="BFBFBF" w:themeFill="background1" w:themeFillShade="BF"/>
            <w:vAlign w:val="center"/>
          </w:tcPr>
          <w:p w:rsidR="00F87D09" w:rsidRPr="00F11177" w:rsidRDefault="00F87D09" w:rsidP="00525B4C">
            <w:pPr>
              <w:pStyle w:val="Table10"/>
              <w:jc w:val="center"/>
              <w:rPr>
                <w:b/>
                <w:szCs w:val="22"/>
              </w:rPr>
            </w:pPr>
            <w:r>
              <w:rPr>
                <w:b/>
                <w:szCs w:val="22"/>
              </w:rPr>
              <w:t>5</w:t>
            </w:r>
          </w:p>
        </w:tc>
        <w:tc>
          <w:tcPr>
            <w:tcW w:w="252" w:type="pct"/>
            <w:tcBorders>
              <w:bottom w:val="single" w:sz="4" w:space="0" w:color="000000"/>
            </w:tcBorders>
            <w:shd w:val="clear" w:color="auto" w:fill="BFBFBF" w:themeFill="background1" w:themeFillShade="BF"/>
            <w:vAlign w:val="center"/>
          </w:tcPr>
          <w:p w:rsidR="00F87D09" w:rsidRPr="00F11177" w:rsidRDefault="00F87D09" w:rsidP="00525B4C">
            <w:pPr>
              <w:pStyle w:val="Table10"/>
              <w:jc w:val="center"/>
              <w:rPr>
                <w:b/>
                <w:szCs w:val="22"/>
              </w:rPr>
            </w:pPr>
            <w:r>
              <w:rPr>
                <w:b/>
                <w:szCs w:val="22"/>
              </w:rPr>
              <w:t>6</w:t>
            </w:r>
          </w:p>
        </w:tc>
        <w:tc>
          <w:tcPr>
            <w:tcW w:w="252" w:type="pct"/>
            <w:tcBorders>
              <w:bottom w:val="single" w:sz="4" w:space="0" w:color="000000"/>
            </w:tcBorders>
            <w:shd w:val="clear" w:color="auto" w:fill="BFBFBF" w:themeFill="background1" w:themeFillShade="BF"/>
            <w:vAlign w:val="center"/>
          </w:tcPr>
          <w:p w:rsidR="00F87D09" w:rsidRPr="00F11177" w:rsidRDefault="00F87D09" w:rsidP="00525B4C">
            <w:pPr>
              <w:pStyle w:val="Table10"/>
              <w:jc w:val="center"/>
              <w:rPr>
                <w:b/>
                <w:szCs w:val="22"/>
              </w:rPr>
            </w:pPr>
            <w:r>
              <w:rPr>
                <w:b/>
                <w:szCs w:val="22"/>
              </w:rPr>
              <w:t>7</w:t>
            </w:r>
          </w:p>
        </w:tc>
        <w:tc>
          <w:tcPr>
            <w:tcW w:w="252" w:type="pct"/>
            <w:tcBorders>
              <w:bottom w:val="single" w:sz="4" w:space="0" w:color="000000"/>
            </w:tcBorders>
            <w:shd w:val="clear" w:color="auto" w:fill="BFBFBF" w:themeFill="background1" w:themeFillShade="BF"/>
            <w:vAlign w:val="center"/>
          </w:tcPr>
          <w:p w:rsidR="00F87D09" w:rsidRPr="00F11177" w:rsidRDefault="00F87D09" w:rsidP="00525B4C">
            <w:pPr>
              <w:pStyle w:val="Table10"/>
              <w:jc w:val="center"/>
              <w:rPr>
                <w:b/>
                <w:szCs w:val="22"/>
              </w:rPr>
            </w:pPr>
            <w:r>
              <w:rPr>
                <w:b/>
                <w:szCs w:val="22"/>
              </w:rPr>
              <w:t>8</w:t>
            </w:r>
          </w:p>
        </w:tc>
        <w:tc>
          <w:tcPr>
            <w:tcW w:w="252" w:type="pct"/>
            <w:tcBorders>
              <w:bottom w:val="single" w:sz="4" w:space="0" w:color="000000"/>
            </w:tcBorders>
            <w:shd w:val="clear" w:color="auto" w:fill="BFBFBF" w:themeFill="background1" w:themeFillShade="BF"/>
            <w:vAlign w:val="center"/>
          </w:tcPr>
          <w:p w:rsidR="00F87D09" w:rsidRPr="00F11177" w:rsidRDefault="00F87D09" w:rsidP="00525B4C">
            <w:pPr>
              <w:pStyle w:val="Table10"/>
              <w:jc w:val="center"/>
              <w:rPr>
                <w:b/>
                <w:szCs w:val="22"/>
              </w:rPr>
            </w:pPr>
            <w:r>
              <w:rPr>
                <w:b/>
                <w:szCs w:val="22"/>
              </w:rPr>
              <w:t>9</w:t>
            </w:r>
          </w:p>
        </w:tc>
        <w:tc>
          <w:tcPr>
            <w:tcW w:w="252" w:type="pct"/>
            <w:tcBorders>
              <w:bottom w:val="single" w:sz="4" w:space="0" w:color="000000"/>
            </w:tcBorders>
            <w:shd w:val="clear" w:color="auto" w:fill="BFBFBF" w:themeFill="background1" w:themeFillShade="BF"/>
            <w:vAlign w:val="center"/>
          </w:tcPr>
          <w:p w:rsidR="00F87D09" w:rsidRPr="00F11177" w:rsidRDefault="00F87D09" w:rsidP="00525B4C">
            <w:pPr>
              <w:pStyle w:val="Table10"/>
              <w:jc w:val="center"/>
              <w:rPr>
                <w:b/>
                <w:szCs w:val="22"/>
              </w:rPr>
            </w:pPr>
            <w:r>
              <w:rPr>
                <w:b/>
                <w:szCs w:val="22"/>
              </w:rPr>
              <w:t>10</w:t>
            </w:r>
          </w:p>
        </w:tc>
        <w:tc>
          <w:tcPr>
            <w:tcW w:w="255" w:type="pct"/>
            <w:tcBorders>
              <w:bottom w:val="single" w:sz="4" w:space="0" w:color="000000"/>
            </w:tcBorders>
            <w:shd w:val="clear" w:color="auto" w:fill="BFBFBF" w:themeFill="background1" w:themeFillShade="BF"/>
            <w:vAlign w:val="center"/>
          </w:tcPr>
          <w:p w:rsidR="00F87D09" w:rsidRPr="00F11177" w:rsidRDefault="00F87D09" w:rsidP="00525B4C">
            <w:pPr>
              <w:pStyle w:val="Table10"/>
              <w:jc w:val="center"/>
              <w:rPr>
                <w:b/>
                <w:szCs w:val="22"/>
              </w:rPr>
            </w:pPr>
            <w:r>
              <w:rPr>
                <w:b/>
                <w:szCs w:val="22"/>
              </w:rPr>
              <w:t>11</w:t>
            </w:r>
          </w:p>
        </w:tc>
      </w:tr>
      <w:tr w:rsidR="00F87D09" w:rsidRPr="00F87D09" w:rsidTr="00F87D09">
        <w:tc>
          <w:tcPr>
            <w:tcW w:w="481" w:type="pct"/>
            <w:shd w:val="clear" w:color="auto" w:fill="auto"/>
            <w:vAlign w:val="center"/>
          </w:tcPr>
          <w:p w:rsidR="00F87D09" w:rsidRDefault="00F87D09" w:rsidP="00F87D09">
            <w:pPr>
              <w:pStyle w:val="Table10"/>
            </w:pPr>
          </w:p>
          <w:p w:rsidR="00B03CB5" w:rsidRDefault="00B03CB5" w:rsidP="00F87D09">
            <w:pPr>
              <w:pStyle w:val="Table10"/>
            </w:pPr>
          </w:p>
          <w:p w:rsidR="00B03CB5" w:rsidRDefault="00B03CB5" w:rsidP="00F87D09">
            <w:pPr>
              <w:pStyle w:val="Table10"/>
            </w:pPr>
          </w:p>
          <w:p w:rsidR="009C6E3F" w:rsidRPr="00F87D09" w:rsidRDefault="009C6E3F" w:rsidP="00F87D09">
            <w:pPr>
              <w:pStyle w:val="Table10"/>
            </w:pPr>
          </w:p>
        </w:tc>
        <w:tc>
          <w:tcPr>
            <w:tcW w:w="1272" w:type="pct"/>
            <w:shd w:val="clear" w:color="auto" w:fill="auto"/>
            <w:vAlign w:val="center"/>
          </w:tcPr>
          <w:p w:rsidR="00F87D09" w:rsidRPr="00F87D09" w:rsidRDefault="00F87D09" w:rsidP="00F87D09">
            <w:pPr>
              <w:pStyle w:val="Table10"/>
            </w:pPr>
          </w:p>
        </w:tc>
        <w:tc>
          <w:tcPr>
            <w:tcW w:w="472" w:type="pct"/>
            <w:shd w:val="clear" w:color="auto" w:fill="auto"/>
            <w:vAlign w:val="center"/>
          </w:tcPr>
          <w:p w:rsidR="00F87D09" w:rsidRPr="00F87D09" w:rsidRDefault="00F87D09" w:rsidP="00F87D09">
            <w:pPr>
              <w:pStyle w:val="Table10"/>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5" w:type="pct"/>
            <w:shd w:val="clear" w:color="auto" w:fill="auto"/>
          </w:tcPr>
          <w:p w:rsidR="00F87D09" w:rsidRPr="00F87D09" w:rsidRDefault="00F87D09" w:rsidP="00F87D09">
            <w:pPr>
              <w:pStyle w:val="Table10"/>
              <w:jc w:val="center"/>
            </w:pPr>
          </w:p>
        </w:tc>
      </w:tr>
      <w:tr w:rsidR="00F87D09" w:rsidRPr="00F87D09" w:rsidTr="00FA64E2">
        <w:tc>
          <w:tcPr>
            <w:tcW w:w="481" w:type="pct"/>
            <w:shd w:val="clear" w:color="auto" w:fill="auto"/>
            <w:vAlign w:val="center"/>
          </w:tcPr>
          <w:p w:rsidR="00F87D09" w:rsidRDefault="00F87D09" w:rsidP="00F87D09">
            <w:pPr>
              <w:pStyle w:val="Table10"/>
            </w:pPr>
          </w:p>
          <w:p w:rsidR="009C6E3F" w:rsidRDefault="009C6E3F" w:rsidP="00F87D09">
            <w:pPr>
              <w:pStyle w:val="Table10"/>
            </w:pPr>
          </w:p>
          <w:p w:rsidR="00B03CB5" w:rsidRDefault="00B03CB5" w:rsidP="00F87D09">
            <w:pPr>
              <w:pStyle w:val="Table10"/>
            </w:pPr>
          </w:p>
          <w:p w:rsidR="00B03CB5" w:rsidRPr="00F87D09" w:rsidRDefault="00B03CB5" w:rsidP="00F87D09">
            <w:pPr>
              <w:pStyle w:val="Table10"/>
            </w:pPr>
          </w:p>
        </w:tc>
        <w:tc>
          <w:tcPr>
            <w:tcW w:w="1272" w:type="pct"/>
            <w:shd w:val="clear" w:color="auto" w:fill="auto"/>
            <w:vAlign w:val="center"/>
          </w:tcPr>
          <w:p w:rsidR="00F87D09" w:rsidRPr="00F87D09" w:rsidRDefault="00F87D09" w:rsidP="00F87D09">
            <w:pPr>
              <w:pStyle w:val="Table10"/>
            </w:pPr>
          </w:p>
        </w:tc>
        <w:tc>
          <w:tcPr>
            <w:tcW w:w="472" w:type="pct"/>
            <w:shd w:val="clear" w:color="auto" w:fill="auto"/>
            <w:vAlign w:val="center"/>
          </w:tcPr>
          <w:p w:rsidR="00F87D09" w:rsidRPr="00F87D09" w:rsidRDefault="00F87D09" w:rsidP="00F87D09">
            <w:pPr>
              <w:pStyle w:val="Table10"/>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2" w:type="pct"/>
            <w:shd w:val="clear" w:color="auto" w:fill="auto"/>
          </w:tcPr>
          <w:p w:rsidR="00F87D09" w:rsidRPr="00F87D09" w:rsidRDefault="00F87D09" w:rsidP="00F87D09">
            <w:pPr>
              <w:pStyle w:val="Table10"/>
              <w:jc w:val="center"/>
            </w:pPr>
          </w:p>
        </w:tc>
        <w:tc>
          <w:tcPr>
            <w:tcW w:w="255" w:type="pct"/>
            <w:shd w:val="clear" w:color="auto" w:fill="auto"/>
          </w:tcPr>
          <w:p w:rsidR="00F87D09" w:rsidRPr="00F87D09" w:rsidRDefault="00F87D09" w:rsidP="00F87D09">
            <w:pPr>
              <w:pStyle w:val="Table10"/>
              <w:jc w:val="center"/>
            </w:pPr>
          </w:p>
        </w:tc>
      </w:tr>
      <w:tr w:rsidR="00FA64E2" w:rsidRPr="00F87D09" w:rsidTr="00FA64E2">
        <w:tc>
          <w:tcPr>
            <w:tcW w:w="481" w:type="pct"/>
            <w:shd w:val="clear" w:color="auto" w:fill="auto"/>
            <w:vAlign w:val="center"/>
          </w:tcPr>
          <w:p w:rsidR="00FA64E2" w:rsidRDefault="00FA64E2" w:rsidP="00F87D09">
            <w:pPr>
              <w:pStyle w:val="Table10"/>
            </w:pPr>
          </w:p>
          <w:p w:rsidR="00B03CB5" w:rsidRDefault="00B03CB5" w:rsidP="00F87D09">
            <w:pPr>
              <w:pStyle w:val="Table10"/>
            </w:pPr>
          </w:p>
          <w:p w:rsidR="00B03CB5" w:rsidRDefault="00B03CB5" w:rsidP="00F87D09">
            <w:pPr>
              <w:pStyle w:val="Table10"/>
            </w:pPr>
          </w:p>
          <w:p w:rsidR="009C6E3F" w:rsidRPr="00F87D09" w:rsidRDefault="009C6E3F" w:rsidP="00F87D09">
            <w:pPr>
              <w:pStyle w:val="Table10"/>
            </w:pPr>
          </w:p>
        </w:tc>
        <w:tc>
          <w:tcPr>
            <w:tcW w:w="1272" w:type="pct"/>
            <w:shd w:val="clear" w:color="auto" w:fill="auto"/>
            <w:vAlign w:val="center"/>
          </w:tcPr>
          <w:p w:rsidR="00FA64E2" w:rsidRPr="00F87D09" w:rsidRDefault="00FA64E2" w:rsidP="00F87D09">
            <w:pPr>
              <w:pStyle w:val="Table10"/>
            </w:pPr>
          </w:p>
        </w:tc>
        <w:tc>
          <w:tcPr>
            <w:tcW w:w="472" w:type="pct"/>
            <w:shd w:val="clear" w:color="auto" w:fill="auto"/>
            <w:vAlign w:val="center"/>
          </w:tcPr>
          <w:p w:rsidR="00FA64E2" w:rsidRPr="00F87D09" w:rsidRDefault="00FA64E2" w:rsidP="00F87D09">
            <w:pPr>
              <w:pStyle w:val="Table10"/>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5" w:type="pct"/>
            <w:shd w:val="clear" w:color="auto" w:fill="auto"/>
          </w:tcPr>
          <w:p w:rsidR="00FA64E2" w:rsidRPr="00F87D09" w:rsidRDefault="00FA64E2" w:rsidP="00F87D09">
            <w:pPr>
              <w:pStyle w:val="Table10"/>
              <w:jc w:val="center"/>
            </w:pPr>
          </w:p>
        </w:tc>
      </w:tr>
      <w:tr w:rsidR="00FA64E2" w:rsidRPr="00F87D09" w:rsidTr="00FA64E2">
        <w:tc>
          <w:tcPr>
            <w:tcW w:w="481" w:type="pct"/>
            <w:shd w:val="clear" w:color="auto" w:fill="auto"/>
            <w:vAlign w:val="center"/>
          </w:tcPr>
          <w:p w:rsidR="00FA64E2" w:rsidRDefault="00FA64E2" w:rsidP="00F87D09">
            <w:pPr>
              <w:pStyle w:val="Table10"/>
            </w:pPr>
          </w:p>
          <w:p w:rsidR="00B03CB5" w:rsidRDefault="00B03CB5" w:rsidP="00F87D09">
            <w:pPr>
              <w:pStyle w:val="Table10"/>
            </w:pPr>
          </w:p>
          <w:p w:rsidR="00B03CB5" w:rsidRDefault="00B03CB5" w:rsidP="00F87D09">
            <w:pPr>
              <w:pStyle w:val="Table10"/>
            </w:pPr>
          </w:p>
          <w:p w:rsidR="009C6E3F" w:rsidRPr="00F87D09" w:rsidRDefault="009C6E3F" w:rsidP="00F87D09">
            <w:pPr>
              <w:pStyle w:val="Table10"/>
            </w:pPr>
          </w:p>
        </w:tc>
        <w:tc>
          <w:tcPr>
            <w:tcW w:w="1272" w:type="pct"/>
            <w:shd w:val="clear" w:color="auto" w:fill="auto"/>
            <w:vAlign w:val="center"/>
          </w:tcPr>
          <w:p w:rsidR="00FA64E2" w:rsidRPr="00F87D09" w:rsidRDefault="00FA64E2" w:rsidP="00F87D09">
            <w:pPr>
              <w:pStyle w:val="Table10"/>
            </w:pPr>
          </w:p>
        </w:tc>
        <w:tc>
          <w:tcPr>
            <w:tcW w:w="472" w:type="pct"/>
            <w:shd w:val="clear" w:color="auto" w:fill="auto"/>
            <w:vAlign w:val="center"/>
          </w:tcPr>
          <w:p w:rsidR="00FA64E2" w:rsidRPr="00F87D09" w:rsidRDefault="00FA64E2" w:rsidP="00F87D09">
            <w:pPr>
              <w:pStyle w:val="Table10"/>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2" w:type="pct"/>
            <w:shd w:val="clear" w:color="auto" w:fill="auto"/>
          </w:tcPr>
          <w:p w:rsidR="00FA64E2" w:rsidRPr="00F87D09" w:rsidRDefault="00FA64E2" w:rsidP="00F87D09">
            <w:pPr>
              <w:pStyle w:val="Table10"/>
              <w:jc w:val="center"/>
            </w:pPr>
          </w:p>
        </w:tc>
        <w:tc>
          <w:tcPr>
            <w:tcW w:w="255" w:type="pct"/>
            <w:shd w:val="clear" w:color="auto" w:fill="auto"/>
          </w:tcPr>
          <w:p w:rsidR="00FA64E2" w:rsidRPr="00F87D09" w:rsidRDefault="00FA64E2" w:rsidP="00F87D09">
            <w:pPr>
              <w:pStyle w:val="Table10"/>
              <w:jc w:val="center"/>
            </w:pPr>
          </w:p>
        </w:tc>
      </w:tr>
      <w:tr w:rsidR="009C6E3F" w:rsidRPr="00F87D09" w:rsidTr="00FA64E2">
        <w:tc>
          <w:tcPr>
            <w:tcW w:w="481" w:type="pct"/>
            <w:shd w:val="clear" w:color="auto" w:fill="auto"/>
            <w:vAlign w:val="center"/>
          </w:tcPr>
          <w:p w:rsidR="009C6E3F" w:rsidRDefault="009C6E3F" w:rsidP="00F87D09">
            <w:pPr>
              <w:pStyle w:val="Table10"/>
            </w:pPr>
          </w:p>
          <w:p w:rsidR="00B03CB5" w:rsidRDefault="00B03CB5" w:rsidP="00F87D09">
            <w:pPr>
              <w:pStyle w:val="Table10"/>
            </w:pPr>
          </w:p>
          <w:p w:rsidR="00B03CB5" w:rsidRDefault="00B03CB5" w:rsidP="00F87D09">
            <w:pPr>
              <w:pStyle w:val="Table10"/>
            </w:pPr>
          </w:p>
          <w:p w:rsidR="009C6E3F" w:rsidRPr="00F87D09" w:rsidRDefault="009C6E3F" w:rsidP="00F87D09">
            <w:pPr>
              <w:pStyle w:val="Table10"/>
            </w:pPr>
          </w:p>
        </w:tc>
        <w:tc>
          <w:tcPr>
            <w:tcW w:w="1272" w:type="pct"/>
            <w:shd w:val="clear" w:color="auto" w:fill="auto"/>
            <w:vAlign w:val="center"/>
          </w:tcPr>
          <w:p w:rsidR="009C6E3F" w:rsidRPr="00F87D09" w:rsidRDefault="009C6E3F" w:rsidP="00F87D09">
            <w:pPr>
              <w:pStyle w:val="Table10"/>
            </w:pPr>
          </w:p>
        </w:tc>
        <w:tc>
          <w:tcPr>
            <w:tcW w:w="472" w:type="pct"/>
            <w:shd w:val="clear" w:color="auto" w:fill="auto"/>
            <w:vAlign w:val="center"/>
          </w:tcPr>
          <w:p w:rsidR="009C6E3F" w:rsidRPr="00F87D09" w:rsidRDefault="009C6E3F" w:rsidP="00F87D09">
            <w:pPr>
              <w:pStyle w:val="Table10"/>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5" w:type="pct"/>
            <w:shd w:val="clear" w:color="auto" w:fill="auto"/>
          </w:tcPr>
          <w:p w:rsidR="009C6E3F" w:rsidRPr="00F87D09" w:rsidRDefault="009C6E3F" w:rsidP="00F87D09">
            <w:pPr>
              <w:pStyle w:val="Table10"/>
              <w:jc w:val="center"/>
            </w:pPr>
          </w:p>
        </w:tc>
      </w:tr>
      <w:tr w:rsidR="009C6E3F" w:rsidRPr="00F87D09" w:rsidTr="00FA64E2">
        <w:tc>
          <w:tcPr>
            <w:tcW w:w="481" w:type="pct"/>
            <w:shd w:val="clear" w:color="auto" w:fill="auto"/>
            <w:vAlign w:val="center"/>
          </w:tcPr>
          <w:p w:rsidR="009C6E3F" w:rsidRDefault="009C6E3F" w:rsidP="00F87D09">
            <w:pPr>
              <w:pStyle w:val="Table10"/>
            </w:pPr>
          </w:p>
          <w:p w:rsidR="00B03CB5" w:rsidRDefault="00B03CB5" w:rsidP="00F87D09">
            <w:pPr>
              <w:pStyle w:val="Table10"/>
            </w:pPr>
          </w:p>
          <w:p w:rsidR="00B03CB5" w:rsidRDefault="00B03CB5" w:rsidP="00F87D09">
            <w:pPr>
              <w:pStyle w:val="Table10"/>
            </w:pPr>
          </w:p>
          <w:p w:rsidR="009C6E3F" w:rsidRPr="00F87D09" w:rsidRDefault="009C6E3F" w:rsidP="00F87D09">
            <w:pPr>
              <w:pStyle w:val="Table10"/>
            </w:pPr>
          </w:p>
        </w:tc>
        <w:tc>
          <w:tcPr>
            <w:tcW w:w="1272" w:type="pct"/>
            <w:shd w:val="clear" w:color="auto" w:fill="auto"/>
            <w:vAlign w:val="center"/>
          </w:tcPr>
          <w:p w:rsidR="009C6E3F" w:rsidRPr="00F87D09" w:rsidRDefault="009C6E3F" w:rsidP="00F87D09">
            <w:pPr>
              <w:pStyle w:val="Table10"/>
            </w:pPr>
          </w:p>
        </w:tc>
        <w:tc>
          <w:tcPr>
            <w:tcW w:w="472" w:type="pct"/>
            <w:shd w:val="clear" w:color="auto" w:fill="auto"/>
            <w:vAlign w:val="center"/>
          </w:tcPr>
          <w:p w:rsidR="009C6E3F" w:rsidRPr="00F87D09" w:rsidRDefault="009C6E3F" w:rsidP="00F87D09">
            <w:pPr>
              <w:pStyle w:val="Table10"/>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2" w:type="pct"/>
            <w:shd w:val="clear" w:color="auto" w:fill="auto"/>
          </w:tcPr>
          <w:p w:rsidR="009C6E3F" w:rsidRPr="00F87D09" w:rsidRDefault="009C6E3F" w:rsidP="00F87D09">
            <w:pPr>
              <w:pStyle w:val="Table10"/>
              <w:jc w:val="center"/>
            </w:pPr>
          </w:p>
        </w:tc>
        <w:tc>
          <w:tcPr>
            <w:tcW w:w="255" w:type="pct"/>
            <w:shd w:val="clear" w:color="auto" w:fill="auto"/>
          </w:tcPr>
          <w:p w:rsidR="009C6E3F" w:rsidRPr="00F87D09" w:rsidRDefault="009C6E3F" w:rsidP="00F87D09">
            <w:pPr>
              <w:pStyle w:val="Table10"/>
              <w:jc w:val="center"/>
            </w:pPr>
          </w:p>
        </w:tc>
      </w:tr>
    </w:tbl>
    <w:p w:rsidR="00525B4C" w:rsidRDefault="00525B4C">
      <w:bookmarkStart w:id="0" w:name="_GoBack"/>
      <w:bookmarkEnd w:id="0"/>
    </w:p>
    <w:p w:rsidR="00F11177" w:rsidRDefault="00F11177">
      <w:r>
        <w:br w:type="page"/>
      </w:r>
    </w:p>
    <w:p w:rsidR="00F87D09" w:rsidRPr="00E12B5F" w:rsidRDefault="00F87D09" w:rsidP="00F87D09">
      <w:pPr>
        <w:pStyle w:val="Unittitle"/>
      </w:pPr>
      <w:r>
        <w:lastRenderedPageBreak/>
        <w:t xml:space="preserve">Unit </w:t>
      </w:r>
      <w:r>
        <w:rPr>
          <w:lang w:val="en-US"/>
        </w:rPr>
        <w:t>PPL1HK5</w:t>
      </w:r>
      <w:r w:rsidRPr="00BD446B">
        <w:t xml:space="preserve"> (</w:t>
      </w:r>
      <w:r w:rsidR="00DB4AED">
        <w:t>HL2R 04</w:t>
      </w:r>
      <w:r w:rsidRPr="00BD446B">
        <w:t>)</w:t>
      </w:r>
      <w:r w:rsidRPr="00E12B5F">
        <w:tab/>
      </w:r>
      <w:r>
        <w:t>Work Individually and Follow Reporting Procedures in a Cleaning Environment</w:t>
      </w:r>
    </w:p>
    <w:p w:rsidR="00F11177" w:rsidRDefault="00F11177"/>
    <w:tbl>
      <w:tblPr>
        <w:tblStyle w:val="TableGrid"/>
        <w:tblW w:w="0" w:type="auto"/>
        <w:tblLook w:val="04A0" w:firstRow="1" w:lastRow="0" w:firstColumn="1" w:lastColumn="0" w:noHBand="0" w:noVBand="1"/>
      </w:tblPr>
      <w:tblGrid>
        <w:gridCol w:w="570"/>
        <w:gridCol w:w="11842"/>
        <w:gridCol w:w="1806"/>
      </w:tblGrid>
      <w:tr w:rsidR="009E0385" w:rsidRPr="00F11177" w:rsidTr="00B76826">
        <w:trPr>
          <w:trHeight w:val="340"/>
        </w:trPr>
        <w:tc>
          <w:tcPr>
            <w:tcW w:w="12412" w:type="dxa"/>
            <w:gridSpan w:val="2"/>
            <w:shd w:val="clear" w:color="auto" w:fill="BFBFBF" w:themeFill="background1" w:themeFillShade="BF"/>
            <w:vAlign w:val="center"/>
          </w:tcPr>
          <w:p w:rsidR="009E0385" w:rsidRPr="00F11177" w:rsidRDefault="009E0385" w:rsidP="00B76826">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9E0385" w:rsidRDefault="009E0385" w:rsidP="00B76826">
            <w:pPr>
              <w:jc w:val="center"/>
              <w:rPr>
                <w:b/>
              </w:rPr>
            </w:pPr>
            <w:r>
              <w:rPr>
                <w:b/>
              </w:rPr>
              <w:t>Evidence reference</w:t>
            </w:r>
          </w:p>
          <w:p w:rsidR="009E0385" w:rsidRPr="00F11177" w:rsidRDefault="009E0385" w:rsidP="00B76826">
            <w:pPr>
              <w:jc w:val="center"/>
              <w:rPr>
                <w:b/>
              </w:rPr>
            </w:pPr>
            <w:r>
              <w:rPr>
                <w:b/>
              </w:rPr>
              <w:t>and date</w:t>
            </w:r>
          </w:p>
        </w:tc>
      </w:tr>
      <w:tr w:rsidR="009E0385" w:rsidRPr="00F11177" w:rsidTr="00B76826">
        <w:trPr>
          <w:trHeight w:val="340"/>
        </w:trPr>
        <w:tc>
          <w:tcPr>
            <w:tcW w:w="12412" w:type="dxa"/>
            <w:gridSpan w:val="2"/>
            <w:shd w:val="clear" w:color="auto" w:fill="BFBFBF" w:themeFill="background1" w:themeFillShade="BF"/>
            <w:vAlign w:val="center"/>
          </w:tcPr>
          <w:p w:rsidR="009E0385" w:rsidRPr="00F11177" w:rsidRDefault="009E0385" w:rsidP="00B76826">
            <w:pPr>
              <w:rPr>
                <w:b/>
              </w:rPr>
            </w:pPr>
            <w:r>
              <w:rPr>
                <w:b/>
              </w:rPr>
              <w:t>What you must know and understand</w:t>
            </w:r>
          </w:p>
        </w:tc>
        <w:tc>
          <w:tcPr>
            <w:tcW w:w="1806" w:type="dxa"/>
            <w:vMerge/>
            <w:shd w:val="clear" w:color="auto" w:fill="BFBFBF" w:themeFill="background1" w:themeFillShade="BF"/>
            <w:vAlign w:val="center"/>
          </w:tcPr>
          <w:p w:rsidR="009E0385" w:rsidRDefault="009E0385" w:rsidP="00B76826">
            <w:pPr>
              <w:jc w:val="center"/>
              <w:rPr>
                <w:b/>
              </w:rPr>
            </w:pPr>
          </w:p>
        </w:tc>
      </w:tr>
      <w:tr w:rsidR="009E0385" w:rsidTr="00B76826">
        <w:tc>
          <w:tcPr>
            <w:tcW w:w="12412" w:type="dxa"/>
            <w:gridSpan w:val="2"/>
            <w:shd w:val="clear" w:color="auto" w:fill="BFBFBF" w:themeFill="background1" w:themeFillShade="BF"/>
          </w:tcPr>
          <w:p w:rsidR="009E0385" w:rsidRPr="00F11177" w:rsidRDefault="009E0385" w:rsidP="00B76826">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9E0385" w:rsidRDefault="009E0385" w:rsidP="00B76826"/>
        </w:tc>
      </w:tr>
      <w:tr w:rsidR="009E0385" w:rsidTr="00B76826">
        <w:tc>
          <w:tcPr>
            <w:tcW w:w="14218" w:type="dxa"/>
            <w:gridSpan w:val="3"/>
            <w:vAlign w:val="center"/>
          </w:tcPr>
          <w:p w:rsidR="009E0385" w:rsidRPr="00FA64E2" w:rsidRDefault="00FA64E2" w:rsidP="00B76826">
            <w:pPr>
              <w:rPr>
                <w:b/>
                <w:bCs/>
              </w:rPr>
            </w:pPr>
            <w:r w:rsidRPr="00FA64E2">
              <w:rPr>
                <w:b/>
                <w:bCs/>
              </w:rPr>
              <w:t>Know how to ensure own safety when working individually when cleaning</w:t>
            </w:r>
          </w:p>
        </w:tc>
      </w:tr>
      <w:tr w:rsidR="00FA64E2" w:rsidTr="00B76826">
        <w:tc>
          <w:tcPr>
            <w:tcW w:w="570" w:type="dxa"/>
          </w:tcPr>
          <w:p w:rsidR="00FA64E2" w:rsidRPr="00F11177" w:rsidRDefault="00FA64E2" w:rsidP="00B76826">
            <w:r>
              <w:t>1</w:t>
            </w:r>
          </w:p>
        </w:tc>
        <w:tc>
          <w:tcPr>
            <w:tcW w:w="11842" w:type="dxa"/>
          </w:tcPr>
          <w:p w:rsidR="00FA64E2" w:rsidRPr="004A55F6" w:rsidRDefault="00FA64E2" w:rsidP="00293466">
            <w:pPr>
              <w:tabs>
                <w:tab w:val="left" w:pos="3969"/>
              </w:tabs>
            </w:pPr>
            <w:r w:rsidRPr="004A55F6">
              <w:t>Arrangements for contacting the appropriate person</w:t>
            </w:r>
            <w:r>
              <w:t>.</w:t>
            </w:r>
          </w:p>
        </w:tc>
        <w:tc>
          <w:tcPr>
            <w:tcW w:w="1806" w:type="dxa"/>
          </w:tcPr>
          <w:p w:rsidR="00FA64E2" w:rsidRDefault="00FA64E2" w:rsidP="00B76826">
            <w:pPr>
              <w:jc w:val="center"/>
            </w:pPr>
          </w:p>
        </w:tc>
      </w:tr>
      <w:tr w:rsidR="00FA64E2" w:rsidTr="00B76826">
        <w:tc>
          <w:tcPr>
            <w:tcW w:w="570" w:type="dxa"/>
          </w:tcPr>
          <w:p w:rsidR="00FA64E2" w:rsidRPr="00F11177" w:rsidRDefault="00FA64E2" w:rsidP="00B76826">
            <w:r>
              <w:t>2</w:t>
            </w:r>
          </w:p>
        </w:tc>
        <w:tc>
          <w:tcPr>
            <w:tcW w:w="11842" w:type="dxa"/>
          </w:tcPr>
          <w:p w:rsidR="00FA64E2" w:rsidRPr="004A55F6" w:rsidRDefault="00FA64E2" w:rsidP="00293466">
            <w:pPr>
              <w:tabs>
                <w:tab w:val="left" w:pos="3969"/>
              </w:tabs>
            </w:pPr>
            <w:r w:rsidRPr="004A55F6">
              <w:t>How often contact should be made when carrying out work</w:t>
            </w:r>
            <w:r>
              <w:t>.</w:t>
            </w:r>
          </w:p>
        </w:tc>
        <w:tc>
          <w:tcPr>
            <w:tcW w:w="1806" w:type="dxa"/>
          </w:tcPr>
          <w:p w:rsidR="00FA64E2" w:rsidRDefault="00FA64E2" w:rsidP="00B76826">
            <w:pPr>
              <w:jc w:val="center"/>
            </w:pPr>
          </w:p>
        </w:tc>
      </w:tr>
      <w:tr w:rsidR="00FA64E2" w:rsidTr="00B76826">
        <w:tc>
          <w:tcPr>
            <w:tcW w:w="570" w:type="dxa"/>
          </w:tcPr>
          <w:p w:rsidR="00FA64E2" w:rsidRPr="00F11177" w:rsidRDefault="00FA64E2" w:rsidP="00B76826">
            <w:r>
              <w:t>3</w:t>
            </w:r>
          </w:p>
        </w:tc>
        <w:tc>
          <w:tcPr>
            <w:tcW w:w="11842" w:type="dxa"/>
          </w:tcPr>
          <w:p w:rsidR="00FA64E2" w:rsidRPr="004A55F6" w:rsidRDefault="00FA64E2" w:rsidP="00293466">
            <w:pPr>
              <w:tabs>
                <w:tab w:val="left" w:pos="3969"/>
              </w:tabs>
            </w:pPr>
            <w:r w:rsidRPr="004A55F6">
              <w:t>Procedures for entering the workplace</w:t>
            </w:r>
            <w:r>
              <w:t>.</w:t>
            </w:r>
          </w:p>
        </w:tc>
        <w:tc>
          <w:tcPr>
            <w:tcW w:w="1806" w:type="dxa"/>
          </w:tcPr>
          <w:p w:rsidR="00FA64E2" w:rsidRDefault="00FA64E2" w:rsidP="00B76826">
            <w:pPr>
              <w:jc w:val="center"/>
            </w:pPr>
          </w:p>
        </w:tc>
      </w:tr>
      <w:tr w:rsidR="00FA64E2" w:rsidTr="00B76826">
        <w:tc>
          <w:tcPr>
            <w:tcW w:w="570" w:type="dxa"/>
          </w:tcPr>
          <w:p w:rsidR="00FA64E2" w:rsidRPr="00F11177" w:rsidRDefault="00FA64E2" w:rsidP="00B76826">
            <w:r>
              <w:t>4</w:t>
            </w:r>
          </w:p>
        </w:tc>
        <w:tc>
          <w:tcPr>
            <w:tcW w:w="11842" w:type="dxa"/>
          </w:tcPr>
          <w:p w:rsidR="00FA64E2" w:rsidRPr="004A55F6" w:rsidRDefault="00FA64E2" w:rsidP="00293466">
            <w:pPr>
              <w:tabs>
                <w:tab w:val="left" w:pos="3969"/>
              </w:tabs>
            </w:pPr>
            <w:r w:rsidRPr="004A55F6">
              <w:t>Types of risks present in the workplace</w:t>
            </w:r>
            <w:r>
              <w:t>.</w:t>
            </w:r>
          </w:p>
        </w:tc>
        <w:tc>
          <w:tcPr>
            <w:tcW w:w="1806" w:type="dxa"/>
          </w:tcPr>
          <w:p w:rsidR="00FA64E2" w:rsidRDefault="00FA64E2" w:rsidP="00B76826">
            <w:pPr>
              <w:jc w:val="center"/>
            </w:pPr>
          </w:p>
        </w:tc>
      </w:tr>
      <w:tr w:rsidR="00FA64E2" w:rsidTr="00B76826">
        <w:tc>
          <w:tcPr>
            <w:tcW w:w="570" w:type="dxa"/>
          </w:tcPr>
          <w:p w:rsidR="00FA64E2" w:rsidRPr="00F11177" w:rsidRDefault="00FA64E2" w:rsidP="00B76826">
            <w:r>
              <w:t>5</w:t>
            </w:r>
          </w:p>
        </w:tc>
        <w:tc>
          <w:tcPr>
            <w:tcW w:w="11842" w:type="dxa"/>
          </w:tcPr>
          <w:p w:rsidR="00FA64E2" w:rsidRPr="004A55F6" w:rsidRDefault="00FA64E2" w:rsidP="00293466">
            <w:pPr>
              <w:tabs>
                <w:tab w:val="left" w:pos="3969"/>
              </w:tabs>
            </w:pPr>
            <w:r w:rsidRPr="004A55F6">
              <w:t>The importance of taking action to reduce risks in the workplace</w:t>
            </w:r>
            <w:r>
              <w:t>.</w:t>
            </w:r>
          </w:p>
        </w:tc>
        <w:tc>
          <w:tcPr>
            <w:tcW w:w="1806" w:type="dxa"/>
          </w:tcPr>
          <w:p w:rsidR="00FA64E2" w:rsidRDefault="00FA64E2" w:rsidP="00B76826">
            <w:pPr>
              <w:jc w:val="center"/>
            </w:pPr>
          </w:p>
        </w:tc>
      </w:tr>
      <w:tr w:rsidR="00FA64E2" w:rsidTr="00B76826">
        <w:tc>
          <w:tcPr>
            <w:tcW w:w="570" w:type="dxa"/>
          </w:tcPr>
          <w:p w:rsidR="00FA64E2" w:rsidRPr="00F11177" w:rsidRDefault="00FA64E2" w:rsidP="00B76826">
            <w:r>
              <w:t>6</w:t>
            </w:r>
          </w:p>
        </w:tc>
        <w:tc>
          <w:tcPr>
            <w:tcW w:w="11842" w:type="dxa"/>
          </w:tcPr>
          <w:p w:rsidR="00FA64E2" w:rsidRPr="004A55F6" w:rsidRDefault="00FA64E2" w:rsidP="00293466">
            <w:pPr>
              <w:tabs>
                <w:tab w:val="left" w:pos="3969"/>
              </w:tabs>
            </w:pPr>
            <w:r w:rsidRPr="004A55F6">
              <w:t>Own level of responsibility for controlling access to the workplace</w:t>
            </w:r>
            <w:r>
              <w:t>.</w:t>
            </w:r>
          </w:p>
        </w:tc>
        <w:tc>
          <w:tcPr>
            <w:tcW w:w="1806" w:type="dxa"/>
          </w:tcPr>
          <w:p w:rsidR="00FA64E2" w:rsidRDefault="00FA64E2" w:rsidP="00B76826">
            <w:pPr>
              <w:jc w:val="center"/>
            </w:pPr>
          </w:p>
        </w:tc>
      </w:tr>
      <w:tr w:rsidR="00FA64E2" w:rsidTr="00B76826">
        <w:tc>
          <w:tcPr>
            <w:tcW w:w="570" w:type="dxa"/>
          </w:tcPr>
          <w:p w:rsidR="00FA64E2" w:rsidRPr="00F11177" w:rsidRDefault="00FA64E2" w:rsidP="00B76826">
            <w:r>
              <w:t>7</w:t>
            </w:r>
          </w:p>
        </w:tc>
        <w:tc>
          <w:tcPr>
            <w:tcW w:w="11842" w:type="dxa"/>
          </w:tcPr>
          <w:p w:rsidR="00FA64E2" w:rsidRPr="004A55F6" w:rsidRDefault="00FA64E2" w:rsidP="00293466">
            <w:pPr>
              <w:tabs>
                <w:tab w:val="left" w:pos="3969"/>
              </w:tabs>
            </w:pPr>
            <w:r w:rsidRPr="004A55F6">
              <w:t>The importance of following procedures for access to the workplace</w:t>
            </w:r>
            <w:r>
              <w:t>.</w:t>
            </w:r>
          </w:p>
        </w:tc>
        <w:tc>
          <w:tcPr>
            <w:tcW w:w="1806" w:type="dxa"/>
          </w:tcPr>
          <w:p w:rsidR="00FA64E2" w:rsidRDefault="00FA64E2" w:rsidP="00B76826">
            <w:pPr>
              <w:jc w:val="center"/>
            </w:pPr>
          </w:p>
        </w:tc>
      </w:tr>
      <w:tr w:rsidR="00FA64E2" w:rsidTr="00B76826">
        <w:tc>
          <w:tcPr>
            <w:tcW w:w="570" w:type="dxa"/>
          </w:tcPr>
          <w:p w:rsidR="00FA64E2" w:rsidRPr="00F11177" w:rsidRDefault="00FA64E2" w:rsidP="00B76826">
            <w:r>
              <w:t>8</w:t>
            </w:r>
          </w:p>
        </w:tc>
        <w:tc>
          <w:tcPr>
            <w:tcW w:w="11842" w:type="dxa"/>
          </w:tcPr>
          <w:p w:rsidR="00FA64E2" w:rsidRDefault="00FA64E2" w:rsidP="00293466">
            <w:r w:rsidRPr="004A55F6">
              <w:t>Types of other authorised persons who can enter the workplace</w:t>
            </w:r>
            <w:r>
              <w:t>.</w:t>
            </w:r>
          </w:p>
        </w:tc>
        <w:tc>
          <w:tcPr>
            <w:tcW w:w="1806" w:type="dxa"/>
          </w:tcPr>
          <w:p w:rsidR="00FA64E2" w:rsidRDefault="00FA64E2" w:rsidP="00B76826">
            <w:pPr>
              <w:jc w:val="center"/>
            </w:pPr>
          </w:p>
        </w:tc>
      </w:tr>
      <w:tr w:rsidR="009E0385" w:rsidTr="00B76826">
        <w:tc>
          <w:tcPr>
            <w:tcW w:w="14218" w:type="dxa"/>
            <w:gridSpan w:val="3"/>
            <w:vAlign w:val="center"/>
          </w:tcPr>
          <w:p w:rsidR="009E0385" w:rsidRPr="009E0385" w:rsidRDefault="00FA64E2" w:rsidP="00B76826">
            <w:pPr>
              <w:rPr>
                <w:b/>
                <w:bCs/>
              </w:rPr>
            </w:pPr>
            <w:r w:rsidRPr="00FA64E2">
              <w:rPr>
                <w:b/>
                <w:bCs/>
              </w:rPr>
              <w:t>Know expected standards of behaviour in the workplace</w:t>
            </w:r>
          </w:p>
        </w:tc>
      </w:tr>
      <w:tr w:rsidR="00FA64E2" w:rsidTr="00B76826">
        <w:tc>
          <w:tcPr>
            <w:tcW w:w="570" w:type="dxa"/>
          </w:tcPr>
          <w:p w:rsidR="00FA64E2" w:rsidRPr="00F11177" w:rsidRDefault="00FA64E2" w:rsidP="009E0385">
            <w:r>
              <w:t>9</w:t>
            </w:r>
          </w:p>
        </w:tc>
        <w:tc>
          <w:tcPr>
            <w:tcW w:w="11842" w:type="dxa"/>
          </w:tcPr>
          <w:p w:rsidR="00FA64E2" w:rsidRPr="00EF578B" w:rsidRDefault="00FA64E2" w:rsidP="00BF5930">
            <w:pPr>
              <w:tabs>
                <w:tab w:val="left" w:pos="3969"/>
              </w:tabs>
            </w:pPr>
            <w:r w:rsidRPr="00EF578B">
              <w:t>Standards of behaviour expected in the workplace</w:t>
            </w:r>
            <w:r>
              <w:t>.</w:t>
            </w:r>
          </w:p>
        </w:tc>
        <w:tc>
          <w:tcPr>
            <w:tcW w:w="1806" w:type="dxa"/>
          </w:tcPr>
          <w:p w:rsidR="00FA64E2" w:rsidRDefault="00FA64E2" w:rsidP="00B76826">
            <w:pPr>
              <w:jc w:val="center"/>
            </w:pPr>
          </w:p>
        </w:tc>
      </w:tr>
      <w:tr w:rsidR="00FA64E2" w:rsidTr="00B76826">
        <w:tc>
          <w:tcPr>
            <w:tcW w:w="570" w:type="dxa"/>
          </w:tcPr>
          <w:p w:rsidR="00FA64E2" w:rsidRPr="00F11177" w:rsidRDefault="00FA64E2" w:rsidP="009E0385">
            <w:r>
              <w:t>10</w:t>
            </w:r>
          </w:p>
        </w:tc>
        <w:tc>
          <w:tcPr>
            <w:tcW w:w="11842" w:type="dxa"/>
          </w:tcPr>
          <w:p w:rsidR="00FA64E2" w:rsidRPr="00EF578B" w:rsidRDefault="00FA64E2" w:rsidP="00BF5930">
            <w:pPr>
              <w:tabs>
                <w:tab w:val="left" w:pos="3969"/>
              </w:tabs>
            </w:pPr>
            <w:r w:rsidRPr="00EF578B">
              <w:t>The importance of giving a positive impression to others</w:t>
            </w:r>
            <w:r>
              <w:t>.</w:t>
            </w:r>
          </w:p>
        </w:tc>
        <w:tc>
          <w:tcPr>
            <w:tcW w:w="1806" w:type="dxa"/>
          </w:tcPr>
          <w:p w:rsidR="00FA64E2" w:rsidRDefault="00FA64E2" w:rsidP="00B76826">
            <w:pPr>
              <w:jc w:val="center"/>
            </w:pPr>
          </w:p>
        </w:tc>
      </w:tr>
      <w:tr w:rsidR="00FA64E2" w:rsidTr="00B76826">
        <w:tc>
          <w:tcPr>
            <w:tcW w:w="570" w:type="dxa"/>
          </w:tcPr>
          <w:p w:rsidR="00FA64E2" w:rsidRPr="00F11177" w:rsidRDefault="00FA64E2" w:rsidP="009E0385">
            <w:r>
              <w:t>11</w:t>
            </w:r>
          </w:p>
        </w:tc>
        <w:tc>
          <w:tcPr>
            <w:tcW w:w="11842" w:type="dxa"/>
          </w:tcPr>
          <w:p w:rsidR="00FA64E2" w:rsidRPr="00EF578B" w:rsidRDefault="00FA64E2" w:rsidP="00BF5930">
            <w:pPr>
              <w:tabs>
                <w:tab w:val="left" w:pos="3969"/>
              </w:tabs>
            </w:pPr>
            <w:r w:rsidRPr="00EF578B">
              <w:t>Different ways of communicating with others</w:t>
            </w:r>
            <w:r>
              <w:t>.</w:t>
            </w:r>
          </w:p>
        </w:tc>
        <w:tc>
          <w:tcPr>
            <w:tcW w:w="1806" w:type="dxa"/>
          </w:tcPr>
          <w:p w:rsidR="00FA64E2" w:rsidRDefault="00FA64E2" w:rsidP="00B76826">
            <w:pPr>
              <w:jc w:val="center"/>
            </w:pPr>
          </w:p>
        </w:tc>
      </w:tr>
      <w:tr w:rsidR="00FA64E2" w:rsidTr="00B76826">
        <w:tc>
          <w:tcPr>
            <w:tcW w:w="570" w:type="dxa"/>
          </w:tcPr>
          <w:p w:rsidR="00FA64E2" w:rsidRPr="00F11177" w:rsidRDefault="00FA64E2" w:rsidP="00B76826">
            <w:r>
              <w:t>12</w:t>
            </w:r>
          </w:p>
        </w:tc>
        <w:tc>
          <w:tcPr>
            <w:tcW w:w="11842" w:type="dxa"/>
          </w:tcPr>
          <w:p w:rsidR="00FA64E2" w:rsidRDefault="00FA64E2" w:rsidP="00BF5930">
            <w:r w:rsidRPr="00EF578B">
              <w:t>Why it is important to check that you have been understood</w:t>
            </w:r>
            <w:r>
              <w:t>.</w:t>
            </w:r>
          </w:p>
        </w:tc>
        <w:tc>
          <w:tcPr>
            <w:tcW w:w="1806" w:type="dxa"/>
          </w:tcPr>
          <w:p w:rsidR="00FA64E2" w:rsidRDefault="00FA64E2" w:rsidP="00B76826">
            <w:pPr>
              <w:jc w:val="center"/>
            </w:pPr>
          </w:p>
        </w:tc>
      </w:tr>
      <w:tr w:rsidR="00FA64E2" w:rsidTr="00B76826">
        <w:tc>
          <w:tcPr>
            <w:tcW w:w="14218" w:type="dxa"/>
            <w:gridSpan w:val="3"/>
            <w:vAlign w:val="center"/>
          </w:tcPr>
          <w:p w:rsidR="00FA64E2" w:rsidRPr="001F2C78" w:rsidRDefault="00FA64E2" w:rsidP="00B76826">
            <w:pPr>
              <w:rPr>
                <w:b/>
                <w:bCs/>
              </w:rPr>
            </w:pPr>
            <w:r w:rsidRPr="00FA64E2">
              <w:rPr>
                <w:b/>
                <w:bCs/>
              </w:rPr>
              <w:t>Know how to follow procedures when working individually</w:t>
            </w:r>
          </w:p>
        </w:tc>
      </w:tr>
      <w:tr w:rsidR="00FA64E2" w:rsidTr="00B76826">
        <w:tc>
          <w:tcPr>
            <w:tcW w:w="570" w:type="dxa"/>
          </w:tcPr>
          <w:p w:rsidR="00FA64E2" w:rsidRDefault="00FA64E2" w:rsidP="00B76826">
            <w:r>
              <w:t>13</w:t>
            </w:r>
          </w:p>
        </w:tc>
        <w:tc>
          <w:tcPr>
            <w:tcW w:w="11842" w:type="dxa"/>
          </w:tcPr>
          <w:p w:rsidR="00FA64E2" w:rsidRPr="00466F8E" w:rsidRDefault="00FA64E2" w:rsidP="00B76826">
            <w:pPr>
              <w:tabs>
                <w:tab w:val="left" w:pos="3969"/>
              </w:tabs>
            </w:pPr>
            <w:r w:rsidRPr="00466F8E">
              <w:t>Organisational requirements for reporting to own employer or customer</w:t>
            </w:r>
            <w:r>
              <w:t>.</w:t>
            </w:r>
          </w:p>
        </w:tc>
        <w:tc>
          <w:tcPr>
            <w:tcW w:w="1806" w:type="dxa"/>
          </w:tcPr>
          <w:p w:rsidR="00FA64E2" w:rsidRDefault="00FA64E2" w:rsidP="00B76826">
            <w:pPr>
              <w:jc w:val="center"/>
            </w:pPr>
          </w:p>
        </w:tc>
      </w:tr>
      <w:tr w:rsidR="00FA64E2" w:rsidTr="00B76826">
        <w:tc>
          <w:tcPr>
            <w:tcW w:w="570" w:type="dxa"/>
          </w:tcPr>
          <w:p w:rsidR="00FA64E2" w:rsidRDefault="00FA64E2" w:rsidP="00B76826">
            <w:r>
              <w:t>14</w:t>
            </w:r>
          </w:p>
        </w:tc>
        <w:tc>
          <w:tcPr>
            <w:tcW w:w="11842" w:type="dxa"/>
          </w:tcPr>
          <w:p w:rsidR="00FA64E2" w:rsidRPr="00466F8E" w:rsidRDefault="00FA64E2" w:rsidP="00B76826">
            <w:pPr>
              <w:tabs>
                <w:tab w:val="left" w:pos="3969"/>
              </w:tabs>
            </w:pPr>
            <w:r w:rsidRPr="00466F8E">
              <w:t>Employer procedures and rules, including emergency procedures and contacts that apply to the work area</w:t>
            </w:r>
            <w:r>
              <w:t>.</w:t>
            </w:r>
          </w:p>
        </w:tc>
        <w:tc>
          <w:tcPr>
            <w:tcW w:w="1806" w:type="dxa"/>
          </w:tcPr>
          <w:p w:rsidR="00FA64E2" w:rsidRDefault="00FA64E2" w:rsidP="00B76826">
            <w:pPr>
              <w:jc w:val="center"/>
            </w:pPr>
          </w:p>
        </w:tc>
      </w:tr>
      <w:tr w:rsidR="00FA64E2" w:rsidTr="00B76826">
        <w:tc>
          <w:tcPr>
            <w:tcW w:w="570" w:type="dxa"/>
          </w:tcPr>
          <w:p w:rsidR="00FA64E2" w:rsidRDefault="00FA64E2" w:rsidP="00B76826">
            <w:r>
              <w:t>15</w:t>
            </w:r>
          </w:p>
        </w:tc>
        <w:tc>
          <w:tcPr>
            <w:tcW w:w="11842" w:type="dxa"/>
          </w:tcPr>
          <w:p w:rsidR="00FA64E2" w:rsidRPr="00466F8E" w:rsidRDefault="00FA64E2" w:rsidP="00B76826">
            <w:pPr>
              <w:tabs>
                <w:tab w:val="left" w:pos="3969"/>
              </w:tabs>
            </w:pPr>
            <w:r w:rsidRPr="00466F8E">
              <w:t>Organisational requirements for recording damage, breakages and disruption</w:t>
            </w:r>
            <w:r>
              <w:t>.</w:t>
            </w:r>
          </w:p>
        </w:tc>
        <w:tc>
          <w:tcPr>
            <w:tcW w:w="1806" w:type="dxa"/>
          </w:tcPr>
          <w:p w:rsidR="00FA64E2" w:rsidRDefault="00FA64E2" w:rsidP="00B76826">
            <w:pPr>
              <w:jc w:val="center"/>
            </w:pPr>
          </w:p>
        </w:tc>
      </w:tr>
      <w:tr w:rsidR="00FA64E2" w:rsidTr="00B76826">
        <w:tc>
          <w:tcPr>
            <w:tcW w:w="570" w:type="dxa"/>
          </w:tcPr>
          <w:p w:rsidR="00FA64E2" w:rsidRDefault="00FA64E2" w:rsidP="00B76826">
            <w:r>
              <w:t>16</w:t>
            </w:r>
          </w:p>
        </w:tc>
        <w:tc>
          <w:tcPr>
            <w:tcW w:w="11842" w:type="dxa"/>
          </w:tcPr>
          <w:p w:rsidR="00FA64E2" w:rsidRPr="00466F8E" w:rsidRDefault="00FA64E2" w:rsidP="00B76826">
            <w:pPr>
              <w:tabs>
                <w:tab w:val="left" w:pos="3969"/>
              </w:tabs>
            </w:pPr>
            <w:r w:rsidRPr="00466F8E">
              <w:t>The importance of reporting any damage, breakages and disruption caused</w:t>
            </w:r>
            <w:r>
              <w:t>.</w:t>
            </w:r>
          </w:p>
        </w:tc>
        <w:tc>
          <w:tcPr>
            <w:tcW w:w="1806" w:type="dxa"/>
          </w:tcPr>
          <w:p w:rsidR="00FA64E2" w:rsidRDefault="00FA64E2" w:rsidP="00B76826">
            <w:pPr>
              <w:jc w:val="center"/>
            </w:pPr>
          </w:p>
        </w:tc>
      </w:tr>
      <w:tr w:rsidR="00FA64E2" w:rsidTr="00B76826">
        <w:tc>
          <w:tcPr>
            <w:tcW w:w="570" w:type="dxa"/>
          </w:tcPr>
          <w:p w:rsidR="00FA64E2" w:rsidRDefault="00FA64E2" w:rsidP="00B76826">
            <w:r>
              <w:t>17</w:t>
            </w:r>
          </w:p>
        </w:tc>
        <w:tc>
          <w:tcPr>
            <w:tcW w:w="11842" w:type="dxa"/>
          </w:tcPr>
          <w:p w:rsidR="00FA64E2" w:rsidRPr="00466F8E" w:rsidRDefault="00FA64E2" w:rsidP="00B76826">
            <w:pPr>
              <w:tabs>
                <w:tab w:val="left" w:pos="3969"/>
              </w:tabs>
            </w:pPr>
            <w:r w:rsidRPr="00466F8E">
              <w:t>Organisational requirements for leaving the workplace</w:t>
            </w:r>
            <w:r>
              <w:t>.</w:t>
            </w:r>
          </w:p>
        </w:tc>
        <w:tc>
          <w:tcPr>
            <w:tcW w:w="1806" w:type="dxa"/>
          </w:tcPr>
          <w:p w:rsidR="00FA64E2" w:rsidRDefault="00FA64E2" w:rsidP="00B76826">
            <w:pPr>
              <w:jc w:val="center"/>
            </w:pPr>
          </w:p>
        </w:tc>
      </w:tr>
      <w:tr w:rsidR="00FA64E2" w:rsidTr="00B76826">
        <w:tc>
          <w:tcPr>
            <w:tcW w:w="570" w:type="dxa"/>
          </w:tcPr>
          <w:p w:rsidR="00FA64E2" w:rsidRDefault="00FA64E2" w:rsidP="00B76826">
            <w:r>
              <w:t>18</w:t>
            </w:r>
          </w:p>
        </w:tc>
        <w:tc>
          <w:tcPr>
            <w:tcW w:w="11842" w:type="dxa"/>
          </w:tcPr>
          <w:p w:rsidR="00FA64E2" w:rsidRDefault="00FA64E2" w:rsidP="00B76826">
            <w:r w:rsidRPr="00466F8E">
              <w:t>The importance of leaving the workplace secure</w:t>
            </w:r>
            <w:r>
              <w:t>.</w:t>
            </w:r>
          </w:p>
        </w:tc>
        <w:tc>
          <w:tcPr>
            <w:tcW w:w="1806" w:type="dxa"/>
          </w:tcPr>
          <w:p w:rsidR="00FA64E2" w:rsidRDefault="00FA64E2" w:rsidP="00B76826">
            <w:pPr>
              <w:jc w:val="center"/>
            </w:pPr>
          </w:p>
        </w:tc>
      </w:tr>
    </w:tbl>
    <w:p w:rsidR="00FA64E2" w:rsidRDefault="00FA64E2" w:rsidP="009E0385"/>
    <w:p w:rsidR="009E0385" w:rsidRDefault="009E0385" w:rsidP="009E0385">
      <w:r>
        <w:br w:type="page"/>
      </w:r>
    </w:p>
    <w:p w:rsidR="00F87D09" w:rsidRPr="00E12B5F" w:rsidRDefault="00F87D09" w:rsidP="00F87D09">
      <w:pPr>
        <w:pStyle w:val="Unittitle"/>
      </w:pPr>
      <w:r>
        <w:lastRenderedPageBreak/>
        <w:t xml:space="preserve">Unit </w:t>
      </w:r>
      <w:r>
        <w:rPr>
          <w:lang w:val="en-US"/>
        </w:rPr>
        <w:t>PPL1HK5</w:t>
      </w:r>
      <w:r w:rsidRPr="00BD446B">
        <w:t xml:space="preserve"> (</w:t>
      </w:r>
      <w:r w:rsidR="00DB4AED">
        <w:t>HL2R 04</w:t>
      </w:r>
      <w:r w:rsidRPr="00BD446B">
        <w:t>)</w:t>
      </w:r>
      <w:r w:rsidRPr="00E12B5F">
        <w:tab/>
      </w:r>
      <w:r>
        <w:t>Work Individually and Follow Reporting Procedures in a Cleaning Environment</w:t>
      </w:r>
    </w:p>
    <w:p w:rsidR="009E0385" w:rsidRDefault="009E0385" w:rsidP="009E0385"/>
    <w:tbl>
      <w:tblPr>
        <w:tblStyle w:val="TableGrid"/>
        <w:tblW w:w="0" w:type="auto"/>
        <w:tblLook w:val="04A0" w:firstRow="1" w:lastRow="0" w:firstColumn="1" w:lastColumn="0" w:noHBand="0" w:noVBand="1"/>
      </w:tblPr>
      <w:tblGrid>
        <w:gridCol w:w="570"/>
        <w:gridCol w:w="11842"/>
        <w:gridCol w:w="1806"/>
      </w:tblGrid>
      <w:tr w:rsidR="009E0385" w:rsidRPr="00F11177" w:rsidTr="00B76826">
        <w:trPr>
          <w:trHeight w:val="340"/>
        </w:trPr>
        <w:tc>
          <w:tcPr>
            <w:tcW w:w="12412" w:type="dxa"/>
            <w:gridSpan w:val="2"/>
            <w:shd w:val="clear" w:color="auto" w:fill="BFBFBF" w:themeFill="background1" w:themeFillShade="BF"/>
            <w:vAlign w:val="center"/>
          </w:tcPr>
          <w:p w:rsidR="009E0385" w:rsidRPr="00F11177" w:rsidRDefault="009E0385" w:rsidP="00B76826">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9E0385" w:rsidRDefault="009E0385" w:rsidP="00B76826">
            <w:pPr>
              <w:jc w:val="center"/>
              <w:rPr>
                <w:b/>
              </w:rPr>
            </w:pPr>
            <w:r>
              <w:rPr>
                <w:b/>
              </w:rPr>
              <w:t>Evidence reference</w:t>
            </w:r>
          </w:p>
          <w:p w:rsidR="009E0385" w:rsidRPr="00F11177" w:rsidRDefault="009E0385" w:rsidP="00B76826">
            <w:pPr>
              <w:jc w:val="center"/>
              <w:rPr>
                <w:b/>
              </w:rPr>
            </w:pPr>
            <w:r>
              <w:rPr>
                <w:b/>
              </w:rPr>
              <w:t>and date</w:t>
            </w:r>
          </w:p>
        </w:tc>
      </w:tr>
      <w:tr w:rsidR="009E0385" w:rsidRPr="00F11177" w:rsidTr="00B76826">
        <w:trPr>
          <w:trHeight w:val="340"/>
        </w:trPr>
        <w:tc>
          <w:tcPr>
            <w:tcW w:w="12412" w:type="dxa"/>
            <w:gridSpan w:val="2"/>
            <w:shd w:val="clear" w:color="auto" w:fill="BFBFBF" w:themeFill="background1" w:themeFillShade="BF"/>
            <w:vAlign w:val="center"/>
          </w:tcPr>
          <w:p w:rsidR="009E0385" w:rsidRPr="00F11177" w:rsidRDefault="009E0385" w:rsidP="00B76826">
            <w:pPr>
              <w:rPr>
                <w:b/>
              </w:rPr>
            </w:pPr>
            <w:r>
              <w:rPr>
                <w:b/>
              </w:rPr>
              <w:t>What you must know and understand</w:t>
            </w:r>
          </w:p>
        </w:tc>
        <w:tc>
          <w:tcPr>
            <w:tcW w:w="1806" w:type="dxa"/>
            <w:vMerge/>
            <w:shd w:val="clear" w:color="auto" w:fill="BFBFBF" w:themeFill="background1" w:themeFillShade="BF"/>
            <w:vAlign w:val="center"/>
          </w:tcPr>
          <w:p w:rsidR="009E0385" w:rsidRDefault="009E0385" w:rsidP="00B76826">
            <w:pPr>
              <w:jc w:val="center"/>
              <w:rPr>
                <w:b/>
              </w:rPr>
            </w:pPr>
          </w:p>
        </w:tc>
      </w:tr>
      <w:tr w:rsidR="009E0385" w:rsidTr="00B76826">
        <w:tc>
          <w:tcPr>
            <w:tcW w:w="12412" w:type="dxa"/>
            <w:gridSpan w:val="2"/>
            <w:shd w:val="clear" w:color="auto" w:fill="BFBFBF" w:themeFill="background1" w:themeFillShade="BF"/>
          </w:tcPr>
          <w:p w:rsidR="009E0385" w:rsidRPr="00F11177" w:rsidRDefault="009E0385" w:rsidP="00B76826">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9E0385" w:rsidRDefault="009E0385" w:rsidP="00B76826"/>
        </w:tc>
      </w:tr>
      <w:tr w:rsidR="009E0385" w:rsidTr="00B76826">
        <w:tc>
          <w:tcPr>
            <w:tcW w:w="14218" w:type="dxa"/>
            <w:gridSpan w:val="3"/>
            <w:vAlign w:val="center"/>
          </w:tcPr>
          <w:p w:rsidR="009E0385" w:rsidRPr="001F2C78" w:rsidRDefault="00FA64E2" w:rsidP="00B76826">
            <w:pPr>
              <w:rPr>
                <w:b/>
                <w:bCs/>
              </w:rPr>
            </w:pPr>
            <w:r w:rsidRPr="00FA64E2">
              <w:rPr>
                <w:b/>
                <w:bCs/>
              </w:rPr>
              <w:t>Know how to carry out work individually</w:t>
            </w:r>
          </w:p>
        </w:tc>
      </w:tr>
      <w:tr w:rsidR="00FA64E2" w:rsidTr="00B76826">
        <w:tc>
          <w:tcPr>
            <w:tcW w:w="570" w:type="dxa"/>
          </w:tcPr>
          <w:p w:rsidR="00FA64E2" w:rsidRDefault="00FA64E2" w:rsidP="00FA64E2">
            <w:r>
              <w:t>19</w:t>
            </w:r>
          </w:p>
        </w:tc>
        <w:tc>
          <w:tcPr>
            <w:tcW w:w="11842" w:type="dxa"/>
          </w:tcPr>
          <w:p w:rsidR="00FA64E2" w:rsidRPr="00F33A14" w:rsidRDefault="00FA64E2" w:rsidP="00F747DC">
            <w:pPr>
              <w:tabs>
                <w:tab w:val="left" w:pos="3969"/>
              </w:tabs>
            </w:pPr>
            <w:r w:rsidRPr="00F33A14">
              <w:t>Where to obtain the work schedule and instructions</w:t>
            </w:r>
            <w:r>
              <w:t>.</w:t>
            </w:r>
          </w:p>
        </w:tc>
        <w:tc>
          <w:tcPr>
            <w:tcW w:w="1806" w:type="dxa"/>
          </w:tcPr>
          <w:p w:rsidR="00FA64E2" w:rsidRDefault="00FA64E2" w:rsidP="00B76826">
            <w:pPr>
              <w:jc w:val="center"/>
            </w:pPr>
          </w:p>
        </w:tc>
      </w:tr>
      <w:tr w:rsidR="00FA64E2" w:rsidTr="00B76826">
        <w:tc>
          <w:tcPr>
            <w:tcW w:w="570" w:type="dxa"/>
          </w:tcPr>
          <w:p w:rsidR="00FA64E2" w:rsidRDefault="00FA64E2" w:rsidP="009E0385">
            <w:r>
              <w:t>20</w:t>
            </w:r>
          </w:p>
        </w:tc>
        <w:tc>
          <w:tcPr>
            <w:tcW w:w="11842" w:type="dxa"/>
          </w:tcPr>
          <w:p w:rsidR="00FA64E2" w:rsidRPr="00F33A14" w:rsidRDefault="00FA64E2" w:rsidP="00F747DC">
            <w:pPr>
              <w:tabs>
                <w:tab w:val="left" w:pos="3969"/>
              </w:tabs>
            </w:pPr>
            <w:r w:rsidRPr="00F33A14">
              <w:t>Areas in which you are authorised to carry out work</w:t>
            </w:r>
            <w:r>
              <w:t>.</w:t>
            </w:r>
          </w:p>
        </w:tc>
        <w:tc>
          <w:tcPr>
            <w:tcW w:w="1806" w:type="dxa"/>
          </w:tcPr>
          <w:p w:rsidR="00FA64E2" w:rsidRDefault="00FA64E2" w:rsidP="00B76826">
            <w:pPr>
              <w:jc w:val="center"/>
            </w:pPr>
          </w:p>
        </w:tc>
      </w:tr>
      <w:tr w:rsidR="00FA64E2" w:rsidTr="00B76826">
        <w:tc>
          <w:tcPr>
            <w:tcW w:w="570" w:type="dxa"/>
          </w:tcPr>
          <w:p w:rsidR="00FA64E2" w:rsidRDefault="00FA64E2" w:rsidP="009E0385">
            <w:r>
              <w:t>21</w:t>
            </w:r>
          </w:p>
        </w:tc>
        <w:tc>
          <w:tcPr>
            <w:tcW w:w="11842" w:type="dxa"/>
          </w:tcPr>
          <w:p w:rsidR="00FA64E2" w:rsidRPr="00F33A14" w:rsidRDefault="00FA64E2" w:rsidP="00F747DC">
            <w:pPr>
              <w:tabs>
                <w:tab w:val="left" w:pos="3969"/>
              </w:tabs>
            </w:pPr>
            <w:r w:rsidRPr="00F33A14">
              <w:t>The importance of assessing how own work is progressing</w:t>
            </w:r>
            <w:r>
              <w:t>.</w:t>
            </w:r>
          </w:p>
        </w:tc>
        <w:tc>
          <w:tcPr>
            <w:tcW w:w="1806" w:type="dxa"/>
          </w:tcPr>
          <w:p w:rsidR="00FA64E2" w:rsidRDefault="00FA64E2" w:rsidP="00B76826">
            <w:pPr>
              <w:jc w:val="center"/>
            </w:pPr>
          </w:p>
        </w:tc>
      </w:tr>
      <w:tr w:rsidR="00FA64E2" w:rsidTr="00B76826">
        <w:tc>
          <w:tcPr>
            <w:tcW w:w="570" w:type="dxa"/>
          </w:tcPr>
          <w:p w:rsidR="00FA64E2" w:rsidRDefault="00FA64E2" w:rsidP="009E0385">
            <w:r>
              <w:t>22</w:t>
            </w:r>
          </w:p>
        </w:tc>
        <w:tc>
          <w:tcPr>
            <w:tcW w:w="11842" w:type="dxa"/>
          </w:tcPr>
          <w:p w:rsidR="00FA64E2" w:rsidRDefault="00FA64E2" w:rsidP="00F747DC">
            <w:r w:rsidRPr="00F33A14">
              <w:t>The importance of identifying any tasks that you will be unable to complete individually</w:t>
            </w:r>
            <w:r>
              <w:t>.</w:t>
            </w:r>
          </w:p>
        </w:tc>
        <w:tc>
          <w:tcPr>
            <w:tcW w:w="1806" w:type="dxa"/>
          </w:tcPr>
          <w:p w:rsidR="00FA64E2" w:rsidRDefault="00FA64E2" w:rsidP="00B76826">
            <w:pPr>
              <w:jc w:val="center"/>
            </w:pPr>
          </w:p>
        </w:tc>
      </w:tr>
    </w:tbl>
    <w:p w:rsidR="00FA64E2" w:rsidRDefault="00FA64E2" w:rsidP="00FA64E2">
      <w:pPr>
        <w:tabs>
          <w:tab w:val="left" w:pos="3969"/>
        </w:tabs>
        <w:rPr>
          <w:lang w:val="en-GB"/>
        </w:rPr>
      </w:pPr>
    </w:p>
    <w:p w:rsidR="00F87D09" w:rsidRPr="00E12B5F" w:rsidRDefault="00AB2D75" w:rsidP="00F87D09">
      <w:pPr>
        <w:pStyle w:val="Unittitle"/>
      </w:pPr>
      <w:r>
        <w:br w:type="page"/>
      </w:r>
      <w:r w:rsidR="00F87D09">
        <w:lastRenderedPageBreak/>
        <w:t xml:space="preserve">Unit </w:t>
      </w:r>
      <w:r w:rsidR="00F87D09">
        <w:rPr>
          <w:lang w:val="en-US"/>
        </w:rPr>
        <w:t>PPL1HK5</w:t>
      </w:r>
      <w:r w:rsidR="00F87D09" w:rsidRPr="00BD446B">
        <w:t xml:space="preserve"> (</w:t>
      </w:r>
      <w:r w:rsidR="00DB4AED">
        <w:t>HL2R 04</w:t>
      </w:r>
      <w:r w:rsidR="00F87D09" w:rsidRPr="00BD446B">
        <w:t>)</w:t>
      </w:r>
      <w:r w:rsidR="00F87D09" w:rsidRPr="00E12B5F">
        <w:tab/>
      </w:r>
      <w:r w:rsidR="00F87D09">
        <w:t>Work Individually and Follow Reporting Procedures in a Cleaning Environment</w:t>
      </w:r>
    </w:p>
    <w:p w:rsidR="007C6C2F" w:rsidRPr="00AB2D75" w:rsidRDefault="007C6C2F" w:rsidP="00F87D09"/>
    <w:p w:rsidR="006325C8" w:rsidRPr="00F3442C" w:rsidRDefault="009C6E3F"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DD6DA2">
      <w:t>L1HK</w:t>
    </w:r>
    <w:r w:rsidR="00F87D09">
      <w:t>5</w:t>
    </w:r>
    <w:r w:rsidR="00A82F91" w:rsidRPr="00EC3E42">
      <w:t xml:space="preserve"> (</w:t>
    </w:r>
    <w:r w:rsidR="00DB4AED">
      <w:t>HL2R 04</w:t>
    </w:r>
    <w:r w:rsidRPr="00EC3E42">
      <w:t xml:space="preserve">) </w:t>
    </w:r>
    <w:r w:rsidR="00F87D09">
      <w:t>Work Individually and Follow Reporting Procedures in a Cleaning Environment</w:t>
    </w:r>
    <w:r w:rsidRPr="00EC3E42">
      <w:tab/>
    </w:r>
    <w:r w:rsidR="00EC3E42" w:rsidRPr="00EC3E42">
      <w:fldChar w:fldCharType="begin"/>
    </w:r>
    <w:r w:rsidR="00EC3E42" w:rsidRPr="00EC3E42">
      <w:instrText xml:space="preserve"> PAGE   \* MERGEFORMAT </w:instrText>
    </w:r>
    <w:r w:rsidR="00EC3E42" w:rsidRPr="00EC3E42">
      <w:fldChar w:fldCharType="separate"/>
    </w:r>
    <w:r w:rsidR="00B03CB5">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A3639"/>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E4D34CA"/>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2DFA7EA7"/>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0181B5E"/>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1D55CE6"/>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8"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2"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
  </w:num>
  <w:num w:numId="2">
    <w:abstractNumId w:val="32"/>
  </w:num>
  <w:num w:numId="3">
    <w:abstractNumId w:val="32"/>
  </w:num>
  <w:num w:numId="4">
    <w:abstractNumId w:val="21"/>
  </w:num>
  <w:num w:numId="5">
    <w:abstractNumId w:val="23"/>
  </w:num>
  <w:num w:numId="6">
    <w:abstractNumId w:val="32"/>
    <w:lvlOverride w:ilvl="0">
      <w:startOverride w:val="1"/>
    </w:lvlOverride>
  </w:num>
  <w:num w:numId="7">
    <w:abstractNumId w:val="32"/>
  </w:num>
  <w:num w:numId="8">
    <w:abstractNumId w:val="7"/>
  </w:num>
  <w:num w:numId="9">
    <w:abstractNumId w:val="32"/>
  </w:num>
  <w:num w:numId="10">
    <w:abstractNumId w:val="30"/>
  </w:num>
  <w:num w:numId="11">
    <w:abstractNumId w:val="19"/>
  </w:num>
  <w:num w:numId="12">
    <w:abstractNumId w:val="26"/>
  </w:num>
  <w:num w:numId="13">
    <w:abstractNumId w:val="10"/>
  </w:num>
  <w:num w:numId="14">
    <w:abstractNumId w:val="18"/>
  </w:num>
  <w:num w:numId="15">
    <w:abstractNumId w:val="5"/>
  </w:num>
  <w:num w:numId="16">
    <w:abstractNumId w:val="2"/>
  </w:num>
  <w:num w:numId="17">
    <w:abstractNumId w:val="0"/>
  </w:num>
  <w:num w:numId="18">
    <w:abstractNumId w:val="20"/>
  </w:num>
  <w:num w:numId="19">
    <w:abstractNumId w:val="12"/>
  </w:num>
  <w:num w:numId="20">
    <w:abstractNumId w:val="22"/>
  </w:num>
  <w:num w:numId="21">
    <w:abstractNumId w:val="25"/>
  </w:num>
  <w:num w:numId="22">
    <w:abstractNumId w:val="17"/>
  </w:num>
  <w:num w:numId="23">
    <w:abstractNumId w:val="24"/>
  </w:num>
  <w:num w:numId="24">
    <w:abstractNumId w:val="16"/>
  </w:num>
  <w:num w:numId="25">
    <w:abstractNumId w:val="29"/>
  </w:num>
  <w:num w:numId="26">
    <w:abstractNumId w:val="31"/>
  </w:num>
  <w:num w:numId="27">
    <w:abstractNumId w:val="1"/>
  </w:num>
  <w:num w:numId="28">
    <w:abstractNumId w:val="27"/>
  </w:num>
  <w:num w:numId="29">
    <w:abstractNumId w:val="6"/>
  </w:num>
  <w:num w:numId="30">
    <w:abstractNumId w:val="28"/>
  </w:num>
  <w:num w:numId="31">
    <w:abstractNumId w:val="13"/>
  </w:num>
  <w:num w:numId="32">
    <w:abstractNumId w:val="8"/>
  </w:num>
  <w:num w:numId="33">
    <w:abstractNumId w:val="9"/>
  </w:num>
  <w:num w:numId="34">
    <w:abstractNumId w:val="3"/>
  </w:num>
  <w:num w:numId="35">
    <w:abstractNumId w:val="11"/>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86E"/>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2E58"/>
    <w:rsid w:val="001944AB"/>
    <w:rsid w:val="001A08BA"/>
    <w:rsid w:val="001A1ACF"/>
    <w:rsid w:val="001B587D"/>
    <w:rsid w:val="001B7FB8"/>
    <w:rsid w:val="001C6E7B"/>
    <w:rsid w:val="001D4C99"/>
    <w:rsid w:val="001E24D9"/>
    <w:rsid w:val="0021115B"/>
    <w:rsid w:val="00220153"/>
    <w:rsid w:val="00250577"/>
    <w:rsid w:val="002854D9"/>
    <w:rsid w:val="00297A87"/>
    <w:rsid w:val="002B3A8F"/>
    <w:rsid w:val="002D7CD8"/>
    <w:rsid w:val="002E0C3A"/>
    <w:rsid w:val="002F75FB"/>
    <w:rsid w:val="00302770"/>
    <w:rsid w:val="003257BF"/>
    <w:rsid w:val="0033269B"/>
    <w:rsid w:val="00337168"/>
    <w:rsid w:val="00353085"/>
    <w:rsid w:val="003704F6"/>
    <w:rsid w:val="00404E4A"/>
    <w:rsid w:val="00455B8C"/>
    <w:rsid w:val="00461DA8"/>
    <w:rsid w:val="0046782E"/>
    <w:rsid w:val="00475E51"/>
    <w:rsid w:val="004805E2"/>
    <w:rsid w:val="004D1FDE"/>
    <w:rsid w:val="004E1A60"/>
    <w:rsid w:val="004E265F"/>
    <w:rsid w:val="004F4092"/>
    <w:rsid w:val="0052055B"/>
    <w:rsid w:val="00525B4C"/>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479BC"/>
    <w:rsid w:val="00980FEB"/>
    <w:rsid w:val="009C6E3F"/>
    <w:rsid w:val="009D62E6"/>
    <w:rsid w:val="009E0385"/>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3CB5"/>
    <w:rsid w:val="00B06455"/>
    <w:rsid w:val="00B15689"/>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B4AED"/>
    <w:rsid w:val="00DC1834"/>
    <w:rsid w:val="00DD00DA"/>
    <w:rsid w:val="00DD1E86"/>
    <w:rsid w:val="00DD6DA2"/>
    <w:rsid w:val="00DF3CC5"/>
    <w:rsid w:val="00E12B5F"/>
    <w:rsid w:val="00E142B5"/>
    <w:rsid w:val="00E36C4A"/>
    <w:rsid w:val="00E61770"/>
    <w:rsid w:val="00E7149E"/>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87D09"/>
    <w:rsid w:val="00F91FAF"/>
    <w:rsid w:val="00F976DE"/>
    <w:rsid w:val="00FA27D1"/>
    <w:rsid w:val="00FA4152"/>
    <w:rsid w:val="00FA64E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2FAB5DFF"/>
  <w15:docId w15:val="{D7A39364-75DA-4C33-8042-EF97C039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8D70-DD41-44FC-94E8-54B6191D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Marion Sharpe</cp:lastModifiedBy>
  <cp:revision>3</cp:revision>
  <cp:lastPrinted>2017-01-23T09:27:00Z</cp:lastPrinted>
  <dcterms:created xsi:type="dcterms:W3CDTF">2017-05-25T15:56:00Z</dcterms:created>
  <dcterms:modified xsi:type="dcterms:W3CDTF">2017-05-30T07:44:00Z</dcterms:modified>
</cp:coreProperties>
</file>