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314805">
        <w:rPr>
          <w:lang w:val="en-US"/>
        </w:rPr>
        <w:t>2GEN12</w:t>
      </w:r>
      <w:r w:rsidRPr="00BD446B">
        <w:t xml:space="preserve"> (</w:t>
      </w:r>
      <w:r w:rsidR="007B3D75">
        <w:t>HL30 04</w:t>
      </w:r>
      <w:r w:rsidRPr="00BD446B">
        <w:t>)</w:t>
      </w:r>
      <w:r w:rsidR="00E12B5F" w:rsidRPr="00E12B5F">
        <w:tab/>
      </w:r>
      <w:r w:rsidR="00314805">
        <w:t>Maintain and Deal with Payments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bookmarkStart w:id="0" w:name="_GoBack"/>
      <w:bookmarkEnd w:id="0"/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14805">
        <w:rPr>
          <w:lang w:val="en-US"/>
        </w:rPr>
        <w:t>2GEN12</w:t>
      </w:r>
      <w:r w:rsidR="00EA48C8" w:rsidRPr="00BD446B">
        <w:t xml:space="preserve"> (</w:t>
      </w:r>
      <w:r w:rsidR="007B3D75">
        <w:t>HL30 04</w:t>
      </w:r>
      <w:r w:rsidR="00EA48C8" w:rsidRPr="00BD446B">
        <w:t>)</w:t>
      </w:r>
      <w:r w:rsidR="00EA48C8" w:rsidRPr="00E12B5F">
        <w:tab/>
      </w:r>
      <w:r w:rsidR="00314805" w:rsidRPr="00314805">
        <w:t>Maintain and Deal with Payments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314805" w:rsidP="007A4A0B">
            <w:r w:rsidRPr="00314805">
              <w:t xml:space="preserve">This </w:t>
            </w:r>
            <w:r>
              <w:t>unit</w:t>
            </w:r>
            <w:r w:rsidRPr="00314805">
              <w:t xml:space="preserve"> is about maintaining a payment point such as a till. It also covers taking payments from the customer, operating the till correctly and keeping payments safe and secure.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14805">
        <w:rPr>
          <w:lang w:val="en-US"/>
        </w:rPr>
        <w:t>2GEN12</w:t>
      </w:r>
      <w:r w:rsidR="00EA48C8" w:rsidRPr="00BD446B">
        <w:t xml:space="preserve"> (</w:t>
      </w:r>
      <w:r w:rsidR="007B3D75">
        <w:t>HL30 04</w:t>
      </w:r>
      <w:r w:rsidR="00EA48C8" w:rsidRPr="00BD446B">
        <w:t>)</w:t>
      </w:r>
      <w:r w:rsidR="00EA48C8" w:rsidRPr="00E12B5F">
        <w:tab/>
      </w:r>
      <w:r w:rsidR="00314805" w:rsidRPr="00314805">
        <w:t>Maintain and Deal with Payments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7B3D75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performance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</w:t>
            </w:r>
            <w:r w:rsidR="007A4A0B">
              <w:rPr>
                <w:lang w:val="en-GB"/>
              </w:rPr>
              <w:t xml:space="preserve"> </w:t>
            </w:r>
            <w:r w:rsidR="00314805" w:rsidRPr="00314805">
              <w:rPr>
                <w:lang w:val="en-GB"/>
              </w:rPr>
              <w:t>1 and 3, 4, 7 and 9</w:t>
            </w:r>
            <w:r w:rsidR="00314805"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FD2D45" w:rsidRPr="0064338D" w:rsidRDefault="00314805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PCs </w:t>
            </w:r>
            <w:r w:rsidRPr="00314805">
              <w:rPr>
                <w:lang w:val="en-GB"/>
              </w:rPr>
              <w:t>2, 5, 6, 8, 10 and</w:t>
            </w:r>
            <w:r>
              <w:rPr>
                <w:lang w:val="en-GB"/>
              </w:rPr>
              <w:t xml:space="preserve"> </w:t>
            </w:r>
            <w:r w:rsidRPr="00314805">
              <w:rPr>
                <w:lang w:val="en-GB"/>
              </w:rPr>
              <w:t>11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314805" w:rsidRPr="00314805" w:rsidRDefault="00314805" w:rsidP="00314805">
            <w:pPr>
              <w:rPr>
                <w:b/>
              </w:rPr>
            </w:pPr>
            <w:r w:rsidRPr="00314805">
              <w:rPr>
                <w:b/>
              </w:rPr>
              <w:t>1</w:t>
            </w:r>
            <w:r w:rsidRPr="00314805">
              <w:rPr>
                <w:b/>
              </w:rPr>
              <w:tab/>
              <w:t>Ensure your payment point is working and that you have all the materials you need</w:t>
            </w:r>
            <w:r w:rsidR="00132810">
              <w:rPr>
                <w:b/>
              </w:rPr>
              <w:t>.</w:t>
            </w:r>
          </w:p>
          <w:p w:rsidR="00314805" w:rsidRDefault="00314805" w:rsidP="00314805">
            <w:r>
              <w:t>2</w:t>
            </w:r>
            <w:r>
              <w:tab/>
              <w:t>Maintain the payment point and restock it when necessary</w:t>
            </w:r>
            <w:r w:rsidR="00132810">
              <w:t>.</w:t>
            </w:r>
          </w:p>
          <w:p w:rsidR="00314805" w:rsidRPr="00314805" w:rsidRDefault="00314805" w:rsidP="00314805">
            <w:pPr>
              <w:rPr>
                <w:b/>
              </w:rPr>
            </w:pPr>
            <w:r w:rsidRPr="00314805">
              <w:rPr>
                <w:b/>
              </w:rPr>
              <w:t>3</w:t>
            </w:r>
            <w:r w:rsidRPr="00314805">
              <w:rPr>
                <w:b/>
              </w:rPr>
              <w:tab/>
              <w:t>Enter/scan information into the payment point correctly</w:t>
            </w:r>
            <w:r w:rsidR="00132810">
              <w:rPr>
                <w:b/>
              </w:rPr>
              <w:t>.</w:t>
            </w:r>
          </w:p>
          <w:p w:rsidR="00314805" w:rsidRPr="00314805" w:rsidRDefault="00314805" w:rsidP="00314805">
            <w:pPr>
              <w:rPr>
                <w:b/>
              </w:rPr>
            </w:pPr>
            <w:r w:rsidRPr="00314805">
              <w:rPr>
                <w:b/>
              </w:rPr>
              <w:t>4</w:t>
            </w:r>
            <w:r w:rsidRPr="00314805">
              <w:rPr>
                <w:b/>
              </w:rPr>
              <w:tab/>
              <w:t>Tell the customer how much they have to pay</w:t>
            </w:r>
            <w:r w:rsidR="00132810">
              <w:rPr>
                <w:b/>
              </w:rPr>
              <w:t>.</w:t>
            </w:r>
          </w:p>
          <w:p w:rsidR="00314805" w:rsidRDefault="00314805" w:rsidP="00314805">
            <w:r>
              <w:t>5</w:t>
            </w:r>
            <w:r>
              <w:tab/>
              <w:t>Acknowledge the customer’s payment and validate it where necessary</w:t>
            </w:r>
            <w:r w:rsidR="00132810">
              <w:t>.</w:t>
            </w:r>
          </w:p>
          <w:p w:rsidR="00314805" w:rsidRDefault="00314805" w:rsidP="00314805">
            <w:r>
              <w:t>6</w:t>
            </w:r>
            <w:r>
              <w:tab/>
              <w:t>Follow correct procedure for chip and pin and contactless transactions</w:t>
            </w:r>
            <w:r w:rsidR="00132810">
              <w:t>.</w:t>
            </w:r>
          </w:p>
          <w:p w:rsidR="00314805" w:rsidRPr="00314805" w:rsidRDefault="00314805" w:rsidP="00314805">
            <w:pPr>
              <w:rPr>
                <w:b/>
              </w:rPr>
            </w:pPr>
            <w:r w:rsidRPr="00314805">
              <w:rPr>
                <w:b/>
              </w:rPr>
              <w:t>7</w:t>
            </w:r>
            <w:r w:rsidRPr="00314805">
              <w:rPr>
                <w:b/>
              </w:rPr>
              <w:tab/>
              <w:t>Put the payment in the right place according to your organisation’s procedures</w:t>
            </w:r>
            <w:r w:rsidR="00132810">
              <w:rPr>
                <w:b/>
              </w:rPr>
              <w:t>.</w:t>
            </w:r>
          </w:p>
          <w:p w:rsidR="00314805" w:rsidRDefault="00314805" w:rsidP="00314805">
            <w:r>
              <w:t>8</w:t>
            </w:r>
            <w:r>
              <w:tab/>
              <w:t>Give correct change for cash transactions</w:t>
            </w:r>
            <w:r w:rsidR="00132810">
              <w:t>.</w:t>
            </w:r>
          </w:p>
          <w:p w:rsidR="00314805" w:rsidRPr="00314805" w:rsidRDefault="00314805" w:rsidP="00314805">
            <w:pPr>
              <w:rPr>
                <w:b/>
              </w:rPr>
            </w:pPr>
            <w:r w:rsidRPr="00314805">
              <w:rPr>
                <w:b/>
              </w:rPr>
              <w:t>9</w:t>
            </w:r>
            <w:r w:rsidRPr="00314805">
              <w:rPr>
                <w:b/>
              </w:rPr>
              <w:tab/>
              <w:t>Carry out transactions without delay and give relevant confirmation to the customer</w:t>
            </w:r>
            <w:r w:rsidR="00132810">
              <w:rPr>
                <w:b/>
              </w:rPr>
              <w:t>.</w:t>
            </w:r>
          </w:p>
          <w:p w:rsidR="00314805" w:rsidRDefault="00314805" w:rsidP="00314805">
            <w:r>
              <w:t>10</w:t>
            </w:r>
            <w:r>
              <w:tab/>
              <w:t>Make the payment point contents available for authorised collection when asked to</w:t>
            </w:r>
            <w:r w:rsidR="00132810">
              <w:t>.</w:t>
            </w:r>
          </w:p>
          <w:p w:rsidR="007A4A0B" w:rsidRPr="007A4A0B" w:rsidRDefault="00314805" w:rsidP="00314805">
            <w:r>
              <w:t>11</w:t>
            </w:r>
            <w:r>
              <w:tab/>
              <w:t>Follow organisational procedures to sign off from / shut down payment point and conduct a handover at the end of a shift</w:t>
            </w:r>
            <w:r w:rsidR="00132810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7B3D75" w:rsidP="0064338D">
            <w:pPr>
              <w:spacing w:before="60" w:after="60"/>
            </w:pPr>
            <w:r w:rsidRPr="00132810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314805" w:rsidTr="00634BAB">
        <w:tc>
          <w:tcPr>
            <w:tcW w:w="7109" w:type="dxa"/>
          </w:tcPr>
          <w:p w:rsidR="00314805" w:rsidRPr="000E0E8F" w:rsidRDefault="00314805" w:rsidP="00314805">
            <w:pPr>
              <w:rPr>
                <w:rFonts w:cs="Arial"/>
                <w:b/>
                <w:szCs w:val="22"/>
              </w:rPr>
            </w:pPr>
            <w:r w:rsidRPr="000E0E8F">
              <w:rPr>
                <w:rFonts w:cs="Arial"/>
                <w:b/>
                <w:bCs/>
                <w:szCs w:val="22"/>
              </w:rPr>
              <w:t xml:space="preserve">two </w:t>
            </w:r>
            <w:r w:rsidRPr="000E0E8F">
              <w:rPr>
                <w:rFonts w:cs="Arial"/>
                <w:szCs w:val="22"/>
              </w:rPr>
              <w:t>from:</w:t>
            </w:r>
            <w:r w:rsidRPr="000E0E8F">
              <w:rPr>
                <w:rFonts w:cs="Arial"/>
                <w:b/>
                <w:szCs w:val="22"/>
              </w:rPr>
              <w:t xml:space="preserve"> </w:t>
            </w:r>
          </w:p>
          <w:p w:rsidR="00314805" w:rsidRPr="00D11600" w:rsidRDefault="009D37ED" w:rsidP="009D37ED">
            <w:pPr>
              <w:ind w:left="426" w:hanging="426"/>
            </w:pPr>
            <w:r>
              <w:t>(a)</w:t>
            </w:r>
            <w:r>
              <w:tab/>
            </w:r>
            <w:r w:rsidR="00314805" w:rsidRPr="00D11600">
              <w:t>cash</w:t>
            </w:r>
          </w:p>
          <w:p w:rsidR="00314805" w:rsidRPr="00D11600" w:rsidRDefault="009D37ED" w:rsidP="009D37ED">
            <w:pPr>
              <w:ind w:left="426" w:hanging="426"/>
            </w:pPr>
            <w:r>
              <w:t>(b)</w:t>
            </w:r>
            <w:r>
              <w:tab/>
            </w:r>
            <w:r w:rsidR="00314805" w:rsidRPr="00D11600">
              <w:t>cash equivalents</w:t>
            </w:r>
          </w:p>
          <w:p w:rsidR="00314805" w:rsidRPr="00D11600" w:rsidRDefault="009D37ED" w:rsidP="009D37ED">
            <w:pPr>
              <w:ind w:left="426" w:hanging="426"/>
            </w:pPr>
            <w:r>
              <w:t>(c)</w:t>
            </w:r>
            <w:r>
              <w:tab/>
            </w:r>
            <w:r w:rsidR="00314805" w:rsidRPr="00D11600">
              <w:t>relevant stationery</w:t>
            </w:r>
          </w:p>
          <w:p w:rsidR="00314805" w:rsidRPr="00D11600" w:rsidRDefault="009D37ED" w:rsidP="009D37ED">
            <w:pPr>
              <w:ind w:left="426" w:hanging="426"/>
            </w:pPr>
            <w:r>
              <w:t>(d)</w:t>
            </w:r>
            <w:r>
              <w:tab/>
            </w:r>
            <w:r w:rsidR="00314805">
              <w:t>till or card machine rolls</w:t>
            </w:r>
          </w:p>
          <w:p w:rsidR="00314805" w:rsidRPr="00314805" w:rsidRDefault="009D37ED" w:rsidP="009D37ED">
            <w:pPr>
              <w:ind w:left="426" w:hanging="426"/>
            </w:pPr>
            <w:r>
              <w:rPr>
                <w:bCs/>
              </w:rPr>
              <w:t>(e)</w:t>
            </w:r>
            <w:r>
              <w:rPr>
                <w:bCs/>
              </w:rPr>
              <w:tab/>
            </w:r>
            <w:r w:rsidR="00314805" w:rsidRPr="00D11600">
              <w:rPr>
                <w:bCs/>
              </w:rPr>
              <w:t>handheld devices</w:t>
            </w:r>
          </w:p>
        </w:tc>
        <w:tc>
          <w:tcPr>
            <w:tcW w:w="7109" w:type="dxa"/>
          </w:tcPr>
          <w:p w:rsidR="00314805" w:rsidRPr="000E0E8F" w:rsidRDefault="00314805" w:rsidP="00314805">
            <w:pPr>
              <w:rPr>
                <w:rFonts w:cs="Arial"/>
                <w:b/>
                <w:bCs/>
                <w:szCs w:val="22"/>
              </w:rPr>
            </w:pPr>
            <w:r w:rsidRPr="000E0E8F">
              <w:rPr>
                <w:rFonts w:cs="Arial"/>
                <w:b/>
                <w:bCs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</w:t>
            </w:r>
            <w:r w:rsidRPr="00D11600">
              <w:rPr>
                <w:rFonts w:cs="Arial"/>
                <w:bCs/>
                <w:szCs w:val="22"/>
              </w:rPr>
              <w:t>:</w:t>
            </w:r>
          </w:p>
          <w:p w:rsidR="00314805" w:rsidRPr="00B6799E" w:rsidRDefault="009D37ED" w:rsidP="009D37ED">
            <w:pPr>
              <w:pStyle w:val="ListParagraph"/>
              <w:ind w:left="40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(f)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314805" w:rsidRPr="00B6799E">
              <w:rPr>
                <w:rFonts w:ascii="Arial" w:hAnsi="Arial" w:cs="Arial"/>
                <w:bCs/>
                <w:sz w:val="22"/>
                <w:szCs w:val="22"/>
              </w:rPr>
              <w:t>cash</w:t>
            </w:r>
          </w:p>
          <w:p w:rsidR="00314805" w:rsidRPr="00B6799E" w:rsidRDefault="009D37ED" w:rsidP="009D37ED">
            <w:pPr>
              <w:pStyle w:val="ListParagraph"/>
              <w:ind w:left="40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(g)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314805" w:rsidRPr="00B6799E">
              <w:rPr>
                <w:rFonts w:ascii="Arial" w:hAnsi="Arial" w:cs="Arial"/>
                <w:bCs/>
                <w:sz w:val="22"/>
                <w:szCs w:val="22"/>
              </w:rPr>
              <w:t xml:space="preserve">credit </w:t>
            </w:r>
            <w:r w:rsidR="00314805">
              <w:rPr>
                <w:rFonts w:ascii="Arial" w:hAnsi="Arial" w:cs="Arial"/>
                <w:bCs/>
                <w:sz w:val="22"/>
                <w:szCs w:val="22"/>
              </w:rPr>
              <w:t xml:space="preserve">or </w:t>
            </w:r>
            <w:r w:rsidR="00314805" w:rsidRPr="00B6799E">
              <w:rPr>
                <w:rFonts w:ascii="Arial" w:hAnsi="Arial" w:cs="Arial"/>
                <w:bCs/>
                <w:sz w:val="22"/>
                <w:szCs w:val="22"/>
              </w:rPr>
              <w:t>debit cards</w:t>
            </w:r>
          </w:p>
          <w:p w:rsidR="00314805" w:rsidRPr="00B6799E" w:rsidRDefault="009D37ED" w:rsidP="009D37ED">
            <w:pPr>
              <w:pStyle w:val="ListParagraph"/>
              <w:ind w:left="404" w:hanging="4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(h)</w:t>
            </w: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314805" w:rsidRPr="00B6799E">
              <w:rPr>
                <w:rFonts w:ascii="Arial" w:hAnsi="Arial" w:cs="Arial"/>
                <w:bCs/>
                <w:sz w:val="22"/>
                <w:szCs w:val="22"/>
              </w:rPr>
              <w:t xml:space="preserve">contactless </w:t>
            </w:r>
            <w:r w:rsidR="0031480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0A4469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r w:rsidR="00314805">
              <w:rPr>
                <w:rFonts w:ascii="Arial" w:hAnsi="Arial" w:cs="Arial"/>
                <w:bCs/>
                <w:sz w:val="22"/>
                <w:szCs w:val="22"/>
              </w:rPr>
              <w:t xml:space="preserve"> cards or tablets or watches or </w:t>
            </w:r>
            <w:r w:rsidR="00314805" w:rsidRPr="00B6799E">
              <w:rPr>
                <w:rFonts w:ascii="Arial" w:hAnsi="Arial" w:cs="Arial"/>
                <w:bCs/>
                <w:sz w:val="22"/>
                <w:szCs w:val="22"/>
              </w:rPr>
              <w:t>mobile phones</w:t>
            </w:r>
            <w:r w:rsidR="00314805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314805" w:rsidRDefault="009D37ED" w:rsidP="009D37ED">
            <w:pPr>
              <w:tabs>
                <w:tab w:val="left" w:pos="445"/>
              </w:tabs>
              <w:ind w:left="404" w:hanging="425"/>
            </w:pPr>
            <w:r>
              <w:rPr>
                <w:rFonts w:cs="Arial"/>
                <w:bCs/>
                <w:szCs w:val="22"/>
              </w:rPr>
              <w:t>(i)</w:t>
            </w:r>
            <w:r>
              <w:rPr>
                <w:rFonts w:cs="Arial"/>
                <w:bCs/>
                <w:szCs w:val="22"/>
              </w:rPr>
              <w:tab/>
            </w:r>
            <w:r w:rsidR="00314805" w:rsidRPr="00B6799E">
              <w:rPr>
                <w:rFonts w:cs="Arial"/>
                <w:bCs/>
                <w:szCs w:val="22"/>
              </w:rPr>
              <w:t>cash equivalents</w:t>
            </w:r>
          </w:p>
          <w:p w:rsidR="00314805" w:rsidRDefault="00314805" w:rsidP="00314805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314805">
        <w:rPr>
          <w:lang w:val="en-US"/>
        </w:rPr>
        <w:t>2GEN12</w:t>
      </w:r>
      <w:r w:rsidRPr="00BD446B">
        <w:t xml:space="preserve"> (</w:t>
      </w:r>
      <w:r w:rsidR="007B3D75">
        <w:t>HL30 04</w:t>
      </w:r>
      <w:r w:rsidRPr="00BD446B">
        <w:t>)</w:t>
      </w:r>
      <w:r w:rsidRPr="00E12B5F">
        <w:tab/>
      </w:r>
      <w:r w:rsidR="00314805" w:rsidRPr="00314805">
        <w:t>Maintain and Deal with Payments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3471"/>
        <w:gridCol w:w="1307"/>
        <w:gridCol w:w="427"/>
        <w:gridCol w:w="427"/>
        <w:gridCol w:w="427"/>
        <w:gridCol w:w="427"/>
        <w:gridCol w:w="427"/>
        <w:gridCol w:w="418"/>
        <w:gridCol w:w="418"/>
        <w:gridCol w:w="418"/>
        <w:gridCol w:w="438"/>
        <w:gridCol w:w="439"/>
        <w:gridCol w:w="461"/>
        <w:gridCol w:w="344"/>
        <w:gridCol w:w="375"/>
        <w:gridCol w:w="375"/>
        <w:gridCol w:w="375"/>
        <w:gridCol w:w="378"/>
        <w:gridCol w:w="384"/>
        <w:gridCol w:w="384"/>
        <w:gridCol w:w="384"/>
        <w:gridCol w:w="381"/>
      </w:tblGrid>
      <w:tr w:rsidR="009D37ED" w:rsidRPr="0064705B" w:rsidTr="007B3D75">
        <w:trPr>
          <w:trHeight w:val="470"/>
        </w:trPr>
        <w:tc>
          <w:tcPr>
            <w:tcW w:w="469" w:type="pct"/>
            <w:vMerge w:val="restart"/>
            <w:shd w:val="clear" w:color="auto" w:fill="BFBFBF" w:themeFill="background1" w:themeFillShade="BF"/>
            <w:vAlign w:val="center"/>
          </w:tcPr>
          <w:p w:rsidR="009D37ED" w:rsidRPr="00033849" w:rsidRDefault="009D37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21" w:type="pct"/>
            <w:vMerge w:val="restart"/>
            <w:shd w:val="clear" w:color="auto" w:fill="BFBFBF" w:themeFill="background1" w:themeFillShade="BF"/>
            <w:vAlign w:val="center"/>
          </w:tcPr>
          <w:p w:rsidR="009D37ED" w:rsidRPr="00033849" w:rsidRDefault="009D37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60" w:type="pct"/>
            <w:vMerge w:val="restart"/>
            <w:shd w:val="clear" w:color="auto" w:fill="BFBFBF" w:themeFill="background1" w:themeFillShade="BF"/>
            <w:vAlign w:val="center"/>
          </w:tcPr>
          <w:p w:rsidR="009D37ED" w:rsidRPr="00033849" w:rsidRDefault="009D37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661" w:type="pct"/>
            <w:gridSpan w:val="11"/>
            <w:shd w:val="clear" w:color="auto" w:fill="BFBFBF" w:themeFill="background1" w:themeFillShade="BF"/>
            <w:vAlign w:val="center"/>
          </w:tcPr>
          <w:p w:rsidR="009D37ED" w:rsidRDefault="009D37ED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190" w:type="pct"/>
            <w:gridSpan w:val="9"/>
            <w:shd w:val="clear" w:color="auto" w:fill="BFBFBF" w:themeFill="background1" w:themeFillShade="BF"/>
            <w:vAlign w:val="center"/>
          </w:tcPr>
          <w:p w:rsidR="009D37ED" w:rsidRPr="00033849" w:rsidRDefault="009D37ED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B3D75" w:rsidRPr="0064705B" w:rsidTr="007B3D75">
        <w:trPr>
          <w:trHeight w:val="637"/>
        </w:trPr>
        <w:tc>
          <w:tcPr>
            <w:tcW w:w="469" w:type="pct"/>
            <w:vMerge/>
            <w:shd w:val="clear" w:color="auto" w:fill="BFBFBF" w:themeFill="background1" w:themeFillShade="BF"/>
            <w:vAlign w:val="center"/>
          </w:tcPr>
          <w:p w:rsidR="007B3D75" w:rsidRPr="0064705B" w:rsidRDefault="007B3D75" w:rsidP="00033849">
            <w:pPr>
              <w:pStyle w:val="Table10"/>
            </w:pPr>
          </w:p>
        </w:tc>
        <w:tc>
          <w:tcPr>
            <w:tcW w:w="1221" w:type="pct"/>
            <w:vMerge/>
            <w:shd w:val="clear" w:color="auto" w:fill="BFBFBF" w:themeFill="background1" w:themeFillShade="BF"/>
            <w:vAlign w:val="center"/>
          </w:tcPr>
          <w:p w:rsidR="007B3D75" w:rsidRPr="0064705B" w:rsidRDefault="007B3D75" w:rsidP="00033849">
            <w:pPr>
              <w:pStyle w:val="Table10"/>
            </w:pPr>
          </w:p>
        </w:tc>
        <w:tc>
          <w:tcPr>
            <w:tcW w:w="460" w:type="pct"/>
            <w:vMerge/>
            <w:shd w:val="clear" w:color="auto" w:fill="BFBFBF" w:themeFill="background1" w:themeFillShade="BF"/>
            <w:vAlign w:val="center"/>
          </w:tcPr>
          <w:p w:rsidR="007B3D75" w:rsidRPr="0064705B" w:rsidRDefault="007B3D75" w:rsidP="00033849">
            <w:pPr>
              <w:pStyle w:val="Table10"/>
            </w:pPr>
          </w:p>
        </w:tc>
        <w:tc>
          <w:tcPr>
            <w:tcW w:w="1661" w:type="pct"/>
            <w:gridSpan w:val="11"/>
            <w:shd w:val="clear" w:color="auto" w:fill="BFBFBF" w:themeFill="background1" w:themeFillShade="BF"/>
            <w:vAlign w:val="center"/>
          </w:tcPr>
          <w:p w:rsidR="007B3D75" w:rsidRPr="00784536" w:rsidRDefault="007B3D75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190" w:type="pct"/>
            <w:gridSpan w:val="9"/>
            <w:shd w:val="clear" w:color="auto" w:fill="BFBFBF" w:themeFill="background1" w:themeFillShade="BF"/>
            <w:vAlign w:val="center"/>
          </w:tcPr>
          <w:p w:rsidR="007B3D75" w:rsidRPr="00784536" w:rsidRDefault="007B3D75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C304B7" w:rsidRPr="0064705B" w:rsidTr="007B3D75">
        <w:tc>
          <w:tcPr>
            <w:tcW w:w="46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37ED" w:rsidRPr="0064705B" w:rsidRDefault="009D37ED" w:rsidP="00033849">
            <w:pPr>
              <w:pStyle w:val="Table10"/>
            </w:pPr>
          </w:p>
        </w:tc>
        <w:tc>
          <w:tcPr>
            <w:tcW w:w="122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37ED" w:rsidRPr="0064705B" w:rsidRDefault="009D37ED" w:rsidP="00033849">
            <w:pPr>
              <w:pStyle w:val="Table10"/>
            </w:pPr>
          </w:p>
        </w:tc>
        <w:tc>
          <w:tcPr>
            <w:tcW w:w="460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37ED" w:rsidRPr="0064705B" w:rsidRDefault="009D37ED" w:rsidP="00033849">
            <w:pPr>
              <w:pStyle w:val="Table10"/>
            </w:pP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5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707054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6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3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3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D37ED" w:rsidRPr="00F11177" w:rsidRDefault="009D37ED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  <w:tr w:rsidR="00C304B7" w:rsidRPr="0064705B" w:rsidTr="007B3D75">
        <w:tc>
          <w:tcPr>
            <w:tcW w:w="469" w:type="pct"/>
            <w:shd w:val="clear" w:color="auto" w:fill="auto"/>
          </w:tcPr>
          <w:p w:rsidR="009D37ED" w:rsidRDefault="009D37ED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Default="007B3D75" w:rsidP="00784536">
            <w:pPr>
              <w:pStyle w:val="Table10"/>
            </w:pPr>
          </w:p>
          <w:p w:rsidR="007B3D75" w:rsidRPr="0064705B" w:rsidRDefault="007B3D75" w:rsidP="00784536">
            <w:pPr>
              <w:pStyle w:val="Table10"/>
            </w:pPr>
          </w:p>
        </w:tc>
        <w:tc>
          <w:tcPr>
            <w:tcW w:w="1221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460" w:type="pct"/>
            <w:shd w:val="clear" w:color="auto" w:fill="auto"/>
          </w:tcPr>
          <w:p w:rsidR="009D37ED" w:rsidRPr="0064705B" w:rsidRDefault="009D37ED" w:rsidP="00784536">
            <w:pPr>
              <w:pStyle w:val="Table10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0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9D37ED" w:rsidRPr="00707054" w:rsidRDefault="009D37ED" w:rsidP="00784536">
            <w:pPr>
              <w:pStyle w:val="Table10"/>
              <w:jc w:val="center"/>
            </w:pPr>
          </w:p>
        </w:tc>
        <w:tc>
          <w:tcPr>
            <w:tcW w:w="154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61" w:type="pct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21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2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3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  <w:tc>
          <w:tcPr>
            <w:tcW w:w="135" w:type="pct"/>
            <w:shd w:val="clear" w:color="auto" w:fill="auto"/>
          </w:tcPr>
          <w:p w:rsidR="009D37ED" w:rsidRDefault="009D37ED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314805">
        <w:rPr>
          <w:lang w:val="en-US"/>
        </w:rPr>
        <w:t>2GEN12</w:t>
      </w:r>
      <w:r w:rsidRPr="00BD446B">
        <w:t xml:space="preserve"> (</w:t>
      </w:r>
      <w:r w:rsidR="007B3D75">
        <w:t>HL30 04</w:t>
      </w:r>
      <w:r w:rsidRPr="00BD446B">
        <w:t>)</w:t>
      </w:r>
      <w:r w:rsidRPr="00E12B5F">
        <w:tab/>
      </w:r>
      <w:r w:rsidR="00314805" w:rsidRPr="00314805">
        <w:t>Maintain and Deal with Payments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Legal requirements for operating a payment point and taking payments from customers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2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Different types of payment equipment and processes used by an organisation and accepted methods of payment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3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Your organisation’s security procedures for cash and other types of payments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4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How you should set up your payment point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5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How to get stocks of materials you need to set up and maintain the payment point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6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Why it is important to tell the customer about any delays and how you should do so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7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types of problems that might happen with your payment point and how to deal with these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8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procedure for changing the till / card machine roll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9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correct procedures for handling payments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10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What you should do if there are errors in handling payments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11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procedures for dealing with hand held payment devices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12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What procedure you must follow with regard to a payment that has been declined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13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What might happen if you do not report errors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14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types of problems that may happen when you are taking payments and how to deal with these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Pr="00F11177" w:rsidRDefault="009D37ED" w:rsidP="00DF3CC5">
            <w:r>
              <w:t>15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procedures for collecting the contents of the payment point, including who you should hand payments to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Default="009D37ED" w:rsidP="00DF3CC5">
            <w:r>
              <w:t>16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The procedures for signing off and handover at the end of a shift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Default="009D37ED" w:rsidP="00DF3CC5">
            <w:r>
              <w:t>17</w:t>
            </w:r>
          </w:p>
        </w:tc>
        <w:tc>
          <w:tcPr>
            <w:tcW w:w="11842" w:type="dxa"/>
          </w:tcPr>
          <w:p w:rsidR="009D37ED" w:rsidRPr="00AB67ED" w:rsidRDefault="009D37ED" w:rsidP="008F6C67">
            <w:r w:rsidRPr="00AB67ED">
              <w:t>What VAT is and how it is applied to the bill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  <w:tr w:rsidR="009D37ED" w:rsidTr="00142130">
        <w:tc>
          <w:tcPr>
            <w:tcW w:w="570" w:type="dxa"/>
          </w:tcPr>
          <w:p w:rsidR="009D37ED" w:rsidRDefault="009D37ED" w:rsidP="00DF3CC5">
            <w:r>
              <w:t>18</w:t>
            </w:r>
          </w:p>
        </w:tc>
        <w:tc>
          <w:tcPr>
            <w:tcW w:w="11842" w:type="dxa"/>
          </w:tcPr>
          <w:p w:rsidR="009D37ED" w:rsidRDefault="009D37ED" w:rsidP="008F6C67">
            <w:r w:rsidRPr="00AB67ED">
              <w:t>How to handle tips in cash and via electronic payments</w:t>
            </w:r>
            <w:r w:rsidR="00132810">
              <w:t>.</w:t>
            </w:r>
          </w:p>
        </w:tc>
        <w:tc>
          <w:tcPr>
            <w:tcW w:w="1806" w:type="dxa"/>
          </w:tcPr>
          <w:p w:rsidR="009D37ED" w:rsidRDefault="009D37E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14805">
        <w:rPr>
          <w:lang w:val="en-US"/>
        </w:rPr>
        <w:t>2GEN12</w:t>
      </w:r>
      <w:r w:rsidR="00EA48C8" w:rsidRPr="00BD446B">
        <w:t xml:space="preserve"> (</w:t>
      </w:r>
      <w:r w:rsidR="007B3D75">
        <w:t>HL30 04</w:t>
      </w:r>
      <w:r w:rsidR="00EA48C8" w:rsidRPr="00BD446B">
        <w:t>)</w:t>
      </w:r>
      <w:r w:rsidR="00EA48C8" w:rsidRPr="00E12B5F">
        <w:tab/>
      </w:r>
      <w:r w:rsidR="00314805" w:rsidRPr="00314805">
        <w:t>Maintain and Deal with Payments</w:t>
      </w:r>
    </w:p>
    <w:p w:rsidR="007C6C2F" w:rsidRPr="00AB2D75" w:rsidRDefault="007C6C2F" w:rsidP="00EA48C8"/>
    <w:p w:rsidR="006325C8" w:rsidRPr="00F3442C" w:rsidRDefault="007B3D75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314805">
      <w:t>2GEN12</w:t>
    </w:r>
    <w:r w:rsidR="00A82F91" w:rsidRPr="00EC3E42">
      <w:t xml:space="preserve"> (</w:t>
    </w:r>
    <w:r w:rsidR="007B3D75">
      <w:t>HL30 04</w:t>
    </w:r>
    <w:r w:rsidRPr="00EC3E42">
      <w:t>)</w:t>
    </w:r>
    <w:r w:rsidR="00314805">
      <w:t xml:space="preserve"> </w:t>
    </w:r>
    <w:r w:rsidR="00314805" w:rsidRPr="00314805">
      <w:t>Maintain and Deal with Payments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A4469">
      <w:rPr>
        <w:noProof/>
      </w:rPr>
      <w:t>1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1772E6"/>
    <w:multiLevelType w:val="hybridMultilevel"/>
    <w:tmpl w:val="9EA247F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A4469"/>
    <w:rsid w:val="000C7741"/>
    <w:rsid w:val="000E2EEB"/>
    <w:rsid w:val="000F1925"/>
    <w:rsid w:val="0012010E"/>
    <w:rsid w:val="00127C00"/>
    <w:rsid w:val="00132810"/>
    <w:rsid w:val="00142130"/>
    <w:rsid w:val="00144C8F"/>
    <w:rsid w:val="00145D29"/>
    <w:rsid w:val="0017274B"/>
    <w:rsid w:val="00186064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14805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D18F7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B3D75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37ED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86978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04B7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2ADC7E21"/>
  <w15:docId w15:val="{21ED6E1C-5C48-4E39-945E-B7368638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4805"/>
    <w:pPr>
      <w:ind w:left="720"/>
      <w:contextualSpacing/>
    </w:pPr>
    <w:rPr>
      <w:rFonts w:ascii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0B97-5F53-4095-A437-CBA899EC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6</cp:revision>
  <cp:lastPrinted>2017-01-23T09:27:00Z</cp:lastPrinted>
  <dcterms:created xsi:type="dcterms:W3CDTF">2017-05-11T17:17:00Z</dcterms:created>
  <dcterms:modified xsi:type="dcterms:W3CDTF">2017-05-30T08:05:00Z</dcterms:modified>
</cp:coreProperties>
</file>