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5F" w:rsidRDefault="00E12B5F" w:rsidP="00F73B71">
      <w:pPr>
        <w:rPr>
          <w:rFonts w:cs="Arial"/>
          <w:sz w:val="28"/>
          <w:szCs w:val="28"/>
          <w:lang w:val="en-GB" w:bidi="ar-SA"/>
        </w:rPr>
      </w:pPr>
      <w:r>
        <w:rPr>
          <w:noProof/>
          <w:lang w:val="en-GB" w:eastAsia="en-GB" w:bidi="ar-SA"/>
        </w:rPr>
        <w:drawing>
          <wp:anchor distT="0" distB="0" distL="114300" distR="114300" simplePos="0" relativeHeight="251659776" behindDoc="0" locked="0" layoutInCell="1" allowOverlap="1" wp14:anchorId="300208D3" wp14:editId="59196237">
            <wp:simplePos x="0" y="0"/>
            <wp:positionH relativeFrom="column">
              <wp:posOffset>7352030</wp:posOffset>
            </wp:positionH>
            <wp:positionV relativeFrom="paragraph">
              <wp:posOffset>-445770</wp:posOffset>
            </wp:positionV>
            <wp:extent cx="1533525" cy="809625"/>
            <wp:effectExtent l="0" t="0" r="9525" b="9525"/>
            <wp:wrapNone/>
            <wp:docPr id="5" name="Picture 5"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QA_new_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pic:spPr>
                </pic:pic>
              </a:graphicData>
            </a:graphic>
            <wp14:sizeRelH relativeFrom="page">
              <wp14:pctWidth>0</wp14:pctWidth>
            </wp14:sizeRelH>
            <wp14:sizeRelV relativeFrom="page">
              <wp14:pctHeight>0</wp14:pctHeight>
            </wp14:sizeRelV>
          </wp:anchor>
        </w:drawing>
      </w:r>
    </w:p>
    <w:p w:rsidR="00E12B5F" w:rsidRPr="00E12B5F" w:rsidRDefault="007C6C2F" w:rsidP="00E12B5F">
      <w:pPr>
        <w:pStyle w:val="Unittitle"/>
      </w:pPr>
      <w:r>
        <w:t xml:space="preserve">Unit </w:t>
      </w:r>
      <w:r w:rsidR="008A1C80">
        <w:rPr>
          <w:lang w:val="en-US"/>
        </w:rPr>
        <w:t>PPL</w:t>
      </w:r>
      <w:r w:rsidR="00E14471">
        <w:rPr>
          <w:lang w:val="en-US"/>
        </w:rPr>
        <w:t>2FOH11</w:t>
      </w:r>
      <w:r w:rsidRPr="00BD446B">
        <w:t xml:space="preserve"> (</w:t>
      </w:r>
      <w:r w:rsidR="005D2985">
        <w:t>HL31 04</w:t>
      </w:r>
      <w:r w:rsidRPr="00BD446B">
        <w:t>)</w:t>
      </w:r>
      <w:r w:rsidR="00E12B5F" w:rsidRPr="00E12B5F">
        <w:tab/>
      </w:r>
      <w:r w:rsidR="00E14471">
        <w:t>Provide Tourism Information Services to Customers</w:t>
      </w:r>
    </w:p>
    <w:p w:rsidR="00E12B5F" w:rsidRPr="0053694E" w:rsidRDefault="00E12B5F" w:rsidP="00E12B5F">
      <w:pPr>
        <w:tabs>
          <w:tab w:val="left" w:pos="4253"/>
        </w:tabs>
        <w:rPr>
          <w:lang w:val="en-GB"/>
        </w:rPr>
      </w:pPr>
    </w:p>
    <w:p w:rsidR="00E12B5F" w:rsidRPr="00E12B5F" w:rsidRDefault="00E12B5F" w:rsidP="00E12B5F">
      <w:pPr>
        <w:spacing w:after="120"/>
        <w:rPr>
          <w:szCs w:val="22"/>
        </w:rPr>
      </w:pPr>
      <w:r w:rsidRPr="00E12B5F">
        <w:rPr>
          <w:szCs w:val="22"/>
        </w:rPr>
        <w:t>I confirm that the evidence detail</w:t>
      </w:r>
      <w:r w:rsidR="00C141E3">
        <w:rPr>
          <w:szCs w:val="22"/>
        </w:rPr>
        <w:t>ed in this unit is my own work</w:t>
      </w:r>
      <w:r w:rsidRPr="00E12B5F">
        <w:rPr>
          <w:szCs w:val="22"/>
        </w:rPr>
        <w: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Candidate’s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Pr>
                <w:b/>
              </w:rPr>
              <w:t>Candidate’s 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pPr>
              <w:jc w:val="center"/>
            </w:pPr>
          </w:p>
        </w:tc>
        <w:tc>
          <w:tcPr>
            <w:tcW w:w="3080" w:type="dxa"/>
            <w:vAlign w:val="center"/>
          </w:tcPr>
          <w:p w:rsidR="007339BA" w:rsidRDefault="007339BA" w:rsidP="009207C6">
            <w:pPr>
              <w:jc w:val="center"/>
            </w:pPr>
          </w:p>
        </w:tc>
      </w:tr>
    </w:tbl>
    <w:p w:rsidR="00142130" w:rsidRDefault="00142130" w:rsidP="00E12B5F"/>
    <w:p w:rsidR="00E12B5F" w:rsidRPr="00E12B5F" w:rsidRDefault="00E12B5F" w:rsidP="00E12B5F">
      <w:pPr>
        <w:spacing w:after="120"/>
        <w:rPr>
          <w:szCs w:val="22"/>
        </w:rPr>
      </w:pPr>
      <w:r w:rsidRPr="00E12B5F">
        <w:rPr>
          <w:szCs w:val="22"/>
        </w:rPr>
        <w:t>I confirm that the candidate has achieved all the requirements of this unit.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name</w:t>
            </w:r>
          </w:p>
        </w:tc>
        <w:tc>
          <w:tcPr>
            <w:tcW w:w="236" w:type="dxa"/>
            <w:vMerge w:val="restart"/>
            <w:tcBorders>
              <w:top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name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signature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 w:rsidR="00142130" w:rsidRDefault="00142130" w:rsidP="00E12B5F"/>
    <w:p w:rsidR="00E12B5F" w:rsidRPr="00E12B5F" w:rsidRDefault="00E12B5F" w:rsidP="00E12B5F">
      <w:pPr>
        <w:spacing w:after="120"/>
        <w:rPr>
          <w:szCs w:val="22"/>
        </w:rPr>
      </w:pPr>
      <w:r w:rsidRPr="00E12B5F">
        <w:rPr>
          <w:szCs w:val="22"/>
        </w:rPr>
        <w:t>I confirm that the candidate’s sampled work meets the standards specified for this unit and may be presented for external verification.</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Pr>
        <w:rPr>
          <w:sz w:val="24"/>
          <w:szCs w:val="24"/>
        </w:rPr>
      </w:pPr>
    </w:p>
    <w:p w:rsidR="007E593A" w:rsidRDefault="007E593A" w:rsidP="00E12B5F">
      <w:pPr>
        <w:rPr>
          <w:sz w:val="24"/>
          <w:szCs w:val="24"/>
        </w:rPr>
      </w:pP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C6719C">
        <w:tc>
          <w:tcPr>
            <w:tcW w:w="5355" w:type="dxa"/>
            <w:shd w:val="clear" w:color="auto" w:fill="BFBFBF" w:themeFill="background1" w:themeFillShade="BF"/>
            <w:vAlign w:val="center"/>
          </w:tcPr>
          <w:p w:rsidR="007339BA"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name</w:t>
            </w:r>
          </w:p>
          <w:p w:rsidR="007339BA" w:rsidRPr="00E12B5F" w:rsidRDefault="007339BA" w:rsidP="00C6719C">
            <w:pPr>
              <w:rPr>
                <w:b/>
              </w:rPr>
            </w:pPr>
            <w:r w:rsidRPr="00E12B5F">
              <w:rPr>
                <w:b/>
              </w:rPr>
              <w:t>(if applicable)</w:t>
            </w:r>
          </w:p>
        </w:tc>
        <w:tc>
          <w:tcPr>
            <w:tcW w:w="236" w:type="dxa"/>
            <w:vMerge w:val="restart"/>
            <w:tcBorders>
              <w:top w:val="nil"/>
            </w:tcBorders>
            <w:shd w:val="clear" w:color="auto" w:fill="auto"/>
          </w:tcPr>
          <w:p w:rsidR="007339BA" w:rsidRPr="00E12B5F" w:rsidRDefault="007339BA" w:rsidP="00C6719C">
            <w:pPr>
              <w:jc w:val="center"/>
              <w:rPr>
                <w:b/>
              </w:rPr>
            </w:pPr>
          </w:p>
        </w:tc>
        <w:tc>
          <w:tcPr>
            <w:tcW w:w="5325" w:type="dxa"/>
            <w:shd w:val="clear" w:color="auto" w:fill="BFBFBF" w:themeFill="background1" w:themeFillShade="BF"/>
            <w:vAlign w:val="center"/>
          </w:tcPr>
          <w:p w:rsidR="007339BA" w:rsidRPr="00E12B5F"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signature</w:t>
            </w:r>
          </w:p>
          <w:p w:rsidR="007339BA" w:rsidRPr="00E12B5F" w:rsidRDefault="007339BA" w:rsidP="00C6719C">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C6719C">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0" w:type="auto"/>
        <w:tblInd w:w="8311" w:type="dxa"/>
        <w:tblLook w:val="04A0" w:firstRow="1" w:lastRow="0" w:firstColumn="1" w:lastColumn="0" w:noHBand="0" w:noVBand="1"/>
      </w:tblPr>
      <w:tblGrid>
        <w:gridCol w:w="3010"/>
        <w:gridCol w:w="2897"/>
      </w:tblGrid>
      <w:tr w:rsidR="00E12B5F" w:rsidTr="00F73B71">
        <w:trPr>
          <w:trHeight w:val="567"/>
        </w:trPr>
        <w:tc>
          <w:tcPr>
            <w:tcW w:w="3010" w:type="dxa"/>
            <w:tcBorders>
              <w:right w:val="single" w:sz="4" w:space="0" w:color="auto"/>
            </w:tcBorders>
            <w:vAlign w:val="center"/>
          </w:tcPr>
          <w:p w:rsidR="00E12B5F" w:rsidRPr="00E12B5F" w:rsidRDefault="00E12B5F" w:rsidP="00C6719C">
            <w:pPr>
              <w:rPr>
                <w:b/>
              </w:rPr>
            </w:pPr>
            <w:r w:rsidRPr="00E12B5F">
              <w:rPr>
                <w:b/>
              </w:rPr>
              <w:t xml:space="preserve">External Verifier’s </w:t>
            </w:r>
            <w:r w:rsidR="00C6719C">
              <w:rPr>
                <w:b/>
              </w:rPr>
              <w:t>i</w:t>
            </w:r>
            <w:r w:rsidRPr="00E12B5F">
              <w:rPr>
                <w:b/>
              </w:rPr>
              <w:t xml:space="preserve">nitials and </w:t>
            </w:r>
            <w:r w:rsidR="00C6719C">
              <w:rPr>
                <w:b/>
              </w:rPr>
              <w:t>d</w:t>
            </w:r>
            <w:r w:rsidRPr="00E12B5F">
              <w:rPr>
                <w:b/>
              </w:rPr>
              <w:t>ate (if sampled)</w:t>
            </w:r>
          </w:p>
        </w:tc>
        <w:tc>
          <w:tcPr>
            <w:tcW w:w="2897" w:type="dxa"/>
            <w:tcBorders>
              <w:left w:val="single" w:sz="4" w:space="0" w:color="auto"/>
            </w:tcBorders>
            <w:vAlign w:val="center"/>
          </w:tcPr>
          <w:p w:rsidR="00E12B5F" w:rsidRPr="00DF4938" w:rsidRDefault="00E12B5F" w:rsidP="00E12B5F"/>
        </w:tc>
      </w:tr>
    </w:tbl>
    <w:p w:rsidR="00EA48C8" w:rsidRPr="00E12B5F" w:rsidRDefault="00BF1609" w:rsidP="00EA48C8">
      <w:pPr>
        <w:pStyle w:val="Unittitle"/>
      </w:pPr>
      <w:r>
        <w:rPr>
          <w:sz w:val="22"/>
        </w:rPr>
        <w:br w:type="page"/>
      </w:r>
      <w:r w:rsidR="00EA48C8">
        <w:lastRenderedPageBreak/>
        <w:t xml:space="preserve">Unit </w:t>
      </w:r>
      <w:r w:rsidR="00EA48C8" w:rsidRPr="001C6E7B">
        <w:rPr>
          <w:lang w:val="en-US"/>
        </w:rPr>
        <w:t>PPL</w:t>
      </w:r>
      <w:r w:rsidR="00E14471">
        <w:rPr>
          <w:lang w:val="en-US"/>
        </w:rPr>
        <w:t>2FOH11</w:t>
      </w:r>
      <w:r w:rsidR="00EA48C8" w:rsidRPr="00BD446B">
        <w:t xml:space="preserve"> (</w:t>
      </w:r>
      <w:r w:rsidR="005D2985">
        <w:t>HL31 04</w:t>
      </w:r>
      <w:r w:rsidR="00EA48C8" w:rsidRPr="00BD446B">
        <w:t>)</w:t>
      </w:r>
      <w:r w:rsidR="00EA48C8" w:rsidRPr="00E12B5F">
        <w:tab/>
      </w:r>
      <w:r w:rsidR="00E14471" w:rsidRPr="00E14471">
        <w:t>Provide Tourism Information Services to Customers</w:t>
      </w:r>
    </w:p>
    <w:p w:rsidR="007C6C2F" w:rsidRDefault="007C6C2F" w:rsidP="00EA48C8"/>
    <w:tbl>
      <w:tblPr>
        <w:tblStyle w:val="TableGrid"/>
        <w:tblW w:w="0" w:type="auto"/>
        <w:tblLook w:val="04A0" w:firstRow="1" w:lastRow="0" w:firstColumn="1" w:lastColumn="0" w:noHBand="0" w:noVBand="1"/>
      </w:tblPr>
      <w:tblGrid>
        <w:gridCol w:w="14218"/>
      </w:tblGrid>
      <w:tr w:rsidR="00C45EDC" w:rsidTr="009207C6">
        <w:trPr>
          <w:trHeight w:val="340"/>
        </w:trPr>
        <w:tc>
          <w:tcPr>
            <w:tcW w:w="14218" w:type="dxa"/>
            <w:shd w:val="clear" w:color="auto" w:fill="BFBFBF" w:themeFill="background1" w:themeFillShade="BF"/>
            <w:vAlign w:val="center"/>
          </w:tcPr>
          <w:p w:rsidR="00C45EDC" w:rsidRPr="00C45EDC" w:rsidRDefault="00C45EDC" w:rsidP="001A1ACF">
            <w:pPr>
              <w:rPr>
                <w:b/>
              </w:rPr>
            </w:pPr>
            <w:r w:rsidRPr="00C45EDC">
              <w:rPr>
                <w:b/>
              </w:rPr>
              <w:t xml:space="preserve">Unit </w:t>
            </w:r>
            <w:r w:rsidR="001A1ACF">
              <w:rPr>
                <w:b/>
              </w:rPr>
              <w:t>o</w:t>
            </w:r>
            <w:r w:rsidRPr="00C45EDC">
              <w:rPr>
                <w:b/>
              </w:rPr>
              <w:t>verview</w:t>
            </w:r>
          </w:p>
        </w:tc>
      </w:tr>
      <w:tr w:rsidR="007074A2" w:rsidTr="00FC50B2">
        <w:tc>
          <w:tcPr>
            <w:tcW w:w="14218" w:type="dxa"/>
          </w:tcPr>
          <w:p w:rsidR="00DF3CC5" w:rsidRDefault="00DF3CC5" w:rsidP="00DF3CC5">
            <w:pPr>
              <w:rPr>
                <w:lang w:val="en-GB"/>
              </w:rPr>
            </w:pPr>
          </w:p>
          <w:p w:rsidR="007A4A0B" w:rsidRDefault="00E14471" w:rsidP="00E14471">
            <w:r>
              <w:t>This unit is about being able to provide your customers with tourism information and advice. It is for receptionists, reservation staff, concierges and porters or similarly appointed staff. Customers visiting your premises will often have a range of enquiries regarding what is available to see and do while they are there. This unit is about providing that information to your guests. This could be about local attractions, leisure facilities or local shops and markets. To do this you must be able to identify what it is your customers want and to source and provide that information.</w:t>
            </w:r>
          </w:p>
          <w:p w:rsidR="007A4A0B" w:rsidRDefault="007A4A0B" w:rsidP="007A4A0B"/>
        </w:tc>
      </w:tr>
    </w:tbl>
    <w:p w:rsidR="00033849" w:rsidRDefault="00033849" w:rsidP="00033849"/>
    <w:tbl>
      <w:tblPr>
        <w:tblStyle w:val="TableGrid"/>
        <w:tblW w:w="0" w:type="auto"/>
        <w:tblLook w:val="04A0" w:firstRow="1" w:lastRow="0" w:firstColumn="1" w:lastColumn="0" w:noHBand="0" w:noVBand="1"/>
      </w:tblPr>
      <w:tblGrid>
        <w:gridCol w:w="14218"/>
      </w:tblGrid>
      <w:tr w:rsidR="00033849" w:rsidTr="009207C6">
        <w:trPr>
          <w:trHeight w:val="340"/>
        </w:trPr>
        <w:tc>
          <w:tcPr>
            <w:tcW w:w="14218" w:type="dxa"/>
            <w:shd w:val="clear" w:color="auto" w:fill="BFBFBF" w:themeFill="background1" w:themeFillShade="BF"/>
            <w:vAlign w:val="center"/>
          </w:tcPr>
          <w:p w:rsidR="00033849" w:rsidRPr="00C45EDC" w:rsidRDefault="00033849" w:rsidP="00033849">
            <w:pPr>
              <w:rPr>
                <w:b/>
              </w:rPr>
            </w:pPr>
            <w:r>
              <w:rPr>
                <w:b/>
              </w:rPr>
              <w:t>Sufficiency of evidence</w:t>
            </w:r>
          </w:p>
        </w:tc>
      </w:tr>
      <w:tr w:rsidR="00033849" w:rsidTr="001C3399">
        <w:tc>
          <w:tcPr>
            <w:tcW w:w="14218" w:type="dxa"/>
          </w:tcPr>
          <w:p w:rsidR="00DF3CC5" w:rsidRDefault="00DF3CC5" w:rsidP="00DF3CC5">
            <w:pPr>
              <w:rPr>
                <w:rFonts w:eastAsia="Calibri"/>
              </w:rPr>
            </w:pPr>
          </w:p>
          <w:p w:rsidR="00033849" w:rsidRDefault="00033849" w:rsidP="00DF3CC5">
            <w:pPr>
              <w:rPr>
                <w:rFonts w:eastAsia="Calibri"/>
              </w:rPr>
            </w:pPr>
            <w:r w:rsidRPr="00033849">
              <w:rPr>
                <w:rFonts w:eastAsia="Calibri"/>
              </w:rPr>
              <w:t>There must be sufficient evidence to ensure that the candidate can consistently achieve the required standard over a period of time in the workplace or approved realistic working environment.</w:t>
            </w:r>
          </w:p>
          <w:p w:rsidR="00033849" w:rsidRPr="00033849" w:rsidRDefault="00033849" w:rsidP="00DF3CC5"/>
        </w:tc>
      </w:tr>
    </w:tbl>
    <w:p w:rsidR="00DD1E86" w:rsidRDefault="00DD1E86"/>
    <w:p w:rsidR="00033849" w:rsidRDefault="00033849">
      <w:r>
        <w:br w:type="page"/>
      </w:r>
    </w:p>
    <w:p w:rsidR="00033849" w:rsidRDefault="00033849" w:rsidP="004E1A60"/>
    <w:p w:rsidR="00033849" w:rsidRDefault="00033849" w:rsidP="00033849">
      <w:pPr>
        <w:jc w:val="center"/>
      </w:pPr>
      <w:r>
        <w:t>This page is intentionally blank</w:t>
      </w:r>
    </w:p>
    <w:p w:rsidR="00033849" w:rsidRDefault="00033849" w:rsidP="00033849">
      <w:pPr>
        <w:jc w:val="center"/>
      </w:pPr>
    </w:p>
    <w:p w:rsidR="00033849" w:rsidRDefault="00033849" w:rsidP="00033849">
      <w:pPr>
        <w:jc w:val="center"/>
      </w:pPr>
    </w:p>
    <w:p w:rsidR="00EA48C8" w:rsidRPr="00E12B5F" w:rsidRDefault="00A067C0" w:rsidP="00EA48C8">
      <w:pPr>
        <w:pStyle w:val="Unittitle"/>
      </w:pPr>
      <w:r>
        <w:br w:type="page"/>
      </w:r>
      <w:r w:rsidR="00EA48C8">
        <w:lastRenderedPageBreak/>
        <w:t xml:space="preserve">Unit </w:t>
      </w:r>
      <w:r w:rsidR="00EA48C8" w:rsidRPr="001C6E7B">
        <w:rPr>
          <w:lang w:val="en-US"/>
        </w:rPr>
        <w:t>PPL</w:t>
      </w:r>
      <w:r w:rsidR="00E14471">
        <w:rPr>
          <w:lang w:val="en-US"/>
        </w:rPr>
        <w:t>2FOH11</w:t>
      </w:r>
      <w:r w:rsidR="00EA48C8" w:rsidRPr="00BD446B">
        <w:t xml:space="preserve"> (</w:t>
      </w:r>
      <w:r w:rsidR="005D2985">
        <w:t>HL31 04</w:t>
      </w:r>
      <w:r w:rsidR="00EA48C8" w:rsidRPr="00BD446B">
        <w:t>)</w:t>
      </w:r>
      <w:r w:rsidR="00EA48C8" w:rsidRPr="00E12B5F">
        <w:tab/>
      </w:r>
      <w:r w:rsidR="00E14471" w:rsidRPr="00E14471">
        <w:t>Provide Tourism Information Services to Customers</w:t>
      </w:r>
    </w:p>
    <w:p w:rsidR="00FD2D45" w:rsidRDefault="00FD2D45" w:rsidP="00EA48C8"/>
    <w:tbl>
      <w:tblPr>
        <w:tblStyle w:val="TableGrid"/>
        <w:tblW w:w="0" w:type="auto"/>
        <w:tblLook w:val="04A0" w:firstRow="1" w:lastRow="0" w:firstColumn="1" w:lastColumn="0" w:noHBand="0" w:noVBand="1"/>
      </w:tblPr>
      <w:tblGrid>
        <w:gridCol w:w="9606"/>
        <w:gridCol w:w="4612"/>
      </w:tblGrid>
      <w:tr w:rsidR="00851F36" w:rsidTr="000620FC">
        <w:trPr>
          <w:trHeight w:val="340"/>
        </w:trPr>
        <w:tc>
          <w:tcPr>
            <w:tcW w:w="9606" w:type="dxa"/>
            <w:shd w:val="clear" w:color="auto" w:fill="BFBFBF" w:themeFill="background1" w:themeFillShade="BF"/>
            <w:vAlign w:val="center"/>
          </w:tcPr>
          <w:p w:rsidR="00851F36" w:rsidRPr="00FD2D45" w:rsidRDefault="00851F36" w:rsidP="00851F36">
            <w:pPr>
              <w:rPr>
                <w:b/>
              </w:rPr>
            </w:pPr>
            <w:r w:rsidRPr="00FD2D45">
              <w:rPr>
                <w:b/>
              </w:rPr>
              <w:t>Performance criteria</w:t>
            </w:r>
          </w:p>
        </w:tc>
        <w:tc>
          <w:tcPr>
            <w:tcW w:w="4612" w:type="dxa"/>
            <w:shd w:val="clear" w:color="auto" w:fill="BFBFBF" w:themeFill="background1" w:themeFillShade="BF"/>
            <w:vAlign w:val="center"/>
          </w:tcPr>
          <w:p w:rsidR="00851F36" w:rsidRPr="00FD2D45" w:rsidRDefault="00851F36" w:rsidP="00851F36">
            <w:pPr>
              <w:rPr>
                <w:b/>
              </w:rPr>
            </w:pPr>
            <w:r>
              <w:rPr>
                <w:b/>
              </w:rPr>
              <w:t>Scope/Range</w:t>
            </w:r>
          </w:p>
        </w:tc>
      </w:tr>
      <w:tr w:rsidR="00851F36" w:rsidTr="000620FC">
        <w:trPr>
          <w:trHeight w:val="340"/>
        </w:trPr>
        <w:tc>
          <w:tcPr>
            <w:tcW w:w="9606" w:type="dxa"/>
            <w:shd w:val="clear" w:color="auto" w:fill="BFBFBF" w:themeFill="background1" w:themeFillShade="BF"/>
            <w:vAlign w:val="center"/>
          </w:tcPr>
          <w:p w:rsidR="00851F36" w:rsidRPr="00FD2D45" w:rsidRDefault="00851F36" w:rsidP="00851F36">
            <w:pPr>
              <w:rPr>
                <w:b/>
              </w:rPr>
            </w:pPr>
            <w:r>
              <w:rPr>
                <w:b/>
              </w:rPr>
              <w:t>What y</w:t>
            </w:r>
            <w:r w:rsidRPr="00FD2D45">
              <w:rPr>
                <w:b/>
              </w:rPr>
              <w:t>ou must do:</w:t>
            </w:r>
          </w:p>
        </w:tc>
        <w:tc>
          <w:tcPr>
            <w:tcW w:w="4612" w:type="dxa"/>
            <w:shd w:val="clear" w:color="auto" w:fill="BFBFBF" w:themeFill="background1" w:themeFillShade="BF"/>
            <w:vAlign w:val="center"/>
          </w:tcPr>
          <w:p w:rsidR="00851F36" w:rsidRPr="00FD2D45" w:rsidRDefault="00851F36" w:rsidP="00851F36">
            <w:pPr>
              <w:rPr>
                <w:b/>
              </w:rPr>
            </w:pPr>
            <w:r>
              <w:rPr>
                <w:b/>
              </w:rPr>
              <w:t>What you must cover:</w:t>
            </w:r>
          </w:p>
        </w:tc>
      </w:tr>
      <w:tr w:rsidR="00851F36" w:rsidTr="00851F36">
        <w:tc>
          <w:tcPr>
            <w:tcW w:w="9606" w:type="dxa"/>
          </w:tcPr>
          <w:p w:rsidR="00851F36" w:rsidRPr="0064338D" w:rsidRDefault="00851F36" w:rsidP="00851F36">
            <w:pPr>
              <w:spacing w:before="60" w:after="60"/>
              <w:rPr>
                <w:lang w:val="en-GB"/>
              </w:rPr>
            </w:pPr>
            <w:r>
              <w:rPr>
                <w:lang w:val="en-GB"/>
              </w:rPr>
              <w:t xml:space="preserve">There must be evidence for all Performance Criteria (PC). </w:t>
            </w:r>
            <w:r w:rsidRPr="00BD446B">
              <w:rPr>
                <w:lang w:val="en-GB"/>
              </w:rPr>
              <w:t xml:space="preserve">The assessor </w:t>
            </w:r>
            <w:r w:rsidRPr="007339BA">
              <w:rPr>
                <w:b/>
                <w:lang w:val="en-GB"/>
              </w:rPr>
              <w:t xml:space="preserve">must </w:t>
            </w:r>
            <w:r w:rsidRPr="00BD446B">
              <w:rPr>
                <w:lang w:val="en-GB"/>
              </w:rPr>
              <w:t>asse</w:t>
            </w:r>
            <w:r>
              <w:rPr>
                <w:lang w:val="en-GB"/>
              </w:rPr>
              <w:t xml:space="preserve">ss PCs </w:t>
            </w:r>
            <w:r>
              <w:rPr>
                <w:rFonts w:cs="Arial"/>
                <w:szCs w:val="22"/>
              </w:rPr>
              <w:t xml:space="preserve">1-3, </w:t>
            </w:r>
            <w:r w:rsidRPr="007E2711">
              <w:rPr>
                <w:rFonts w:cs="Arial"/>
                <w:szCs w:val="22"/>
              </w:rPr>
              <w:t>5</w:t>
            </w:r>
            <w:r>
              <w:rPr>
                <w:rFonts w:cs="Arial"/>
                <w:szCs w:val="22"/>
              </w:rPr>
              <w:t>, 8-10, 13 and 16</w:t>
            </w:r>
            <w:r w:rsidRPr="007E2711">
              <w:rPr>
                <w:rFonts w:cs="Arial"/>
                <w:szCs w:val="22"/>
              </w:rPr>
              <w:t xml:space="preserve"> </w:t>
            </w:r>
            <w:r w:rsidRPr="00BD446B">
              <w:rPr>
                <w:lang w:val="en-GB"/>
              </w:rPr>
              <w:t>by directly observing the candidate’s work.</w:t>
            </w:r>
            <w:r>
              <w:rPr>
                <w:lang w:val="en-GB"/>
              </w:rPr>
              <w:t xml:space="preserve">  </w:t>
            </w:r>
            <w:r w:rsidRPr="007E2711">
              <w:rPr>
                <w:rFonts w:cs="Arial"/>
                <w:szCs w:val="22"/>
              </w:rPr>
              <w:t>PCs</w:t>
            </w:r>
            <w:r>
              <w:rPr>
                <w:rFonts w:cs="Arial"/>
                <w:szCs w:val="22"/>
              </w:rPr>
              <w:t xml:space="preserve"> 4, 6, </w:t>
            </w:r>
            <w:r w:rsidRPr="007E2711">
              <w:rPr>
                <w:rFonts w:cs="Arial"/>
                <w:szCs w:val="22"/>
              </w:rPr>
              <w:t>7</w:t>
            </w:r>
            <w:r>
              <w:rPr>
                <w:rFonts w:cs="Arial"/>
                <w:szCs w:val="22"/>
              </w:rPr>
              <w:t xml:space="preserve">, 11, 12, 14 and 15 </w:t>
            </w:r>
            <w:r>
              <w:rPr>
                <w:lang w:val="en-GB"/>
              </w:rPr>
              <w:t>may be assessed by alternative methods if observation is not possible.</w:t>
            </w:r>
          </w:p>
        </w:tc>
        <w:tc>
          <w:tcPr>
            <w:tcW w:w="4612" w:type="dxa"/>
          </w:tcPr>
          <w:p w:rsidR="00851F36" w:rsidRDefault="00851F36" w:rsidP="00851F36">
            <w:pPr>
              <w:spacing w:before="60" w:after="60"/>
            </w:pPr>
            <w:r w:rsidRPr="00F57937">
              <w:rPr>
                <w:b/>
                <w:lang w:val="en-GB"/>
              </w:rPr>
              <w:t>All</w:t>
            </w:r>
            <w:r>
              <w:rPr>
                <w:lang w:val="en-GB"/>
              </w:rPr>
              <w:t xml:space="preserve"> scope/range must be covered.</w:t>
            </w:r>
            <w:r>
              <w:rPr>
                <w:lang w:val="en-GB"/>
              </w:rPr>
              <w:t xml:space="preserve"> </w:t>
            </w:r>
            <w:r w:rsidRPr="00BD446B">
              <w:rPr>
                <w:lang w:val="en-GB"/>
              </w:rPr>
              <w:t>There must be performance evid</w:t>
            </w:r>
            <w:r>
              <w:rPr>
                <w:lang w:val="en-GB"/>
              </w:rPr>
              <w:t>ence, gathered through direct observation by the assessor of</w:t>
            </w:r>
            <w:r w:rsidRPr="00BD446B">
              <w:rPr>
                <w:lang w:val="en-GB"/>
              </w:rPr>
              <w:t xml:space="preserve"> the candidate’s work for:</w:t>
            </w:r>
          </w:p>
        </w:tc>
      </w:tr>
      <w:tr w:rsidR="00851F36" w:rsidTr="00851F36">
        <w:tc>
          <w:tcPr>
            <w:tcW w:w="9606" w:type="dxa"/>
          </w:tcPr>
          <w:p w:rsidR="00851F36" w:rsidRPr="00E14471" w:rsidRDefault="00851F36" w:rsidP="00E14471">
            <w:pPr>
              <w:tabs>
                <w:tab w:val="left" w:pos="5944"/>
              </w:tabs>
              <w:rPr>
                <w:b/>
              </w:rPr>
            </w:pPr>
            <w:r w:rsidRPr="00E14471">
              <w:rPr>
                <w:b/>
              </w:rPr>
              <w:t>Work with customers on their tourism information needs</w:t>
            </w:r>
            <w:r w:rsidRPr="00E14471">
              <w:rPr>
                <w:b/>
              </w:rPr>
              <w:tab/>
            </w:r>
          </w:p>
          <w:p w:rsidR="00851F36" w:rsidRPr="009B32D5" w:rsidRDefault="00851F36" w:rsidP="00E14471">
            <w:pPr>
              <w:rPr>
                <w:b/>
              </w:rPr>
            </w:pPr>
            <w:r w:rsidRPr="009B32D5">
              <w:rPr>
                <w:b/>
              </w:rPr>
              <w:t>1</w:t>
            </w:r>
            <w:r w:rsidRPr="009B32D5">
              <w:rPr>
                <w:b/>
              </w:rPr>
              <w:tab/>
              <w:t>Welcome customers politely</w:t>
            </w:r>
            <w:r>
              <w:rPr>
                <w:b/>
              </w:rPr>
              <w:t>.</w:t>
            </w:r>
          </w:p>
          <w:p w:rsidR="00851F36" w:rsidRPr="009B32D5" w:rsidRDefault="00851F36" w:rsidP="00851F36">
            <w:pPr>
              <w:ind w:left="720" w:hanging="720"/>
              <w:rPr>
                <w:b/>
              </w:rPr>
            </w:pPr>
            <w:r w:rsidRPr="009B32D5">
              <w:rPr>
                <w:b/>
              </w:rPr>
              <w:t>2</w:t>
            </w:r>
            <w:r w:rsidRPr="009B32D5">
              <w:rPr>
                <w:b/>
              </w:rPr>
              <w:tab/>
              <w:t>Use open question techniques to identify your customers' needs</w:t>
            </w:r>
            <w:r>
              <w:rPr>
                <w:b/>
              </w:rPr>
              <w:t>.</w:t>
            </w:r>
          </w:p>
          <w:p w:rsidR="00851F36" w:rsidRPr="009B32D5" w:rsidRDefault="00851F36" w:rsidP="00851F36">
            <w:pPr>
              <w:ind w:left="720" w:hanging="720"/>
              <w:rPr>
                <w:b/>
              </w:rPr>
            </w:pPr>
            <w:r w:rsidRPr="009B32D5">
              <w:rPr>
                <w:b/>
              </w:rPr>
              <w:t>3</w:t>
            </w:r>
            <w:r w:rsidRPr="009B32D5">
              <w:rPr>
                <w:b/>
              </w:rPr>
              <w:tab/>
              <w:t>Use active listening skills when identifying your customers' needs</w:t>
            </w:r>
            <w:r>
              <w:rPr>
                <w:b/>
              </w:rPr>
              <w:t>.</w:t>
            </w:r>
          </w:p>
          <w:p w:rsidR="00851F36" w:rsidRDefault="00851F36" w:rsidP="00E14471">
            <w:r>
              <w:t>4</w:t>
            </w:r>
            <w:r>
              <w:tab/>
              <w:t>Make clear any areas you are uncertain of with your customer.</w:t>
            </w:r>
          </w:p>
          <w:p w:rsidR="00851F36" w:rsidRPr="009B32D5" w:rsidRDefault="00851F36" w:rsidP="00E14471">
            <w:pPr>
              <w:rPr>
                <w:b/>
              </w:rPr>
            </w:pPr>
            <w:r w:rsidRPr="009B32D5">
              <w:rPr>
                <w:b/>
              </w:rPr>
              <w:t>5</w:t>
            </w:r>
            <w:r w:rsidRPr="009B32D5">
              <w:rPr>
                <w:b/>
              </w:rPr>
              <w:tab/>
              <w:t>Confirm with your customer the information they require</w:t>
            </w:r>
            <w:r>
              <w:rPr>
                <w:b/>
              </w:rPr>
              <w:t>.</w:t>
            </w:r>
          </w:p>
          <w:p w:rsidR="00851F36" w:rsidRDefault="00851F36" w:rsidP="00851F36">
            <w:pPr>
              <w:ind w:left="720" w:hanging="720"/>
            </w:pPr>
            <w:r>
              <w:t>6</w:t>
            </w:r>
            <w:r>
              <w:tab/>
              <w:t>Check that the customer is willing to pay for any external tourism information services where applicable.</w:t>
            </w:r>
          </w:p>
          <w:p w:rsidR="00851F36" w:rsidRDefault="00851F36" w:rsidP="00851F36">
            <w:pPr>
              <w:ind w:left="720" w:hanging="720"/>
            </w:pPr>
            <w:r>
              <w:t>7</w:t>
            </w:r>
            <w:r>
              <w:tab/>
              <w:t>Focus on your customers' needs while recognising other customers that may be waiting.</w:t>
            </w:r>
          </w:p>
          <w:p w:rsidR="00851F36" w:rsidRDefault="00851F36" w:rsidP="00E14471"/>
          <w:p w:rsidR="00851F36" w:rsidRPr="00E14471" w:rsidRDefault="00851F36" w:rsidP="00E14471">
            <w:pPr>
              <w:rPr>
                <w:b/>
              </w:rPr>
            </w:pPr>
            <w:r w:rsidRPr="00E14471">
              <w:rPr>
                <w:b/>
              </w:rPr>
              <w:t>Seek tourism information and offer advice to customers</w:t>
            </w:r>
          </w:p>
          <w:p w:rsidR="00851F36" w:rsidRPr="009B32D5" w:rsidRDefault="00851F36" w:rsidP="00851F36">
            <w:pPr>
              <w:ind w:left="720" w:hanging="720"/>
              <w:rPr>
                <w:b/>
              </w:rPr>
            </w:pPr>
            <w:r w:rsidRPr="009B32D5">
              <w:rPr>
                <w:b/>
              </w:rPr>
              <w:t>8</w:t>
            </w:r>
            <w:r w:rsidRPr="009B32D5">
              <w:rPr>
                <w:b/>
              </w:rPr>
              <w:tab/>
              <w:t>Identify sources that provide the information required by your customer</w:t>
            </w:r>
            <w:r>
              <w:rPr>
                <w:b/>
              </w:rPr>
              <w:t>.</w:t>
            </w:r>
          </w:p>
          <w:p w:rsidR="00851F36" w:rsidRPr="009B32D5" w:rsidRDefault="00851F36" w:rsidP="00851F36">
            <w:pPr>
              <w:ind w:left="720" w:hanging="720"/>
              <w:rPr>
                <w:b/>
              </w:rPr>
            </w:pPr>
            <w:r w:rsidRPr="009B32D5">
              <w:rPr>
                <w:b/>
              </w:rPr>
              <w:t>9</w:t>
            </w:r>
            <w:r w:rsidRPr="009B32D5">
              <w:rPr>
                <w:b/>
              </w:rPr>
              <w:tab/>
              <w:t>Provide information that is accurate, current and relates to your customers' needs</w:t>
            </w:r>
            <w:r>
              <w:rPr>
                <w:b/>
              </w:rPr>
              <w:t>.</w:t>
            </w:r>
          </w:p>
          <w:p w:rsidR="00851F36" w:rsidRPr="009B32D5" w:rsidRDefault="00851F36" w:rsidP="00851F36">
            <w:pPr>
              <w:ind w:left="720" w:hanging="720"/>
              <w:rPr>
                <w:b/>
              </w:rPr>
            </w:pPr>
            <w:r w:rsidRPr="009B32D5">
              <w:rPr>
                <w:b/>
              </w:rPr>
              <w:t>10</w:t>
            </w:r>
            <w:r w:rsidRPr="009B32D5">
              <w:rPr>
                <w:b/>
              </w:rPr>
              <w:tab/>
              <w:t>Provide relevant information and advice to your customers based on their needs</w:t>
            </w:r>
            <w:r>
              <w:rPr>
                <w:b/>
              </w:rPr>
              <w:t>.</w:t>
            </w:r>
          </w:p>
          <w:p w:rsidR="00851F36" w:rsidRDefault="00851F36" w:rsidP="00851F36">
            <w:pPr>
              <w:ind w:left="720" w:hanging="720"/>
            </w:pPr>
            <w:r>
              <w:t>11</w:t>
            </w:r>
            <w:r>
              <w:tab/>
              <w:t>Explain clearly any restrictions with information and / or products and services.</w:t>
            </w:r>
          </w:p>
          <w:p w:rsidR="00851F36" w:rsidRDefault="00851F36" w:rsidP="00851F36">
            <w:pPr>
              <w:ind w:left="720" w:hanging="720"/>
            </w:pPr>
            <w:r>
              <w:t>12</w:t>
            </w:r>
            <w:r>
              <w:tab/>
              <w:t>Offer information and advice on which you think best meets your customers' needs where several options are available.</w:t>
            </w:r>
          </w:p>
          <w:p w:rsidR="00851F36" w:rsidRPr="009B32D5" w:rsidRDefault="00851F36" w:rsidP="00851F36">
            <w:pPr>
              <w:ind w:left="720" w:hanging="720"/>
              <w:rPr>
                <w:b/>
              </w:rPr>
            </w:pPr>
            <w:r w:rsidRPr="009B32D5">
              <w:rPr>
                <w:b/>
              </w:rPr>
              <w:t>13</w:t>
            </w:r>
            <w:r w:rsidRPr="009B32D5">
              <w:rPr>
                <w:b/>
              </w:rPr>
              <w:tab/>
              <w:t>Confirm politely with your customers that they understand the information and advice you have given them</w:t>
            </w:r>
            <w:r>
              <w:rPr>
                <w:b/>
              </w:rPr>
              <w:t>.</w:t>
            </w:r>
          </w:p>
          <w:p w:rsidR="00851F36" w:rsidRDefault="00851F36" w:rsidP="00851F36">
            <w:pPr>
              <w:ind w:left="720" w:hanging="720"/>
            </w:pPr>
            <w:r>
              <w:t>14</w:t>
            </w:r>
            <w:r>
              <w:tab/>
              <w:t>Give the customers written and/or printed confirmation of the information they have sought where appropriate.</w:t>
            </w:r>
          </w:p>
          <w:p w:rsidR="00851F36" w:rsidRDefault="00851F36" w:rsidP="00E14471">
            <w:r>
              <w:t>15</w:t>
            </w:r>
            <w:r>
              <w:tab/>
              <w:t>Offer alternatives for services that are not available once checked.</w:t>
            </w:r>
          </w:p>
          <w:p w:rsidR="00851F36" w:rsidRPr="009B32D5" w:rsidRDefault="00851F36" w:rsidP="00851F36">
            <w:pPr>
              <w:ind w:left="720" w:hanging="720"/>
              <w:rPr>
                <w:b/>
              </w:rPr>
            </w:pPr>
            <w:r w:rsidRPr="009B32D5">
              <w:rPr>
                <w:b/>
              </w:rPr>
              <w:t>16</w:t>
            </w:r>
            <w:r w:rsidRPr="009B32D5">
              <w:rPr>
                <w:b/>
              </w:rPr>
              <w:tab/>
              <w:t>Check that the customer is happy with the service you have provided and politely conclude the customer enquiry</w:t>
            </w:r>
            <w:r>
              <w:rPr>
                <w:b/>
              </w:rPr>
              <w:t>.</w:t>
            </w:r>
          </w:p>
          <w:p w:rsidR="00851F36" w:rsidRDefault="00851F36" w:rsidP="001944AB"/>
        </w:tc>
        <w:tc>
          <w:tcPr>
            <w:tcW w:w="4612" w:type="dxa"/>
          </w:tcPr>
          <w:p w:rsidR="00851F36" w:rsidRDefault="00851F36" w:rsidP="00851F36">
            <w:pPr>
              <w:ind w:left="426" w:hanging="426"/>
            </w:pPr>
            <w:r w:rsidRPr="00E14471">
              <w:rPr>
                <w:b/>
              </w:rPr>
              <w:t>three</w:t>
            </w:r>
            <w:r>
              <w:t xml:space="preserve"> from:</w:t>
            </w:r>
          </w:p>
          <w:p w:rsidR="00851F36" w:rsidRDefault="00851F36" w:rsidP="00851F36">
            <w:pPr>
              <w:ind w:left="426" w:hanging="426"/>
            </w:pPr>
            <w:r>
              <w:t>(a)</w:t>
            </w:r>
            <w:r>
              <w:tab/>
              <w:t>electronic sources (eg internet, social media)</w:t>
            </w:r>
          </w:p>
          <w:p w:rsidR="00851F36" w:rsidRDefault="00851F36" w:rsidP="00851F36">
            <w:pPr>
              <w:ind w:left="426" w:hanging="426"/>
            </w:pPr>
            <w:r>
              <w:t>(b)</w:t>
            </w:r>
            <w:r>
              <w:tab/>
              <w:t>brochures</w:t>
            </w:r>
          </w:p>
          <w:p w:rsidR="00851F36" w:rsidRDefault="00851F36" w:rsidP="00851F36">
            <w:pPr>
              <w:ind w:left="426" w:hanging="426"/>
            </w:pPr>
            <w:r>
              <w:t>(c)</w:t>
            </w:r>
            <w:r>
              <w:tab/>
              <w:t>directories</w:t>
            </w:r>
          </w:p>
          <w:p w:rsidR="00851F36" w:rsidRDefault="00851F36" w:rsidP="00851F36">
            <w:pPr>
              <w:ind w:left="426" w:hanging="426"/>
            </w:pPr>
            <w:r>
              <w:t>(d)</w:t>
            </w:r>
            <w:r>
              <w:tab/>
              <w:t>timetables</w:t>
            </w:r>
          </w:p>
          <w:p w:rsidR="00851F36" w:rsidRDefault="00851F36" w:rsidP="00851F36">
            <w:pPr>
              <w:ind w:left="426" w:hanging="426"/>
            </w:pPr>
            <w:r>
              <w:t>(e)</w:t>
            </w:r>
            <w:r>
              <w:tab/>
              <w:t>maps</w:t>
            </w:r>
          </w:p>
          <w:p w:rsidR="00851F36" w:rsidRDefault="00851F36" w:rsidP="00851F36">
            <w:pPr>
              <w:ind w:left="426" w:hanging="426"/>
            </w:pPr>
            <w:r>
              <w:t>(f)</w:t>
            </w:r>
            <w:r>
              <w:tab/>
              <w:t>guidebooks</w:t>
            </w:r>
          </w:p>
          <w:p w:rsidR="00851F36" w:rsidRDefault="00851F36" w:rsidP="00851F36">
            <w:pPr>
              <w:ind w:left="426" w:hanging="426"/>
            </w:pPr>
            <w:r>
              <w:t>(g)</w:t>
            </w:r>
            <w:r>
              <w:tab/>
              <w:t>external organisations</w:t>
            </w:r>
          </w:p>
          <w:p w:rsidR="00851F36" w:rsidRDefault="00851F36" w:rsidP="00851F36">
            <w:pPr>
              <w:tabs>
                <w:tab w:val="left" w:pos="445"/>
              </w:tabs>
              <w:ind w:left="426" w:hanging="426"/>
            </w:pPr>
            <w:r>
              <w:t>(h)</w:t>
            </w:r>
            <w:r>
              <w:tab/>
              <w:t>leaflets</w:t>
            </w:r>
          </w:p>
          <w:p w:rsidR="00851F36" w:rsidRDefault="00851F36" w:rsidP="00E14471">
            <w:pPr>
              <w:tabs>
                <w:tab w:val="left" w:pos="5944"/>
              </w:tabs>
              <w:rPr>
                <w:b/>
              </w:rPr>
            </w:pPr>
          </w:p>
          <w:p w:rsidR="00851F36" w:rsidRDefault="00851F36" w:rsidP="00E14471">
            <w:pPr>
              <w:tabs>
                <w:tab w:val="left" w:pos="5944"/>
              </w:tabs>
              <w:rPr>
                <w:b/>
              </w:rPr>
            </w:pPr>
          </w:p>
          <w:p w:rsidR="00851F36" w:rsidRDefault="00851F36" w:rsidP="00851F36">
            <w:r w:rsidRPr="005F6168">
              <w:t>Evidence for the remaining points under ‘what you must cover’ may be assessed through questioning or witness testimony.</w:t>
            </w:r>
          </w:p>
          <w:p w:rsidR="00851F36" w:rsidRPr="00E14471" w:rsidRDefault="00851F36" w:rsidP="00E14471">
            <w:pPr>
              <w:tabs>
                <w:tab w:val="left" w:pos="5944"/>
              </w:tabs>
              <w:rPr>
                <w:b/>
              </w:rPr>
            </w:pPr>
          </w:p>
        </w:tc>
      </w:tr>
    </w:tbl>
    <w:p w:rsidR="00E14471" w:rsidRDefault="00E14471" w:rsidP="001944AB"/>
    <w:p w:rsidR="00F57937" w:rsidRPr="00E12B5F" w:rsidRDefault="00E14471" w:rsidP="00F57937">
      <w:pPr>
        <w:pStyle w:val="Unittitle"/>
      </w:pPr>
      <w:r>
        <w:br w:type="page"/>
      </w:r>
      <w:r w:rsidR="00F57937">
        <w:t xml:space="preserve">Unit </w:t>
      </w:r>
      <w:r w:rsidR="00F57937" w:rsidRPr="001C6E7B">
        <w:rPr>
          <w:lang w:val="en-US"/>
        </w:rPr>
        <w:t>PPL</w:t>
      </w:r>
      <w:r w:rsidR="00F57937">
        <w:rPr>
          <w:lang w:val="en-US"/>
        </w:rPr>
        <w:t>2FOH11</w:t>
      </w:r>
      <w:r w:rsidR="00F57937" w:rsidRPr="00BD446B">
        <w:t xml:space="preserve"> (</w:t>
      </w:r>
      <w:r w:rsidR="00F57937">
        <w:t>HL31 04</w:t>
      </w:r>
      <w:r w:rsidR="00F57937" w:rsidRPr="00BD446B">
        <w:t>)</w:t>
      </w:r>
      <w:r w:rsidR="00F57937" w:rsidRPr="00E12B5F">
        <w:tab/>
      </w:r>
      <w:r w:rsidR="00F57937" w:rsidRPr="00E14471">
        <w:t>Provide Tourism Information Services to Customers</w:t>
      </w:r>
    </w:p>
    <w:p w:rsidR="00F57937" w:rsidRDefault="00F57937" w:rsidP="00F57937"/>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654"/>
        <w:gridCol w:w="1384"/>
        <w:gridCol w:w="480"/>
        <w:gridCol w:w="481"/>
        <w:gridCol w:w="481"/>
        <w:gridCol w:w="480"/>
        <w:gridCol w:w="481"/>
        <w:gridCol w:w="481"/>
        <w:gridCol w:w="480"/>
        <w:gridCol w:w="481"/>
        <w:gridCol w:w="481"/>
        <w:gridCol w:w="480"/>
        <w:gridCol w:w="481"/>
        <w:gridCol w:w="481"/>
        <w:gridCol w:w="480"/>
        <w:gridCol w:w="481"/>
        <w:gridCol w:w="481"/>
        <w:gridCol w:w="481"/>
      </w:tblGrid>
      <w:tr w:rsidR="00F57937" w:rsidRPr="0064705B" w:rsidTr="00F57937">
        <w:trPr>
          <w:trHeight w:val="397"/>
        </w:trPr>
        <w:tc>
          <w:tcPr>
            <w:tcW w:w="1413" w:type="dxa"/>
            <w:vMerge w:val="restart"/>
            <w:shd w:val="clear" w:color="auto" w:fill="BFBFBF" w:themeFill="background1" w:themeFillShade="BF"/>
            <w:vAlign w:val="center"/>
          </w:tcPr>
          <w:p w:rsidR="00F57937" w:rsidRPr="00033849" w:rsidRDefault="00F57937" w:rsidP="007A0844">
            <w:pPr>
              <w:pStyle w:val="Table10"/>
              <w:rPr>
                <w:b/>
              </w:rPr>
            </w:pPr>
            <w:r w:rsidRPr="00033849">
              <w:rPr>
                <w:b/>
              </w:rPr>
              <w:t>Evidence reference</w:t>
            </w:r>
          </w:p>
        </w:tc>
        <w:tc>
          <w:tcPr>
            <w:tcW w:w="3654" w:type="dxa"/>
            <w:vMerge w:val="restart"/>
            <w:shd w:val="clear" w:color="auto" w:fill="BFBFBF" w:themeFill="background1" w:themeFillShade="BF"/>
            <w:vAlign w:val="center"/>
          </w:tcPr>
          <w:p w:rsidR="00F57937" w:rsidRPr="00033849" w:rsidRDefault="00F57937" w:rsidP="007A0844">
            <w:pPr>
              <w:pStyle w:val="Table10"/>
              <w:rPr>
                <w:b/>
              </w:rPr>
            </w:pPr>
            <w:r w:rsidRPr="00033849">
              <w:rPr>
                <w:b/>
              </w:rPr>
              <w:t>Evidence description</w:t>
            </w:r>
          </w:p>
        </w:tc>
        <w:tc>
          <w:tcPr>
            <w:tcW w:w="1384" w:type="dxa"/>
            <w:vMerge w:val="restart"/>
            <w:shd w:val="clear" w:color="auto" w:fill="BFBFBF" w:themeFill="background1" w:themeFillShade="BF"/>
            <w:vAlign w:val="center"/>
          </w:tcPr>
          <w:p w:rsidR="00F57937" w:rsidRPr="00033849" w:rsidRDefault="00F57937" w:rsidP="007A0844">
            <w:pPr>
              <w:pStyle w:val="Table10"/>
              <w:rPr>
                <w:b/>
              </w:rPr>
            </w:pPr>
            <w:r w:rsidRPr="00033849">
              <w:rPr>
                <w:b/>
              </w:rPr>
              <w:t>Date</w:t>
            </w:r>
          </w:p>
        </w:tc>
        <w:tc>
          <w:tcPr>
            <w:tcW w:w="7691" w:type="dxa"/>
            <w:gridSpan w:val="16"/>
            <w:shd w:val="clear" w:color="auto" w:fill="BFBFBF" w:themeFill="background1" w:themeFillShade="BF"/>
            <w:vAlign w:val="center"/>
          </w:tcPr>
          <w:p w:rsidR="00F57937" w:rsidRPr="00033849" w:rsidRDefault="00F57937" w:rsidP="007A0844">
            <w:pPr>
              <w:pStyle w:val="Table10"/>
              <w:jc w:val="center"/>
              <w:rPr>
                <w:b/>
              </w:rPr>
            </w:pPr>
            <w:r w:rsidRPr="00033849">
              <w:rPr>
                <w:b/>
              </w:rPr>
              <w:t xml:space="preserve">Performance </w:t>
            </w:r>
            <w:r>
              <w:rPr>
                <w:b/>
              </w:rPr>
              <w:t>c</w:t>
            </w:r>
            <w:r w:rsidRPr="00033849">
              <w:rPr>
                <w:b/>
              </w:rPr>
              <w:t>riteria</w:t>
            </w:r>
          </w:p>
        </w:tc>
      </w:tr>
      <w:tr w:rsidR="00F57937" w:rsidRPr="0064705B" w:rsidTr="00F57937">
        <w:trPr>
          <w:trHeight w:val="397"/>
        </w:trPr>
        <w:tc>
          <w:tcPr>
            <w:tcW w:w="1413" w:type="dxa"/>
            <w:vMerge/>
            <w:shd w:val="clear" w:color="auto" w:fill="BFBFBF" w:themeFill="background1" w:themeFillShade="BF"/>
            <w:vAlign w:val="center"/>
          </w:tcPr>
          <w:p w:rsidR="00F57937" w:rsidRPr="0064705B" w:rsidRDefault="00F57937" w:rsidP="007A0844">
            <w:pPr>
              <w:pStyle w:val="Table10"/>
            </w:pPr>
          </w:p>
        </w:tc>
        <w:tc>
          <w:tcPr>
            <w:tcW w:w="3654" w:type="dxa"/>
            <w:vMerge/>
            <w:shd w:val="clear" w:color="auto" w:fill="BFBFBF" w:themeFill="background1" w:themeFillShade="BF"/>
            <w:vAlign w:val="center"/>
          </w:tcPr>
          <w:p w:rsidR="00F57937" w:rsidRPr="0064705B" w:rsidRDefault="00F57937" w:rsidP="007A0844">
            <w:pPr>
              <w:pStyle w:val="Table10"/>
            </w:pPr>
          </w:p>
        </w:tc>
        <w:tc>
          <w:tcPr>
            <w:tcW w:w="1384" w:type="dxa"/>
            <w:vMerge/>
            <w:shd w:val="clear" w:color="auto" w:fill="BFBFBF" w:themeFill="background1" w:themeFillShade="BF"/>
            <w:vAlign w:val="center"/>
          </w:tcPr>
          <w:p w:rsidR="00F57937" w:rsidRPr="0064705B" w:rsidRDefault="00F57937" w:rsidP="007A0844">
            <w:pPr>
              <w:pStyle w:val="Table10"/>
            </w:pPr>
          </w:p>
        </w:tc>
        <w:tc>
          <w:tcPr>
            <w:tcW w:w="7691" w:type="dxa"/>
            <w:gridSpan w:val="16"/>
            <w:shd w:val="clear" w:color="auto" w:fill="BFBFBF" w:themeFill="background1" w:themeFillShade="BF"/>
            <w:vAlign w:val="center"/>
          </w:tcPr>
          <w:p w:rsidR="00F57937" w:rsidRPr="00784536" w:rsidRDefault="00F57937" w:rsidP="007A0844">
            <w:pPr>
              <w:pStyle w:val="Table10"/>
              <w:jc w:val="center"/>
              <w:rPr>
                <w:b/>
                <w:szCs w:val="22"/>
              </w:rPr>
            </w:pPr>
            <w:r>
              <w:rPr>
                <w:b/>
              </w:rPr>
              <w:t>What you must do</w:t>
            </w:r>
          </w:p>
        </w:tc>
      </w:tr>
      <w:tr w:rsidR="00F57937" w:rsidRPr="0064705B" w:rsidTr="00F57937">
        <w:trPr>
          <w:trHeight w:val="397"/>
        </w:trPr>
        <w:tc>
          <w:tcPr>
            <w:tcW w:w="1413" w:type="dxa"/>
            <w:vMerge/>
            <w:tcBorders>
              <w:bottom w:val="single" w:sz="4" w:space="0" w:color="000000"/>
            </w:tcBorders>
            <w:shd w:val="clear" w:color="auto" w:fill="BFBFBF" w:themeFill="background1" w:themeFillShade="BF"/>
            <w:vAlign w:val="center"/>
          </w:tcPr>
          <w:p w:rsidR="00F57937" w:rsidRPr="0064705B" w:rsidRDefault="00F57937" w:rsidP="007A0844">
            <w:pPr>
              <w:pStyle w:val="Table10"/>
            </w:pPr>
          </w:p>
        </w:tc>
        <w:tc>
          <w:tcPr>
            <w:tcW w:w="3654" w:type="dxa"/>
            <w:vMerge/>
            <w:tcBorders>
              <w:bottom w:val="single" w:sz="4" w:space="0" w:color="000000"/>
            </w:tcBorders>
            <w:shd w:val="clear" w:color="auto" w:fill="BFBFBF" w:themeFill="background1" w:themeFillShade="BF"/>
            <w:vAlign w:val="center"/>
          </w:tcPr>
          <w:p w:rsidR="00F57937" w:rsidRPr="0064705B" w:rsidRDefault="00F57937" w:rsidP="007A0844">
            <w:pPr>
              <w:pStyle w:val="Table10"/>
            </w:pPr>
          </w:p>
        </w:tc>
        <w:tc>
          <w:tcPr>
            <w:tcW w:w="1384" w:type="dxa"/>
            <w:vMerge/>
            <w:tcBorders>
              <w:bottom w:val="single" w:sz="4" w:space="0" w:color="000000"/>
            </w:tcBorders>
            <w:shd w:val="clear" w:color="auto" w:fill="BFBFBF" w:themeFill="background1" w:themeFillShade="BF"/>
            <w:vAlign w:val="center"/>
          </w:tcPr>
          <w:p w:rsidR="00F57937" w:rsidRPr="0064705B" w:rsidRDefault="00F57937" w:rsidP="007A0844">
            <w:pPr>
              <w:pStyle w:val="Table10"/>
            </w:pPr>
          </w:p>
        </w:tc>
        <w:tc>
          <w:tcPr>
            <w:tcW w:w="480"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1</w:t>
            </w:r>
          </w:p>
        </w:tc>
        <w:tc>
          <w:tcPr>
            <w:tcW w:w="481"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2</w:t>
            </w:r>
          </w:p>
        </w:tc>
        <w:tc>
          <w:tcPr>
            <w:tcW w:w="481"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3</w:t>
            </w:r>
          </w:p>
        </w:tc>
        <w:tc>
          <w:tcPr>
            <w:tcW w:w="480"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4</w:t>
            </w:r>
          </w:p>
        </w:tc>
        <w:tc>
          <w:tcPr>
            <w:tcW w:w="481"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5</w:t>
            </w:r>
          </w:p>
        </w:tc>
        <w:tc>
          <w:tcPr>
            <w:tcW w:w="481"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6</w:t>
            </w:r>
          </w:p>
        </w:tc>
        <w:tc>
          <w:tcPr>
            <w:tcW w:w="480"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7</w:t>
            </w:r>
          </w:p>
        </w:tc>
        <w:tc>
          <w:tcPr>
            <w:tcW w:w="481"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8</w:t>
            </w:r>
          </w:p>
        </w:tc>
        <w:tc>
          <w:tcPr>
            <w:tcW w:w="481" w:type="dxa"/>
            <w:tcBorders>
              <w:bottom w:val="single" w:sz="4" w:space="0" w:color="000000"/>
            </w:tcBorders>
            <w:shd w:val="clear" w:color="auto" w:fill="BFBFBF" w:themeFill="background1" w:themeFillShade="BF"/>
          </w:tcPr>
          <w:p w:rsidR="00F57937" w:rsidRPr="00707054" w:rsidRDefault="00F57937" w:rsidP="007A0844">
            <w:pPr>
              <w:pStyle w:val="Table10"/>
              <w:jc w:val="center"/>
              <w:rPr>
                <w:b/>
                <w:szCs w:val="22"/>
              </w:rPr>
            </w:pPr>
            <w:r w:rsidRPr="00707054">
              <w:rPr>
                <w:b/>
                <w:szCs w:val="22"/>
              </w:rPr>
              <w:t>9</w:t>
            </w:r>
          </w:p>
        </w:tc>
        <w:tc>
          <w:tcPr>
            <w:tcW w:w="480" w:type="dxa"/>
            <w:tcBorders>
              <w:bottom w:val="single" w:sz="4" w:space="0" w:color="000000"/>
            </w:tcBorders>
            <w:shd w:val="clear" w:color="auto" w:fill="BFBFBF" w:themeFill="background1" w:themeFillShade="BF"/>
          </w:tcPr>
          <w:p w:rsidR="00F57937" w:rsidRPr="00F11177" w:rsidRDefault="00F57937" w:rsidP="007A0844">
            <w:pPr>
              <w:pStyle w:val="Table10"/>
              <w:jc w:val="center"/>
              <w:rPr>
                <w:b/>
                <w:szCs w:val="22"/>
              </w:rPr>
            </w:pPr>
            <w:r>
              <w:rPr>
                <w:b/>
                <w:szCs w:val="22"/>
              </w:rPr>
              <w:t>10</w:t>
            </w:r>
          </w:p>
        </w:tc>
        <w:tc>
          <w:tcPr>
            <w:tcW w:w="481" w:type="dxa"/>
            <w:tcBorders>
              <w:bottom w:val="single" w:sz="4" w:space="0" w:color="000000"/>
            </w:tcBorders>
            <w:shd w:val="clear" w:color="auto" w:fill="BFBFBF" w:themeFill="background1" w:themeFillShade="BF"/>
          </w:tcPr>
          <w:p w:rsidR="00F57937" w:rsidRPr="00F11177" w:rsidRDefault="00F57937" w:rsidP="007A0844">
            <w:pPr>
              <w:pStyle w:val="Table10"/>
              <w:jc w:val="center"/>
              <w:rPr>
                <w:b/>
                <w:szCs w:val="22"/>
              </w:rPr>
            </w:pPr>
            <w:r>
              <w:rPr>
                <w:b/>
                <w:szCs w:val="22"/>
              </w:rPr>
              <w:t>11</w:t>
            </w:r>
          </w:p>
        </w:tc>
        <w:tc>
          <w:tcPr>
            <w:tcW w:w="481" w:type="dxa"/>
            <w:tcBorders>
              <w:bottom w:val="single" w:sz="4" w:space="0" w:color="000000"/>
            </w:tcBorders>
            <w:shd w:val="clear" w:color="auto" w:fill="BFBFBF" w:themeFill="background1" w:themeFillShade="BF"/>
          </w:tcPr>
          <w:p w:rsidR="00F57937" w:rsidRPr="00F11177" w:rsidRDefault="00F57937" w:rsidP="007A0844">
            <w:pPr>
              <w:pStyle w:val="Table10"/>
              <w:jc w:val="center"/>
              <w:rPr>
                <w:b/>
                <w:szCs w:val="22"/>
              </w:rPr>
            </w:pPr>
            <w:r>
              <w:rPr>
                <w:b/>
                <w:szCs w:val="22"/>
              </w:rPr>
              <w:t>12</w:t>
            </w:r>
          </w:p>
        </w:tc>
        <w:tc>
          <w:tcPr>
            <w:tcW w:w="480" w:type="dxa"/>
            <w:tcBorders>
              <w:bottom w:val="single" w:sz="4" w:space="0" w:color="000000"/>
            </w:tcBorders>
            <w:shd w:val="clear" w:color="auto" w:fill="BFBFBF" w:themeFill="background1" w:themeFillShade="BF"/>
          </w:tcPr>
          <w:p w:rsidR="00F57937" w:rsidRPr="00F11177" w:rsidRDefault="00F57937" w:rsidP="007A0844">
            <w:pPr>
              <w:pStyle w:val="Table10"/>
              <w:jc w:val="center"/>
              <w:rPr>
                <w:b/>
                <w:szCs w:val="22"/>
              </w:rPr>
            </w:pPr>
            <w:r>
              <w:rPr>
                <w:b/>
                <w:szCs w:val="22"/>
              </w:rPr>
              <w:t>13</w:t>
            </w:r>
          </w:p>
        </w:tc>
        <w:tc>
          <w:tcPr>
            <w:tcW w:w="481" w:type="dxa"/>
            <w:tcBorders>
              <w:bottom w:val="single" w:sz="4" w:space="0" w:color="000000"/>
            </w:tcBorders>
            <w:shd w:val="clear" w:color="auto" w:fill="BFBFBF" w:themeFill="background1" w:themeFillShade="BF"/>
          </w:tcPr>
          <w:p w:rsidR="00F57937" w:rsidRPr="00F11177" w:rsidRDefault="00F57937" w:rsidP="007A0844">
            <w:pPr>
              <w:pStyle w:val="Table10"/>
              <w:jc w:val="center"/>
              <w:rPr>
                <w:b/>
                <w:szCs w:val="22"/>
              </w:rPr>
            </w:pPr>
            <w:r>
              <w:rPr>
                <w:b/>
                <w:szCs w:val="22"/>
              </w:rPr>
              <w:t>14</w:t>
            </w:r>
          </w:p>
        </w:tc>
        <w:tc>
          <w:tcPr>
            <w:tcW w:w="481" w:type="dxa"/>
            <w:tcBorders>
              <w:bottom w:val="single" w:sz="4" w:space="0" w:color="000000"/>
            </w:tcBorders>
            <w:shd w:val="clear" w:color="auto" w:fill="BFBFBF" w:themeFill="background1" w:themeFillShade="BF"/>
          </w:tcPr>
          <w:p w:rsidR="00F57937" w:rsidRPr="00F11177" w:rsidRDefault="00F57937" w:rsidP="007A0844">
            <w:pPr>
              <w:pStyle w:val="Table10"/>
              <w:jc w:val="center"/>
              <w:rPr>
                <w:b/>
                <w:szCs w:val="22"/>
              </w:rPr>
            </w:pPr>
            <w:r>
              <w:rPr>
                <w:b/>
                <w:szCs w:val="22"/>
              </w:rPr>
              <w:t>15</w:t>
            </w:r>
          </w:p>
        </w:tc>
        <w:tc>
          <w:tcPr>
            <w:tcW w:w="481" w:type="dxa"/>
            <w:tcBorders>
              <w:bottom w:val="single" w:sz="4" w:space="0" w:color="000000"/>
            </w:tcBorders>
            <w:shd w:val="clear" w:color="auto" w:fill="BFBFBF" w:themeFill="background1" w:themeFillShade="BF"/>
          </w:tcPr>
          <w:p w:rsidR="00F57937" w:rsidRPr="00F11177" w:rsidRDefault="00F57937" w:rsidP="007A0844">
            <w:pPr>
              <w:pStyle w:val="Table10"/>
              <w:jc w:val="center"/>
              <w:rPr>
                <w:b/>
                <w:szCs w:val="22"/>
              </w:rPr>
            </w:pPr>
            <w:r>
              <w:rPr>
                <w:b/>
                <w:szCs w:val="22"/>
              </w:rPr>
              <w:t>16</w:t>
            </w:r>
          </w:p>
        </w:tc>
      </w:tr>
      <w:tr w:rsidR="00F57937" w:rsidRPr="0064705B" w:rsidTr="00F57937">
        <w:trPr>
          <w:trHeight w:val="397"/>
        </w:trPr>
        <w:tc>
          <w:tcPr>
            <w:tcW w:w="1413" w:type="dxa"/>
            <w:shd w:val="clear" w:color="auto" w:fill="auto"/>
          </w:tcPr>
          <w:p w:rsidR="00F57937" w:rsidRDefault="00F57937" w:rsidP="007A0844">
            <w:pPr>
              <w:pStyle w:val="Table10"/>
            </w:pPr>
          </w:p>
          <w:p w:rsidR="00F57937" w:rsidRDefault="00F57937" w:rsidP="007A0844">
            <w:pPr>
              <w:pStyle w:val="Table10"/>
            </w:pPr>
          </w:p>
          <w:p w:rsidR="00F57937" w:rsidRPr="0064705B" w:rsidRDefault="00F57937" w:rsidP="007A0844">
            <w:pPr>
              <w:pStyle w:val="Table10"/>
            </w:pPr>
          </w:p>
        </w:tc>
        <w:tc>
          <w:tcPr>
            <w:tcW w:w="3654" w:type="dxa"/>
            <w:shd w:val="clear" w:color="auto" w:fill="auto"/>
          </w:tcPr>
          <w:p w:rsidR="00F57937" w:rsidRPr="0064705B" w:rsidRDefault="00F57937" w:rsidP="007A0844">
            <w:pPr>
              <w:pStyle w:val="Table10"/>
            </w:pPr>
          </w:p>
        </w:tc>
        <w:tc>
          <w:tcPr>
            <w:tcW w:w="1384" w:type="dxa"/>
            <w:shd w:val="clear" w:color="auto" w:fill="auto"/>
          </w:tcPr>
          <w:p w:rsidR="00F57937" w:rsidRPr="0064705B" w:rsidRDefault="00F57937" w:rsidP="007A0844">
            <w:pPr>
              <w:pStyle w:val="Table10"/>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0"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r>
      <w:tr w:rsidR="00F57937" w:rsidRPr="0064705B" w:rsidTr="00F57937">
        <w:trPr>
          <w:trHeight w:val="397"/>
        </w:trPr>
        <w:tc>
          <w:tcPr>
            <w:tcW w:w="1413" w:type="dxa"/>
            <w:shd w:val="clear" w:color="auto" w:fill="auto"/>
          </w:tcPr>
          <w:p w:rsidR="00F57937" w:rsidRDefault="00F57937" w:rsidP="007A0844">
            <w:pPr>
              <w:pStyle w:val="Table10"/>
            </w:pPr>
          </w:p>
          <w:p w:rsidR="00F57937" w:rsidRDefault="00F57937" w:rsidP="007A0844">
            <w:pPr>
              <w:pStyle w:val="Table10"/>
            </w:pPr>
          </w:p>
          <w:p w:rsidR="00F57937" w:rsidRPr="0064705B" w:rsidRDefault="00F57937" w:rsidP="007A0844">
            <w:pPr>
              <w:pStyle w:val="Table10"/>
            </w:pPr>
          </w:p>
        </w:tc>
        <w:tc>
          <w:tcPr>
            <w:tcW w:w="3654" w:type="dxa"/>
            <w:shd w:val="clear" w:color="auto" w:fill="auto"/>
          </w:tcPr>
          <w:p w:rsidR="00F57937" w:rsidRPr="0064705B" w:rsidRDefault="00F57937" w:rsidP="007A0844">
            <w:pPr>
              <w:pStyle w:val="Table10"/>
            </w:pPr>
          </w:p>
        </w:tc>
        <w:tc>
          <w:tcPr>
            <w:tcW w:w="1384" w:type="dxa"/>
            <w:shd w:val="clear" w:color="auto" w:fill="auto"/>
          </w:tcPr>
          <w:p w:rsidR="00F57937" w:rsidRPr="0064705B" w:rsidRDefault="00F57937" w:rsidP="007A0844">
            <w:pPr>
              <w:pStyle w:val="Table10"/>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0"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r>
      <w:tr w:rsidR="00F57937" w:rsidRPr="0064705B" w:rsidTr="00F57937">
        <w:trPr>
          <w:trHeight w:val="397"/>
        </w:trPr>
        <w:tc>
          <w:tcPr>
            <w:tcW w:w="1413" w:type="dxa"/>
            <w:shd w:val="clear" w:color="auto" w:fill="auto"/>
          </w:tcPr>
          <w:p w:rsidR="00F57937" w:rsidRDefault="00F57937" w:rsidP="007A0844">
            <w:pPr>
              <w:pStyle w:val="Table10"/>
            </w:pPr>
          </w:p>
          <w:p w:rsidR="00F57937" w:rsidRDefault="00F57937" w:rsidP="007A0844">
            <w:pPr>
              <w:pStyle w:val="Table10"/>
            </w:pPr>
          </w:p>
          <w:p w:rsidR="00F57937" w:rsidRPr="0064705B" w:rsidRDefault="00F57937" w:rsidP="007A0844">
            <w:pPr>
              <w:pStyle w:val="Table10"/>
            </w:pPr>
          </w:p>
        </w:tc>
        <w:tc>
          <w:tcPr>
            <w:tcW w:w="3654" w:type="dxa"/>
            <w:shd w:val="clear" w:color="auto" w:fill="auto"/>
          </w:tcPr>
          <w:p w:rsidR="00F57937" w:rsidRPr="0064705B" w:rsidRDefault="00F57937" w:rsidP="007A0844">
            <w:pPr>
              <w:pStyle w:val="Table10"/>
            </w:pPr>
          </w:p>
        </w:tc>
        <w:tc>
          <w:tcPr>
            <w:tcW w:w="1384" w:type="dxa"/>
            <w:shd w:val="clear" w:color="auto" w:fill="auto"/>
          </w:tcPr>
          <w:p w:rsidR="00F57937" w:rsidRPr="0064705B" w:rsidRDefault="00F57937" w:rsidP="007A0844">
            <w:pPr>
              <w:pStyle w:val="Table10"/>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0"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r>
      <w:tr w:rsidR="00F57937" w:rsidRPr="0064705B" w:rsidTr="00F57937">
        <w:trPr>
          <w:trHeight w:val="397"/>
        </w:trPr>
        <w:tc>
          <w:tcPr>
            <w:tcW w:w="1413" w:type="dxa"/>
            <w:shd w:val="clear" w:color="auto" w:fill="auto"/>
          </w:tcPr>
          <w:p w:rsidR="00F57937" w:rsidRDefault="00F57937" w:rsidP="007A0844">
            <w:pPr>
              <w:pStyle w:val="Table10"/>
            </w:pPr>
          </w:p>
          <w:p w:rsidR="00F57937" w:rsidRDefault="00F57937" w:rsidP="007A0844">
            <w:pPr>
              <w:pStyle w:val="Table10"/>
            </w:pPr>
          </w:p>
          <w:p w:rsidR="00F57937" w:rsidRPr="0064705B" w:rsidRDefault="00F57937" w:rsidP="007A0844">
            <w:pPr>
              <w:pStyle w:val="Table10"/>
            </w:pPr>
          </w:p>
        </w:tc>
        <w:tc>
          <w:tcPr>
            <w:tcW w:w="3654" w:type="dxa"/>
            <w:shd w:val="clear" w:color="auto" w:fill="auto"/>
          </w:tcPr>
          <w:p w:rsidR="00F57937" w:rsidRPr="0064705B" w:rsidRDefault="00F57937" w:rsidP="007A0844">
            <w:pPr>
              <w:pStyle w:val="Table10"/>
            </w:pPr>
          </w:p>
        </w:tc>
        <w:tc>
          <w:tcPr>
            <w:tcW w:w="1384" w:type="dxa"/>
            <w:shd w:val="clear" w:color="auto" w:fill="auto"/>
          </w:tcPr>
          <w:p w:rsidR="00F57937" w:rsidRPr="0064705B" w:rsidRDefault="00F57937" w:rsidP="007A0844">
            <w:pPr>
              <w:pStyle w:val="Table10"/>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1" w:type="dxa"/>
            <w:shd w:val="clear" w:color="auto" w:fill="auto"/>
          </w:tcPr>
          <w:p w:rsidR="00F57937" w:rsidRPr="00707054" w:rsidRDefault="00F57937" w:rsidP="007A0844">
            <w:pPr>
              <w:pStyle w:val="Table10"/>
              <w:jc w:val="center"/>
            </w:pPr>
          </w:p>
        </w:tc>
        <w:tc>
          <w:tcPr>
            <w:tcW w:w="480"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0"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c>
          <w:tcPr>
            <w:tcW w:w="481" w:type="dxa"/>
            <w:shd w:val="clear" w:color="auto" w:fill="auto"/>
          </w:tcPr>
          <w:p w:rsidR="00F57937" w:rsidRDefault="00F57937" w:rsidP="007A0844">
            <w:pPr>
              <w:pStyle w:val="Table10"/>
              <w:jc w:val="center"/>
            </w:pPr>
          </w:p>
        </w:tc>
      </w:tr>
    </w:tbl>
    <w:p w:rsidR="00E14471" w:rsidRDefault="00E14471"/>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654"/>
        <w:gridCol w:w="1384"/>
        <w:gridCol w:w="961"/>
        <w:gridCol w:w="961"/>
        <w:gridCol w:w="962"/>
        <w:gridCol w:w="961"/>
        <w:gridCol w:w="961"/>
        <w:gridCol w:w="962"/>
        <w:gridCol w:w="961"/>
        <w:gridCol w:w="962"/>
      </w:tblGrid>
      <w:tr w:rsidR="00E14471" w:rsidRPr="0064705B" w:rsidTr="00F57937">
        <w:trPr>
          <w:trHeight w:val="397"/>
        </w:trPr>
        <w:tc>
          <w:tcPr>
            <w:tcW w:w="1413" w:type="dxa"/>
            <w:vMerge w:val="restart"/>
            <w:shd w:val="clear" w:color="auto" w:fill="BFBFBF" w:themeFill="background1" w:themeFillShade="BF"/>
            <w:vAlign w:val="center"/>
          </w:tcPr>
          <w:p w:rsidR="00E14471" w:rsidRPr="00033849" w:rsidRDefault="00E14471" w:rsidP="00E8157F">
            <w:pPr>
              <w:pStyle w:val="Table10"/>
              <w:rPr>
                <w:b/>
              </w:rPr>
            </w:pPr>
            <w:r w:rsidRPr="00033849">
              <w:rPr>
                <w:b/>
              </w:rPr>
              <w:t>Evidence reference</w:t>
            </w:r>
          </w:p>
        </w:tc>
        <w:tc>
          <w:tcPr>
            <w:tcW w:w="3654" w:type="dxa"/>
            <w:vMerge w:val="restart"/>
            <w:shd w:val="clear" w:color="auto" w:fill="BFBFBF" w:themeFill="background1" w:themeFillShade="BF"/>
            <w:vAlign w:val="center"/>
          </w:tcPr>
          <w:p w:rsidR="00E14471" w:rsidRPr="00033849" w:rsidRDefault="00E14471" w:rsidP="00E8157F">
            <w:pPr>
              <w:pStyle w:val="Table10"/>
              <w:rPr>
                <w:b/>
              </w:rPr>
            </w:pPr>
            <w:r w:rsidRPr="00033849">
              <w:rPr>
                <w:b/>
              </w:rPr>
              <w:t>Evidence description</w:t>
            </w:r>
          </w:p>
        </w:tc>
        <w:tc>
          <w:tcPr>
            <w:tcW w:w="1384" w:type="dxa"/>
            <w:vMerge w:val="restart"/>
            <w:shd w:val="clear" w:color="auto" w:fill="BFBFBF" w:themeFill="background1" w:themeFillShade="BF"/>
            <w:vAlign w:val="center"/>
          </w:tcPr>
          <w:p w:rsidR="00E14471" w:rsidRPr="00033849" w:rsidRDefault="00E14471" w:rsidP="00E8157F">
            <w:pPr>
              <w:pStyle w:val="Table10"/>
              <w:rPr>
                <w:b/>
              </w:rPr>
            </w:pPr>
            <w:r w:rsidRPr="00033849">
              <w:rPr>
                <w:b/>
              </w:rPr>
              <w:t>Date</w:t>
            </w:r>
          </w:p>
        </w:tc>
        <w:tc>
          <w:tcPr>
            <w:tcW w:w="7691" w:type="dxa"/>
            <w:gridSpan w:val="8"/>
            <w:shd w:val="clear" w:color="auto" w:fill="BFBFBF" w:themeFill="background1" w:themeFillShade="BF"/>
            <w:vAlign w:val="center"/>
          </w:tcPr>
          <w:p w:rsidR="00E14471" w:rsidRPr="00033849" w:rsidRDefault="00E14471" w:rsidP="00E8157F">
            <w:pPr>
              <w:pStyle w:val="Table10"/>
              <w:jc w:val="center"/>
              <w:rPr>
                <w:b/>
              </w:rPr>
            </w:pPr>
            <w:r>
              <w:rPr>
                <w:b/>
              </w:rPr>
              <w:t>Scope/Range</w:t>
            </w:r>
          </w:p>
        </w:tc>
      </w:tr>
      <w:tr w:rsidR="00F57937" w:rsidRPr="0064705B" w:rsidTr="00F57937">
        <w:trPr>
          <w:trHeight w:val="397"/>
        </w:trPr>
        <w:tc>
          <w:tcPr>
            <w:tcW w:w="1413" w:type="dxa"/>
            <w:vMerge/>
            <w:shd w:val="clear" w:color="auto" w:fill="BFBFBF" w:themeFill="background1" w:themeFillShade="BF"/>
            <w:vAlign w:val="center"/>
          </w:tcPr>
          <w:p w:rsidR="00F57937" w:rsidRPr="0064705B" w:rsidRDefault="00F57937" w:rsidP="00E8157F">
            <w:pPr>
              <w:pStyle w:val="Table10"/>
            </w:pPr>
          </w:p>
        </w:tc>
        <w:tc>
          <w:tcPr>
            <w:tcW w:w="3654" w:type="dxa"/>
            <w:vMerge/>
            <w:shd w:val="clear" w:color="auto" w:fill="BFBFBF" w:themeFill="background1" w:themeFillShade="BF"/>
            <w:vAlign w:val="center"/>
          </w:tcPr>
          <w:p w:rsidR="00F57937" w:rsidRPr="0064705B" w:rsidRDefault="00F57937" w:rsidP="00E8157F">
            <w:pPr>
              <w:pStyle w:val="Table10"/>
            </w:pPr>
          </w:p>
        </w:tc>
        <w:tc>
          <w:tcPr>
            <w:tcW w:w="1384" w:type="dxa"/>
            <w:vMerge/>
            <w:shd w:val="clear" w:color="auto" w:fill="BFBFBF" w:themeFill="background1" w:themeFillShade="BF"/>
            <w:vAlign w:val="center"/>
          </w:tcPr>
          <w:p w:rsidR="00F57937" w:rsidRPr="0064705B" w:rsidRDefault="00F57937" w:rsidP="00E8157F">
            <w:pPr>
              <w:pStyle w:val="Table10"/>
            </w:pPr>
          </w:p>
        </w:tc>
        <w:tc>
          <w:tcPr>
            <w:tcW w:w="7691" w:type="dxa"/>
            <w:gridSpan w:val="8"/>
            <w:shd w:val="clear" w:color="auto" w:fill="BFBFBF" w:themeFill="background1" w:themeFillShade="BF"/>
            <w:vAlign w:val="center"/>
          </w:tcPr>
          <w:p w:rsidR="00F57937" w:rsidRPr="00784536" w:rsidRDefault="00F57937" w:rsidP="00F57937">
            <w:pPr>
              <w:pStyle w:val="Table10"/>
              <w:jc w:val="center"/>
              <w:rPr>
                <w:b/>
                <w:szCs w:val="22"/>
              </w:rPr>
            </w:pPr>
            <w:r>
              <w:rPr>
                <w:b/>
                <w:szCs w:val="22"/>
              </w:rPr>
              <w:t>What you must cover</w:t>
            </w:r>
          </w:p>
        </w:tc>
      </w:tr>
      <w:tr w:rsidR="00E14471" w:rsidRPr="0064705B" w:rsidTr="00F57937">
        <w:trPr>
          <w:trHeight w:val="397"/>
        </w:trPr>
        <w:tc>
          <w:tcPr>
            <w:tcW w:w="1413" w:type="dxa"/>
            <w:vMerge/>
            <w:tcBorders>
              <w:bottom w:val="single" w:sz="4" w:space="0" w:color="000000"/>
            </w:tcBorders>
            <w:shd w:val="clear" w:color="auto" w:fill="BFBFBF" w:themeFill="background1" w:themeFillShade="BF"/>
            <w:vAlign w:val="center"/>
          </w:tcPr>
          <w:p w:rsidR="00E14471" w:rsidRPr="0064705B" w:rsidRDefault="00E14471" w:rsidP="00E8157F">
            <w:pPr>
              <w:pStyle w:val="Table10"/>
            </w:pPr>
          </w:p>
        </w:tc>
        <w:tc>
          <w:tcPr>
            <w:tcW w:w="3654" w:type="dxa"/>
            <w:vMerge/>
            <w:tcBorders>
              <w:bottom w:val="single" w:sz="4" w:space="0" w:color="000000"/>
            </w:tcBorders>
            <w:shd w:val="clear" w:color="auto" w:fill="BFBFBF" w:themeFill="background1" w:themeFillShade="BF"/>
            <w:vAlign w:val="center"/>
          </w:tcPr>
          <w:p w:rsidR="00E14471" w:rsidRPr="0064705B" w:rsidRDefault="00E14471" w:rsidP="00E8157F">
            <w:pPr>
              <w:pStyle w:val="Table10"/>
            </w:pPr>
          </w:p>
        </w:tc>
        <w:tc>
          <w:tcPr>
            <w:tcW w:w="1384" w:type="dxa"/>
            <w:vMerge/>
            <w:tcBorders>
              <w:bottom w:val="single" w:sz="4" w:space="0" w:color="000000"/>
            </w:tcBorders>
            <w:shd w:val="clear" w:color="auto" w:fill="BFBFBF" w:themeFill="background1" w:themeFillShade="BF"/>
            <w:vAlign w:val="center"/>
          </w:tcPr>
          <w:p w:rsidR="00E14471" w:rsidRPr="0064705B" w:rsidRDefault="00E14471" w:rsidP="00E8157F">
            <w:pPr>
              <w:pStyle w:val="Table10"/>
            </w:pPr>
          </w:p>
        </w:tc>
        <w:tc>
          <w:tcPr>
            <w:tcW w:w="961" w:type="dxa"/>
            <w:tcBorders>
              <w:bottom w:val="single" w:sz="4" w:space="0" w:color="000000"/>
            </w:tcBorders>
            <w:shd w:val="clear" w:color="auto" w:fill="BFBFBF" w:themeFill="background1" w:themeFillShade="BF"/>
          </w:tcPr>
          <w:p w:rsidR="00E14471" w:rsidRPr="00707054" w:rsidRDefault="00E14471" w:rsidP="00E8157F">
            <w:pPr>
              <w:pStyle w:val="Table10"/>
              <w:jc w:val="center"/>
              <w:rPr>
                <w:b/>
                <w:szCs w:val="22"/>
              </w:rPr>
            </w:pPr>
            <w:r>
              <w:rPr>
                <w:b/>
                <w:szCs w:val="22"/>
              </w:rPr>
              <w:t>a</w:t>
            </w:r>
          </w:p>
        </w:tc>
        <w:tc>
          <w:tcPr>
            <w:tcW w:w="961" w:type="dxa"/>
            <w:tcBorders>
              <w:bottom w:val="single" w:sz="4" w:space="0" w:color="000000"/>
            </w:tcBorders>
            <w:shd w:val="clear" w:color="auto" w:fill="BFBFBF" w:themeFill="background1" w:themeFillShade="BF"/>
          </w:tcPr>
          <w:p w:rsidR="00E14471" w:rsidRPr="00707054" w:rsidRDefault="00E14471" w:rsidP="00E8157F">
            <w:pPr>
              <w:pStyle w:val="Table10"/>
              <w:jc w:val="center"/>
              <w:rPr>
                <w:b/>
                <w:szCs w:val="22"/>
              </w:rPr>
            </w:pPr>
            <w:r>
              <w:rPr>
                <w:b/>
                <w:szCs w:val="22"/>
              </w:rPr>
              <w:t>b</w:t>
            </w:r>
          </w:p>
        </w:tc>
        <w:tc>
          <w:tcPr>
            <w:tcW w:w="962" w:type="dxa"/>
            <w:tcBorders>
              <w:bottom w:val="single" w:sz="4" w:space="0" w:color="000000"/>
            </w:tcBorders>
            <w:shd w:val="clear" w:color="auto" w:fill="BFBFBF" w:themeFill="background1" w:themeFillShade="BF"/>
          </w:tcPr>
          <w:p w:rsidR="00E14471" w:rsidRPr="00707054" w:rsidRDefault="00E14471" w:rsidP="00E8157F">
            <w:pPr>
              <w:pStyle w:val="Table10"/>
              <w:jc w:val="center"/>
              <w:rPr>
                <w:b/>
                <w:szCs w:val="22"/>
              </w:rPr>
            </w:pPr>
            <w:r>
              <w:rPr>
                <w:b/>
                <w:szCs w:val="22"/>
              </w:rPr>
              <w:t>c</w:t>
            </w:r>
          </w:p>
        </w:tc>
        <w:tc>
          <w:tcPr>
            <w:tcW w:w="961" w:type="dxa"/>
            <w:tcBorders>
              <w:bottom w:val="single" w:sz="4" w:space="0" w:color="000000"/>
            </w:tcBorders>
            <w:shd w:val="clear" w:color="auto" w:fill="BFBFBF" w:themeFill="background1" w:themeFillShade="BF"/>
          </w:tcPr>
          <w:p w:rsidR="00E14471" w:rsidRPr="00707054" w:rsidRDefault="00E14471" w:rsidP="00E8157F">
            <w:pPr>
              <w:pStyle w:val="Table10"/>
              <w:jc w:val="center"/>
              <w:rPr>
                <w:b/>
                <w:szCs w:val="22"/>
              </w:rPr>
            </w:pPr>
            <w:r>
              <w:rPr>
                <w:b/>
                <w:szCs w:val="22"/>
              </w:rPr>
              <w:t>d</w:t>
            </w:r>
          </w:p>
        </w:tc>
        <w:tc>
          <w:tcPr>
            <w:tcW w:w="961" w:type="dxa"/>
            <w:tcBorders>
              <w:bottom w:val="single" w:sz="4" w:space="0" w:color="000000"/>
            </w:tcBorders>
            <w:shd w:val="clear" w:color="auto" w:fill="BFBFBF" w:themeFill="background1" w:themeFillShade="BF"/>
          </w:tcPr>
          <w:p w:rsidR="00E14471" w:rsidRPr="00707054" w:rsidRDefault="00E14471" w:rsidP="00E8157F">
            <w:pPr>
              <w:pStyle w:val="Table10"/>
              <w:jc w:val="center"/>
              <w:rPr>
                <w:b/>
                <w:szCs w:val="22"/>
              </w:rPr>
            </w:pPr>
            <w:r>
              <w:rPr>
                <w:b/>
                <w:szCs w:val="22"/>
              </w:rPr>
              <w:t>e</w:t>
            </w:r>
          </w:p>
        </w:tc>
        <w:tc>
          <w:tcPr>
            <w:tcW w:w="962" w:type="dxa"/>
            <w:tcBorders>
              <w:bottom w:val="single" w:sz="4" w:space="0" w:color="000000"/>
            </w:tcBorders>
            <w:shd w:val="clear" w:color="auto" w:fill="BFBFBF" w:themeFill="background1" w:themeFillShade="BF"/>
          </w:tcPr>
          <w:p w:rsidR="00E14471" w:rsidRPr="00707054" w:rsidRDefault="00E14471" w:rsidP="00E8157F">
            <w:pPr>
              <w:pStyle w:val="Table10"/>
              <w:jc w:val="center"/>
              <w:rPr>
                <w:b/>
                <w:szCs w:val="22"/>
              </w:rPr>
            </w:pPr>
            <w:r>
              <w:rPr>
                <w:b/>
                <w:szCs w:val="22"/>
              </w:rPr>
              <w:t>f</w:t>
            </w:r>
          </w:p>
        </w:tc>
        <w:tc>
          <w:tcPr>
            <w:tcW w:w="961" w:type="dxa"/>
            <w:tcBorders>
              <w:bottom w:val="single" w:sz="4" w:space="0" w:color="000000"/>
            </w:tcBorders>
            <w:shd w:val="clear" w:color="auto" w:fill="BFBFBF" w:themeFill="background1" w:themeFillShade="BF"/>
          </w:tcPr>
          <w:p w:rsidR="00E14471" w:rsidRPr="00707054" w:rsidRDefault="00E14471" w:rsidP="00E8157F">
            <w:pPr>
              <w:pStyle w:val="Table10"/>
              <w:jc w:val="center"/>
              <w:rPr>
                <w:b/>
                <w:szCs w:val="22"/>
              </w:rPr>
            </w:pPr>
            <w:r>
              <w:rPr>
                <w:b/>
                <w:szCs w:val="22"/>
              </w:rPr>
              <w:t>g</w:t>
            </w:r>
          </w:p>
        </w:tc>
        <w:tc>
          <w:tcPr>
            <w:tcW w:w="962" w:type="dxa"/>
            <w:tcBorders>
              <w:bottom w:val="single" w:sz="4" w:space="0" w:color="000000"/>
            </w:tcBorders>
            <w:shd w:val="clear" w:color="auto" w:fill="BFBFBF" w:themeFill="background1" w:themeFillShade="BF"/>
          </w:tcPr>
          <w:p w:rsidR="00E14471" w:rsidRPr="00707054" w:rsidRDefault="00E14471" w:rsidP="00E8157F">
            <w:pPr>
              <w:pStyle w:val="Table10"/>
              <w:jc w:val="center"/>
              <w:rPr>
                <w:b/>
                <w:szCs w:val="22"/>
              </w:rPr>
            </w:pPr>
            <w:r>
              <w:rPr>
                <w:b/>
                <w:szCs w:val="22"/>
              </w:rPr>
              <w:t>h</w:t>
            </w:r>
          </w:p>
        </w:tc>
      </w:tr>
      <w:tr w:rsidR="00E14471" w:rsidRPr="0064705B" w:rsidTr="00F57937">
        <w:trPr>
          <w:trHeight w:val="397"/>
        </w:trPr>
        <w:tc>
          <w:tcPr>
            <w:tcW w:w="1413" w:type="dxa"/>
            <w:shd w:val="clear" w:color="auto" w:fill="auto"/>
          </w:tcPr>
          <w:p w:rsidR="00E14471" w:rsidRDefault="00E14471" w:rsidP="00E8157F">
            <w:pPr>
              <w:pStyle w:val="Table10"/>
            </w:pPr>
          </w:p>
          <w:p w:rsidR="00F57937" w:rsidRDefault="00F57937" w:rsidP="00E8157F">
            <w:pPr>
              <w:pStyle w:val="Table10"/>
            </w:pPr>
          </w:p>
          <w:p w:rsidR="00F57937" w:rsidRPr="0064705B" w:rsidRDefault="00F57937" w:rsidP="00E8157F">
            <w:pPr>
              <w:pStyle w:val="Table10"/>
            </w:pPr>
          </w:p>
        </w:tc>
        <w:tc>
          <w:tcPr>
            <w:tcW w:w="3654" w:type="dxa"/>
            <w:shd w:val="clear" w:color="auto" w:fill="auto"/>
          </w:tcPr>
          <w:p w:rsidR="00E14471" w:rsidRPr="0064705B" w:rsidRDefault="00E14471" w:rsidP="00E8157F">
            <w:pPr>
              <w:pStyle w:val="Table10"/>
            </w:pPr>
          </w:p>
        </w:tc>
        <w:tc>
          <w:tcPr>
            <w:tcW w:w="1384" w:type="dxa"/>
            <w:shd w:val="clear" w:color="auto" w:fill="auto"/>
          </w:tcPr>
          <w:p w:rsidR="00E14471" w:rsidRPr="0064705B" w:rsidRDefault="00E14471" w:rsidP="00E8157F">
            <w:pPr>
              <w:pStyle w:val="Table10"/>
            </w:pPr>
          </w:p>
        </w:tc>
        <w:tc>
          <w:tcPr>
            <w:tcW w:w="961"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r>
      <w:tr w:rsidR="00E14471" w:rsidRPr="0064705B" w:rsidTr="00F57937">
        <w:trPr>
          <w:trHeight w:val="397"/>
        </w:trPr>
        <w:tc>
          <w:tcPr>
            <w:tcW w:w="1413" w:type="dxa"/>
            <w:shd w:val="clear" w:color="auto" w:fill="auto"/>
          </w:tcPr>
          <w:p w:rsidR="00E14471" w:rsidRDefault="00E14471" w:rsidP="00E8157F">
            <w:pPr>
              <w:pStyle w:val="Table10"/>
            </w:pPr>
          </w:p>
          <w:p w:rsidR="00F57937" w:rsidRDefault="00F57937" w:rsidP="00E8157F">
            <w:pPr>
              <w:pStyle w:val="Table10"/>
            </w:pPr>
          </w:p>
          <w:p w:rsidR="00F57937" w:rsidRPr="0064705B" w:rsidRDefault="00F57937" w:rsidP="00E8157F">
            <w:pPr>
              <w:pStyle w:val="Table10"/>
            </w:pPr>
          </w:p>
        </w:tc>
        <w:tc>
          <w:tcPr>
            <w:tcW w:w="3654" w:type="dxa"/>
            <w:shd w:val="clear" w:color="auto" w:fill="auto"/>
          </w:tcPr>
          <w:p w:rsidR="00E14471" w:rsidRPr="0064705B" w:rsidRDefault="00E14471" w:rsidP="00E8157F">
            <w:pPr>
              <w:pStyle w:val="Table10"/>
            </w:pPr>
          </w:p>
        </w:tc>
        <w:tc>
          <w:tcPr>
            <w:tcW w:w="1384" w:type="dxa"/>
            <w:shd w:val="clear" w:color="auto" w:fill="auto"/>
          </w:tcPr>
          <w:p w:rsidR="00E14471" w:rsidRPr="0064705B" w:rsidRDefault="00E14471" w:rsidP="00E8157F">
            <w:pPr>
              <w:pStyle w:val="Table10"/>
            </w:pPr>
          </w:p>
        </w:tc>
        <w:tc>
          <w:tcPr>
            <w:tcW w:w="961"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r>
      <w:tr w:rsidR="00E14471" w:rsidRPr="0064705B" w:rsidTr="00F57937">
        <w:trPr>
          <w:trHeight w:val="397"/>
        </w:trPr>
        <w:tc>
          <w:tcPr>
            <w:tcW w:w="1413" w:type="dxa"/>
            <w:shd w:val="clear" w:color="auto" w:fill="auto"/>
          </w:tcPr>
          <w:p w:rsidR="00E14471" w:rsidRDefault="00E14471" w:rsidP="00E8157F">
            <w:pPr>
              <w:pStyle w:val="Table10"/>
            </w:pPr>
          </w:p>
          <w:p w:rsidR="00F57937" w:rsidRDefault="00F57937" w:rsidP="00E8157F">
            <w:pPr>
              <w:pStyle w:val="Table10"/>
            </w:pPr>
          </w:p>
          <w:p w:rsidR="00F57937" w:rsidRPr="0064705B" w:rsidRDefault="00F57937" w:rsidP="00E8157F">
            <w:pPr>
              <w:pStyle w:val="Table10"/>
            </w:pPr>
          </w:p>
        </w:tc>
        <w:tc>
          <w:tcPr>
            <w:tcW w:w="3654" w:type="dxa"/>
            <w:shd w:val="clear" w:color="auto" w:fill="auto"/>
          </w:tcPr>
          <w:p w:rsidR="00E14471" w:rsidRPr="0064705B" w:rsidRDefault="00E14471" w:rsidP="00E8157F">
            <w:pPr>
              <w:pStyle w:val="Table10"/>
            </w:pPr>
          </w:p>
        </w:tc>
        <w:tc>
          <w:tcPr>
            <w:tcW w:w="1384" w:type="dxa"/>
            <w:shd w:val="clear" w:color="auto" w:fill="auto"/>
          </w:tcPr>
          <w:p w:rsidR="00E14471" w:rsidRPr="0064705B" w:rsidRDefault="00E14471" w:rsidP="00E8157F">
            <w:pPr>
              <w:pStyle w:val="Table10"/>
            </w:pPr>
          </w:p>
        </w:tc>
        <w:tc>
          <w:tcPr>
            <w:tcW w:w="961"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r>
      <w:tr w:rsidR="00E14471" w:rsidRPr="0064705B" w:rsidTr="00F57937">
        <w:trPr>
          <w:trHeight w:val="397"/>
        </w:trPr>
        <w:tc>
          <w:tcPr>
            <w:tcW w:w="1413" w:type="dxa"/>
            <w:shd w:val="clear" w:color="auto" w:fill="auto"/>
          </w:tcPr>
          <w:p w:rsidR="00F57937" w:rsidRDefault="00F57937" w:rsidP="00E8157F">
            <w:pPr>
              <w:pStyle w:val="Table10"/>
            </w:pPr>
          </w:p>
          <w:p w:rsidR="00F57937" w:rsidRDefault="00F57937" w:rsidP="00E8157F">
            <w:pPr>
              <w:pStyle w:val="Table10"/>
            </w:pPr>
          </w:p>
          <w:p w:rsidR="00F57937" w:rsidRPr="0064705B" w:rsidRDefault="00F57937" w:rsidP="00E8157F">
            <w:pPr>
              <w:pStyle w:val="Table10"/>
            </w:pPr>
          </w:p>
        </w:tc>
        <w:tc>
          <w:tcPr>
            <w:tcW w:w="3654" w:type="dxa"/>
            <w:shd w:val="clear" w:color="auto" w:fill="auto"/>
          </w:tcPr>
          <w:p w:rsidR="00E14471" w:rsidRPr="0064705B" w:rsidRDefault="00E14471" w:rsidP="00E8157F">
            <w:pPr>
              <w:pStyle w:val="Table10"/>
            </w:pPr>
          </w:p>
        </w:tc>
        <w:tc>
          <w:tcPr>
            <w:tcW w:w="1384" w:type="dxa"/>
            <w:shd w:val="clear" w:color="auto" w:fill="auto"/>
          </w:tcPr>
          <w:p w:rsidR="00E14471" w:rsidRPr="0064705B" w:rsidRDefault="00E14471" w:rsidP="00E8157F">
            <w:pPr>
              <w:pStyle w:val="Table10"/>
            </w:pPr>
          </w:p>
        </w:tc>
        <w:tc>
          <w:tcPr>
            <w:tcW w:w="961"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c>
          <w:tcPr>
            <w:tcW w:w="961" w:type="dxa"/>
            <w:shd w:val="clear" w:color="auto" w:fill="auto"/>
          </w:tcPr>
          <w:p w:rsidR="00E14471" w:rsidRPr="00707054" w:rsidRDefault="00E14471" w:rsidP="00E8157F">
            <w:pPr>
              <w:pStyle w:val="Table10"/>
              <w:jc w:val="center"/>
            </w:pPr>
          </w:p>
        </w:tc>
        <w:tc>
          <w:tcPr>
            <w:tcW w:w="962" w:type="dxa"/>
            <w:shd w:val="clear" w:color="auto" w:fill="auto"/>
          </w:tcPr>
          <w:p w:rsidR="00E14471" w:rsidRPr="00707054" w:rsidRDefault="00E14471" w:rsidP="00E8157F">
            <w:pPr>
              <w:pStyle w:val="Table10"/>
              <w:jc w:val="center"/>
            </w:pPr>
          </w:p>
        </w:tc>
      </w:tr>
    </w:tbl>
    <w:p w:rsidR="00E14471" w:rsidRDefault="00E14471">
      <w:bookmarkStart w:id="0" w:name="_GoBack"/>
      <w:bookmarkEnd w:id="0"/>
    </w:p>
    <w:p w:rsidR="00EA48C8" w:rsidRPr="00E12B5F" w:rsidRDefault="00EA48C8" w:rsidP="00EA48C8">
      <w:pPr>
        <w:pStyle w:val="Unittitle"/>
      </w:pPr>
      <w:r>
        <w:t xml:space="preserve">Unit </w:t>
      </w:r>
      <w:r w:rsidRPr="001C6E7B">
        <w:rPr>
          <w:lang w:val="en-US"/>
        </w:rPr>
        <w:t>PPL</w:t>
      </w:r>
      <w:r w:rsidR="00E14471">
        <w:rPr>
          <w:lang w:val="en-US"/>
        </w:rPr>
        <w:t>2FOH11</w:t>
      </w:r>
      <w:r w:rsidRPr="00BD446B">
        <w:t xml:space="preserve"> (</w:t>
      </w:r>
      <w:r w:rsidR="005D2985">
        <w:t>HL31 04</w:t>
      </w:r>
      <w:r w:rsidRPr="00BD446B">
        <w:t>)</w:t>
      </w:r>
      <w:r w:rsidRPr="00E12B5F">
        <w:tab/>
      </w:r>
      <w:r w:rsidR="00E14471" w:rsidRPr="00E14471">
        <w:t>Provide Tourism Information Services to Customers</w:t>
      </w:r>
    </w:p>
    <w:p w:rsidR="00F11177" w:rsidRDefault="00F11177"/>
    <w:tbl>
      <w:tblPr>
        <w:tblStyle w:val="TableGrid"/>
        <w:tblW w:w="0" w:type="auto"/>
        <w:tblLook w:val="04A0" w:firstRow="1" w:lastRow="0" w:firstColumn="1" w:lastColumn="0" w:noHBand="0" w:noVBand="1"/>
      </w:tblPr>
      <w:tblGrid>
        <w:gridCol w:w="570"/>
        <w:gridCol w:w="11842"/>
        <w:gridCol w:w="1806"/>
      </w:tblGrid>
      <w:tr w:rsidR="00142130" w:rsidRPr="00F11177" w:rsidTr="009207C6">
        <w:trPr>
          <w:trHeight w:val="340"/>
        </w:trPr>
        <w:tc>
          <w:tcPr>
            <w:tcW w:w="12412" w:type="dxa"/>
            <w:gridSpan w:val="2"/>
            <w:shd w:val="clear" w:color="auto" w:fill="BFBFBF" w:themeFill="background1" w:themeFillShade="BF"/>
            <w:vAlign w:val="center"/>
          </w:tcPr>
          <w:p w:rsidR="00142130" w:rsidRPr="00F11177" w:rsidRDefault="00142130" w:rsidP="001A1ACF">
            <w:pPr>
              <w:rPr>
                <w:b/>
              </w:rPr>
            </w:pPr>
            <w:r w:rsidRPr="00F11177">
              <w:rPr>
                <w:b/>
              </w:rPr>
              <w:t xml:space="preserve">Knowledge and </w:t>
            </w:r>
            <w:r w:rsidR="001A1ACF">
              <w:rPr>
                <w:b/>
              </w:rPr>
              <w:t>u</w:t>
            </w:r>
            <w:r w:rsidRPr="00F11177">
              <w:rPr>
                <w:b/>
              </w:rPr>
              <w:t>nderstanding</w:t>
            </w:r>
          </w:p>
        </w:tc>
        <w:tc>
          <w:tcPr>
            <w:tcW w:w="1806" w:type="dxa"/>
            <w:vMerge w:val="restart"/>
            <w:shd w:val="clear" w:color="auto" w:fill="BFBFBF" w:themeFill="background1" w:themeFillShade="BF"/>
            <w:vAlign w:val="center"/>
          </w:tcPr>
          <w:p w:rsidR="00142130" w:rsidRDefault="00142130" w:rsidP="00142130">
            <w:pPr>
              <w:jc w:val="center"/>
              <w:rPr>
                <w:b/>
              </w:rPr>
            </w:pPr>
            <w:r>
              <w:rPr>
                <w:b/>
              </w:rPr>
              <w:t xml:space="preserve">Evidence </w:t>
            </w:r>
            <w:r w:rsidR="001A1ACF">
              <w:rPr>
                <w:b/>
              </w:rPr>
              <w:t>r</w:t>
            </w:r>
            <w:r>
              <w:rPr>
                <w:b/>
              </w:rPr>
              <w:t>eference</w:t>
            </w:r>
          </w:p>
          <w:p w:rsidR="00142130" w:rsidRPr="00F11177" w:rsidRDefault="00142130" w:rsidP="001A1ACF">
            <w:pPr>
              <w:jc w:val="center"/>
              <w:rPr>
                <w:b/>
              </w:rPr>
            </w:pPr>
            <w:r>
              <w:rPr>
                <w:b/>
              </w:rPr>
              <w:t xml:space="preserve">and </w:t>
            </w:r>
            <w:r w:rsidR="001A1ACF">
              <w:rPr>
                <w:b/>
              </w:rPr>
              <w:t>d</w:t>
            </w:r>
            <w:r>
              <w:rPr>
                <w:b/>
              </w:rPr>
              <w:t>ate</w:t>
            </w:r>
          </w:p>
        </w:tc>
      </w:tr>
      <w:tr w:rsidR="00C141E3" w:rsidRPr="00F11177" w:rsidTr="009207C6">
        <w:trPr>
          <w:trHeight w:val="340"/>
        </w:trPr>
        <w:tc>
          <w:tcPr>
            <w:tcW w:w="12412" w:type="dxa"/>
            <w:gridSpan w:val="2"/>
            <w:shd w:val="clear" w:color="auto" w:fill="BFBFBF" w:themeFill="background1" w:themeFillShade="BF"/>
            <w:vAlign w:val="center"/>
          </w:tcPr>
          <w:p w:rsidR="00C141E3" w:rsidRPr="00F11177" w:rsidRDefault="00C141E3" w:rsidP="00F11177">
            <w:pPr>
              <w:rPr>
                <w:b/>
              </w:rPr>
            </w:pPr>
            <w:r>
              <w:rPr>
                <w:b/>
              </w:rPr>
              <w:t>What you must know and understand</w:t>
            </w:r>
          </w:p>
        </w:tc>
        <w:tc>
          <w:tcPr>
            <w:tcW w:w="1806" w:type="dxa"/>
            <w:vMerge/>
            <w:shd w:val="clear" w:color="auto" w:fill="BFBFBF" w:themeFill="background1" w:themeFillShade="BF"/>
            <w:vAlign w:val="center"/>
          </w:tcPr>
          <w:p w:rsidR="00C141E3" w:rsidRDefault="00C141E3" w:rsidP="00142130">
            <w:pPr>
              <w:jc w:val="center"/>
              <w:rPr>
                <w:b/>
              </w:rPr>
            </w:pPr>
          </w:p>
        </w:tc>
      </w:tr>
      <w:tr w:rsidR="00142130" w:rsidTr="00E14471">
        <w:tc>
          <w:tcPr>
            <w:tcW w:w="12412" w:type="dxa"/>
            <w:gridSpan w:val="2"/>
            <w:tcBorders>
              <w:bottom w:val="single" w:sz="4" w:space="0" w:color="000000"/>
            </w:tcBorders>
            <w:shd w:val="clear" w:color="auto" w:fill="BFBFBF" w:themeFill="background1" w:themeFillShade="BF"/>
          </w:tcPr>
          <w:p w:rsidR="00142130" w:rsidRPr="00F11177" w:rsidRDefault="00142130" w:rsidP="00DF3CC5">
            <w:pPr>
              <w:spacing w:before="60" w:after="60"/>
            </w:pPr>
            <w:r w:rsidRPr="00F11177">
              <w:t xml:space="preserve">For those knowledge statements that relate to </w:t>
            </w:r>
            <w:r w:rsidRPr="00142130">
              <w:rPr>
                <w:b/>
              </w:rPr>
              <w:t xml:space="preserve">how </w:t>
            </w:r>
            <w:r w:rsidRPr="00F11177">
              <w:t xml:space="preserve">the candidate should do something, the assessor may be able to infer that the candidate has the necessary knowledge from observing their performance or checking products of their work. In </w:t>
            </w:r>
            <w:r w:rsidRPr="00142130">
              <w:rPr>
                <w:b/>
              </w:rPr>
              <w:t xml:space="preserve">all </w:t>
            </w:r>
            <w:r w:rsidRPr="00F11177">
              <w:t xml:space="preserve">other cases, evidence of the candidate’s knowledge and understanding must be gathered by </w:t>
            </w:r>
            <w:r w:rsidR="00C141E3">
              <w:t>alternative methods of assessment (</w:t>
            </w:r>
            <w:r w:rsidR="00DF3CC5">
              <w:t>eg</w:t>
            </w:r>
            <w:r w:rsidR="00C141E3">
              <w:t xml:space="preserve"> </w:t>
            </w:r>
            <w:r w:rsidRPr="00F11177">
              <w:t>oral or written questioning</w:t>
            </w:r>
            <w:r w:rsidR="00C141E3">
              <w:t>)</w:t>
            </w:r>
            <w:r w:rsidRPr="00F11177">
              <w:t>.</w:t>
            </w:r>
          </w:p>
        </w:tc>
        <w:tc>
          <w:tcPr>
            <w:tcW w:w="1806" w:type="dxa"/>
            <w:vMerge/>
            <w:tcBorders>
              <w:bottom w:val="single" w:sz="4" w:space="0" w:color="000000"/>
            </w:tcBorders>
            <w:shd w:val="clear" w:color="auto" w:fill="BFBFBF" w:themeFill="background1" w:themeFillShade="BF"/>
          </w:tcPr>
          <w:p w:rsidR="00142130" w:rsidRDefault="00142130"/>
        </w:tc>
      </w:tr>
      <w:tr w:rsidR="00E14471" w:rsidTr="00E14471">
        <w:tc>
          <w:tcPr>
            <w:tcW w:w="570" w:type="dxa"/>
            <w:tcBorders>
              <w:right w:val="nil"/>
            </w:tcBorders>
          </w:tcPr>
          <w:p w:rsidR="00E14471" w:rsidRDefault="00E14471" w:rsidP="00DF3CC5"/>
        </w:tc>
        <w:tc>
          <w:tcPr>
            <w:tcW w:w="11842" w:type="dxa"/>
            <w:tcBorders>
              <w:left w:val="nil"/>
              <w:right w:val="nil"/>
            </w:tcBorders>
          </w:tcPr>
          <w:p w:rsidR="00E14471" w:rsidRPr="00E14471" w:rsidRDefault="00E14471" w:rsidP="00984E67">
            <w:pPr>
              <w:rPr>
                <w:b/>
              </w:rPr>
            </w:pPr>
            <w:r w:rsidRPr="00E14471">
              <w:rPr>
                <w:b/>
              </w:rPr>
              <w:t>Work with customers on their tourism information needs</w:t>
            </w:r>
          </w:p>
        </w:tc>
        <w:tc>
          <w:tcPr>
            <w:tcW w:w="1806" w:type="dxa"/>
            <w:tcBorders>
              <w:left w:val="nil"/>
            </w:tcBorders>
          </w:tcPr>
          <w:p w:rsidR="00E14471" w:rsidRDefault="00E14471" w:rsidP="00142130">
            <w:pPr>
              <w:jc w:val="center"/>
            </w:pPr>
          </w:p>
        </w:tc>
      </w:tr>
      <w:tr w:rsidR="00E14471" w:rsidTr="00142130">
        <w:tc>
          <w:tcPr>
            <w:tcW w:w="570" w:type="dxa"/>
          </w:tcPr>
          <w:p w:rsidR="00E14471" w:rsidRPr="00F11177" w:rsidRDefault="00E14471" w:rsidP="00DF3CC5">
            <w:r>
              <w:t>1</w:t>
            </w:r>
          </w:p>
        </w:tc>
        <w:tc>
          <w:tcPr>
            <w:tcW w:w="11842" w:type="dxa"/>
          </w:tcPr>
          <w:p w:rsidR="00E14471" w:rsidRPr="00277BC2" w:rsidRDefault="00E14471" w:rsidP="00984E67">
            <w:r w:rsidRPr="00277BC2">
              <w:t>Why it is important to be helpful and polite</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2</w:t>
            </w:r>
          </w:p>
        </w:tc>
        <w:tc>
          <w:tcPr>
            <w:tcW w:w="11842" w:type="dxa"/>
          </w:tcPr>
          <w:p w:rsidR="00E14471" w:rsidRPr="00277BC2" w:rsidRDefault="00E14471" w:rsidP="00984E67">
            <w:r w:rsidRPr="00277BC2">
              <w:t>What open questioning techniques are</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3</w:t>
            </w:r>
          </w:p>
        </w:tc>
        <w:tc>
          <w:tcPr>
            <w:tcW w:w="11842" w:type="dxa"/>
          </w:tcPr>
          <w:p w:rsidR="00E14471" w:rsidRPr="00277BC2" w:rsidRDefault="00E14471" w:rsidP="00984E67">
            <w:r w:rsidRPr="00277BC2">
              <w:t>When and how to use open question techniques effectively</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4</w:t>
            </w:r>
          </w:p>
        </w:tc>
        <w:tc>
          <w:tcPr>
            <w:tcW w:w="11842" w:type="dxa"/>
          </w:tcPr>
          <w:p w:rsidR="00E14471" w:rsidRPr="00277BC2" w:rsidRDefault="00E14471" w:rsidP="00984E67">
            <w:r w:rsidRPr="00277BC2">
              <w:t>What active listening skills are</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5</w:t>
            </w:r>
          </w:p>
        </w:tc>
        <w:tc>
          <w:tcPr>
            <w:tcW w:w="11842" w:type="dxa"/>
          </w:tcPr>
          <w:p w:rsidR="00E14471" w:rsidRPr="00277BC2" w:rsidRDefault="00E14471" w:rsidP="00984E67">
            <w:r w:rsidRPr="00277BC2">
              <w:t>Why using active listening skills is helpful to your customer</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6</w:t>
            </w:r>
          </w:p>
        </w:tc>
        <w:tc>
          <w:tcPr>
            <w:tcW w:w="11842" w:type="dxa"/>
          </w:tcPr>
          <w:p w:rsidR="00E14471" w:rsidRPr="00277BC2" w:rsidRDefault="00E14471" w:rsidP="00984E67">
            <w:r w:rsidRPr="00277BC2">
              <w:t>Why it is essential to confirm your customers' needs</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7</w:t>
            </w:r>
          </w:p>
        </w:tc>
        <w:tc>
          <w:tcPr>
            <w:tcW w:w="11842" w:type="dxa"/>
          </w:tcPr>
          <w:p w:rsidR="00E14471" w:rsidRPr="00277BC2" w:rsidRDefault="00E14471" w:rsidP="00984E67">
            <w:r w:rsidRPr="00277BC2">
              <w:t>Why it is important to check your customer is happy with your service and how to deal with any dissatisfaction</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8</w:t>
            </w:r>
          </w:p>
        </w:tc>
        <w:tc>
          <w:tcPr>
            <w:tcW w:w="11842" w:type="dxa"/>
          </w:tcPr>
          <w:p w:rsidR="00E14471" w:rsidRPr="00277BC2" w:rsidRDefault="00E14471" w:rsidP="00984E67">
            <w:r w:rsidRPr="00277BC2">
              <w:t>Where information and sources are available and how you can access them</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9</w:t>
            </w:r>
          </w:p>
        </w:tc>
        <w:tc>
          <w:tcPr>
            <w:tcW w:w="11842" w:type="dxa"/>
          </w:tcPr>
          <w:p w:rsidR="00E14471" w:rsidRPr="00277BC2" w:rsidRDefault="00E14471" w:rsidP="00984E67">
            <w:r w:rsidRPr="00277BC2">
              <w:t>What tourism information your organisation possesses and where this is stored</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10</w:t>
            </w:r>
          </w:p>
        </w:tc>
        <w:tc>
          <w:tcPr>
            <w:tcW w:w="11842" w:type="dxa"/>
          </w:tcPr>
          <w:p w:rsidR="00E14471" w:rsidRPr="00277BC2" w:rsidRDefault="00E14471" w:rsidP="00984E67">
            <w:r w:rsidRPr="00277BC2">
              <w:t>Any discounts and / or arrangements your organisation may have negotiated with tourism organisations</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11</w:t>
            </w:r>
          </w:p>
        </w:tc>
        <w:tc>
          <w:tcPr>
            <w:tcW w:w="11842" w:type="dxa"/>
          </w:tcPr>
          <w:p w:rsidR="00E14471" w:rsidRPr="00277BC2" w:rsidRDefault="00E14471" w:rsidP="00984E67">
            <w:r w:rsidRPr="00277BC2">
              <w:t>What information is available without charge and what information is available with a charge</w:t>
            </w:r>
          </w:p>
        </w:tc>
        <w:tc>
          <w:tcPr>
            <w:tcW w:w="1806" w:type="dxa"/>
          </w:tcPr>
          <w:p w:rsidR="00E14471" w:rsidRDefault="00E14471" w:rsidP="00142130">
            <w:pPr>
              <w:jc w:val="center"/>
            </w:pPr>
          </w:p>
        </w:tc>
      </w:tr>
      <w:tr w:rsidR="00E14471" w:rsidTr="00E14471">
        <w:tc>
          <w:tcPr>
            <w:tcW w:w="570" w:type="dxa"/>
            <w:tcBorders>
              <w:bottom w:val="single" w:sz="4" w:space="0" w:color="000000"/>
            </w:tcBorders>
          </w:tcPr>
          <w:p w:rsidR="00E14471" w:rsidRPr="00F11177" w:rsidRDefault="00E14471" w:rsidP="00DF3CC5">
            <w:r>
              <w:t>12</w:t>
            </w:r>
          </w:p>
        </w:tc>
        <w:tc>
          <w:tcPr>
            <w:tcW w:w="11842" w:type="dxa"/>
            <w:tcBorders>
              <w:bottom w:val="single" w:sz="4" w:space="0" w:color="000000"/>
            </w:tcBorders>
          </w:tcPr>
          <w:p w:rsidR="00E14471" w:rsidRDefault="00E14471" w:rsidP="00E14471">
            <w:r w:rsidRPr="00277BC2">
              <w:t>How to organise your customers in a manner that ensures all customers will be dealt with effectively</w:t>
            </w:r>
          </w:p>
        </w:tc>
        <w:tc>
          <w:tcPr>
            <w:tcW w:w="1806" w:type="dxa"/>
            <w:tcBorders>
              <w:bottom w:val="single" w:sz="4" w:space="0" w:color="000000"/>
            </w:tcBorders>
          </w:tcPr>
          <w:p w:rsidR="00E14471" w:rsidRDefault="00E14471" w:rsidP="00142130">
            <w:pPr>
              <w:jc w:val="center"/>
            </w:pPr>
          </w:p>
        </w:tc>
      </w:tr>
      <w:tr w:rsidR="00E14471" w:rsidTr="00E14471">
        <w:tc>
          <w:tcPr>
            <w:tcW w:w="570" w:type="dxa"/>
            <w:tcBorders>
              <w:right w:val="nil"/>
            </w:tcBorders>
          </w:tcPr>
          <w:p w:rsidR="00E14471" w:rsidRDefault="00E14471" w:rsidP="00DF3CC5"/>
        </w:tc>
        <w:tc>
          <w:tcPr>
            <w:tcW w:w="11842" w:type="dxa"/>
            <w:tcBorders>
              <w:left w:val="nil"/>
              <w:right w:val="nil"/>
            </w:tcBorders>
          </w:tcPr>
          <w:p w:rsidR="00E14471" w:rsidRPr="00E14471" w:rsidRDefault="00E14471" w:rsidP="000379C7">
            <w:pPr>
              <w:rPr>
                <w:b/>
              </w:rPr>
            </w:pPr>
            <w:r w:rsidRPr="00E14471">
              <w:rPr>
                <w:b/>
              </w:rPr>
              <w:t>Seek tourism information and offer advice to customers</w:t>
            </w:r>
          </w:p>
        </w:tc>
        <w:tc>
          <w:tcPr>
            <w:tcW w:w="1806" w:type="dxa"/>
            <w:tcBorders>
              <w:left w:val="nil"/>
            </w:tcBorders>
          </w:tcPr>
          <w:p w:rsidR="00E14471" w:rsidRDefault="00E14471" w:rsidP="00142130">
            <w:pPr>
              <w:jc w:val="center"/>
            </w:pPr>
          </w:p>
        </w:tc>
      </w:tr>
      <w:tr w:rsidR="00E14471" w:rsidTr="00142130">
        <w:tc>
          <w:tcPr>
            <w:tcW w:w="570" w:type="dxa"/>
          </w:tcPr>
          <w:p w:rsidR="00E14471" w:rsidRPr="00F11177" w:rsidRDefault="00E14471" w:rsidP="00DF3CC5">
            <w:r>
              <w:t>13</w:t>
            </w:r>
          </w:p>
        </w:tc>
        <w:tc>
          <w:tcPr>
            <w:tcW w:w="11842" w:type="dxa"/>
          </w:tcPr>
          <w:p w:rsidR="00E14471" w:rsidRPr="00436D39" w:rsidRDefault="00E14471" w:rsidP="000379C7">
            <w:r w:rsidRPr="00436D39">
              <w:t>How to access and use a range of different information sources</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14</w:t>
            </w:r>
          </w:p>
        </w:tc>
        <w:tc>
          <w:tcPr>
            <w:tcW w:w="11842" w:type="dxa"/>
          </w:tcPr>
          <w:p w:rsidR="00E14471" w:rsidRPr="00436D39" w:rsidRDefault="00E14471" w:rsidP="000379C7">
            <w:r w:rsidRPr="00436D39">
              <w:t>A range of other external organisations that provide tourism information and how to contact them</w:t>
            </w:r>
          </w:p>
        </w:tc>
        <w:tc>
          <w:tcPr>
            <w:tcW w:w="1806" w:type="dxa"/>
          </w:tcPr>
          <w:p w:rsidR="00E14471" w:rsidRDefault="00E14471" w:rsidP="00142130">
            <w:pPr>
              <w:jc w:val="center"/>
            </w:pPr>
          </w:p>
        </w:tc>
      </w:tr>
      <w:tr w:rsidR="00E14471" w:rsidTr="00142130">
        <w:tc>
          <w:tcPr>
            <w:tcW w:w="570" w:type="dxa"/>
          </w:tcPr>
          <w:p w:rsidR="00E14471" w:rsidRPr="00F11177" w:rsidRDefault="00E14471" w:rsidP="00DF3CC5">
            <w:r>
              <w:t>15</w:t>
            </w:r>
          </w:p>
        </w:tc>
        <w:tc>
          <w:tcPr>
            <w:tcW w:w="11842" w:type="dxa"/>
          </w:tcPr>
          <w:p w:rsidR="00E14471" w:rsidRPr="00436D39" w:rsidRDefault="00E14471" w:rsidP="000379C7">
            <w:r w:rsidRPr="00436D39">
              <w:t>Your company's procedures with regard to booking fees, liabilities and billing customers</w:t>
            </w:r>
          </w:p>
        </w:tc>
        <w:tc>
          <w:tcPr>
            <w:tcW w:w="1806" w:type="dxa"/>
          </w:tcPr>
          <w:p w:rsidR="00E14471" w:rsidRDefault="00E14471" w:rsidP="00142130">
            <w:pPr>
              <w:jc w:val="center"/>
            </w:pPr>
          </w:p>
        </w:tc>
      </w:tr>
      <w:tr w:rsidR="00E14471" w:rsidTr="00142130">
        <w:tc>
          <w:tcPr>
            <w:tcW w:w="570" w:type="dxa"/>
          </w:tcPr>
          <w:p w:rsidR="00E14471" w:rsidRDefault="00E14471" w:rsidP="00DF3CC5">
            <w:r>
              <w:t>16</w:t>
            </w:r>
          </w:p>
        </w:tc>
        <w:tc>
          <w:tcPr>
            <w:tcW w:w="11842" w:type="dxa"/>
          </w:tcPr>
          <w:p w:rsidR="00E14471" w:rsidRPr="00436D39" w:rsidRDefault="00E14471" w:rsidP="000379C7">
            <w:r w:rsidRPr="00436D39">
              <w:t>How to effectively structure advice and what limitations there are to the advice you provide</w:t>
            </w:r>
          </w:p>
        </w:tc>
        <w:tc>
          <w:tcPr>
            <w:tcW w:w="1806" w:type="dxa"/>
          </w:tcPr>
          <w:p w:rsidR="00E14471" w:rsidRDefault="00E14471" w:rsidP="00142130">
            <w:pPr>
              <w:jc w:val="center"/>
            </w:pPr>
          </w:p>
        </w:tc>
      </w:tr>
      <w:tr w:rsidR="00E14471" w:rsidTr="00142130">
        <w:tc>
          <w:tcPr>
            <w:tcW w:w="570" w:type="dxa"/>
          </w:tcPr>
          <w:p w:rsidR="00E14471" w:rsidRDefault="00E14471" w:rsidP="00DF3CC5">
            <w:r>
              <w:t>17</w:t>
            </w:r>
          </w:p>
        </w:tc>
        <w:tc>
          <w:tcPr>
            <w:tcW w:w="11842" w:type="dxa"/>
          </w:tcPr>
          <w:p w:rsidR="00E14471" w:rsidRPr="00436D39" w:rsidRDefault="00E14471" w:rsidP="000379C7">
            <w:r w:rsidRPr="00436D39">
              <w:t>The relevant parts of the disability discrimination legislation and its implications when giving advice and information to customers</w:t>
            </w:r>
          </w:p>
        </w:tc>
        <w:tc>
          <w:tcPr>
            <w:tcW w:w="1806" w:type="dxa"/>
          </w:tcPr>
          <w:p w:rsidR="00E14471" w:rsidRDefault="00E14471" w:rsidP="00142130">
            <w:pPr>
              <w:jc w:val="center"/>
            </w:pPr>
          </w:p>
        </w:tc>
      </w:tr>
      <w:tr w:rsidR="00E14471" w:rsidTr="00142130">
        <w:tc>
          <w:tcPr>
            <w:tcW w:w="570" w:type="dxa"/>
          </w:tcPr>
          <w:p w:rsidR="00E14471" w:rsidRDefault="00E14471" w:rsidP="00DF3CC5">
            <w:r>
              <w:t>18</w:t>
            </w:r>
          </w:p>
        </w:tc>
        <w:tc>
          <w:tcPr>
            <w:tcW w:w="11842" w:type="dxa"/>
          </w:tcPr>
          <w:p w:rsidR="00E14471" w:rsidRPr="00436D39" w:rsidRDefault="00E14471" w:rsidP="000379C7">
            <w:r w:rsidRPr="00436D39">
              <w:t>What methods are available for providing written or printed information to customers</w:t>
            </w:r>
          </w:p>
        </w:tc>
        <w:tc>
          <w:tcPr>
            <w:tcW w:w="1806" w:type="dxa"/>
          </w:tcPr>
          <w:p w:rsidR="00E14471" w:rsidRDefault="00E14471" w:rsidP="00142130">
            <w:pPr>
              <w:jc w:val="center"/>
            </w:pPr>
          </w:p>
        </w:tc>
      </w:tr>
      <w:tr w:rsidR="00E14471" w:rsidTr="00142130">
        <w:tc>
          <w:tcPr>
            <w:tcW w:w="570" w:type="dxa"/>
          </w:tcPr>
          <w:p w:rsidR="00E14471" w:rsidRDefault="00E14471" w:rsidP="00DF3CC5">
            <w:r>
              <w:t>19</w:t>
            </w:r>
          </w:p>
        </w:tc>
        <w:tc>
          <w:tcPr>
            <w:tcW w:w="11842" w:type="dxa"/>
          </w:tcPr>
          <w:p w:rsidR="00E14471" w:rsidRDefault="00E14471" w:rsidP="000379C7">
            <w:r w:rsidRPr="00436D39">
              <w:t>Methods for politely concluding customer interactions</w:t>
            </w:r>
          </w:p>
        </w:tc>
        <w:tc>
          <w:tcPr>
            <w:tcW w:w="1806" w:type="dxa"/>
          </w:tcPr>
          <w:p w:rsidR="00E14471" w:rsidRDefault="00E14471" w:rsidP="00142130">
            <w:pPr>
              <w:jc w:val="center"/>
            </w:pPr>
          </w:p>
        </w:tc>
      </w:tr>
    </w:tbl>
    <w:p w:rsidR="00FC50B2" w:rsidRDefault="00FC50B2" w:rsidP="00AB2D75">
      <w:pPr>
        <w:tabs>
          <w:tab w:val="left" w:pos="3969"/>
        </w:tabs>
        <w:rPr>
          <w:lang w:val="en-GB"/>
        </w:rPr>
      </w:pPr>
    </w:p>
    <w:p w:rsidR="00EA48C8" w:rsidRPr="00E12B5F" w:rsidRDefault="00AB2D75" w:rsidP="00EA48C8">
      <w:pPr>
        <w:pStyle w:val="Unittitle"/>
      </w:pPr>
      <w:r>
        <w:br w:type="page"/>
      </w:r>
      <w:r w:rsidR="00EA48C8">
        <w:t xml:space="preserve">Unit </w:t>
      </w:r>
      <w:r w:rsidR="00EA48C8" w:rsidRPr="001C6E7B">
        <w:rPr>
          <w:lang w:val="en-US"/>
        </w:rPr>
        <w:t>PPL</w:t>
      </w:r>
      <w:r w:rsidR="00E14471">
        <w:rPr>
          <w:lang w:val="en-US"/>
        </w:rPr>
        <w:t>2FOH11</w:t>
      </w:r>
      <w:r w:rsidR="00EA48C8" w:rsidRPr="00BD446B">
        <w:t xml:space="preserve"> (</w:t>
      </w:r>
      <w:r w:rsidR="005D2985">
        <w:t>HL31 04</w:t>
      </w:r>
      <w:r w:rsidR="00EA48C8" w:rsidRPr="00BD446B">
        <w:t>)</w:t>
      </w:r>
      <w:r w:rsidR="00EA48C8" w:rsidRPr="00E12B5F">
        <w:tab/>
      </w:r>
      <w:r w:rsidR="00E14471" w:rsidRPr="00E14471">
        <w:t>Provide Tourism Information Services to Customers</w:t>
      </w:r>
    </w:p>
    <w:p w:rsidR="007C6C2F" w:rsidRPr="00AB2D75" w:rsidRDefault="007C6C2F" w:rsidP="00EA48C8"/>
    <w:p w:rsidR="006325C8" w:rsidRPr="00F3442C" w:rsidRDefault="00CD67A9" w:rsidP="0003090B">
      <w:pPr>
        <w:pStyle w:val="Heading1"/>
        <w:rPr>
          <w:lang w:val="en-GB"/>
        </w:rPr>
      </w:pPr>
      <w:r>
        <w:rPr>
          <w:lang w:val="en-GB"/>
        </w:rPr>
        <w:t>Supplementary</w:t>
      </w:r>
      <w:r w:rsidR="00C84D32">
        <w:rPr>
          <w:lang w:val="en-GB"/>
        </w:rPr>
        <w:t xml:space="preserve"> evidence</w:t>
      </w:r>
    </w:p>
    <w:p w:rsidR="00F3442C" w:rsidRPr="00AB2D75" w:rsidRDefault="00F3442C" w:rsidP="00F3442C">
      <w:pPr>
        <w:rPr>
          <w:rFonts w:cs="Arial"/>
          <w:color w:val="000000"/>
          <w:szCs w:val="22"/>
          <w:lang w:val="en-GB"/>
        </w:rPr>
      </w:pPr>
    </w:p>
    <w:tbl>
      <w:tblPr>
        <w:tblW w:w="1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12122"/>
        <w:gridCol w:w="1540"/>
      </w:tblGrid>
      <w:tr w:rsidR="00C84D32" w:rsidRPr="00AB2D75" w:rsidTr="002E0C3A">
        <w:trPr>
          <w:trHeight w:val="340"/>
        </w:trPr>
        <w:tc>
          <w:tcPr>
            <w:tcW w:w="126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rPr>
                <w:b/>
                <w:lang w:val="en-GB"/>
              </w:rPr>
            </w:pPr>
            <w:r>
              <w:rPr>
                <w:b/>
                <w:lang w:val="en-GB"/>
              </w:rPr>
              <w:t>Evidence</w:t>
            </w:r>
          </w:p>
        </w:tc>
        <w:tc>
          <w:tcPr>
            <w:tcW w:w="15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jc w:val="center"/>
              <w:rPr>
                <w:b/>
                <w:lang w:val="en-GB"/>
              </w:rPr>
            </w:pPr>
            <w:r w:rsidRPr="00EC3E42">
              <w:rPr>
                <w:b/>
                <w:lang w:val="en-GB"/>
              </w:rPr>
              <w:t>Date</w:t>
            </w: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1</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2</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3</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4</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5</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6</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bl>
    <w:p w:rsidR="006325C8" w:rsidRPr="006325C8" w:rsidRDefault="006325C8" w:rsidP="0003090B">
      <w:pPr>
        <w:rPr>
          <w:lang w:val="en-GB"/>
        </w:rPr>
      </w:pPr>
    </w:p>
    <w:tbl>
      <w:tblPr>
        <w:tblStyle w:val="TableGrid"/>
        <w:tblW w:w="0" w:type="auto"/>
        <w:tblLook w:val="04A0" w:firstRow="1" w:lastRow="0" w:firstColumn="1" w:lastColumn="0" w:noHBand="0" w:noVBand="1"/>
      </w:tblPr>
      <w:tblGrid>
        <w:gridCol w:w="14218"/>
      </w:tblGrid>
      <w:tr w:rsidR="00AD2D41" w:rsidRPr="00AD2D41" w:rsidTr="009207C6">
        <w:trPr>
          <w:trHeight w:val="340"/>
        </w:trPr>
        <w:tc>
          <w:tcPr>
            <w:tcW w:w="14218" w:type="dxa"/>
            <w:shd w:val="clear" w:color="auto" w:fill="BFBFBF" w:themeFill="background1" w:themeFillShade="BF"/>
            <w:vAlign w:val="center"/>
          </w:tcPr>
          <w:p w:rsidR="00AD2D41" w:rsidRPr="00AD2D41" w:rsidRDefault="00AD2D41" w:rsidP="00AD2D41">
            <w:pPr>
              <w:rPr>
                <w:b/>
              </w:rPr>
            </w:pPr>
            <w:r w:rsidRPr="00AD2D41">
              <w:rPr>
                <w:b/>
              </w:rPr>
              <w:t>Assessor feedback on completion of the unit</w:t>
            </w:r>
          </w:p>
        </w:tc>
      </w:tr>
      <w:tr w:rsidR="00AD2D41" w:rsidTr="00A532E7">
        <w:trPr>
          <w:trHeight w:val="1969"/>
        </w:trPr>
        <w:tc>
          <w:tcPr>
            <w:tcW w:w="14218" w:type="dxa"/>
          </w:tcPr>
          <w:p w:rsidR="00AD2D41" w:rsidRDefault="00AD2D41" w:rsidP="0003090B"/>
        </w:tc>
      </w:tr>
    </w:tbl>
    <w:p w:rsidR="006325C8" w:rsidRPr="00C0727A" w:rsidRDefault="006325C8" w:rsidP="0003090B"/>
    <w:sectPr w:rsidR="006325C8" w:rsidRPr="00C0727A" w:rsidSect="007F19F4">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5B" w:rsidRDefault="0064705B" w:rsidP="007D6B87">
      <w:r>
        <w:separator/>
      </w:r>
    </w:p>
  </w:endnote>
  <w:endnote w:type="continuationSeparator" w:id="0">
    <w:p w:rsidR="0064705B" w:rsidRDefault="0064705B" w:rsidP="007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792" w:rsidRPr="00EC3E42" w:rsidRDefault="008E7792" w:rsidP="007F19F4">
    <w:pPr>
      <w:pStyle w:val="Footer"/>
      <w:pBdr>
        <w:top w:val="single" w:sz="4" w:space="1" w:color="auto"/>
      </w:pBdr>
    </w:pPr>
    <w:r w:rsidRPr="00EC3E42">
      <w:t xml:space="preserve">Unit </w:t>
    </w:r>
    <w:r w:rsidR="007C6C2F">
      <w:t>PPL</w:t>
    </w:r>
    <w:r w:rsidR="00E14471">
      <w:t xml:space="preserve">2FOH11 </w:t>
    </w:r>
    <w:r w:rsidR="00A82F91" w:rsidRPr="00EC3E42">
      <w:t>(</w:t>
    </w:r>
    <w:r w:rsidR="005D2985">
      <w:t>HL31 04</w:t>
    </w:r>
    <w:r w:rsidRPr="00EC3E42">
      <w:t xml:space="preserve">) </w:t>
    </w:r>
    <w:r w:rsidR="00E14471">
      <w:t>Provide Tourism Information Services to Customers</w:t>
    </w:r>
    <w:r w:rsidRPr="00EC3E42">
      <w:tab/>
    </w:r>
    <w:r w:rsidR="00EC3E42" w:rsidRPr="00EC3E42">
      <w:fldChar w:fldCharType="begin"/>
    </w:r>
    <w:r w:rsidR="00EC3E42" w:rsidRPr="00EC3E42">
      <w:instrText xml:space="preserve"> PAGE   \* MERGEFORMAT </w:instrText>
    </w:r>
    <w:r w:rsidR="00EC3E42" w:rsidRPr="00EC3E42">
      <w:fldChar w:fldCharType="separate"/>
    </w:r>
    <w:r w:rsidR="00D26546">
      <w:rPr>
        <w:noProof/>
      </w:rPr>
      <w:t>7</w:t>
    </w:r>
    <w:r w:rsidR="00EC3E42" w:rsidRPr="00EC3E42">
      <w:fldChar w:fldCharType="end"/>
    </w:r>
  </w:p>
  <w:p w:rsidR="008E7792" w:rsidRPr="007F19F4" w:rsidRDefault="008E7792" w:rsidP="007F19F4">
    <w:pPr>
      <w:pStyle w:val="Footer"/>
    </w:pPr>
    <w:r w:rsidRPr="007F19F4">
      <w:t>© SQA 201</w:t>
    </w:r>
    <w:r w:rsidR="00F91FAF" w:rsidRPr="007F19F4">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5B" w:rsidRDefault="0064705B" w:rsidP="007D6B87">
      <w:r>
        <w:separator/>
      </w:r>
    </w:p>
  </w:footnote>
  <w:footnote w:type="continuationSeparator" w:id="0">
    <w:p w:rsidR="0064705B" w:rsidRDefault="0064705B" w:rsidP="007D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4E49"/>
    <w:multiLevelType w:val="hybridMultilevel"/>
    <w:tmpl w:val="897AA044"/>
    <w:lvl w:ilvl="0" w:tplc="38661A20">
      <w:start w:val="1"/>
      <w:numFmt w:val="lowerLetter"/>
      <w:lvlText w:val="(%1)"/>
      <w:lvlJc w:val="left"/>
      <w:pPr>
        <w:tabs>
          <w:tab w:val="num" w:pos="720"/>
        </w:tabs>
        <w:ind w:left="720" w:hanging="36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D40228"/>
    <w:multiLevelType w:val="hybridMultilevel"/>
    <w:tmpl w:val="ADE6E66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 w15:restartNumberingAfterBreak="0">
    <w:nsid w:val="133E74AB"/>
    <w:multiLevelType w:val="hybridMultilevel"/>
    <w:tmpl w:val="2D2EA408"/>
    <w:lvl w:ilvl="0" w:tplc="649C1F4A">
      <w:start w:val="1"/>
      <w:numFmt w:val="decimal"/>
      <w:lvlText w:val="P%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8508D"/>
    <w:multiLevelType w:val="hybridMultilevel"/>
    <w:tmpl w:val="F7EE29A4"/>
    <w:lvl w:ilvl="0" w:tplc="3754101E">
      <w:start w:val="1"/>
      <w:numFmt w:val="decimal"/>
      <w:lvlText w:val="P%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15:restartNumberingAfterBreak="0">
    <w:nsid w:val="185529B2"/>
    <w:multiLevelType w:val="hybridMultilevel"/>
    <w:tmpl w:val="14CAF1EE"/>
    <w:lvl w:ilvl="0" w:tplc="BAF4B096">
      <w:start w:val="1"/>
      <w:numFmt w:val="bullet"/>
      <w:pStyle w:val="Bullet1"/>
      <w:lvlText w:val=""/>
      <w:lvlJc w:val="left"/>
      <w:pPr>
        <w:ind w:left="360"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A294C9C"/>
    <w:multiLevelType w:val="hybridMultilevel"/>
    <w:tmpl w:val="7BFC085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6" w15:restartNumberingAfterBreak="0">
    <w:nsid w:val="1A590C36"/>
    <w:multiLevelType w:val="hybridMultilevel"/>
    <w:tmpl w:val="4DB81238"/>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10BA4"/>
    <w:multiLevelType w:val="hybridMultilevel"/>
    <w:tmpl w:val="F78EB952"/>
    <w:lvl w:ilvl="0" w:tplc="468CFD5C">
      <w:start w:val="1"/>
      <w:numFmt w:val="lowerLetter"/>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59A2F15"/>
    <w:multiLevelType w:val="hybridMultilevel"/>
    <w:tmpl w:val="07E673E4"/>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E900BE5"/>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A6D8D"/>
    <w:multiLevelType w:val="hybridMultilevel"/>
    <w:tmpl w:val="F3BAE42C"/>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42945736"/>
    <w:multiLevelType w:val="hybridMultilevel"/>
    <w:tmpl w:val="F70C1402"/>
    <w:lvl w:ilvl="0" w:tplc="C97A0690">
      <w:start w:val="1"/>
      <w:numFmt w:val="decimal"/>
      <w:lvlText w:val="K%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572E4"/>
    <w:multiLevelType w:val="hybridMultilevel"/>
    <w:tmpl w:val="CDB4FDA4"/>
    <w:lvl w:ilvl="0" w:tplc="354C2E3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653A0"/>
    <w:multiLevelType w:val="hybridMultilevel"/>
    <w:tmpl w:val="CC5C893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4A9049AF"/>
    <w:multiLevelType w:val="hybridMultilevel"/>
    <w:tmpl w:val="1A40840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4FE30CF0"/>
    <w:multiLevelType w:val="hybridMultilevel"/>
    <w:tmpl w:val="1D243252"/>
    <w:lvl w:ilvl="0" w:tplc="08A021C0">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F4023"/>
    <w:multiLevelType w:val="hybridMultilevel"/>
    <w:tmpl w:val="F7EE29A4"/>
    <w:lvl w:ilvl="0" w:tplc="3754101E">
      <w:start w:val="1"/>
      <w:numFmt w:val="decimal"/>
      <w:lvlText w:val="P%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A92472"/>
    <w:multiLevelType w:val="hybridMultilevel"/>
    <w:tmpl w:val="E0FCBED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BE0F63"/>
    <w:multiLevelType w:val="hybridMultilevel"/>
    <w:tmpl w:val="C8EA7474"/>
    <w:lvl w:ilvl="0" w:tplc="B07E5DCC">
      <w:start w:val="1"/>
      <w:numFmt w:val="decimal"/>
      <w:lvlText w:val="B%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D2F41"/>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5B14F3"/>
    <w:multiLevelType w:val="hybridMultilevel"/>
    <w:tmpl w:val="D3D061A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674459"/>
    <w:multiLevelType w:val="hybridMultilevel"/>
    <w:tmpl w:val="BB6A6D7E"/>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6775367A"/>
    <w:multiLevelType w:val="hybridMultilevel"/>
    <w:tmpl w:val="6364810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3" w15:restartNumberingAfterBreak="0">
    <w:nsid w:val="6B932F0E"/>
    <w:multiLevelType w:val="hybridMultilevel"/>
    <w:tmpl w:val="D826E0EE"/>
    <w:lvl w:ilvl="0" w:tplc="E7BEE078">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55D75"/>
    <w:multiLevelType w:val="hybridMultilevel"/>
    <w:tmpl w:val="406E412C"/>
    <w:lvl w:ilvl="0" w:tplc="AE6602A6">
      <w:start w:val="1"/>
      <w:numFmt w:val="decimal"/>
      <w:lvlText w:val="P%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C26AEE"/>
    <w:multiLevelType w:val="hybridMultilevel"/>
    <w:tmpl w:val="19845D40"/>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D5A46"/>
    <w:multiLevelType w:val="hybridMultilevel"/>
    <w:tmpl w:val="F5204FE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7" w15:restartNumberingAfterBreak="0">
    <w:nsid w:val="7CE36292"/>
    <w:multiLevelType w:val="hybridMultilevel"/>
    <w:tmpl w:val="4EE2B5A2"/>
    <w:lvl w:ilvl="0" w:tplc="89F4E0B6">
      <w:start w:val="1"/>
      <w:numFmt w:val="decimal"/>
      <w:lvlText w:val="K%1"/>
      <w:lvlJc w:val="left"/>
      <w:pPr>
        <w:tabs>
          <w:tab w:val="num" w:pos="540"/>
        </w:tabs>
        <w:ind w:left="540" w:hanging="360"/>
      </w:pPr>
      <w:rPr>
        <w:rFonts w:ascii="Arial" w:hAnsi="Arial" w:cs="Arial" w:hint="default"/>
        <w:sz w:val="18"/>
        <w:szCs w:val="18"/>
      </w:rPr>
    </w:lvl>
    <w:lvl w:ilvl="1" w:tplc="04090017"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27"/>
  </w:num>
  <w:num w:numId="3">
    <w:abstractNumId w:val="27"/>
  </w:num>
  <w:num w:numId="4">
    <w:abstractNumId w:val="16"/>
  </w:num>
  <w:num w:numId="5">
    <w:abstractNumId w:val="18"/>
  </w:num>
  <w:num w:numId="6">
    <w:abstractNumId w:val="27"/>
    <w:lvlOverride w:ilvl="0">
      <w:startOverride w:val="1"/>
    </w:lvlOverride>
  </w:num>
  <w:num w:numId="7">
    <w:abstractNumId w:val="27"/>
  </w:num>
  <w:num w:numId="8">
    <w:abstractNumId w:val="6"/>
  </w:num>
  <w:num w:numId="9">
    <w:abstractNumId w:val="27"/>
  </w:num>
  <w:num w:numId="10">
    <w:abstractNumId w:val="25"/>
  </w:num>
  <w:num w:numId="11">
    <w:abstractNumId w:val="14"/>
  </w:num>
  <w:num w:numId="12">
    <w:abstractNumId w:val="21"/>
  </w:num>
  <w:num w:numId="13">
    <w:abstractNumId w:val="8"/>
  </w:num>
  <w:num w:numId="14">
    <w:abstractNumId w:val="13"/>
  </w:num>
  <w:num w:numId="15">
    <w:abstractNumId w:val="4"/>
  </w:num>
  <w:num w:numId="16">
    <w:abstractNumId w:val="2"/>
  </w:num>
  <w:num w:numId="17">
    <w:abstractNumId w:val="0"/>
  </w:num>
  <w:num w:numId="18">
    <w:abstractNumId w:val="15"/>
  </w:num>
  <w:num w:numId="19">
    <w:abstractNumId w:val="9"/>
  </w:num>
  <w:num w:numId="20">
    <w:abstractNumId w:val="17"/>
  </w:num>
  <w:num w:numId="21">
    <w:abstractNumId w:val="20"/>
  </w:num>
  <w:num w:numId="22">
    <w:abstractNumId w:val="12"/>
  </w:num>
  <w:num w:numId="23">
    <w:abstractNumId w:val="19"/>
  </w:num>
  <w:num w:numId="24">
    <w:abstractNumId w:val="11"/>
  </w:num>
  <w:num w:numId="25">
    <w:abstractNumId w:val="24"/>
  </w:num>
  <w:num w:numId="26">
    <w:abstractNumId w:val="26"/>
  </w:num>
  <w:num w:numId="27">
    <w:abstractNumId w:val="1"/>
  </w:num>
  <w:num w:numId="28">
    <w:abstractNumId w:val="22"/>
  </w:num>
  <w:num w:numId="29">
    <w:abstractNumId w:val="5"/>
  </w:num>
  <w:num w:numId="30">
    <w:abstractNumId w:val="23"/>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87"/>
    <w:rsid w:val="0000470E"/>
    <w:rsid w:val="00022398"/>
    <w:rsid w:val="00024741"/>
    <w:rsid w:val="0003090B"/>
    <w:rsid w:val="00033737"/>
    <w:rsid w:val="00033849"/>
    <w:rsid w:val="00035C5F"/>
    <w:rsid w:val="00043830"/>
    <w:rsid w:val="00045F89"/>
    <w:rsid w:val="00074A79"/>
    <w:rsid w:val="000878F9"/>
    <w:rsid w:val="000C7741"/>
    <w:rsid w:val="000E2EEB"/>
    <w:rsid w:val="000F1925"/>
    <w:rsid w:val="0012010E"/>
    <w:rsid w:val="00127C00"/>
    <w:rsid w:val="00142130"/>
    <w:rsid w:val="00144C8F"/>
    <w:rsid w:val="00145D29"/>
    <w:rsid w:val="0017274B"/>
    <w:rsid w:val="001944AB"/>
    <w:rsid w:val="001A08BA"/>
    <w:rsid w:val="001A1ACF"/>
    <w:rsid w:val="001B587D"/>
    <w:rsid w:val="001B7FB8"/>
    <w:rsid w:val="001C6E7B"/>
    <w:rsid w:val="001D4C99"/>
    <w:rsid w:val="001E24D9"/>
    <w:rsid w:val="0021115B"/>
    <w:rsid w:val="00220153"/>
    <w:rsid w:val="00250577"/>
    <w:rsid w:val="002854D9"/>
    <w:rsid w:val="00297A87"/>
    <w:rsid w:val="002D7CD8"/>
    <w:rsid w:val="002E0C3A"/>
    <w:rsid w:val="002F75FB"/>
    <w:rsid w:val="00300B7F"/>
    <w:rsid w:val="00302770"/>
    <w:rsid w:val="003257BF"/>
    <w:rsid w:val="0033269B"/>
    <w:rsid w:val="00337168"/>
    <w:rsid w:val="00353085"/>
    <w:rsid w:val="003704F6"/>
    <w:rsid w:val="003A7160"/>
    <w:rsid w:val="00404E4A"/>
    <w:rsid w:val="00455B8C"/>
    <w:rsid w:val="00461DA8"/>
    <w:rsid w:val="0046782E"/>
    <w:rsid w:val="00475E51"/>
    <w:rsid w:val="004805E2"/>
    <w:rsid w:val="004D1FDE"/>
    <w:rsid w:val="004E1A60"/>
    <w:rsid w:val="004E265F"/>
    <w:rsid w:val="004F4092"/>
    <w:rsid w:val="0052055B"/>
    <w:rsid w:val="00535D18"/>
    <w:rsid w:val="0053694E"/>
    <w:rsid w:val="005545E0"/>
    <w:rsid w:val="00570707"/>
    <w:rsid w:val="005924F9"/>
    <w:rsid w:val="005B2C11"/>
    <w:rsid w:val="005B3BA8"/>
    <w:rsid w:val="005B69A9"/>
    <w:rsid w:val="005B6B0C"/>
    <w:rsid w:val="005D2985"/>
    <w:rsid w:val="005F6168"/>
    <w:rsid w:val="00626406"/>
    <w:rsid w:val="00630985"/>
    <w:rsid w:val="006325C8"/>
    <w:rsid w:val="00637B30"/>
    <w:rsid w:val="0064338D"/>
    <w:rsid w:val="0064705B"/>
    <w:rsid w:val="00652C4D"/>
    <w:rsid w:val="006532DA"/>
    <w:rsid w:val="00657B7D"/>
    <w:rsid w:val="00664F65"/>
    <w:rsid w:val="00682AED"/>
    <w:rsid w:val="006A74C8"/>
    <w:rsid w:val="00707054"/>
    <w:rsid w:val="007074A2"/>
    <w:rsid w:val="007158CB"/>
    <w:rsid w:val="007339BA"/>
    <w:rsid w:val="00735216"/>
    <w:rsid w:val="007415CC"/>
    <w:rsid w:val="0075611C"/>
    <w:rsid w:val="00784536"/>
    <w:rsid w:val="007A4A0B"/>
    <w:rsid w:val="007C0314"/>
    <w:rsid w:val="007C6C2F"/>
    <w:rsid w:val="007D6B87"/>
    <w:rsid w:val="007E2C2E"/>
    <w:rsid w:val="007E593A"/>
    <w:rsid w:val="007F19F4"/>
    <w:rsid w:val="00815751"/>
    <w:rsid w:val="00816733"/>
    <w:rsid w:val="0081720E"/>
    <w:rsid w:val="008223A7"/>
    <w:rsid w:val="008418C2"/>
    <w:rsid w:val="00851F36"/>
    <w:rsid w:val="00854CEF"/>
    <w:rsid w:val="00857484"/>
    <w:rsid w:val="00897E1A"/>
    <w:rsid w:val="008A1C80"/>
    <w:rsid w:val="008B793E"/>
    <w:rsid w:val="008E7792"/>
    <w:rsid w:val="008F5510"/>
    <w:rsid w:val="00910423"/>
    <w:rsid w:val="009157B2"/>
    <w:rsid w:val="009207C6"/>
    <w:rsid w:val="00921C41"/>
    <w:rsid w:val="00934964"/>
    <w:rsid w:val="00980FEB"/>
    <w:rsid w:val="009B32D5"/>
    <w:rsid w:val="009D62E6"/>
    <w:rsid w:val="009F0AEC"/>
    <w:rsid w:val="00A04E57"/>
    <w:rsid w:val="00A067C0"/>
    <w:rsid w:val="00A244A9"/>
    <w:rsid w:val="00A45092"/>
    <w:rsid w:val="00A532E7"/>
    <w:rsid w:val="00A73BB7"/>
    <w:rsid w:val="00A82F91"/>
    <w:rsid w:val="00A83A39"/>
    <w:rsid w:val="00A93BFA"/>
    <w:rsid w:val="00AA4D92"/>
    <w:rsid w:val="00AB2D75"/>
    <w:rsid w:val="00AC70FC"/>
    <w:rsid w:val="00AD2D41"/>
    <w:rsid w:val="00AF0146"/>
    <w:rsid w:val="00AF0664"/>
    <w:rsid w:val="00B06455"/>
    <w:rsid w:val="00B3602D"/>
    <w:rsid w:val="00B54760"/>
    <w:rsid w:val="00B65653"/>
    <w:rsid w:val="00B65A83"/>
    <w:rsid w:val="00B663C3"/>
    <w:rsid w:val="00B7778E"/>
    <w:rsid w:val="00B8564E"/>
    <w:rsid w:val="00B90C67"/>
    <w:rsid w:val="00BA3C6F"/>
    <w:rsid w:val="00BD446B"/>
    <w:rsid w:val="00BE10F5"/>
    <w:rsid w:val="00BE3E3E"/>
    <w:rsid w:val="00BE4751"/>
    <w:rsid w:val="00BF1609"/>
    <w:rsid w:val="00BF73C1"/>
    <w:rsid w:val="00BF74D0"/>
    <w:rsid w:val="00BF7CB5"/>
    <w:rsid w:val="00C0727A"/>
    <w:rsid w:val="00C141E3"/>
    <w:rsid w:val="00C24D4A"/>
    <w:rsid w:val="00C45EDC"/>
    <w:rsid w:val="00C6719C"/>
    <w:rsid w:val="00C728C8"/>
    <w:rsid w:val="00C84D32"/>
    <w:rsid w:val="00CD67A9"/>
    <w:rsid w:val="00D26546"/>
    <w:rsid w:val="00D744DF"/>
    <w:rsid w:val="00DC1834"/>
    <w:rsid w:val="00DD1E86"/>
    <w:rsid w:val="00DF3CC5"/>
    <w:rsid w:val="00E12B5F"/>
    <w:rsid w:val="00E142B5"/>
    <w:rsid w:val="00E14471"/>
    <w:rsid w:val="00E36C4A"/>
    <w:rsid w:val="00E61770"/>
    <w:rsid w:val="00EA3565"/>
    <w:rsid w:val="00EA48C8"/>
    <w:rsid w:val="00EC1450"/>
    <w:rsid w:val="00EC3403"/>
    <w:rsid w:val="00EC3E42"/>
    <w:rsid w:val="00ED0426"/>
    <w:rsid w:val="00ED2B8E"/>
    <w:rsid w:val="00ED4389"/>
    <w:rsid w:val="00F11177"/>
    <w:rsid w:val="00F3442C"/>
    <w:rsid w:val="00F36B88"/>
    <w:rsid w:val="00F57937"/>
    <w:rsid w:val="00F651D3"/>
    <w:rsid w:val="00F65886"/>
    <w:rsid w:val="00F71957"/>
    <w:rsid w:val="00F71DE4"/>
    <w:rsid w:val="00F73B71"/>
    <w:rsid w:val="00F81E44"/>
    <w:rsid w:val="00F872DE"/>
    <w:rsid w:val="00F91FAF"/>
    <w:rsid w:val="00F976DE"/>
    <w:rsid w:val="00FA27D1"/>
    <w:rsid w:val="00FA4152"/>
    <w:rsid w:val="00FB5270"/>
    <w:rsid w:val="00FC4A30"/>
    <w:rsid w:val="00FC50B2"/>
    <w:rsid w:val="00FD0AAF"/>
    <w:rsid w:val="00FD2D45"/>
    <w:rsid w:val="00FE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011AD85C"/>
  <w15:docId w15:val="{4D955A55-68B3-4DB6-8029-8B389394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0B"/>
    <w:rPr>
      <w:rFonts w:ascii="Arial" w:eastAsia="Times New Roman" w:hAnsi="Arial"/>
      <w:sz w:val="22"/>
      <w:lang w:val="en-US" w:eastAsia="en-US" w:bidi="en-US"/>
    </w:rPr>
  </w:style>
  <w:style w:type="paragraph" w:styleId="Heading1">
    <w:name w:val="heading 1"/>
    <w:next w:val="Normal"/>
    <w:link w:val="Heading1Char"/>
    <w:uiPriority w:val="9"/>
    <w:qFormat/>
    <w:rsid w:val="0003090B"/>
    <w:pPr>
      <w:keepNext/>
      <w:outlineLvl w:val="0"/>
    </w:pPr>
    <w:rPr>
      <w:rFonts w:ascii="Arial" w:eastAsiaTheme="majorEastAsia" w:hAnsi="Arial" w:cstheme="majorBidi"/>
      <w:b/>
      <w:bCs/>
      <w:kern w:val="32"/>
      <w:sz w:val="24"/>
      <w:szCs w:val="3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B87"/>
    <w:pPr>
      <w:tabs>
        <w:tab w:val="center" w:pos="4680"/>
        <w:tab w:val="right" w:pos="9360"/>
      </w:tabs>
    </w:pPr>
  </w:style>
  <w:style w:type="character" w:customStyle="1" w:styleId="HeaderChar">
    <w:name w:val="Header Char"/>
    <w:link w:val="Header"/>
    <w:uiPriority w:val="99"/>
    <w:rsid w:val="007D6B87"/>
    <w:rPr>
      <w:rFonts w:ascii="Calibri" w:eastAsia="Times New Roman" w:hAnsi="Calibri" w:cs="Times New Roman"/>
      <w:sz w:val="20"/>
      <w:szCs w:val="20"/>
      <w:lang w:val="en-US" w:bidi="en-US"/>
    </w:rPr>
  </w:style>
  <w:style w:type="paragraph" w:customStyle="1" w:styleId="Table10">
    <w:name w:val="Table 10"/>
    <w:qFormat/>
    <w:rsid w:val="00033849"/>
    <w:rPr>
      <w:rFonts w:ascii="Arial" w:eastAsia="Times New Roman" w:hAnsi="Arial" w:cs="Arial"/>
      <w:color w:val="000000"/>
      <w:szCs w:val="24"/>
      <w:lang w:eastAsia="en-US"/>
    </w:rPr>
  </w:style>
  <w:style w:type="paragraph" w:customStyle="1" w:styleId="StylePatternClearCustomColorRGB242242242">
    <w:name w:val="Style Pattern: Clear (Custom Color(RGB(242242242)))"/>
    <w:basedOn w:val="Normal"/>
    <w:rsid w:val="007D6B87"/>
  </w:style>
  <w:style w:type="paragraph" w:styleId="Footer">
    <w:name w:val="footer"/>
    <w:link w:val="FooterChar"/>
    <w:unhideWhenUsed/>
    <w:rsid w:val="00EC3E42"/>
    <w:pPr>
      <w:tabs>
        <w:tab w:val="right" w:pos="13892"/>
      </w:tabs>
    </w:pPr>
    <w:rPr>
      <w:rFonts w:ascii="Arial" w:eastAsia="Times New Roman" w:hAnsi="Arial"/>
      <w:sz w:val="18"/>
      <w:lang w:val="en-US" w:eastAsia="en-US" w:bidi="en-US"/>
    </w:rPr>
  </w:style>
  <w:style w:type="character" w:customStyle="1" w:styleId="FooterChar">
    <w:name w:val="Footer Char"/>
    <w:link w:val="Footer"/>
    <w:rsid w:val="00EC3E42"/>
    <w:rPr>
      <w:rFonts w:ascii="Arial" w:eastAsia="Times New Roman" w:hAnsi="Arial"/>
      <w:sz w:val="18"/>
      <w:lang w:val="en-US" w:eastAsia="en-US" w:bidi="en-US"/>
    </w:rPr>
  </w:style>
  <w:style w:type="paragraph" w:styleId="NoSpacing">
    <w:name w:val="No Spacing"/>
    <w:basedOn w:val="Normal"/>
    <w:link w:val="NoSpacingChar"/>
    <w:uiPriority w:val="1"/>
    <w:qFormat/>
    <w:rsid w:val="007D6B87"/>
  </w:style>
  <w:style w:type="character" w:customStyle="1" w:styleId="NoSpacingChar">
    <w:name w:val="No Spacing Char"/>
    <w:link w:val="NoSpacing"/>
    <w:uiPriority w:val="1"/>
    <w:rsid w:val="007D6B87"/>
    <w:rPr>
      <w:rFonts w:ascii="Calibri" w:eastAsia="Times New Roman" w:hAnsi="Calibri" w:cs="Times New Roman"/>
      <w:sz w:val="20"/>
      <w:szCs w:val="20"/>
      <w:lang w:val="en-US" w:bidi="en-US"/>
    </w:rPr>
  </w:style>
  <w:style w:type="paragraph" w:styleId="BalloonText">
    <w:name w:val="Balloon Text"/>
    <w:basedOn w:val="Normal"/>
    <w:link w:val="BalloonTextChar"/>
    <w:uiPriority w:val="99"/>
    <w:semiHidden/>
    <w:unhideWhenUsed/>
    <w:rsid w:val="004E265F"/>
    <w:rPr>
      <w:rFonts w:ascii="Tahoma" w:hAnsi="Tahoma" w:cs="Tahoma"/>
      <w:sz w:val="16"/>
      <w:szCs w:val="16"/>
    </w:rPr>
  </w:style>
  <w:style w:type="character" w:customStyle="1" w:styleId="BalloonTextChar">
    <w:name w:val="Balloon Text Char"/>
    <w:link w:val="BalloonText"/>
    <w:uiPriority w:val="99"/>
    <w:semiHidden/>
    <w:rsid w:val="004E265F"/>
    <w:rPr>
      <w:rFonts w:ascii="Tahoma" w:eastAsia="Times New Roman" w:hAnsi="Tahoma" w:cs="Tahoma"/>
      <w:sz w:val="16"/>
      <w:szCs w:val="16"/>
      <w:lang w:val="en-US" w:bidi="en-US"/>
    </w:rPr>
  </w:style>
  <w:style w:type="table" w:styleId="TableGrid">
    <w:name w:val="Table Grid"/>
    <w:basedOn w:val="TableNormal"/>
    <w:uiPriority w:val="59"/>
    <w:rsid w:val="004E2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E265F"/>
  </w:style>
  <w:style w:type="paragraph" w:customStyle="1" w:styleId="Assessorhandwriting">
    <w:name w:val="Assessor handwriting"/>
    <w:uiPriority w:val="8"/>
    <w:rsid w:val="007158CB"/>
    <w:pPr>
      <w:widowControl w:val="0"/>
      <w:adjustRightInd w:val="0"/>
      <w:textAlignment w:val="baseline"/>
    </w:pPr>
    <w:rPr>
      <w:rFonts w:ascii="Lucida Handwriting" w:hAnsi="Lucida Handwriting"/>
      <w:sz w:val="22"/>
      <w:szCs w:val="22"/>
      <w:lang w:val="en-US" w:eastAsia="en-US"/>
    </w:rPr>
  </w:style>
  <w:style w:type="paragraph" w:customStyle="1" w:styleId="Candidatehandwriting">
    <w:name w:val="Candidate handwriting"/>
    <w:autoRedefine/>
    <w:uiPriority w:val="9"/>
    <w:rsid w:val="007158CB"/>
    <w:pPr>
      <w:widowControl w:val="0"/>
      <w:adjustRightInd w:val="0"/>
      <w:spacing w:line="240" w:lineRule="atLeast"/>
      <w:textAlignment w:val="baseline"/>
    </w:pPr>
    <w:rPr>
      <w:rFonts w:ascii="Viner Hand ITC" w:hAnsi="Viner Hand ITC"/>
      <w:position w:val="-20"/>
      <w:sz w:val="26"/>
      <w:szCs w:val="22"/>
      <w:lang w:val="en-US" w:eastAsia="en-US"/>
    </w:rPr>
  </w:style>
  <w:style w:type="paragraph" w:customStyle="1" w:styleId="Bullet1">
    <w:name w:val="Bullet 1"/>
    <w:qFormat/>
    <w:rsid w:val="00F65886"/>
    <w:pPr>
      <w:numPr>
        <w:numId w:val="15"/>
      </w:numPr>
      <w:spacing w:after="12"/>
      <w:ind w:left="425" w:hanging="425"/>
    </w:pPr>
    <w:rPr>
      <w:rFonts w:ascii="Arial" w:eastAsia="Times New Roman" w:hAnsi="Arial" w:cs="Arial"/>
      <w:sz w:val="22"/>
      <w:szCs w:val="24"/>
      <w:lang w:eastAsia="en-US"/>
    </w:rPr>
  </w:style>
  <w:style w:type="paragraph" w:customStyle="1" w:styleId="Unittitle">
    <w:name w:val="Unit title"/>
    <w:next w:val="Normal"/>
    <w:qFormat/>
    <w:rsid w:val="00B65A83"/>
    <w:pPr>
      <w:tabs>
        <w:tab w:val="left" w:pos="3969"/>
      </w:tabs>
      <w:ind w:left="3969" w:hanging="3969"/>
    </w:pPr>
    <w:rPr>
      <w:rFonts w:ascii="Arial" w:eastAsia="Times New Roman" w:hAnsi="Arial" w:cs="Arial"/>
      <w:b/>
      <w:sz w:val="28"/>
      <w:szCs w:val="28"/>
      <w:lang w:eastAsia="en-US"/>
    </w:rPr>
  </w:style>
  <w:style w:type="character" w:customStyle="1" w:styleId="Heading1Char">
    <w:name w:val="Heading 1 Char"/>
    <w:basedOn w:val="DefaultParagraphFont"/>
    <w:link w:val="Heading1"/>
    <w:uiPriority w:val="9"/>
    <w:rsid w:val="0003090B"/>
    <w:rPr>
      <w:rFonts w:ascii="Arial" w:eastAsiaTheme="majorEastAsia" w:hAnsi="Arial" w:cstheme="majorBidi"/>
      <w:b/>
      <w:bCs/>
      <w:kern w:val="32"/>
      <w:sz w:val="24"/>
      <w:szCs w:val="32"/>
      <w:lang w:val="en-US" w:eastAsia="en-US" w:bidi="en-US"/>
    </w:rPr>
  </w:style>
  <w:style w:type="paragraph" w:customStyle="1" w:styleId="PClist">
    <w:name w:val="PC list"/>
    <w:qFormat/>
    <w:rsid w:val="00145D29"/>
    <w:pPr>
      <w:ind w:left="425" w:hanging="425"/>
    </w:pPr>
    <w:rPr>
      <w:rFonts w:ascii="Arial" w:eastAsia="Times New Roman" w:hAnsi="Arial"/>
      <w:sz w:val="22"/>
      <w:lang w:val="en-US" w:eastAsia="en-US" w:bidi="en-US"/>
    </w:rPr>
  </w:style>
  <w:style w:type="paragraph" w:customStyle="1" w:styleId="PClistbold">
    <w:name w:val="PC list bold"/>
    <w:qFormat/>
    <w:rsid w:val="00145D29"/>
    <w:pPr>
      <w:ind w:left="425" w:hanging="425"/>
    </w:pPr>
    <w:rPr>
      <w:rFonts w:ascii="Arial" w:eastAsia="Times New Roman" w:hAnsi="Arial"/>
      <w:b/>
      <w:sz w:val="22"/>
      <w:lang w:val="en-US" w:eastAsia="en-US" w:bidi="en-US"/>
    </w:rPr>
  </w:style>
  <w:style w:type="paragraph" w:customStyle="1" w:styleId="Bullet2">
    <w:name w:val="Bullet 2"/>
    <w:qFormat/>
    <w:rsid w:val="00145D29"/>
    <w:pPr>
      <w:numPr>
        <w:numId w:val="30"/>
      </w:numPr>
      <w:ind w:left="907" w:hanging="482"/>
    </w:pPr>
    <w:rPr>
      <w:rFonts w:ascii="Arial" w:eastAsia="Times New Roman" w:hAnsi="Arial"/>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BC99-E208-48E9-8971-4ECE75C0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1042</Words>
  <Characters>5943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Sharpe</dc:creator>
  <cp:lastModifiedBy>Carol McEvoy</cp:lastModifiedBy>
  <cp:revision>2</cp:revision>
  <cp:lastPrinted>2017-01-23T09:27:00Z</cp:lastPrinted>
  <dcterms:created xsi:type="dcterms:W3CDTF">2017-07-05T18:14:00Z</dcterms:created>
  <dcterms:modified xsi:type="dcterms:W3CDTF">2017-07-05T18:14:00Z</dcterms:modified>
</cp:coreProperties>
</file>