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2B5F" w:rsidRDefault="00E12B5F" w:rsidP="00F73B71">
      <w:pPr>
        <w:rPr>
          <w:rFonts w:cs="Arial"/>
          <w:sz w:val="28"/>
          <w:szCs w:val="28"/>
          <w:lang w:val="en-GB" w:bidi="ar-SA"/>
        </w:rPr>
      </w:pPr>
      <w:r>
        <w:rPr>
          <w:noProof/>
          <w:lang w:val="en-GB" w:eastAsia="en-GB" w:bidi="ar-SA"/>
        </w:rPr>
        <w:drawing>
          <wp:anchor distT="0" distB="0" distL="114300" distR="114300" simplePos="0" relativeHeight="251659776" behindDoc="0" locked="0" layoutInCell="1" allowOverlap="1" wp14:anchorId="300208D3" wp14:editId="59196237">
            <wp:simplePos x="0" y="0"/>
            <wp:positionH relativeFrom="column">
              <wp:posOffset>7352030</wp:posOffset>
            </wp:positionH>
            <wp:positionV relativeFrom="paragraph">
              <wp:posOffset>-445770</wp:posOffset>
            </wp:positionV>
            <wp:extent cx="1533525" cy="809625"/>
            <wp:effectExtent l="0" t="0" r="9525" b="9525"/>
            <wp:wrapNone/>
            <wp:docPr id="5" name="Picture 5" descr="SQA_new_logo_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QA_new_logo_mon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33525" cy="809625"/>
                    </a:xfrm>
                    <a:prstGeom prst="rect">
                      <a:avLst/>
                    </a:prstGeom>
                    <a:noFill/>
                  </pic:spPr>
                </pic:pic>
              </a:graphicData>
            </a:graphic>
            <wp14:sizeRelH relativeFrom="page">
              <wp14:pctWidth>0</wp14:pctWidth>
            </wp14:sizeRelH>
            <wp14:sizeRelV relativeFrom="page">
              <wp14:pctHeight>0</wp14:pctHeight>
            </wp14:sizeRelV>
          </wp:anchor>
        </w:drawing>
      </w:r>
    </w:p>
    <w:p w:rsidR="00E12B5F" w:rsidRPr="00E12B5F" w:rsidRDefault="007C6C2F" w:rsidP="00E12B5F">
      <w:pPr>
        <w:pStyle w:val="Unittitle"/>
      </w:pPr>
      <w:r>
        <w:t xml:space="preserve">Unit </w:t>
      </w:r>
      <w:r w:rsidR="008A1C80">
        <w:rPr>
          <w:lang w:val="en-US"/>
        </w:rPr>
        <w:t>PPL</w:t>
      </w:r>
      <w:r w:rsidR="003140CB">
        <w:rPr>
          <w:lang w:val="en-US"/>
        </w:rPr>
        <w:t>2FOH6</w:t>
      </w:r>
      <w:r w:rsidRPr="00BD446B">
        <w:t xml:space="preserve"> (</w:t>
      </w:r>
      <w:r w:rsidR="00A004F8">
        <w:t>HL38 04</w:t>
      </w:r>
      <w:r w:rsidRPr="00BD446B">
        <w:t>)</w:t>
      </w:r>
      <w:r w:rsidR="00E12B5F" w:rsidRPr="00E12B5F">
        <w:tab/>
      </w:r>
      <w:r w:rsidR="003140CB">
        <w:t>Use Office Equipment</w:t>
      </w:r>
    </w:p>
    <w:p w:rsidR="00E12B5F" w:rsidRPr="0053694E" w:rsidRDefault="00E12B5F" w:rsidP="00E12B5F">
      <w:pPr>
        <w:tabs>
          <w:tab w:val="left" w:pos="4253"/>
        </w:tabs>
        <w:rPr>
          <w:lang w:val="en-GB"/>
        </w:rPr>
      </w:pPr>
    </w:p>
    <w:p w:rsidR="00E12B5F" w:rsidRPr="00E12B5F" w:rsidRDefault="00E12B5F" w:rsidP="00E12B5F">
      <w:pPr>
        <w:spacing w:after="120"/>
        <w:rPr>
          <w:szCs w:val="22"/>
        </w:rPr>
      </w:pPr>
      <w:r w:rsidRPr="00E12B5F">
        <w:rPr>
          <w:szCs w:val="22"/>
        </w:rPr>
        <w:t>I confirm that the evidence detail</w:t>
      </w:r>
      <w:r w:rsidR="00C141E3">
        <w:rPr>
          <w:szCs w:val="22"/>
        </w:rPr>
        <w:t>ed in this unit is my own work</w:t>
      </w:r>
      <w:r w:rsidRPr="00E12B5F">
        <w:rPr>
          <w:szCs w:val="22"/>
        </w:rPr>
        <w:t>.</w:t>
      </w:r>
    </w:p>
    <w:tbl>
      <w:tblPr>
        <w:tblStyle w:val="TableGrid"/>
        <w:tblW w:w="14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5"/>
        <w:gridCol w:w="236"/>
        <w:gridCol w:w="5325"/>
        <w:gridCol w:w="236"/>
        <w:gridCol w:w="3080"/>
      </w:tblGrid>
      <w:tr w:rsidR="007339BA" w:rsidTr="001A1ACF">
        <w:tc>
          <w:tcPr>
            <w:tcW w:w="5355" w:type="dxa"/>
            <w:shd w:val="clear" w:color="auto" w:fill="BFBFBF" w:themeFill="background1" w:themeFillShade="BF"/>
            <w:vAlign w:val="center"/>
          </w:tcPr>
          <w:p w:rsidR="007339BA" w:rsidRPr="00E12B5F" w:rsidRDefault="007339BA" w:rsidP="001A1ACF">
            <w:pPr>
              <w:rPr>
                <w:b/>
              </w:rPr>
            </w:pPr>
            <w:r w:rsidRPr="00E12B5F">
              <w:rPr>
                <w:b/>
              </w:rPr>
              <w:t xml:space="preserve">Candidate’s </w:t>
            </w:r>
            <w:r>
              <w:rPr>
                <w:b/>
              </w:rPr>
              <w:t>name</w:t>
            </w:r>
          </w:p>
        </w:tc>
        <w:tc>
          <w:tcPr>
            <w:tcW w:w="236" w:type="dxa"/>
            <w:vMerge w:val="restart"/>
            <w:tcBorders>
              <w:top w:val="nil"/>
              <w:bottom w:val="nil"/>
            </w:tcBorders>
            <w:shd w:val="clear" w:color="auto" w:fill="auto"/>
          </w:tcPr>
          <w:p w:rsidR="007339BA" w:rsidRPr="00E12B5F" w:rsidRDefault="007339BA" w:rsidP="00E12B5F">
            <w:pPr>
              <w:rPr>
                <w:b/>
              </w:rPr>
            </w:pPr>
          </w:p>
        </w:tc>
        <w:tc>
          <w:tcPr>
            <w:tcW w:w="5325" w:type="dxa"/>
            <w:shd w:val="clear" w:color="auto" w:fill="BFBFBF" w:themeFill="background1" w:themeFillShade="BF"/>
            <w:vAlign w:val="center"/>
          </w:tcPr>
          <w:p w:rsidR="007339BA" w:rsidRPr="00E12B5F" w:rsidRDefault="007339BA" w:rsidP="001A1ACF">
            <w:pPr>
              <w:rPr>
                <w:b/>
              </w:rPr>
            </w:pPr>
            <w:r>
              <w:rPr>
                <w:b/>
              </w:rPr>
              <w:t>Candidate’s signature</w:t>
            </w:r>
          </w:p>
        </w:tc>
        <w:tc>
          <w:tcPr>
            <w:tcW w:w="236" w:type="dxa"/>
            <w:vMerge w:val="restart"/>
            <w:tcBorders>
              <w:top w:val="nil"/>
              <w:bottom w:val="nil"/>
            </w:tcBorders>
            <w:shd w:val="clear" w:color="auto" w:fill="auto"/>
          </w:tcPr>
          <w:p w:rsidR="007339BA" w:rsidRPr="00E12B5F" w:rsidRDefault="007339BA" w:rsidP="00E12B5F">
            <w:pPr>
              <w:rPr>
                <w:b/>
              </w:rPr>
            </w:pPr>
          </w:p>
        </w:tc>
        <w:tc>
          <w:tcPr>
            <w:tcW w:w="3080" w:type="dxa"/>
            <w:shd w:val="clear" w:color="auto" w:fill="BFBFBF" w:themeFill="background1" w:themeFillShade="BF"/>
            <w:vAlign w:val="center"/>
          </w:tcPr>
          <w:p w:rsidR="007339BA" w:rsidRPr="00E12B5F" w:rsidRDefault="007339BA" w:rsidP="001A1ACF">
            <w:pPr>
              <w:jc w:val="center"/>
              <w:rPr>
                <w:b/>
              </w:rPr>
            </w:pPr>
            <w:r w:rsidRPr="00E12B5F">
              <w:rPr>
                <w:b/>
              </w:rPr>
              <w:t>Date</w:t>
            </w:r>
          </w:p>
        </w:tc>
      </w:tr>
      <w:tr w:rsidR="007339BA" w:rsidTr="009207C6">
        <w:trPr>
          <w:trHeight w:val="510"/>
        </w:trPr>
        <w:tc>
          <w:tcPr>
            <w:tcW w:w="5355" w:type="dxa"/>
            <w:vAlign w:val="center"/>
          </w:tcPr>
          <w:p w:rsidR="007339BA" w:rsidRDefault="007339BA" w:rsidP="009207C6"/>
        </w:tc>
        <w:tc>
          <w:tcPr>
            <w:tcW w:w="236" w:type="dxa"/>
            <w:vMerge/>
            <w:tcBorders>
              <w:bottom w:val="nil"/>
            </w:tcBorders>
            <w:shd w:val="clear" w:color="auto" w:fill="auto"/>
            <w:vAlign w:val="center"/>
          </w:tcPr>
          <w:p w:rsidR="007339BA" w:rsidRDefault="007339BA" w:rsidP="009207C6"/>
        </w:tc>
        <w:tc>
          <w:tcPr>
            <w:tcW w:w="5325" w:type="dxa"/>
            <w:vAlign w:val="center"/>
          </w:tcPr>
          <w:p w:rsidR="007339BA" w:rsidRDefault="007339BA" w:rsidP="009207C6"/>
        </w:tc>
        <w:tc>
          <w:tcPr>
            <w:tcW w:w="236" w:type="dxa"/>
            <w:vMerge/>
            <w:tcBorders>
              <w:bottom w:val="nil"/>
            </w:tcBorders>
            <w:shd w:val="clear" w:color="auto" w:fill="auto"/>
            <w:vAlign w:val="center"/>
          </w:tcPr>
          <w:p w:rsidR="007339BA" w:rsidRDefault="007339BA" w:rsidP="009207C6">
            <w:pPr>
              <w:jc w:val="center"/>
            </w:pPr>
          </w:p>
        </w:tc>
        <w:tc>
          <w:tcPr>
            <w:tcW w:w="3080" w:type="dxa"/>
            <w:vAlign w:val="center"/>
          </w:tcPr>
          <w:p w:rsidR="007339BA" w:rsidRDefault="007339BA" w:rsidP="009207C6">
            <w:pPr>
              <w:jc w:val="center"/>
            </w:pPr>
          </w:p>
        </w:tc>
      </w:tr>
    </w:tbl>
    <w:p w:rsidR="00142130" w:rsidRDefault="00142130" w:rsidP="00E12B5F"/>
    <w:p w:rsidR="00E12B5F" w:rsidRPr="00E12B5F" w:rsidRDefault="00E12B5F" w:rsidP="00E12B5F">
      <w:pPr>
        <w:spacing w:after="120"/>
        <w:rPr>
          <w:szCs w:val="22"/>
        </w:rPr>
      </w:pPr>
      <w:r w:rsidRPr="00E12B5F">
        <w:rPr>
          <w:szCs w:val="22"/>
        </w:rPr>
        <w:t>I confirm that the candidate has achieved all the requirements of this unit.</w:t>
      </w:r>
    </w:p>
    <w:tbl>
      <w:tblPr>
        <w:tblStyle w:val="TableGrid"/>
        <w:tblW w:w="14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5"/>
        <w:gridCol w:w="236"/>
        <w:gridCol w:w="5325"/>
        <w:gridCol w:w="236"/>
        <w:gridCol w:w="3080"/>
      </w:tblGrid>
      <w:tr w:rsidR="007339BA" w:rsidRPr="00E12B5F" w:rsidTr="001A1ACF">
        <w:tc>
          <w:tcPr>
            <w:tcW w:w="5355" w:type="dxa"/>
            <w:shd w:val="clear" w:color="auto" w:fill="BFBFBF" w:themeFill="background1" w:themeFillShade="BF"/>
            <w:vAlign w:val="center"/>
          </w:tcPr>
          <w:p w:rsidR="007339BA" w:rsidRPr="00E12B5F" w:rsidRDefault="007339BA" w:rsidP="001A1ACF">
            <w:pPr>
              <w:rPr>
                <w:b/>
              </w:rPr>
            </w:pPr>
            <w:r w:rsidRPr="00E12B5F">
              <w:rPr>
                <w:b/>
              </w:rPr>
              <w:t xml:space="preserve">Assessor’s </w:t>
            </w:r>
            <w:r>
              <w:rPr>
                <w:b/>
              </w:rPr>
              <w:t>name</w:t>
            </w:r>
          </w:p>
        </w:tc>
        <w:tc>
          <w:tcPr>
            <w:tcW w:w="236" w:type="dxa"/>
            <w:vMerge w:val="restart"/>
            <w:tcBorders>
              <w:top w:val="nil"/>
            </w:tcBorders>
            <w:shd w:val="clear" w:color="auto" w:fill="auto"/>
          </w:tcPr>
          <w:p w:rsidR="007339BA" w:rsidRPr="00E12B5F" w:rsidRDefault="007339BA" w:rsidP="00E12B5F">
            <w:pPr>
              <w:rPr>
                <w:b/>
              </w:rPr>
            </w:pPr>
          </w:p>
        </w:tc>
        <w:tc>
          <w:tcPr>
            <w:tcW w:w="5325" w:type="dxa"/>
            <w:shd w:val="clear" w:color="auto" w:fill="BFBFBF" w:themeFill="background1" w:themeFillShade="BF"/>
            <w:vAlign w:val="center"/>
          </w:tcPr>
          <w:p w:rsidR="007339BA" w:rsidRPr="00E12B5F" w:rsidRDefault="007339BA" w:rsidP="001A1ACF">
            <w:pPr>
              <w:rPr>
                <w:b/>
              </w:rPr>
            </w:pPr>
            <w:r w:rsidRPr="00E12B5F">
              <w:rPr>
                <w:b/>
              </w:rPr>
              <w:t xml:space="preserve">Assessor’s </w:t>
            </w:r>
            <w:r>
              <w:rPr>
                <w:b/>
              </w:rPr>
              <w:t>signature</w:t>
            </w:r>
          </w:p>
        </w:tc>
        <w:tc>
          <w:tcPr>
            <w:tcW w:w="236" w:type="dxa"/>
            <w:vMerge w:val="restart"/>
            <w:tcBorders>
              <w:top w:val="nil"/>
              <w:bottom w:val="nil"/>
            </w:tcBorders>
            <w:shd w:val="clear" w:color="auto" w:fill="auto"/>
          </w:tcPr>
          <w:p w:rsidR="007339BA" w:rsidRPr="00E12B5F" w:rsidRDefault="007339BA" w:rsidP="00E12B5F">
            <w:pPr>
              <w:rPr>
                <w:b/>
              </w:rPr>
            </w:pPr>
          </w:p>
        </w:tc>
        <w:tc>
          <w:tcPr>
            <w:tcW w:w="3080" w:type="dxa"/>
            <w:shd w:val="clear" w:color="auto" w:fill="BFBFBF" w:themeFill="background1" w:themeFillShade="BF"/>
            <w:vAlign w:val="center"/>
          </w:tcPr>
          <w:p w:rsidR="007339BA" w:rsidRPr="00E12B5F" w:rsidRDefault="007339BA" w:rsidP="001A1ACF">
            <w:pPr>
              <w:jc w:val="center"/>
              <w:rPr>
                <w:b/>
              </w:rPr>
            </w:pPr>
            <w:r w:rsidRPr="00E12B5F">
              <w:rPr>
                <w:b/>
              </w:rPr>
              <w:t>Date</w:t>
            </w:r>
          </w:p>
        </w:tc>
      </w:tr>
      <w:tr w:rsidR="007339BA" w:rsidTr="009207C6">
        <w:trPr>
          <w:trHeight w:val="510"/>
        </w:trPr>
        <w:tc>
          <w:tcPr>
            <w:tcW w:w="5355" w:type="dxa"/>
            <w:vAlign w:val="center"/>
          </w:tcPr>
          <w:p w:rsidR="007339BA" w:rsidRDefault="007339BA" w:rsidP="009207C6"/>
        </w:tc>
        <w:tc>
          <w:tcPr>
            <w:tcW w:w="236" w:type="dxa"/>
            <w:vMerge/>
            <w:tcBorders>
              <w:bottom w:val="nil"/>
            </w:tcBorders>
            <w:shd w:val="clear" w:color="auto" w:fill="auto"/>
            <w:vAlign w:val="center"/>
          </w:tcPr>
          <w:p w:rsidR="007339BA" w:rsidRDefault="007339BA" w:rsidP="009207C6"/>
        </w:tc>
        <w:tc>
          <w:tcPr>
            <w:tcW w:w="5325" w:type="dxa"/>
            <w:vAlign w:val="center"/>
          </w:tcPr>
          <w:p w:rsidR="007339BA" w:rsidRDefault="007339BA" w:rsidP="009207C6"/>
        </w:tc>
        <w:tc>
          <w:tcPr>
            <w:tcW w:w="236" w:type="dxa"/>
            <w:vMerge/>
            <w:tcBorders>
              <w:bottom w:val="nil"/>
            </w:tcBorders>
            <w:shd w:val="clear" w:color="auto" w:fill="auto"/>
            <w:vAlign w:val="center"/>
          </w:tcPr>
          <w:p w:rsidR="007339BA" w:rsidRDefault="007339BA" w:rsidP="009207C6"/>
        </w:tc>
        <w:tc>
          <w:tcPr>
            <w:tcW w:w="3080" w:type="dxa"/>
            <w:vAlign w:val="center"/>
          </w:tcPr>
          <w:p w:rsidR="007339BA" w:rsidRDefault="007339BA" w:rsidP="009207C6">
            <w:pPr>
              <w:jc w:val="center"/>
            </w:pPr>
          </w:p>
        </w:tc>
      </w:tr>
    </w:tbl>
    <w:p w:rsidR="00E12B5F" w:rsidRDefault="00E12B5F" w:rsidP="00E12B5F"/>
    <w:tbl>
      <w:tblPr>
        <w:tblStyle w:val="TableGrid"/>
        <w:tblW w:w="14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5"/>
        <w:gridCol w:w="236"/>
        <w:gridCol w:w="5325"/>
        <w:gridCol w:w="236"/>
        <w:gridCol w:w="3080"/>
      </w:tblGrid>
      <w:tr w:rsidR="007339BA" w:rsidRPr="00E12B5F" w:rsidTr="001A1ACF">
        <w:tc>
          <w:tcPr>
            <w:tcW w:w="5355" w:type="dxa"/>
            <w:shd w:val="clear" w:color="auto" w:fill="BFBFBF" w:themeFill="background1" w:themeFillShade="BF"/>
            <w:vAlign w:val="center"/>
          </w:tcPr>
          <w:p w:rsidR="007339BA" w:rsidRPr="00E12B5F" w:rsidRDefault="007339BA" w:rsidP="001A1ACF">
            <w:pPr>
              <w:rPr>
                <w:b/>
              </w:rPr>
            </w:pPr>
            <w:r w:rsidRPr="00E12B5F">
              <w:rPr>
                <w:b/>
              </w:rPr>
              <w:t xml:space="preserve">Countersigning </w:t>
            </w:r>
            <w:r w:rsidRPr="00E12B5F">
              <w:rPr>
                <w:rFonts w:cs="Arial"/>
                <w:b/>
              </w:rPr>
              <w:t>—</w:t>
            </w:r>
            <w:r w:rsidRPr="00E12B5F">
              <w:rPr>
                <w:b/>
              </w:rPr>
              <w:t xml:space="preserve"> Assessor’s </w:t>
            </w:r>
            <w:r>
              <w:rPr>
                <w:b/>
              </w:rPr>
              <w:t>name</w:t>
            </w:r>
          </w:p>
          <w:p w:rsidR="007339BA" w:rsidRPr="00E12B5F" w:rsidRDefault="007339BA" w:rsidP="001A1ACF">
            <w:pPr>
              <w:rPr>
                <w:b/>
              </w:rPr>
            </w:pPr>
            <w:r w:rsidRPr="00E12B5F">
              <w:rPr>
                <w:b/>
              </w:rPr>
              <w:t>(if applicable)</w:t>
            </w:r>
          </w:p>
        </w:tc>
        <w:tc>
          <w:tcPr>
            <w:tcW w:w="236" w:type="dxa"/>
            <w:vMerge w:val="restart"/>
            <w:tcBorders>
              <w:top w:val="nil"/>
              <w:bottom w:val="nil"/>
            </w:tcBorders>
            <w:shd w:val="clear" w:color="auto" w:fill="auto"/>
          </w:tcPr>
          <w:p w:rsidR="007339BA" w:rsidRPr="00E12B5F" w:rsidRDefault="007339BA" w:rsidP="00E12B5F">
            <w:pPr>
              <w:rPr>
                <w:b/>
              </w:rPr>
            </w:pPr>
          </w:p>
        </w:tc>
        <w:tc>
          <w:tcPr>
            <w:tcW w:w="5325" w:type="dxa"/>
            <w:shd w:val="clear" w:color="auto" w:fill="BFBFBF" w:themeFill="background1" w:themeFillShade="BF"/>
            <w:vAlign w:val="center"/>
          </w:tcPr>
          <w:p w:rsidR="007339BA" w:rsidRPr="00E12B5F" w:rsidRDefault="007339BA" w:rsidP="001A1ACF">
            <w:pPr>
              <w:rPr>
                <w:b/>
              </w:rPr>
            </w:pPr>
            <w:r w:rsidRPr="00E12B5F">
              <w:rPr>
                <w:b/>
              </w:rPr>
              <w:t xml:space="preserve">Countersigning </w:t>
            </w:r>
            <w:r w:rsidRPr="00E12B5F">
              <w:rPr>
                <w:rFonts w:cs="Arial"/>
                <w:b/>
              </w:rPr>
              <w:t>—</w:t>
            </w:r>
            <w:r w:rsidRPr="00E12B5F">
              <w:rPr>
                <w:b/>
              </w:rPr>
              <w:t xml:space="preserve"> Assessor’s </w:t>
            </w:r>
            <w:r>
              <w:rPr>
                <w:b/>
              </w:rPr>
              <w:t>signature</w:t>
            </w:r>
          </w:p>
          <w:p w:rsidR="007339BA" w:rsidRPr="00E12B5F" w:rsidRDefault="007339BA" w:rsidP="001A1ACF">
            <w:pPr>
              <w:rPr>
                <w:b/>
              </w:rPr>
            </w:pPr>
            <w:r w:rsidRPr="00E12B5F">
              <w:rPr>
                <w:b/>
              </w:rPr>
              <w:t>(if applicable)</w:t>
            </w:r>
          </w:p>
        </w:tc>
        <w:tc>
          <w:tcPr>
            <w:tcW w:w="236" w:type="dxa"/>
            <w:vMerge w:val="restart"/>
            <w:tcBorders>
              <w:top w:val="nil"/>
              <w:bottom w:val="nil"/>
            </w:tcBorders>
            <w:shd w:val="clear" w:color="auto" w:fill="auto"/>
          </w:tcPr>
          <w:p w:rsidR="007339BA" w:rsidRPr="00E12B5F" w:rsidRDefault="007339BA" w:rsidP="00E12B5F">
            <w:pPr>
              <w:rPr>
                <w:b/>
              </w:rPr>
            </w:pPr>
          </w:p>
        </w:tc>
        <w:tc>
          <w:tcPr>
            <w:tcW w:w="3080" w:type="dxa"/>
            <w:shd w:val="clear" w:color="auto" w:fill="BFBFBF" w:themeFill="background1" w:themeFillShade="BF"/>
            <w:vAlign w:val="center"/>
          </w:tcPr>
          <w:p w:rsidR="007339BA" w:rsidRPr="00E12B5F" w:rsidRDefault="007339BA" w:rsidP="001A1ACF">
            <w:pPr>
              <w:jc w:val="center"/>
              <w:rPr>
                <w:b/>
              </w:rPr>
            </w:pPr>
            <w:r w:rsidRPr="00E12B5F">
              <w:rPr>
                <w:b/>
              </w:rPr>
              <w:t>Date</w:t>
            </w:r>
          </w:p>
        </w:tc>
      </w:tr>
      <w:tr w:rsidR="007339BA" w:rsidTr="009207C6">
        <w:trPr>
          <w:trHeight w:val="510"/>
        </w:trPr>
        <w:tc>
          <w:tcPr>
            <w:tcW w:w="5355" w:type="dxa"/>
            <w:vAlign w:val="center"/>
          </w:tcPr>
          <w:p w:rsidR="007339BA" w:rsidRDefault="007339BA" w:rsidP="009207C6"/>
        </w:tc>
        <w:tc>
          <w:tcPr>
            <w:tcW w:w="236" w:type="dxa"/>
            <w:vMerge/>
            <w:tcBorders>
              <w:bottom w:val="nil"/>
            </w:tcBorders>
            <w:shd w:val="clear" w:color="auto" w:fill="auto"/>
            <w:vAlign w:val="center"/>
          </w:tcPr>
          <w:p w:rsidR="007339BA" w:rsidRDefault="007339BA" w:rsidP="009207C6"/>
        </w:tc>
        <w:tc>
          <w:tcPr>
            <w:tcW w:w="5325" w:type="dxa"/>
            <w:vAlign w:val="center"/>
          </w:tcPr>
          <w:p w:rsidR="007339BA" w:rsidRDefault="007339BA" w:rsidP="009207C6"/>
        </w:tc>
        <w:tc>
          <w:tcPr>
            <w:tcW w:w="236" w:type="dxa"/>
            <w:vMerge/>
            <w:tcBorders>
              <w:bottom w:val="nil"/>
            </w:tcBorders>
            <w:shd w:val="clear" w:color="auto" w:fill="auto"/>
            <w:vAlign w:val="center"/>
          </w:tcPr>
          <w:p w:rsidR="007339BA" w:rsidRDefault="007339BA" w:rsidP="009207C6"/>
        </w:tc>
        <w:tc>
          <w:tcPr>
            <w:tcW w:w="3080" w:type="dxa"/>
            <w:vAlign w:val="center"/>
          </w:tcPr>
          <w:p w:rsidR="007339BA" w:rsidRDefault="007339BA" w:rsidP="009207C6">
            <w:pPr>
              <w:jc w:val="center"/>
            </w:pPr>
          </w:p>
        </w:tc>
      </w:tr>
    </w:tbl>
    <w:p w:rsidR="00E12B5F" w:rsidRDefault="00E12B5F" w:rsidP="00E12B5F"/>
    <w:p w:rsidR="00142130" w:rsidRDefault="00142130" w:rsidP="00E12B5F"/>
    <w:p w:rsidR="00E12B5F" w:rsidRPr="00E12B5F" w:rsidRDefault="00E12B5F" w:rsidP="00E12B5F">
      <w:pPr>
        <w:spacing w:after="120"/>
        <w:rPr>
          <w:szCs w:val="22"/>
        </w:rPr>
      </w:pPr>
      <w:r w:rsidRPr="00E12B5F">
        <w:rPr>
          <w:szCs w:val="22"/>
        </w:rPr>
        <w:t>I confirm that the candidate’s sampled work meets the standards specified for this unit and may be presented for external verification.</w:t>
      </w:r>
    </w:p>
    <w:tbl>
      <w:tblPr>
        <w:tblStyle w:val="TableGrid"/>
        <w:tblW w:w="14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5"/>
        <w:gridCol w:w="236"/>
        <w:gridCol w:w="5325"/>
        <w:gridCol w:w="236"/>
        <w:gridCol w:w="3080"/>
      </w:tblGrid>
      <w:tr w:rsidR="007339BA" w:rsidRPr="00E12B5F" w:rsidTr="001A1ACF">
        <w:tc>
          <w:tcPr>
            <w:tcW w:w="5355" w:type="dxa"/>
            <w:shd w:val="clear" w:color="auto" w:fill="BFBFBF" w:themeFill="background1" w:themeFillShade="BF"/>
            <w:vAlign w:val="center"/>
          </w:tcPr>
          <w:p w:rsidR="007339BA" w:rsidRPr="00E12B5F" w:rsidRDefault="007339BA" w:rsidP="001A1ACF">
            <w:pPr>
              <w:rPr>
                <w:b/>
              </w:rPr>
            </w:pPr>
            <w:r w:rsidRPr="00E12B5F">
              <w:rPr>
                <w:b/>
              </w:rPr>
              <w:t xml:space="preserve">Internal verifier’s </w:t>
            </w:r>
            <w:r>
              <w:rPr>
                <w:b/>
              </w:rPr>
              <w:t>name</w:t>
            </w:r>
          </w:p>
        </w:tc>
        <w:tc>
          <w:tcPr>
            <w:tcW w:w="236" w:type="dxa"/>
            <w:vMerge w:val="restart"/>
            <w:tcBorders>
              <w:top w:val="nil"/>
              <w:bottom w:val="nil"/>
            </w:tcBorders>
            <w:shd w:val="clear" w:color="auto" w:fill="auto"/>
          </w:tcPr>
          <w:p w:rsidR="007339BA" w:rsidRPr="00E12B5F" w:rsidRDefault="007339BA" w:rsidP="00E12B5F">
            <w:pPr>
              <w:rPr>
                <w:b/>
              </w:rPr>
            </w:pPr>
          </w:p>
        </w:tc>
        <w:tc>
          <w:tcPr>
            <w:tcW w:w="5325" w:type="dxa"/>
            <w:shd w:val="clear" w:color="auto" w:fill="BFBFBF" w:themeFill="background1" w:themeFillShade="BF"/>
            <w:vAlign w:val="center"/>
          </w:tcPr>
          <w:p w:rsidR="007339BA" w:rsidRPr="00E12B5F" w:rsidRDefault="007339BA" w:rsidP="001A1ACF">
            <w:pPr>
              <w:rPr>
                <w:b/>
              </w:rPr>
            </w:pPr>
            <w:r w:rsidRPr="00E12B5F">
              <w:rPr>
                <w:b/>
              </w:rPr>
              <w:t xml:space="preserve">Internal verifier’s </w:t>
            </w:r>
            <w:r>
              <w:rPr>
                <w:b/>
              </w:rPr>
              <w:t>signature</w:t>
            </w:r>
          </w:p>
        </w:tc>
        <w:tc>
          <w:tcPr>
            <w:tcW w:w="236" w:type="dxa"/>
            <w:vMerge w:val="restart"/>
            <w:tcBorders>
              <w:top w:val="nil"/>
              <w:bottom w:val="nil"/>
            </w:tcBorders>
            <w:shd w:val="clear" w:color="auto" w:fill="auto"/>
          </w:tcPr>
          <w:p w:rsidR="007339BA" w:rsidRPr="00E12B5F" w:rsidRDefault="007339BA" w:rsidP="00E12B5F">
            <w:pPr>
              <w:rPr>
                <w:b/>
              </w:rPr>
            </w:pPr>
          </w:p>
        </w:tc>
        <w:tc>
          <w:tcPr>
            <w:tcW w:w="3080" w:type="dxa"/>
            <w:shd w:val="clear" w:color="auto" w:fill="BFBFBF" w:themeFill="background1" w:themeFillShade="BF"/>
            <w:vAlign w:val="center"/>
          </w:tcPr>
          <w:p w:rsidR="007339BA" w:rsidRPr="00E12B5F" w:rsidRDefault="007339BA" w:rsidP="001A1ACF">
            <w:pPr>
              <w:jc w:val="center"/>
              <w:rPr>
                <w:b/>
              </w:rPr>
            </w:pPr>
            <w:r w:rsidRPr="00E12B5F">
              <w:rPr>
                <w:b/>
              </w:rPr>
              <w:t>Date</w:t>
            </w:r>
          </w:p>
        </w:tc>
      </w:tr>
      <w:tr w:rsidR="007339BA" w:rsidTr="009207C6">
        <w:trPr>
          <w:trHeight w:val="510"/>
        </w:trPr>
        <w:tc>
          <w:tcPr>
            <w:tcW w:w="5355" w:type="dxa"/>
            <w:vAlign w:val="center"/>
          </w:tcPr>
          <w:p w:rsidR="007339BA" w:rsidRDefault="007339BA" w:rsidP="009207C6"/>
        </w:tc>
        <w:tc>
          <w:tcPr>
            <w:tcW w:w="236" w:type="dxa"/>
            <w:vMerge/>
            <w:tcBorders>
              <w:bottom w:val="nil"/>
            </w:tcBorders>
            <w:shd w:val="clear" w:color="auto" w:fill="auto"/>
            <w:vAlign w:val="center"/>
          </w:tcPr>
          <w:p w:rsidR="007339BA" w:rsidRDefault="007339BA" w:rsidP="009207C6"/>
        </w:tc>
        <w:tc>
          <w:tcPr>
            <w:tcW w:w="5325" w:type="dxa"/>
            <w:vAlign w:val="center"/>
          </w:tcPr>
          <w:p w:rsidR="007339BA" w:rsidRDefault="007339BA" w:rsidP="009207C6"/>
        </w:tc>
        <w:tc>
          <w:tcPr>
            <w:tcW w:w="236" w:type="dxa"/>
            <w:vMerge/>
            <w:tcBorders>
              <w:bottom w:val="nil"/>
            </w:tcBorders>
            <w:shd w:val="clear" w:color="auto" w:fill="auto"/>
            <w:vAlign w:val="center"/>
          </w:tcPr>
          <w:p w:rsidR="007339BA" w:rsidRDefault="007339BA" w:rsidP="009207C6"/>
        </w:tc>
        <w:tc>
          <w:tcPr>
            <w:tcW w:w="3080" w:type="dxa"/>
            <w:vAlign w:val="center"/>
          </w:tcPr>
          <w:p w:rsidR="007339BA" w:rsidRDefault="007339BA" w:rsidP="009207C6">
            <w:pPr>
              <w:jc w:val="center"/>
            </w:pPr>
          </w:p>
        </w:tc>
      </w:tr>
    </w:tbl>
    <w:p w:rsidR="00E12B5F" w:rsidRDefault="00E12B5F" w:rsidP="00E12B5F">
      <w:pPr>
        <w:rPr>
          <w:sz w:val="24"/>
          <w:szCs w:val="24"/>
        </w:rPr>
      </w:pPr>
    </w:p>
    <w:p w:rsidR="007E593A" w:rsidRDefault="007E593A" w:rsidP="00E12B5F">
      <w:pPr>
        <w:rPr>
          <w:sz w:val="24"/>
          <w:szCs w:val="24"/>
        </w:rPr>
      </w:pPr>
    </w:p>
    <w:tbl>
      <w:tblPr>
        <w:tblStyle w:val="TableGrid"/>
        <w:tblW w:w="14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5"/>
        <w:gridCol w:w="236"/>
        <w:gridCol w:w="5325"/>
        <w:gridCol w:w="236"/>
        <w:gridCol w:w="3080"/>
      </w:tblGrid>
      <w:tr w:rsidR="007339BA" w:rsidRPr="00E12B5F" w:rsidTr="00C6719C">
        <w:tc>
          <w:tcPr>
            <w:tcW w:w="5355" w:type="dxa"/>
            <w:shd w:val="clear" w:color="auto" w:fill="BFBFBF" w:themeFill="background1" w:themeFillShade="BF"/>
            <w:vAlign w:val="center"/>
          </w:tcPr>
          <w:p w:rsidR="007339BA" w:rsidRDefault="007339BA" w:rsidP="00C6719C">
            <w:pPr>
              <w:rPr>
                <w:b/>
              </w:rPr>
            </w:pPr>
            <w:r w:rsidRPr="00E12B5F">
              <w:rPr>
                <w:b/>
              </w:rPr>
              <w:t xml:space="preserve">Countersigning </w:t>
            </w:r>
            <w:r w:rsidRPr="00E12B5F">
              <w:rPr>
                <w:rFonts w:cs="Arial"/>
                <w:b/>
              </w:rPr>
              <w:t>—</w:t>
            </w:r>
            <w:r w:rsidRPr="00E12B5F">
              <w:rPr>
                <w:b/>
              </w:rPr>
              <w:t xml:space="preserve"> Internal verifier’s </w:t>
            </w:r>
            <w:r>
              <w:rPr>
                <w:b/>
              </w:rPr>
              <w:t>name</w:t>
            </w:r>
          </w:p>
          <w:p w:rsidR="007339BA" w:rsidRPr="00E12B5F" w:rsidRDefault="007339BA" w:rsidP="00C6719C">
            <w:pPr>
              <w:rPr>
                <w:b/>
              </w:rPr>
            </w:pPr>
            <w:r w:rsidRPr="00E12B5F">
              <w:rPr>
                <w:b/>
              </w:rPr>
              <w:t>(if applicable)</w:t>
            </w:r>
          </w:p>
        </w:tc>
        <w:tc>
          <w:tcPr>
            <w:tcW w:w="236" w:type="dxa"/>
            <w:vMerge w:val="restart"/>
            <w:tcBorders>
              <w:top w:val="nil"/>
            </w:tcBorders>
            <w:shd w:val="clear" w:color="auto" w:fill="auto"/>
          </w:tcPr>
          <w:p w:rsidR="007339BA" w:rsidRPr="00E12B5F" w:rsidRDefault="007339BA" w:rsidP="00C6719C">
            <w:pPr>
              <w:jc w:val="center"/>
              <w:rPr>
                <w:b/>
              </w:rPr>
            </w:pPr>
          </w:p>
        </w:tc>
        <w:tc>
          <w:tcPr>
            <w:tcW w:w="5325" w:type="dxa"/>
            <w:shd w:val="clear" w:color="auto" w:fill="BFBFBF" w:themeFill="background1" w:themeFillShade="BF"/>
            <w:vAlign w:val="center"/>
          </w:tcPr>
          <w:p w:rsidR="007339BA" w:rsidRPr="00E12B5F" w:rsidRDefault="007339BA" w:rsidP="00C6719C">
            <w:pPr>
              <w:rPr>
                <w:b/>
              </w:rPr>
            </w:pPr>
            <w:r w:rsidRPr="00E12B5F">
              <w:rPr>
                <w:b/>
              </w:rPr>
              <w:t xml:space="preserve">Countersigning </w:t>
            </w:r>
            <w:r w:rsidRPr="00E12B5F">
              <w:rPr>
                <w:rFonts w:cs="Arial"/>
                <w:b/>
              </w:rPr>
              <w:t>—</w:t>
            </w:r>
            <w:r w:rsidRPr="00E12B5F">
              <w:rPr>
                <w:b/>
              </w:rPr>
              <w:t xml:space="preserve"> Internal verifier’s </w:t>
            </w:r>
            <w:r>
              <w:rPr>
                <w:b/>
              </w:rPr>
              <w:t>signature</w:t>
            </w:r>
          </w:p>
          <w:p w:rsidR="007339BA" w:rsidRPr="00E12B5F" w:rsidRDefault="007339BA" w:rsidP="00C6719C">
            <w:pPr>
              <w:rPr>
                <w:b/>
              </w:rPr>
            </w:pPr>
            <w:r w:rsidRPr="00E12B5F">
              <w:rPr>
                <w:b/>
              </w:rPr>
              <w:t>(if applicable)</w:t>
            </w:r>
          </w:p>
        </w:tc>
        <w:tc>
          <w:tcPr>
            <w:tcW w:w="236" w:type="dxa"/>
            <w:vMerge w:val="restart"/>
            <w:tcBorders>
              <w:top w:val="nil"/>
              <w:bottom w:val="nil"/>
            </w:tcBorders>
            <w:shd w:val="clear" w:color="auto" w:fill="auto"/>
          </w:tcPr>
          <w:p w:rsidR="007339BA" w:rsidRPr="00E12B5F" w:rsidRDefault="007339BA" w:rsidP="00E12B5F">
            <w:pPr>
              <w:rPr>
                <w:b/>
              </w:rPr>
            </w:pPr>
          </w:p>
        </w:tc>
        <w:tc>
          <w:tcPr>
            <w:tcW w:w="3080" w:type="dxa"/>
            <w:shd w:val="clear" w:color="auto" w:fill="BFBFBF" w:themeFill="background1" w:themeFillShade="BF"/>
            <w:vAlign w:val="center"/>
          </w:tcPr>
          <w:p w:rsidR="007339BA" w:rsidRPr="00E12B5F" w:rsidRDefault="007339BA" w:rsidP="00C6719C">
            <w:pPr>
              <w:jc w:val="center"/>
              <w:rPr>
                <w:b/>
              </w:rPr>
            </w:pPr>
            <w:r w:rsidRPr="00E12B5F">
              <w:rPr>
                <w:b/>
              </w:rPr>
              <w:t>Date</w:t>
            </w:r>
          </w:p>
        </w:tc>
      </w:tr>
      <w:tr w:rsidR="007339BA" w:rsidTr="009207C6">
        <w:trPr>
          <w:trHeight w:val="510"/>
        </w:trPr>
        <w:tc>
          <w:tcPr>
            <w:tcW w:w="5355" w:type="dxa"/>
            <w:vAlign w:val="center"/>
          </w:tcPr>
          <w:p w:rsidR="007339BA" w:rsidRDefault="007339BA" w:rsidP="009207C6"/>
        </w:tc>
        <w:tc>
          <w:tcPr>
            <w:tcW w:w="236" w:type="dxa"/>
            <w:vMerge/>
            <w:tcBorders>
              <w:bottom w:val="nil"/>
            </w:tcBorders>
            <w:shd w:val="clear" w:color="auto" w:fill="auto"/>
            <w:vAlign w:val="center"/>
          </w:tcPr>
          <w:p w:rsidR="007339BA" w:rsidRDefault="007339BA" w:rsidP="009207C6"/>
        </w:tc>
        <w:tc>
          <w:tcPr>
            <w:tcW w:w="5325" w:type="dxa"/>
            <w:vAlign w:val="center"/>
          </w:tcPr>
          <w:p w:rsidR="007339BA" w:rsidRDefault="007339BA" w:rsidP="009207C6"/>
        </w:tc>
        <w:tc>
          <w:tcPr>
            <w:tcW w:w="236" w:type="dxa"/>
            <w:vMerge/>
            <w:tcBorders>
              <w:bottom w:val="nil"/>
            </w:tcBorders>
            <w:shd w:val="clear" w:color="auto" w:fill="auto"/>
            <w:vAlign w:val="center"/>
          </w:tcPr>
          <w:p w:rsidR="007339BA" w:rsidRDefault="007339BA" w:rsidP="009207C6"/>
        </w:tc>
        <w:tc>
          <w:tcPr>
            <w:tcW w:w="3080" w:type="dxa"/>
            <w:vAlign w:val="center"/>
          </w:tcPr>
          <w:p w:rsidR="007339BA" w:rsidRDefault="007339BA" w:rsidP="009207C6">
            <w:pPr>
              <w:jc w:val="center"/>
            </w:pPr>
          </w:p>
        </w:tc>
      </w:tr>
    </w:tbl>
    <w:p w:rsidR="00E12B5F" w:rsidRDefault="00E12B5F" w:rsidP="00E12B5F"/>
    <w:tbl>
      <w:tblPr>
        <w:tblStyle w:val="TableGrid"/>
        <w:tblW w:w="0" w:type="auto"/>
        <w:tblInd w:w="8311" w:type="dxa"/>
        <w:tblLook w:val="04A0" w:firstRow="1" w:lastRow="0" w:firstColumn="1" w:lastColumn="0" w:noHBand="0" w:noVBand="1"/>
      </w:tblPr>
      <w:tblGrid>
        <w:gridCol w:w="3010"/>
        <w:gridCol w:w="2897"/>
      </w:tblGrid>
      <w:tr w:rsidR="00E12B5F" w:rsidTr="00F73B71">
        <w:trPr>
          <w:trHeight w:val="567"/>
        </w:trPr>
        <w:tc>
          <w:tcPr>
            <w:tcW w:w="3010" w:type="dxa"/>
            <w:tcBorders>
              <w:right w:val="single" w:sz="4" w:space="0" w:color="auto"/>
            </w:tcBorders>
            <w:vAlign w:val="center"/>
          </w:tcPr>
          <w:p w:rsidR="00E12B5F" w:rsidRPr="00E12B5F" w:rsidRDefault="00E12B5F" w:rsidP="00C6719C">
            <w:pPr>
              <w:rPr>
                <w:b/>
              </w:rPr>
            </w:pPr>
            <w:r w:rsidRPr="00E12B5F">
              <w:rPr>
                <w:b/>
              </w:rPr>
              <w:t xml:space="preserve">External Verifier’s </w:t>
            </w:r>
            <w:r w:rsidR="00C6719C">
              <w:rPr>
                <w:b/>
              </w:rPr>
              <w:t>i</w:t>
            </w:r>
            <w:r w:rsidRPr="00E12B5F">
              <w:rPr>
                <w:b/>
              </w:rPr>
              <w:t xml:space="preserve">nitials and </w:t>
            </w:r>
            <w:r w:rsidR="00C6719C">
              <w:rPr>
                <w:b/>
              </w:rPr>
              <w:t>d</w:t>
            </w:r>
            <w:r w:rsidRPr="00E12B5F">
              <w:rPr>
                <w:b/>
              </w:rPr>
              <w:t>ate (if sampled)</w:t>
            </w:r>
          </w:p>
        </w:tc>
        <w:tc>
          <w:tcPr>
            <w:tcW w:w="2897" w:type="dxa"/>
            <w:tcBorders>
              <w:left w:val="single" w:sz="4" w:space="0" w:color="auto"/>
            </w:tcBorders>
            <w:vAlign w:val="center"/>
          </w:tcPr>
          <w:p w:rsidR="00E12B5F" w:rsidRPr="00DF4938" w:rsidRDefault="00E12B5F" w:rsidP="00E12B5F"/>
        </w:tc>
      </w:tr>
    </w:tbl>
    <w:p w:rsidR="00EA48C8" w:rsidRPr="00E12B5F" w:rsidRDefault="00BF1609" w:rsidP="00EA48C8">
      <w:pPr>
        <w:pStyle w:val="Unittitle"/>
      </w:pPr>
      <w:r>
        <w:rPr>
          <w:sz w:val="22"/>
        </w:rPr>
        <w:br w:type="page"/>
      </w:r>
      <w:r w:rsidR="00EA48C8">
        <w:lastRenderedPageBreak/>
        <w:t xml:space="preserve">Unit </w:t>
      </w:r>
      <w:r w:rsidR="00EA48C8" w:rsidRPr="001C6E7B">
        <w:rPr>
          <w:lang w:val="en-US"/>
        </w:rPr>
        <w:t>PPL</w:t>
      </w:r>
      <w:r w:rsidR="003140CB">
        <w:rPr>
          <w:lang w:val="en-US"/>
        </w:rPr>
        <w:t>2FOH6</w:t>
      </w:r>
      <w:r w:rsidR="00EA48C8" w:rsidRPr="00BD446B">
        <w:t xml:space="preserve"> (</w:t>
      </w:r>
      <w:r w:rsidR="00A004F8">
        <w:t>HL38 04</w:t>
      </w:r>
      <w:r w:rsidR="00EA48C8" w:rsidRPr="00BD446B">
        <w:t>)</w:t>
      </w:r>
      <w:r w:rsidR="00EA48C8" w:rsidRPr="00E12B5F">
        <w:tab/>
      </w:r>
      <w:r w:rsidR="003140CB">
        <w:t>Use Office Equipment</w:t>
      </w:r>
    </w:p>
    <w:p w:rsidR="007C6C2F" w:rsidRDefault="007C6C2F" w:rsidP="00EA48C8"/>
    <w:tbl>
      <w:tblPr>
        <w:tblStyle w:val="TableGrid"/>
        <w:tblW w:w="0" w:type="auto"/>
        <w:tblLook w:val="04A0" w:firstRow="1" w:lastRow="0" w:firstColumn="1" w:lastColumn="0" w:noHBand="0" w:noVBand="1"/>
      </w:tblPr>
      <w:tblGrid>
        <w:gridCol w:w="14218"/>
      </w:tblGrid>
      <w:tr w:rsidR="00C45EDC" w:rsidTr="009207C6">
        <w:trPr>
          <w:trHeight w:val="340"/>
        </w:trPr>
        <w:tc>
          <w:tcPr>
            <w:tcW w:w="14218" w:type="dxa"/>
            <w:shd w:val="clear" w:color="auto" w:fill="BFBFBF" w:themeFill="background1" w:themeFillShade="BF"/>
            <w:vAlign w:val="center"/>
          </w:tcPr>
          <w:p w:rsidR="00C45EDC" w:rsidRPr="00C45EDC" w:rsidRDefault="00C45EDC" w:rsidP="001A1ACF">
            <w:pPr>
              <w:rPr>
                <w:b/>
              </w:rPr>
            </w:pPr>
            <w:r w:rsidRPr="00C45EDC">
              <w:rPr>
                <w:b/>
              </w:rPr>
              <w:t xml:space="preserve">Unit </w:t>
            </w:r>
            <w:r w:rsidR="001A1ACF">
              <w:rPr>
                <w:b/>
              </w:rPr>
              <w:t>o</w:t>
            </w:r>
            <w:r w:rsidRPr="00C45EDC">
              <w:rPr>
                <w:b/>
              </w:rPr>
              <w:t>verview</w:t>
            </w:r>
          </w:p>
        </w:tc>
      </w:tr>
      <w:tr w:rsidR="007074A2" w:rsidTr="00FC50B2">
        <w:tc>
          <w:tcPr>
            <w:tcW w:w="14218" w:type="dxa"/>
          </w:tcPr>
          <w:p w:rsidR="00DF3CC5" w:rsidRDefault="00DF3CC5" w:rsidP="00DF3CC5">
            <w:pPr>
              <w:rPr>
                <w:lang w:val="en-GB"/>
              </w:rPr>
            </w:pPr>
          </w:p>
          <w:p w:rsidR="007A4A0B" w:rsidRDefault="003140CB" w:rsidP="003140CB">
            <w:r>
              <w:t>This unit is about how to use a range of office equipment (such as photocopiers, faxes, binders, laminators, printers or PCs), applying the necessary standards of health and safety and operating practice. It is for people that have access to and regularly use the listed equipment. If you are aware of how to use all your equipment it will assist you in ensuring you can carry out your job effectively</w:t>
            </w:r>
            <w:r w:rsidR="00D32CAD">
              <w:t xml:space="preserve"> </w:t>
            </w:r>
            <w:r>
              <w:t>and efficiently.</w:t>
            </w:r>
          </w:p>
          <w:p w:rsidR="007A4A0B" w:rsidRDefault="007A4A0B" w:rsidP="007A4A0B"/>
        </w:tc>
      </w:tr>
    </w:tbl>
    <w:p w:rsidR="00033849" w:rsidRDefault="00033849" w:rsidP="00033849"/>
    <w:tbl>
      <w:tblPr>
        <w:tblStyle w:val="TableGrid"/>
        <w:tblW w:w="0" w:type="auto"/>
        <w:tblLook w:val="04A0" w:firstRow="1" w:lastRow="0" w:firstColumn="1" w:lastColumn="0" w:noHBand="0" w:noVBand="1"/>
      </w:tblPr>
      <w:tblGrid>
        <w:gridCol w:w="14218"/>
      </w:tblGrid>
      <w:tr w:rsidR="00033849" w:rsidTr="009207C6">
        <w:trPr>
          <w:trHeight w:val="340"/>
        </w:trPr>
        <w:tc>
          <w:tcPr>
            <w:tcW w:w="14218" w:type="dxa"/>
            <w:shd w:val="clear" w:color="auto" w:fill="BFBFBF" w:themeFill="background1" w:themeFillShade="BF"/>
            <w:vAlign w:val="center"/>
          </w:tcPr>
          <w:p w:rsidR="00033849" w:rsidRPr="00C45EDC" w:rsidRDefault="00033849" w:rsidP="00033849">
            <w:pPr>
              <w:rPr>
                <w:b/>
              </w:rPr>
            </w:pPr>
            <w:r>
              <w:rPr>
                <w:b/>
              </w:rPr>
              <w:t>Sufficiency of evidence</w:t>
            </w:r>
          </w:p>
        </w:tc>
      </w:tr>
      <w:tr w:rsidR="00033849" w:rsidTr="001C3399">
        <w:tc>
          <w:tcPr>
            <w:tcW w:w="14218" w:type="dxa"/>
          </w:tcPr>
          <w:p w:rsidR="00DF3CC5" w:rsidRDefault="00DF3CC5" w:rsidP="00DF3CC5">
            <w:pPr>
              <w:rPr>
                <w:rFonts w:eastAsia="Calibri"/>
              </w:rPr>
            </w:pPr>
          </w:p>
          <w:p w:rsidR="00033849" w:rsidRDefault="00033849" w:rsidP="00DF3CC5">
            <w:pPr>
              <w:rPr>
                <w:rFonts w:eastAsia="Calibri"/>
              </w:rPr>
            </w:pPr>
            <w:r w:rsidRPr="00033849">
              <w:rPr>
                <w:rFonts w:eastAsia="Calibri"/>
              </w:rPr>
              <w:t>There must be sufficient evidence to ensure that the candidate can consistently achieve the required standard over a period of time in the workplace or approved realistic working environment.</w:t>
            </w:r>
          </w:p>
          <w:p w:rsidR="00033849" w:rsidRPr="00033849" w:rsidRDefault="00033849" w:rsidP="00DF3CC5"/>
        </w:tc>
      </w:tr>
    </w:tbl>
    <w:p w:rsidR="00DD1E86" w:rsidRDefault="00DD1E86"/>
    <w:p w:rsidR="00033849" w:rsidRDefault="00033849">
      <w:r>
        <w:br w:type="page"/>
      </w:r>
    </w:p>
    <w:p w:rsidR="00033849" w:rsidRDefault="00033849" w:rsidP="004E1A60"/>
    <w:p w:rsidR="00033849" w:rsidRDefault="00033849" w:rsidP="00033849">
      <w:pPr>
        <w:jc w:val="center"/>
      </w:pPr>
      <w:r>
        <w:t>This page is intentionally blank</w:t>
      </w:r>
    </w:p>
    <w:p w:rsidR="00033849" w:rsidRDefault="00033849" w:rsidP="00033849">
      <w:pPr>
        <w:jc w:val="center"/>
      </w:pPr>
    </w:p>
    <w:p w:rsidR="00033849" w:rsidRDefault="00033849" w:rsidP="00033849">
      <w:pPr>
        <w:jc w:val="center"/>
      </w:pPr>
    </w:p>
    <w:p w:rsidR="00EA48C8" w:rsidRPr="00E12B5F" w:rsidRDefault="00A067C0" w:rsidP="00EA48C8">
      <w:pPr>
        <w:pStyle w:val="Unittitle"/>
      </w:pPr>
      <w:r>
        <w:br w:type="page"/>
      </w:r>
      <w:r w:rsidR="00EA48C8">
        <w:lastRenderedPageBreak/>
        <w:t xml:space="preserve">Unit </w:t>
      </w:r>
      <w:r w:rsidR="00EA48C8" w:rsidRPr="001C6E7B">
        <w:rPr>
          <w:lang w:val="en-US"/>
        </w:rPr>
        <w:t>PPL</w:t>
      </w:r>
      <w:r w:rsidR="003140CB">
        <w:rPr>
          <w:lang w:val="en-US"/>
        </w:rPr>
        <w:t>2FOH6</w:t>
      </w:r>
      <w:r w:rsidR="00EA48C8" w:rsidRPr="00BD446B">
        <w:t xml:space="preserve"> (</w:t>
      </w:r>
      <w:r w:rsidR="00A004F8">
        <w:t>HL38 04</w:t>
      </w:r>
      <w:r w:rsidR="00EA48C8" w:rsidRPr="00BD446B">
        <w:t>)</w:t>
      </w:r>
      <w:r w:rsidR="00EA48C8" w:rsidRPr="00E12B5F">
        <w:tab/>
      </w:r>
      <w:r w:rsidR="003140CB" w:rsidRPr="003140CB">
        <w:t>Use Office Equipment</w:t>
      </w:r>
    </w:p>
    <w:p w:rsidR="00FD2D45" w:rsidRDefault="00FD2D45" w:rsidP="00EA48C8"/>
    <w:tbl>
      <w:tblPr>
        <w:tblStyle w:val="TableGrid"/>
        <w:tblW w:w="0" w:type="auto"/>
        <w:tblLook w:val="04A0" w:firstRow="1" w:lastRow="0" w:firstColumn="1" w:lastColumn="0" w:noHBand="0" w:noVBand="1"/>
      </w:tblPr>
      <w:tblGrid>
        <w:gridCol w:w="14218"/>
      </w:tblGrid>
      <w:tr w:rsidR="00FD2D45" w:rsidTr="00FD2D45">
        <w:trPr>
          <w:trHeight w:val="340"/>
        </w:trPr>
        <w:tc>
          <w:tcPr>
            <w:tcW w:w="14218" w:type="dxa"/>
            <w:shd w:val="clear" w:color="auto" w:fill="BFBFBF" w:themeFill="background1" w:themeFillShade="BF"/>
            <w:vAlign w:val="center"/>
          </w:tcPr>
          <w:p w:rsidR="00FD2D45" w:rsidRPr="00FD2D45" w:rsidRDefault="00FD2D45" w:rsidP="00FD2D45">
            <w:pPr>
              <w:rPr>
                <w:b/>
              </w:rPr>
            </w:pPr>
            <w:r w:rsidRPr="00FD2D45">
              <w:rPr>
                <w:b/>
              </w:rPr>
              <w:t>Performance criteria</w:t>
            </w:r>
          </w:p>
        </w:tc>
      </w:tr>
      <w:tr w:rsidR="00FD2D45" w:rsidTr="00FD2D45">
        <w:trPr>
          <w:trHeight w:val="340"/>
        </w:trPr>
        <w:tc>
          <w:tcPr>
            <w:tcW w:w="14218" w:type="dxa"/>
            <w:shd w:val="clear" w:color="auto" w:fill="BFBFBF" w:themeFill="background1" w:themeFillShade="BF"/>
            <w:vAlign w:val="center"/>
          </w:tcPr>
          <w:p w:rsidR="00FD2D45" w:rsidRPr="00FD2D45" w:rsidRDefault="0024085E" w:rsidP="00FD2D45">
            <w:pPr>
              <w:rPr>
                <w:b/>
              </w:rPr>
            </w:pPr>
            <w:r>
              <w:rPr>
                <w:b/>
              </w:rPr>
              <w:t>What y</w:t>
            </w:r>
            <w:r w:rsidR="00FD2D45" w:rsidRPr="00FD2D45">
              <w:rPr>
                <w:b/>
              </w:rPr>
              <w:t>ou must do:</w:t>
            </w:r>
          </w:p>
        </w:tc>
      </w:tr>
      <w:tr w:rsidR="00FD2D45" w:rsidTr="00FD2D45">
        <w:tc>
          <w:tcPr>
            <w:tcW w:w="14218" w:type="dxa"/>
          </w:tcPr>
          <w:p w:rsidR="00FD2D45" w:rsidRPr="0064338D" w:rsidRDefault="001750D3" w:rsidP="0064338D">
            <w:pPr>
              <w:spacing w:before="60" w:after="60"/>
              <w:rPr>
                <w:lang w:val="en-GB"/>
              </w:rPr>
            </w:pPr>
            <w:r>
              <w:rPr>
                <w:lang w:val="en-GB"/>
              </w:rPr>
              <w:t xml:space="preserve">There must be evidence for all Performance Criteria (PC). </w:t>
            </w:r>
            <w:r w:rsidR="00FD2D45" w:rsidRPr="00BD446B">
              <w:rPr>
                <w:lang w:val="en-GB"/>
              </w:rPr>
              <w:t xml:space="preserve">The assessor </w:t>
            </w:r>
            <w:r w:rsidR="00FD2D45" w:rsidRPr="007339BA">
              <w:rPr>
                <w:b/>
                <w:lang w:val="en-GB"/>
              </w:rPr>
              <w:t xml:space="preserve">must </w:t>
            </w:r>
            <w:r w:rsidR="00FD2D45" w:rsidRPr="00BD446B">
              <w:rPr>
                <w:lang w:val="en-GB"/>
              </w:rPr>
              <w:t>asse</w:t>
            </w:r>
            <w:r w:rsidR="0024085E">
              <w:rPr>
                <w:lang w:val="en-GB"/>
              </w:rPr>
              <w:t>ss PCs</w:t>
            </w:r>
            <w:r w:rsidR="007A4A0B">
              <w:rPr>
                <w:lang w:val="en-GB"/>
              </w:rPr>
              <w:t xml:space="preserve"> </w:t>
            </w:r>
            <w:r w:rsidR="001F68CF" w:rsidRPr="001F68CF">
              <w:rPr>
                <w:lang w:val="en-GB"/>
              </w:rPr>
              <w:t>1-4 and 7-9</w:t>
            </w:r>
            <w:r w:rsidR="00FD2D45" w:rsidRPr="00BD446B">
              <w:rPr>
                <w:lang w:val="en-GB"/>
              </w:rPr>
              <w:t xml:space="preserve"> by directly observing the candidate’s work.</w:t>
            </w:r>
            <w:r w:rsidR="0024085E">
              <w:rPr>
                <w:lang w:val="en-GB"/>
              </w:rPr>
              <w:t xml:space="preserve">  </w:t>
            </w:r>
            <w:bookmarkStart w:id="0" w:name="_GoBack"/>
            <w:bookmarkEnd w:id="0"/>
            <w:r w:rsidR="001F68CF" w:rsidRPr="001F68CF">
              <w:rPr>
                <w:lang w:val="en-GB"/>
              </w:rPr>
              <w:t>PCs 5 and 6</w:t>
            </w:r>
            <w:r w:rsidR="001C6E7B">
              <w:rPr>
                <w:lang w:val="en-GB"/>
              </w:rPr>
              <w:t xml:space="preserve"> </w:t>
            </w:r>
            <w:r w:rsidR="00FD2D45">
              <w:rPr>
                <w:lang w:val="en-GB"/>
              </w:rPr>
              <w:t>may be assessed by alternative methods if observation is not possible.</w:t>
            </w:r>
          </w:p>
        </w:tc>
      </w:tr>
      <w:tr w:rsidR="00EC3403" w:rsidTr="00FC50B2">
        <w:tc>
          <w:tcPr>
            <w:tcW w:w="14218" w:type="dxa"/>
          </w:tcPr>
          <w:p w:rsidR="00FC50B2" w:rsidRPr="007A4A0B" w:rsidRDefault="00FC50B2" w:rsidP="001944AB"/>
          <w:p w:rsidR="001F68CF" w:rsidRPr="001F68CF" w:rsidRDefault="001F68CF" w:rsidP="001F68CF">
            <w:pPr>
              <w:ind w:left="426" w:hanging="426"/>
              <w:rPr>
                <w:b/>
              </w:rPr>
            </w:pPr>
            <w:r w:rsidRPr="001F68CF">
              <w:rPr>
                <w:b/>
              </w:rPr>
              <w:t>1</w:t>
            </w:r>
            <w:r w:rsidRPr="001F68CF">
              <w:rPr>
                <w:b/>
              </w:rPr>
              <w:tab/>
              <w:t>Locate and select the equipment and resources needed for the task</w:t>
            </w:r>
            <w:r w:rsidR="000318F3">
              <w:rPr>
                <w:b/>
              </w:rPr>
              <w:t>.</w:t>
            </w:r>
          </w:p>
          <w:p w:rsidR="001F68CF" w:rsidRPr="001F68CF" w:rsidRDefault="001F68CF" w:rsidP="001F68CF">
            <w:pPr>
              <w:ind w:left="426" w:hanging="426"/>
              <w:rPr>
                <w:b/>
              </w:rPr>
            </w:pPr>
            <w:r w:rsidRPr="001F68CF">
              <w:rPr>
                <w:b/>
              </w:rPr>
              <w:t>2</w:t>
            </w:r>
            <w:r w:rsidRPr="001F68CF">
              <w:rPr>
                <w:b/>
              </w:rPr>
              <w:tab/>
              <w:t>Follow manufacturer's and organisational operating instructions and health and safety requirements for different equipment</w:t>
            </w:r>
            <w:r w:rsidR="000318F3">
              <w:rPr>
                <w:b/>
              </w:rPr>
              <w:t>.</w:t>
            </w:r>
          </w:p>
          <w:p w:rsidR="001F68CF" w:rsidRPr="001F68CF" w:rsidRDefault="001F68CF" w:rsidP="001F68CF">
            <w:pPr>
              <w:ind w:left="426" w:hanging="426"/>
              <w:rPr>
                <w:b/>
              </w:rPr>
            </w:pPr>
            <w:r w:rsidRPr="001F68CF">
              <w:rPr>
                <w:b/>
              </w:rPr>
              <w:t>3</w:t>
            </w:r>
            <w:r w:rsidRPr="001F68CF">
              <w:rPr>
                <w:b/>
              </w:rPr>
              <w:tab/>
              <w:t>Use resources efficiently, following all environmental and sustainability guidelines</w:t>
            </w:r>
            <w:r w:rsidR="000318F3">
              <w:rPr>
                <w:b/>
              </w:rPr>
              <w:t>.</w:t>
            </w:r>
          </w:p>
          <w:p w:rsidR="001F68CF" w:rsidRPr="001F68CF" w:rsidRDefault="001F68CF" w:rsidP="001F68CF">
            <w:pPr>
              <w:ind w:left="426" w:hanging="426"/>
              <w:rPr>
                <w:b/>
              </w:rPr>
            </w:pPr>
            <w:r w:rsidRPr="001F68CF">
              <w:rPr>
                <w:b/>
              </w:rPr>
              <w:t>4</w:t>
            </w:r>
            <w:r w:rsidRPr="001F68CF">
              <w:rPr>
                <w:b/>
              </w:rPr>
              <w:tab/>
              <w:t>Keep the equipment clean and hygienic</w:t>
            </w:r>
            <w:r w:rsidR="000318F3">
              <w:rPr>
                <w:b/>
              </w:rPr>
              <w:t>.</w:t>
            </w:r>
          </w:p>
          <w:p w:rsidR="001F68CF" w:rsidRDefault="001F68CF" w:rsidP="001F68CF">
            <w:pPr>
              <w:ind w:left="426" w:hanging="426"/>
            </w:pPr>
            <w:r>
              <w:t>5</w:t>
            </w:r>
            <w:r>
              <w:tab/>
              <w:t>Deal with equipment and resource problems according to manufacturer's and organisational procedures</w:t>
            </w:r>
            <w:r w:rsidR="000318F3">
              <w:t>.</w:t>
            </w:r>
          </w:p>
          <w:p w:rsidR="001F68CF" w:rsidRDefault="001F68CF" w:rsidP="001F68CF">
            <w:pPr>
              <w:ind w:left="426" w:hanging="426"/>
            </w:pPr>
            <w:r>
              <w:t>6</w:t>
            </w:r>
            <w:r>
              <w:tab/>
              <w:t>Report problems you cannot deal with personally to the appropriate person</w:t>
            </w:r>
            <w:r w:rsidR="000318F3">
              <w:t>.</w:t>
            </w:r>
          </w:p>
          <w:p w:rsidR="001F68CF" w:rsidRPr="001F68CF" w:rsidRDefault="001F68CF" w:rsidP="001F68CF">
            <w:pPr>
              <w:ind w:left="426" w:hanging="426"/>
              <w:rPr>
                <w:b/>
              </w:rPr>
            </w:pPr>
            <w:r w:rsidRPr="001F68CF">
              <w:rPr>
                <w:b/>
              </w:rPr>
              <w:t>7</w:t>
            </w:r>
            <w:r w:rsidRPr="001F68CF">
              <w:rPr>
                <w:b/>
              </w:rPr>
              <w:tab/>
              <w:t>Confirm the final work product meets the agreed requirements</w:t>
            </w:r>
            <w:r w:rsidR="000318F3">
              <w:rPr>
                <w:b/>
              </w:rPr>
              <w:t>.</w:t>
            </w:r>
          </w:p>
          <w:p w:rsidR="001F68CF" w:rsidRPr="001F68CF" w:rsidRDefault="001F68CF" w:rsidP="001F68CF">
            <w:pPr>
              <w:ind w:left="426" w:hanging="426"/>
              <w:rPr>
                <w:b/>
              </w:rPr>
            </w:pPr>
            <w:r w:rsidRPr="001F68CF">
              <w:rPr>
                <w:b/>
              </w:rPr>
              <w:t>8</w:t>
            </w:r>
            <w:r w:rsidRPr="001F68CF">
              <w:rPr>
                <w:b/>
              </w:rPr>
              <w:tab/>
              <w:t>Produce the work product within agreed timescales</w:t>
            </w:r>
            <w:r w:rsidR="000318F3">
              <w:rPr>
                <w:b/>
              </w:rPr>
              <w:t>.</w:t>
            </w:r>
          </w:p>
          <w:p w:rsidR="007A4A0B" w:rsidRPr="001F68CF" w:rsidRDefault="001F68CF" w:rsidP="001F68CF">
            <w:pPr>
              <w:ind w:left="426" w:hanging="426"/>
              <w:rPr>
                <w:b/>
              </w:rPr>
            </w:pPr>
            <w:r w:rsidRPr="001F68CF">
              <w:rPr>
                <w:b/>
              </w:rPr>
              <w:t>9</w:t>
            </w:r>
            <w:r w:rsidRPr="001F68CF">
              <w:rPr>
                <w:b/>
              </w:rPr>
              <w:tab/>
              <w:t>Leave the equipment, resources and work area ready for the next user</w:t>
            </w:r>
            <w:r w:rsidR="000318F3">
              <w:rPr>
                <w:b/>
              </w:rPr>
              <w:t>.</w:t>
            </w:r>
          </w:p>
          <w:p w:rsidR="007A4A0B" w:rsidRDefault="007A4A0B" w:rsidP="001944AB"/>
        </w:tc>
      </w:tr>
    </w:tbl>
    <w:p w:rsidR="00FD2D45" w:rsidRDefault="00FD2D45" w:rsidP="001944AB"/>
    <w:p w:rsidR="007A4A0B" w:rsidRDefault="007A4A0B">
      <w:pPr>
        <w:rPr>
          <w:rFonts w:cs="Arial"/>
          <w:b/>
          <w:sz w:val="28"/>
          <w:szCs w:val="28"/>
          <w:lang w:val="en-GB" w:bidi="ar-SA"/>
        </w:rPr>
      </w:pPr>
      <w:r>
        <w:br w:type="page"/>
      </w:r>
    </w:p>
    <w:p w:rsidR="00EA48C8" w:rsidRPr="00E12B5F" w:rsidRDefault="00EA48C8" w:rsidP="00EA48C8">
      <w:pPr>
        <w:pStyle w:val="Unittitle"/>
      </w:pPr>
      <w:r>
        <w:t xml:space="preserve">Unit </w:t>
      </w:r>
      <w:r w:rsidRPr="001C6E7B">
        <w:rPr>
          <w:lang w:val="en-US"/>
        </w:rPr>
        <w:t>PPL</w:t>
      </w:r>
      <w:r w:rsidR="003140CB">
        <w:rPr>
          <w:lang w:val="en-US"/>
        </w:rPr>
        <w:t>2FOH6</w:t>
      </w:r>
      <w:r w:rsidRPr="00BD446B">
        <w:t xml:space="preserve"> (</w:t>
      </w:r>
      <w:r w:rsidR="00A004F8">
        <w:t>HL38 04</w:t>
      </w:r>
      <w:r w:rsidRPr="00BD446B">
        <w:t>)</w:t>
      </w:r>
      <w:r w:rsidRPr="00E12B5F">
        <w:tab/>
      </w:r>
      <w:r w:rsidR="003140CB" w:rsidRPr="003140CB">
        <w:t>Use Office Equipment</w:t>
      </w:r>
    </w:p>
    <w:p w:rsidR="007C6C2F" w:rsidRDefault="007C6C2F" w:rsidP="001944AB"/>
    <w:tbl>
      <w:tblPr>
        <w:tblW w:w="14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3"/>
        <w:gridCol w:w="3654"/>
        <w:gridCol w:w="1384"/>
        <w:gridCol w:w="854"/>
        <w:gridCol w:w="855"/>
        <w:gridCol w:w="854"/>
        <w:gridCol w:w="855"/>
        <w:gridCol w:w="854"/>
        <w:gridCol w:w="855"/>
        <w:gridCol w:w="854"/>
        <w:gridCol w:w="855"/>
        <w:gridCol w:w="855"/>
      </w:tblGrid>
      <w:tr w:rsidR="001F68CF" w:rsidRPr="0064705B" w:rsidTr="001750D3">
        <w:trPr>
          <w:trHeight w:val="397"/>
        </w:trPr>
        <w:tc>
          <w:tcPr>
            <w:tcW w:w="1413" w:type="dxa"/>
            <w:vMerge w:val="restart"/>
            <w:shd w:val="clear" w:color="auto" w:fill="BFBFBF" w:themeFill="background1" w:themeFillShade="BF"/>
            <w:vAlign w:val="center"/>
          </w:tcPr>
          <w:p w:rsidR="001F68CF" w:rsidRPr="00033849" w:rsidRDefault="001F68CF" w:rsidP="00033849">
            <w:pPr>
              <w:pStyle w:val="Table10"/>
              <w:rPr>
                <w:b/>
              </w:rPr>
            </w:pPr>
            <w:r w:rsidRPr="00033849">
              <w:rPr>
                <w:b/>
              </w:rPr>
              <w:t>Evidence reference</w:t>
            </w:r>
          </w:p>
        </w:tc>
        <w:tc>
          <w:tcPr>
            <w:tcW w:w="3654" w:type="dxa"/>
            <w:vMerge w:val="restart"/>
            <w:shd w:val="clear" w:color="auto" w:fill="BFBFBF" w:themeFill="background1" w:themeFillShade="BF"/>
            <w:vAlign w:val="center"/>
          </w:tcPr>
          <w:p w:rsidR="001F68CF" w:rsidRPr="00033849" w:rsidRDefault="001F68CF" w:rsidP="00033849">
            <w:pPr>
              <w:pStyle w:val="Table10"/>
              <w:rPr>
                <w:b/>
              </w:rPr>
            </w:pPr>
            <w:r w:rsidRPr="00033849">
              <w:rPr>
                <w:b/>
              </w:rPr>
              <w:t>Evidence description</w:t>
            </w:r>
          </w:p>
        </w:tc>
        <w:tc>
          <w:tcPr>
            <w:tcW w:w="1384" w:type="dxa"/>
            <w:vMerge w:val="restart"/>
            <w:shd w:val="clear" w:color="auto" w:fill="BFBFBF" w:themeFill="background1" w:themeFillShade="BF"/>
            <w:vAlign w:val="center"/>
          </w:tcPr>
          <w:p w:rsidR="001F68CF" w:rsidRPr="00033849" w:rsidRDefault="001F68CF" w:rsidP="00033849">
            <w:pPr>
              <w:pStyle w:val="Table10"/>
              <w:rPr>
                <w:b/>
              </w:rPr>
            </w:pPr>
            <w:r w:rsidRPr="00033849">
              <w:rPr>
                <w:b/>
              </w:rPr>
              <w:t>Date</w:t>
            </w:r>
          </w:p>
        </w:tc>
        <w:tc>
          <w:tcPr>
            <w:tcW w:w="7691" w:type="dxa"/>
            <w:gridSpan w:val="9"/>
            <w:shd w:val="clear" w:color="auto" w:fill="BFBFBF" w:themeFill="background1" w:themeFillShade="BF"/>
            <w:vAlign w:val="center"/>
          </w:tcPr>
          <w:p w:rsidR="001F68CF" w:rsidRPr="00033849" w:rsidRDefault="001F68CF" w:rsidP="0081720E">
            <w:pPr>
              <w:pStyle w:val="Table10"/>
              <w:jc w:val="center"/>
              <w:rPr>
                <w:b/>
              </w:rPr>
            </w:pPr>
            <w:r w:rsidRPr="00033849">
              <w:rPr>
                <w:b/>
              </w:rPr>
              <w:t xml:space="preserve">Performance </w:t>
            </w:r>
            <w:r>
              <w:rPr>
                <w:b/>
              </w:rPr>
              <w:t>c</w:t>
            </w:r>
            <w:r w:rsidRPr="00033849">
              <w:rPr>
                <w:b/>
              </w:rPr>
              <w:t>riteria</w:t>
            </w:r>
          </w:p>
        </w:tc>
      </w:tr>
      <w:tr w:rsidR="001F68CF" w:rsidRPr="0064705B" w:rsidTr="001750D3">
        <w:trPr>
          <w:trHeight w:val="397"/>
        </w:trPr>
        <w:tc>
          <w:tcPr>
            <w:tcW w:w="1413" w:type="dxa"/>
            <w:vMerge/>
            <w:shd w:val="clear" w:color="auto" w:fill="BFBFBF" w:themeFill="background1" w:themeFillShade="BF"/>
            <w:vAlign w:val="center"/>
          </w:tcPr>
          <w:p w:rsidR="001F68CF" w:rsidRPr="0064705B" w:rsidRDefault="001F68CF" w:rsidP="00033849">
            <w:pPr>
              <w:pStyle w:val="Table10"/>
            </w:pPr>
          </w:p>
        </w:tc>
        <w:tc>
          <w:tcPr>
            <w:tcW w:w="3654" w:type="dxa"/>
            <w:vMerge/>
            <w:shd w:val="clear" w:color="auto" w:fill="BFBFBF" w:themeFill="background1" w:themeFillShade="BF"/>
            <w:vAlign w:val="center"/>
          </w:tcPr>
          <w:p w:rsidR="001F68CF" w:rsidRPr="0064705B" w:rsidRDefault="001F68CF" w:rsidP="00033849">
            <w:pPr>
              <w:pStyle w:val="Table10"/>
            </w:pPr>
          </w:p>
        </w:tc>
        <w:tc>
          <w:tcPr>
            <w:tcW w:w="1384" w:type="dxa"/>
            <w:vMerge/>
            <w:shd w:val="clear" w:color="auto" w:fill="BFBFBF" w:themeFill="background1" w:themeFillShade="BF"/>
            <w:vAlign w:val="center"/>
          </w:tcPr>
          <w:p w:rsidR="001F68CF" w:rsidRPr="0064705B" w:rsidRDefault="001F68CF" w:rsidP="00033849">
            <w:pPr>
              <w:pStyle w:val="Table10"/>
            </w:pPr>
          </w:p>
        </w:tc>
        <w:tc>
          <w:tcPr>
            <w:tcW w:w="7691" w:type="dxa"/>
            <w:gridSpan w:val="9"/>
            <w:vMerge w:val="restart"/>
            <w:shd w:val="clear" w:color="auto" w:fill="BFBFBF" w:themeFill="background1" w:themeFillShade="BF"/>
            <w:vAlign w:val="center"/>
          </w:tcPr>
          <w:p w:rsidR="001F68CF" w:rsidRPr="00C141E3" w:rsidRDefault="001F68CF" w:rsidP="001C6E7B">
            <w:pPr>
              <w:pStyle w:val="Table10"/>
              <w:jc w:val="center"/>
              <w:rPr>
                <w:szCs w:val="22"/>
              </w:rPr>
            </w:pPr>
            <w:r>
              <w:rPr>
                <w:b/>
              </w:rPr>
              <w:t>What you must do</w:t>
            </w:r>
          </w:p>
        </w:tc>
      </w:tr>
      <w:tr w:rsidR="001F68CF" w:rsidRPr="0064705B" w:rsidTr="001750D3">
        <w:trPr>
          <w:trHeight w:val="397"/>
        </w:trPr>
        <w:tc>
          <w:tcPr>
            <w:tcW w:w="1413" w:type="dxa"/>
            <w:vMerge/>
            <w:shd w:val="clear" w:color="auto" w:fill="BFBFBF" w:themeFill="background1" w:themeFillShade="BF"/>
            <w:vAlign w:val="center"/>
          </w:tcPr>
          <w:p w:rsidR="001F68CF" w:rsidRPr="0064705B" w:rsidRDefault="001F68CF" w:rsidP="00033849">
            <w:pPr>
              <w:pStyle w:val="Table10"/>
            </w:pPr>
          </w:p>
        </w:tc>
        <w:tc>
          <w:tcPr>
            <w:tcW w:w="3654" w:type="dxa"/>
            <w:vMerge/>
            <w:shd w:val="clear" w:color="auto" w:fill="BFBFBF" w:themeFill="background1" w:themeFillShade="BF"/>
            <w:vAlign w:val="center"/>
          </w:tcPr>
          <w:p w:rsidR="001F68CF" w:rsidRPr="0064705B" w:rsidRDefault="001F68CF" w:rsidP="00033849">
            <w:pPr>
              <w:pStyle w:val="Table10"/>
            </w:pPr>
          </w:p>
        </w:tc>
        <w:tc>
          <w:tcPr>
            <w:tcW w:w="1384" w:type="dxa"/>
            <w:vMerge/>
            <w:shd w:val="clear" w:color="auto" w:fill="BFBFBF" w:themeFill="background1" w:themeFillShade="BF"/>
            <w:vAlign w:val="center"/>
          </w:tcPr>
          <w:p w:rsidR="001F68CF" w:rsidRPr="0064705B" w:rsidRDefault="001F68CF" w:rsidP="00033849">
            <w:pPr>
              <w:pStyle w:val="Table10"/>
            </w:pPr>
          </w:p>
        </w:tc>
        <w:tc>
          <w:tcPr>
            <w:tcW w:w="7691" w:type="dxa"/>
            <w:gridSpan w:val="9"/>
            <w:vMerge/>
            <w:shd w:val="clear" w:color="auto" w:fill="BFBFBF" w:themeFill="background1" w:themeFillShade="BF"/>
            <w:vAlign w:val="center"/>
          </w:tcPr>
          <w:p w:rsidR="001F68CF" w:rsidRDefault="001F68CF" w:rsidP="001C6E7B">
            <w:pPr>
              <w:pStyle w:val="Table10"/>
              <w:jc w:val="center"/>
              <w:rPr>
                <w:b/>
              </w:rPr>
            </w:pPr>
          </w:p>
        </w:tc>
      </w:tr>
      <w:tr w:rsidR="001F68CF" w:rsidRPr="0064705B" w:rsidTr="001750D3">
        <w:trPr>
          <w:trHeight w:val="397"/>
        </w:trPr>
        <w:tc>
          <w:tcPr>
            <w:tcW w:w="1413" w:type="dxa"/>
            <w:vMerge/>
            <w:tcBorders>
              <w:bottom w:val="single" w:sz="4" w:space="0" w:color="000000"/>
            </w:tcBorders>
            <w:shd w:val="clear" w:color="auto" w:fill="BFBFBF" w:themeFill="background1" w:themeFillShade="BF"/>
            <w:vAlign w:val="center"/>
          </w:tcPr>
          <w:p w:rsidR="001F68CF" w:rsidRPr="0064705B" w:rsidRDefault="001F68CF" w:rsidP="00033849">
            <w:pPr>
              <w:pStyle w:val="Table10"/>
            </w:pPr>
          </w:p>
        </w:tc>
        <w:tc>
          <w:tcPr>
            <w:tcW w:w="3654" w:type="dxa"/>
            <w:vMerge/>
            <w:tcBorders>
              <w:bottom w:val="single" w:sz="4" w:space="0" w:color="000000"/>
            </w:tcBorders>
            <w:shd w:val="clear" w:color="auto" w:fill="BFBFBF" w:themeFill="background1" w:themeFillShade="BF"/>
            <w:vAlign w:val="center"/>
          </w:tcPr>
          <w:p w:rsidR="001F68CF" w:rsidRPr="0064705B" w:rsidRDefault="001F68CF" w:rsidP="00033849">
            <w:pPr>
              <w:pStyle w:val="Table10"/>
            </w:pPr>
          </w:p>
        </w:tc>
        <w:tc>
          <w:tcPr>
            <w:tcW w:w="1384" w:type="dxa"/>
            <w:vMerge/>
            <w:tcBorders>
              <w:bottom w:val="single" w:sz="4" w:space="0" w:color="000000"/>
            </w:tcBorders>
            <w:shd w:val="clear" w:color="auto" w:fill="BFBFBF" w:themeFill="background1" w:themeFillShade="BF"/>
            <w:vAlign w:val="center"/>
          </w:tcPr>
          <w:p w:rsidR="001F68CF" w:rsidRPr="0064705B" w:rsidRDefault="001F68CF" w:rsidP="00033849">
            <w:pPr>
              <w:pStyle w:val="Table10"/>
            </w:pPr>
          </w:p>
        </w:tc>
        <w:tc>
          <w:tcPr>
            <w:tcW w:w="854" w:type="dxa"/>
            <w:tcBorders>
              <w:bottom w:val="single" w:sz="4" w:space="0" w:color="000000"/>
            </w:tcBorders>
            <w:shd w:val="clear" w:color="auto" w:fill="BFBFBF" w:themeFill="background1" w:themeFillShade="BF"/>
          </w:tcPr>
          <w:p w:rsidR="001F68CF" w:rsidRPr="00707054" w:rsidRDefault="001F68CF" w:rsidP="00043830">
            <w:pPr>
              <w:pStyle w:val="Table10"/>
              <w:jc w:val="center"/>
              <w:rPr>
                <w:b/>
                <w:szCs w:val="22"/>
              </w:rPr>
            </w:pPr>
            <w:r w:rsidRPr="00707054">
              <w:rPr>
                <w:b/>
                <w:szCs w:val="22"/>
              </w:rPr>
              <w:t>1</w:t>
            </w:r>
          </w:p>
        </w:tc>
        <w:tc>
          <w:tcPr>
            <w:tcW w:w="855" w:type="dxa"/>
            <w:tcBorders>
              <w:bottom w:val="single" w:sz="4" w:space="0" w:color="000000"/>
            </w:tcBorders>
            <w:shd w:val="clear" w:color="auto" w:fill="BFBFBF" w:themeFill="background1" w:themeFillShade="BF"/>
          </w:tcPr>
          <w:p w:rsidR="001F68CF" w:rsidRPr="00707054" w:rsidRDefault="001F68CF" w:rsidP="00043830">
            <w:pPr>
              <w:pStyle w:val="Table10"/>
              <w:jc w:val="center"/>
              <w:rPr>
                <w:b/>
                <w:szCs w:val="22"/>
              </w:rPr>
            </w:pPr>
            <w:r w:rsidRPr="00707054">
              <w:rPr>
                <w:b/>
                <w:szCs w:val="22"/>
              </w:rPr>
              <w:t>2</w:t>
            </w:r>
          </w:p>
        </w:tc>
        <w:tc>
          <w:tcPr>
            <w:tcW w:w="854" w:type="dxa"/>
            <w:tcBorders>
              <w:bottom w:val="single" w:sz="4" w:space="0" w:color="000000"/>
            </w:tcBorders>
            <w:shd w:val="clear" w:color="auto" w:fill="BFBFBF" w:themeFill="background1" w:themeFillShade="BF"/>
          </w:tcPr>
          <w:p w:rsidR="001F68CF" w:rsidRPr="00707054" w:rsidRDefault="001F68CF" w:rsidP="00043830">
            <w:pPr>
              <w:pStyle w:val="Table10"/>
              <w:jc w:val="center"/>
              <w:rPr>
                <w:b/>
                <w:szCs w:val="22"/>
              </w:rPr>
            </w:pPr>
            <w:r w:rsidRPr="00707054">
              <w:rPr>
                <w:b/>
                <w:szCs w:val="22"/>
              </w:rPr>
              <w:t>3</w:t>
            </w:r>
          </w:p>
        </w:tc>
        <w:tc>
          <w:tcPr>
            <w:tcW w:w="855" w:type="dxa"/>
            <w:tcBorders>
              <w:bottom w:val="single" w:sz="4" w:space="0" w:color="000000"/>
            </w:tcBorders>
            <w:shd w:val="clear" w:color="auto" w:fill="BFBFBF" w:themeFill="background1" w:themeFillShade="BF"/>
          </w:tcPr>
          <w:p w:rsidR="001F68CF" w:rsidRPr="00707054" w:rsidRDefault="001F68CF" w:rsidP="00043830">
            <w:pPr>
              <w:pStyle w:val="Table10"/>
              <w:jc w:val="center"/>
              <w:rPr>
                <w:b/>
                <w:szCs w:val="22"/>
              </w:rPr>
            </w:pPr>
            <w:r w:rsidRPr="00707054">
              <w:rPr>
                <w:b/>
                <w:szCs w:val="22"/>
              </w:rPr>
              <w:t>4</w:t>
            </w:r>
          </w:p>
        </w:tc>
        <w:tc>
          <w:tcPr>
            <w:tcW w:w="854" w:type="dxa"/>
            <w:tcBorders>
              <w:bottom w:val="single" w:sz="4" w:space="0" w:color="000000"/>
            </w:tcBorders>
            <w:shd w:val="clear" w:color="auto" w:fill="BFBFBF" w:themeFill="background1" w:themeFillShade="BF"/>
          </w:tcPr>
          <w:p w:rsidR="001F68CF" w:rsidRPr="00707054" w:rsidRDefault="001F68CF" w:rsidP="00043830">
            <w:pPr>
              <w:pStyle w:val="Table10"/>
              <w:jc w:val="center"/>
              <w:rPr>
                <w:b/>
                <w:szCs w:val="22"/>
              </w:rPr>
            </w:pPr>
            <w:r w:rsidRPr="00707054">
              <w:rPr>
                <w:b/>
                <w:szCs w:val="22"/>
              </w:rPr>
              <w:t>5</w:t>
            </w:r>
          </w:p>
        </w:tc>
        <w:tc>
          <w:tcPr>
            <w:tcW w:w="855" w:type="dxa"/>
            <w:tcBorders>
              <w:bottom w:val="single" w:sz="4" w:space="0" w:color="000000"/>
            </w:tcBorders>
            <w:shd w:val="clear" w:color="auto" w:fill="BFBFBF" w:themeFill="background1" w:themeFillShade="BF"/>
          </w:tcPr>
          <w:p w:rsidR="001F68CF" w:rsidRPr="00707054" w:rsidRDefault="001F68CF" w:rsidP="00043830">
            <w:pPr>
              <w:pStyle w:val="Table10"/>
              <w:jc w:val="center"/>
              <w:rPr>
                <w:b/>
                <w:szCs w:val="22"/>
              </w:rPr>
            </w:pPr>
            <w:r w:rsidRPr="00707054">
              <w:rPr>
                <w:b/>
                <w:szCs w:val="22"/>
              </w:rPr>
              <w:t>6</w:t>
            </w:r>
          </w:p>
        </w:tc>
        <w:tc>
          <w:tcPr>
            <w:tcW w:w="854" w:type="dxa"/>
            <w:tcBorders>
              <w:bottom w:val="single" w:sz="4" w:space="0" w:color="000000"/>
            </w:tcBorders>
            <w:shd w:val="clear" w:color="auto" w:fill="BFBFBF" w:themeFill="background1" w:themeFillShade="BF"/>
          </w:tcPr>
          <w:p w:rsidR="001F68CF" w:rsidRPr="00707054" w:rsidRDefault="001F68CF" w:rsidP="00043830">
            <w:pPr>
              <w:pStyle w:val="Table10"/>
              <w:jc w:val="center"/>
              <w:rPr>
                <w:b/>
                <w:szCs w:val="22"/>
              </w:rPr>
            </w:pPr>
            <w:r w:rsidRPr="00707054">
              <w:rPr>
                <w:b/>
                <w:szCs w:val="22"/>
              </w:rPr>
              <w:t>7</w:t>
            </w:r>
          </w:p>
        </w:tc>
        <w:tc>
          <w:tcPr>
            <w:tcW w:w="855" w:type="dxa"/>
            <w:tcBorders>
              <w:bottom w:val="single" w:sz="4" w:space="0" w:color="000000"/>
            </w:tcBorders>
            <w:shd w:val="clear" w:color="auto" w:fill="BFBFBF" w:themeFill="background1" w:themeFillShade="BF"/>
          </w:tcPr>
          <w:p w:rsidR="001F68CF" w:rsidRPr="00707054" w:rsidRDefault="001F68CF" w:rsidP="00043830">
            <w:pPr>
              <w:pStyle w:val="Table10"/>
              <w:jc w:val="center"/>
              <w:rPr>
                <w:b/>
                <w:szCs w:val="22"/>
              </w:rPr>
            </w:pPr>
            <w:r w:rsidRPr="00707054">
              <w:rPr>
                <w:b/>
                <w:szCs w:val="22"/>
              </w:rPr>
              <w:t>8</w:t>
            </w:r>
          </w:p>
        </w:tc>
        <w:tc>
          <w:tcPr>
            <w:tcW w:w="855" w:type="dxa"/>
            <w:tcBorders>
              <w:bottom w:val="single" w:sz="4" w:space="0" w:color="000000"/>
            </w:tcBorders>
            <w:shd w:val="clear" w:color="auto" w:fill="BFBFBF" w:themeFill="background1" w:themeFillShade="BF"/>
          </w:tcPr>
          <w:p w:rsidR="001F68CF" w:rsidRPr="00707054" w:rsidRDefault="001F68CF" w:rsidP="00043830">
            <w:pPr>
              <w:pStyle w:val="Table10"/>
              <w:jc w:val="center"/>
              <w:rPr>
                <w:b/>
                <w:szCs w:val="22"/>
              </w:rPr>
            </w:pPr>
            <w:r w:rsidRPr="00707054">
              <w:rPr>
                <w:b/>
                <w:szCs w:val="22"/>
              </w:rPr>
              <w:t>9</w:t>
            </w:r>
          </w:p>
        </w:tc>
      </w:tr>
      <w:tr w:rsidR="001F68CF" w:rsidRPr="0064705B" w:rsidTr="001750D3">
        <w:trPr>
          <w:trHeight w:val="397"/>
        </w:trPr>
        <w:tc>
          <w:tcPr>
            <w:tcW w:w="1413" w:type="dxa"/>
            <w:shd w:val="clear" w:color="auto" w:fill="auto"/>
          </w:tcPr>
          <w:p w:rsidR="001F68CF" w:rsidRDefault="001F68CF" w:rsidP="00784536">
            <w:pPr>
              <w:pStyle w:val="Table10"/>
            </w:pPr>
          </w:p>
          <w:p w:rsidR="001750D3" w:rsidRDefault="001750D3" w:rsidP="00784536">
            <w:pPr>
              <w:pStyle w:val="Table10"/>
            </w:pPr>
          </w:p>
          <w:p w:rsidR="001750D3" w:rsidRDefault="001750D3" w:rsidP="00784536">
            <w:pPr>
              <w:pStyle w:val="Table10"/>
            </w:pPr>
          </w:p>
          <w:p w:rsidR="001750D3" w:rsidRPr="0064705B" w:rsidRDefault="001750D3" w:rsidP="00784536">
            <w:pPr>
              <w:pStyle w:val="Table10"/>
            </w:pPr>
          </w:p>
        </w:tc>
        <w:tc>
          <w:tcPr>
            <w:tcW w:w="3654" w:type="dxa"/>
            <w:shd w:val="clear" w:color="auto" w:fill="auto"/>
          </w:tcPr>
          <w:p w:rsidR="001F68CF" w:rsidRPr="0064705B" w:rsidRDefault="001F68CF" w:rsidP="00784536">
            <w:pPr>
              <w:pStyle w:val="Table10"/>
            </w:pPr>
          </w:p>
        </w:tc>
        <w:tc>
          <w:tcPr>
            <w:tcW w:w="1384" w:type="dxa"/>
            <w:shd w:val="clear" w:color="auto" w:fill="auto"/>
          </w:tcPr>
          <w:p w:rsidR="001F68CF" w:rsidRPr="0064705B" w:rsidRDefault="001F68CF" w:rsidP="00784536">
            <w:pPr>
              <w:pStyle w:val="Table10"/>
            </w:pPr>
          </w:p>
        </w:tc>
        <w:tc>
          <w:tcPr>
            <w:tcW w:w="854" w:type="dxa"/>
            <w:shd w:val="clear" w:color="auto" w:fill="auto"/>
          </w:tcPr>
          <w:p w:rsidR="001F68CF" w:rsidRPr="00707054" w:rsidRDefault="001F68CF" w:rsidP="00784536">
            <w:pPr>
              <w:pStyle w:val="Table10"/>
              <w:jc w:val="center"/>
            </w:pPr>
          </w:p>
        </w:tc>
        <w:tc>
          <w:tcPr>
            <w:tcW w:w="855" w:type="dxa"/>
            <w:shd w:val="clear" w:color="auto" w:fill="auto"/>
          </w:tcPr>
          <w:p w:rsidR="001F68CF" w:rsidRPr="00707054" w:rsidRDefault="001F68CF" w:rsidP="00784536">
            <w:pPr>
              <w:pStyle w:val="Table10"/>
              <w:jc w:val="center"/>
            </w:pPr>
          </w:p>
        </w:tc>
        <w:tc>
          <w:tcPr>
            <w:tcW w:w="854" w:type="dxa"/>
            <w:shd w:val="clear" w:color="auto" w:fill="auto"/>
          </w:tcPr>
          <w:p w:rsidR="001F68CF" w:rsidRPr="00707054" w:rsidRDefault="001F68CF" w:rsidP="00784536">
            <w:pPr>
              <w:pStyle w:val="Table10"/>
              <w:jc w:val="center"/>
            </w:pPr>
          </w:p>
        </w:tc>
        <w:tc>
          <w:tcPr>
            <w:tcW w:w="855" w:type="dxa"/>
            <w:shd w:val="clear" w:color="auto" w:fill="auto"/>
          </w:tcPr>
          <w:p w:rsidR="001F68CF" w:rsidRPr="00707054" w:rsidRDefault="001F68CF" w:rsidP="00784536">
            <w:pPr>
              <w:pStyle w:val="Table10"/>
              <w:jc w:val="center"/>
            </w:pPr>
          </w:p>
        </w:tc>
        <w:tc>
          <w:tcPr>
            <w:tcW w:w="854" w:type="dxa"/>
            <w:shd w:val="clear" w:color="auto" w:fill="auto"/>
          </w:tcPr>
          <w:p w:rsidR="001F68CF" w:rsidRPr="00707054" w:rsidRDefault="001F68CF" w:rsidP="00784536">
            <w:pPr>
              <w:pStyle w:val="Table10"/>
              <w:jc w:val="center"/>
            </w:pPr>
          </w:p>
        </w:tc>
        <w:tc>
          <w:tcPr>
            <w:tcW w:w="855" w:type="dxa"/>
            <w:shd w:val="clear" w:color="auto" w:fill="auto"/>
          </w:tcPr>
          <w:p w:rsidR="001F68CF" w:rsidRPr="00707054" w:rsidRDefault="001F68CF" w:rsidP="00784536">
            <w:pPr>
              <w:pStyle w:val="Table10"/>
              <w:jc w:val="center"/>
            </w:pPr>
          </w:p>
        </w:tc>
        <w:tc>
          <w:tcPr>
            <w:tcW w:w="854" w:type="dxa"/>
            <w:shd w:val="clear" w:color="auto" w:fill="auto"/>
          </w:tcPr>
          <w:p w:rsidR="001F68CF" w:rsidRPr="00707054" w:rsidRDefault="001F68CF" w:rsidP="00784536">
            <w:pPr>
              <w:pStyle w:val="Table10"/>
              <w:jc w:val="center"/>
            </w:pPr>
          </w:p>
        </w:tc>
        <w:tc>
          <w:tcPr>
            <w:tcW w:w="855" w:type="dxa"/>
            <w:shd w:val="clear" w:color="auto" w:fill="auto"/>
          </w:tcPr>
          <w:p w:rsidR="001F68CF" w:rsidRPr="00707054" w:rsidRDefault="001F68CF" w:rsidP="00784536">
            <w:pPr>
              <w:pStyle w:val="Table10"/>
              <w:jc w:val="center"/>
            </w:pPr>
          </w:p>
        </w:tc>
        <w:tc>
          <w:tcPr>
            <w:tcW w:w="855" w:type="dxa"/>
            <w:shd w:val="clear" w:color="auto" w:fill="auto"/>
          </w:tcPr>
          <w:p w:rsidR="001F68CF" w:rsidRPr="00707054" w:rsidRDefault="001F68CF" w:rsidP="00784536">
            <w:pPr>
              <w:pStyle w:val="Table10"/>
              <w:jc w:val="center"/>
            </w:pPr>
          </w:p>
        </w:tc>
      </w:tr>
      <w:tr w:rsidR="001F68CF" w:rsidRPr="0064705B" w:rsidTr="001750D3">
        <w:trPr>
          <w:trHeight w:val="397"/>
        </w:trPr>
        <w:tc>
          <w:tcPr>
            <w:tcW w:w="1413" w:type="dxa"/>
            <w:shd w:val="clear" w:color="auto" w:fill="auto"/>
          </w:tcPr>
          <w:p w:rsidR="001F68CF" w:rsidRDefault="001F68CF" w:rsidP="00784536">
            <w:pPr>
              <w:pStyle w:val="Table10"/>
            </w:pPr>
          </w:p>
          <w:p w:rsidR="001750D3" w:rsidRDefault="001750D3" w:rsidP="00784536">
            <w:pPr>
              <w:pStyle w:val="Table10"/>
            </w:pPr>
          </w:p>
          <w:p w:rsidR="001750D3" w:rsidRDefault="001750D3" w:rsidP="00784536">
            <w:pPr>
              <w:pStyle w:val="Table10"/>
            </w:pPr>
          </w:p>
          <w:p w:rsidR="001750D3" w:rsidRPr="0064705B" w:rsidRDefault="001750D3" w:rsidP="00784536">
            <w:pPr>
              <w:pStyle w:val="Table10"/>
            </w:pPr>
          </w:p>
        </w:tc>
        <w:tc>
          <w:tcPr>
            <w:tcW w:w="3654" w:type="dxa"/>
            <w:shd w:val="clear" w:color="auto" w:fill="auto"/>
          </w:tcPr>
          <w:p w:rsidR="001F68CF" w:rsidRPr="0064705B" w:rsidRDefault="001F68CF" w:rsidP="00784536">
            <w:pPr>
              <w:pStyle w:val="Table10"/>
            </w:pPr>
          </w:p>
        </w:tc>
        <w:tc>
          <w:tcPr>
            <w:tcW w:w="1384" w:type="dxa"/>
            <w:shd w:val="clear" w:color="auto" w:fill="auto"/>
          </w:tcPr>
          <w:p w:rsidR="001F68CF" w:rsidRPr="0064705B" w:rsidRDefault="001F68CF" w:rsidP="00784536">
            <w:pPr>
              <w:pStyle w:val="Table10"/>
            </w:pPr>
          </w:p>
        </w:tc>
        <w:tc>
          <w:tcPr>
            <w:tcW w:w="854" w:type="dxa"/>
            <w:shd w:val="clear" w:color="auto" w:fill="auto"/>
          </w:tcPr>
          <w:p w:rsidR="001F68CF" w:rsidRPr="00707054" w:rsidRDefault="001F68CF" w:rsidP="00784536">
            <w:pPr>
              <w:pStyle w:val="Table10"/>
              <w:jc w:val="center"/>
            </w:pPr>
          </w:p>
        </w:tc>
        <w:tc>
          <w:tcPr>
            <w:tcW w:w="855" w:type="dxa"/>
            <w:shd w:val="clear" w:color="auto" w:fill="auto"/>
          </w:tcPr>
          <w:p w:rsidR="001F68CF" w:rsidRPr="00707054" w:rsidRDefault="001F68CF" w:rsidP="00784536">
            <w:pPr>
              <w:pStyle w:val="Table10"/>
              <w:jc w:val="center"/>
            </w:pPr>
          </w:p>
        </w:tc>
        <w:tc>
          <w:tcPr>
            <w:tcW w:w="854" w:type="dxa"/>
            <w:shd w:val="clear" w:color="auto" w:fill="auto"/>
          </w:tcPr>
          <w:p w:rsidR="001F68CF" w:rsidRPr="00707054" w:rsidRDefault="001F68CF" w:rsidP="00784536">
            <w:pPr>
              <w:pStyle w:val="Table10"/>
              <w:jc w:val="center"/>
            </w:pPr>
          </w:p>
        </w:tc>
        <w:tc>
          <w:tcPr>
            <w:tcW w:w="855" w:type="dxa"/>
            <w:shd w:val="clear" w:color="auto" w:fill="auto"/>
          </w:tcPr>
          <w:p w:rsidR="001F68CF" w:rsidRPr="00707054" w:rsidRDefault="001F68CF" w:rsidP="00784536">
            <w:pPr>
              <w:pStyle w:val="Table10"/>
              <w:jc w:val="center"/>
            </w:pPr>
          </w:p>
        </w:tc>
        <w:tc>
          <w:tcPr>
            <w:tcW w:w="854" w:type="dxa"/>
            <w:shd w:val="clear" w:color="auto" w:fill="auto"/>
          </w:tcPr>
          <w:p w:rsidR="001F68CF" w:rsidRPr="00707054" w:rsidRDefault="001F68CF" w:rsidP="00784536">
            <w:pPr>
              <w:pStyle w:val="Table10"/>
              <w:jc w:val="center"/>
            </w:pPr>
          </w:p>
        </w:tc>
        <w:tc>
          <w:tcPr>
            <w:tcW w:w="855" w:type="dxa"/>
            <w:shd w:val="clear" w:color="auto" w:fill="auto"/>
          </w:tcPr>
          <w:p w:rsidR="001F68CF" w:rsidRPr="00707054" w:rsidRDefault="001F68CF" w:rsidP="00784536">
            <w:pPr>
              <w:pStyle w:val="Table10"/>
              <w:jc w:val="center"/>
            </w:pPr>
          </w:p>
        </w:tc>
        <w:tc>
          <w:tcPr>
            <w:tcW w:w="854" w:type="dxa"/>
            <w:shd w:val="clear" w:color="auto" w:fill="auto"/>
          </w:tcPr>
          <w:p w:rsidR="001F68CF" w:rsidRPr="00707054" w:rsidRDefault="001F68CF" w:rsidP="00784536">
            <w:pPr>
              <w:pStyle w:val="Table10"/>
              <w:jc w:val="center"/>
            </w:pPr>
          </w:p>
        </w:tc>
        <w:tc>
          <w:tcPr>
            <w:tcW w:w="855" w:type="dxa"/>
            <w:shd w:val="clear" w:color="auto" w:fill="auto"/>
          </w:tcPr>
          <w:p w:rsidR="001F68CF" w:rsidRPr="00707054" w:rsidRDefault="001F68CF" w:rsidP="00784536">
            <w:pPr>
              <w:pStyle w:val="Table10"/>
              <w:jc w:val="center"/>
            </w:pPr>
          </w:p>
        </w:tc>
        <w:tc>
          <w:tcPr>
            <w:tcW w:w="855" w:type="dxa"/>
            <w:shd w:val="clear" w:color="auto" w:fill="auto"/>
          </w:tcPr>
          <w:p w:rsidR="001F68CF" w:rsidRPr="00707054" w:rsidRDefault="001F68CF" w:rsidP="00784536">
            <w:pPr>
              <w:pStyle w:val="Table10"/>
              <w:jc w:val="center"/>
            </w:pPr>
          </w:p>
        </w:tc>
      </w:tr>
      <w:tr w:rsidR="001F68CF" w:rsidRPr="0064705B" w:rsidTr="001750D3">
        <w:trPr>
          <w:trHeight w:val="397"/>
        </w:trPr>
        <w:tc>
          <w:tcPr>
            <w:tcW w:w="1413" w:type="dxa"/>
            <w:shd w:val="clear" w:color="auto" w:fill="auto"/>
          </w:tcPr>
          <w:p w:rsidR="001F68CF" w:rsidRDefault="001F68CF" w:rsidP="00784536">
            <w:pPr>
              <w:pStyle w:val="Table10"/>
            </w:pPr>
          </w:p>
          <w:p w:rsidR="001750D3" w:rsidRDefault="001750D3" w:rsidP="00784536">
            <w:pPr>
              <w:pStyle w:val="Table10"/>
            </w:pPr>
          </w:p>
          <w:p w:rsidR="001750D3" w:rsidRDefault="001750D3" w:rsidP="00784536">
            <w:pPr>
              <w:pStyle w:val="Table10"/>
            </w:pPr>
          </w:p>
          <w:p w:rsidR="001750D3" w:rsidRPr="0064705B" w:rsidRDefault="001750D3" w:rsidP="00784536">
            <w:pPr>
              <w:pStyle w:val="Table10"/>
            </w:pPr>
          </w:p>
        </w:tc>
        <w:tc>
          <w:tcPr>
            <w:tcW w:w="3654" w:type="dxa"/>
            <w:shd w:val="clear" w:color="auto" w:fill="auto"/>
          </w:tcPr>
          <w:p w:rsidR="001F68CF" w:rsidRPr="0064705B" w:rsidRDefault="001F68CF" w:rsidP="00784536">
            <w:pPr>
              <w:pStyle w:val="Table10"/>
            </w:pPr>
          </w:p>
        </w:tc>
        <w:tc>
          <w:tcPr>
            <w:tcW w:w="1384" w:type="dxa"/>
            <w:shd w:val="clear" w:color="auto" w:fill="auto"/>
          </w:tcPr>
          <w:p w:rsidR="001F68CF" w:rsidRPr="0064705B" w:rsidRDefault="001F68CF" w:rsidP="00784536">
            <w:pPr>
              <w:pStyle w:val="Table10"/>
            </w:pPr>
          </w:p>
        </w:tc>
        <w:tc>
          <w:tcPr>
            <w:tcW w:w="854" w:type="dxa"/>
            <w:shd w:val="clear" w:color="auto" w:fill="auto"/>
          </w:tcPr>
          <w:p w:rsidR="001F68CF" w:rsidRPr="00707054" w:rsidRDefault="001F68CF" w:rsidP="00784536">
            <w:pPr>
              <w:pStyle w:val="Table10"/>
              <w:jc w:val="center"/>
            </w:pPr>
          </w:p>
        </w:tc>
        <w:tc>
          <w:tcPr>
            <w:tcW w:w="855" w:type="dxa"/>
            <w:shd w:val="clear" w:color="auto" w:fill="auto"/>
          </w:tcPr>
          <w:p w:rsidR="001F68CF" w:rsidRPr="00707054" w:rsidRDefault="001F68CF" w:rsidP="00784536">
            <w:pPr>
              <w:pStyle w:val="Table10"/>
              <w:jc w:val="center"/>
            </w:pPr>
          </w:p>
        </w:tc>
        <w:tc>
          <w:tcPr>
            <w:tcW w:w="854" w:type="dxa"/>
            <w:shd w:val="clear" w:color="auto" w:fill="auto"/>
          </w:tcPr>
          <w:p w:rsidR="001F68CF" w:rsidRPr="00707054" w:rsidRDefault="001F68CF" w:rsidP="00784536">
            <w:pPr>
              <w:pStyle w:val="Table10"/>
              <w:jc w:val="center"/>
            </w:pPr>
          </w:p>
        </w:tc>
        <w:tc>
          <w:tcPr>
            <w:tcW w:w="855" w:type="dxa"/>
            <w:shd w:val="clear" w:color="auto" w:fill="auto"/>
          </w:tcPr>
          <w:p w:rsidR="001F68CF" w:rsidRPr="00707054" w:rsidRDefault="001F68CF" w:rsidP="00784536">
            <w:pPr>
              <w:pStyle w:val="Table10"/>
              <w:jc w:val="center"/>
            </w:pPr>
          </w:p>
        </w:tc>
        <w:tc>
          <w:tcPr>
            <w:tcW w:w="854" w:type="dxa"/>
            <w:shd w:val="clear" w:color="auto" w:fill="auto"/>
          </w:tcPr>
          <w:p w:rsidR="001F68CF" w:rsidRPr="00707054" w:rsidRDefault="001F68CF" w:rsidP="00784536">
            <w:pPr>
              <w:pStyle w:val="Table10"/>
              <w:jc w:val="center"/>
            </w:pPr>
          </w:p>
        </w:tc>
        <w:tc>
          <w:tcPr>
            <w:tcW w:w="855" w:type="dxa"/>
            <w:shd w:val="clear" w:color="auto" w:fill="auto"/>
          </w:tcPr>
          <w:p w:rsidR="001F68CF" w:rsidRPr="00707054" w:rsidRDefault="001F68CF" w:rsidP="00784536">
            <w:pPr>
              <w:pStyle w:val="Table10"/>
              <w:jc w:val="center"/>
            </w:pPr>
          </w:p>
        </w:tc>
        <w:tc>
          <w:tcPr>
            <w:tcW w:w="854" w:type="dxa"/>
            <w:shd w:val="clear" w:color="auto" w:fill="auto"/>
          </w:tcPr>
          <w:p w:rsidR="001F68CF" w:rsidRPr="00707054" w:rsidRDefault="001F68CF" w:rsidP="00784536">
            <w:pPr>
              <w:pStyle w:val="Table10"/>
              <w:jc w:val="center"/>
            </w:pPr>
          </w:p>
        </w:tc>
        <w:tc>
          <w:tcPr>
            <w:tcW w:w="855" w:type="dxa"/>
            <w:shd w:val="clear" w:color="auto" w:fill="auto"/>
          </w:tcPr>
          <w:p w:rsidR="001F68CF" w:rsidRPr="00707054" w:rsidRDefault="001F68CF" w:rsidP="00784536">
            <w:pPr>
              <w:pStyle w:val="Table10"/>
              <w:jc w:val="center"/>
            </w:pPr>
          </w:p>
        </w:tc>
        <w:tc>
          <w:tcPr>
            <w:tcW w:w="855" w:type="dxa"/>
            <w:shd w:val="clear" w:color="auto" w:fill="auto"/>
          </w:tcPr>
          <w:p w:rsidR="001F68CF" w:rsidRPr="00707054" w:rsidRDefault="001F68CF" w:rsidP="00784536">
            <w:pPr>
              <w:pStyle w:val="Table10"/>
              <w:jc w:val="center"/>
            </w:pPr>
          </w:p>
        </w:tc>
      </w:tr>
      <w:tr w:rsidR="001F68CF" w:rsidRPr="0064705B" w:rsidTr="001750D3">
        <w:trPr>
          <w:trHeight w:val="397"/>
        </w:trPr>
        <w:tc>
          <w:tcPr>
            <w:tcW w:w="1413" w:type="dxa"/>
            <w:shd w:val="clear" w:color="auto" w:fill="auto"/>
          </w:tcPr>
          <w:p w:rsidR="001F68CF" w:rsidRDefault="001F68CF" w:rsidP="00784536">
            <w:pPr>
              <w:pStyle w:val="Table10"/>
            </w:pPr>
          </w:p>
          <w:p w:rsidR="001750D3" w:rsidRDefault="001750D3" w:rsidP="00784536">
            <w:pPr>
              <w:pStyle w:val="Table10"/>
            </w:pPr>
          </w:p>
          <w:p w:rsidR="001750D3" w:rsidRDefault="001750D3" w:rsidP="00784536">
            <w:pPr>
              <w:pStyle w:val="Table10"/>
            </w:pPr>
          </w:p>
          <w:p w:rsidR="001750D3" w:rsidRPr="0064705B" w:rsidRDefault="001750D3" w:rsidP="00784536">
            <w:pPr>
              <w:pStyle w:val="Table10"/>
            </w:pPr>
          </w:p>
        </w:tc>
        <w:tc>
          <w:tcPr>
            <w:tcW w:w="3654" w:type="dxa"/>
            <w:shd w:val="clear" w:color="auto" w:fill="auto"/>
          </w:tcPr>
          <w:p w:rsidR="001F68CF" w:rsidRPr="0064705B" w:rsidRDefault="001F68CF" w:rsidP="00784536">
            <w:pPr>
              <w:pStyle w:val="Table10"/>
            </w:pPr>
          </w:p>
        </w:tc>
        <w:tc>
          <w:tcPr>
            <w:tcW w:w="1384" w:type="dxa"/>
            <w:shd w:val="clear" w:color="auto" w:fill="auto"/>
          </w:tcPr>
          <w:p w:rsidR="001F68CF" w:rsidRPr="0064705B" w:rsidRDefault="001F68CF" w:rsidP="00784536">
            <w:pPr>
              <w:pStyle w:val="Table10"/>
            </w:pPr>
          </w:p>
        </w:tc>
        <w:tc>
          <w:tcPr>
            <w:tcW w:w="854" w:type="dxa"/>
            <w:shd w:val="clear" w:color="auto" w:fill="auto"/>
          </w:tcPr>
          <w:p w:rsidR="001F68CF" w:rsidRPr="00707054" w:rsidRDefault="001F68CF" w:rsidP="00784536">
            <w:pPr>
              <w:pStyle w:val="Table10"/>
              <w:jc w:val="center"/>
            </w:pPr>
          </w:p>
        </w:tc>
        <w:tc>
          <w:tcPr>
            <w:tcW w:w="855" w:type="dxa"/>
            <w:shd w:val="clear" w:color="auto" w:fill="auto"/>
          </w:tcPr>
          <w:p w:rsidR="001F68CF" w:rsidRPr="00707054" w:rsidRDefault="001F68CF" w:rsidP="00784536">
            <w:pPr>
              <w:pStyle w:val="Table10"/>
              <w:jc w:val="center"/>
            </w:pPr>
          </w:p>
        </w:tc>
        <w:tc>
          <w:tcPr>
            <w:tcW w:w="854" w:type="dxa"/>
            <w:shd w:val="clear" w:color="auto" w:fill="auto"/>
          </w:tcPr>
          <w:p w:rsidR="001F68CF" w:rsidRPr="00707054" w:rsidRDefault="001F68CF" w:rsidP="00784536">
            <w:pPr>
              <w:pStyle w:val="Table10"/>
              <w:jc w:val="center"/>
            </w:pPr>
          </w:p>
        </w:tc>
        <w:tc>
          <w:tcPr>
            <w:tcW w:w="855" w:type="dxa"/>
            <w:shd w:val="clear" w:color="auto" w:fill="auto"/>
          </w:tcPr>
          <w:p w:rsidR="001F68CF" w:rsidRPr="00707054" w:rsidRDefault="001F68CF" w:rsidP="00784536">
            <w:pPr>
              <w:pStyle w:val="Table10"/>
              <w:jc w:val="center"/>
            </w:pPr>
          </w:p>
        </w:tc>
        <w:tc>
          <w:tcPr>
            <w:tcW w:w="854" w:type="dxa"/>
            <w:shd w:val="clear" w:color="auto" w:fill="auto"/>
          </w:tcPr>
          <w:p w:rsidR="001F68CF" w:rsidRPr="00707054" w:rsidRDefault="001F68CF" w:rsidP="00784536">
            <w:pPr>
              <w:pStyle w:val="Table10"/>
              <w:jc w:val="center"/>
            </w:pPr>
          </w:p>
        </w:tc>
        <w:tc>
          <w:tcPr>
            <w:tcW w:w="855" w:type="dxa"/>
            <w:shd w:val="clear" w:color="auto" w:fill="auto"/>
          </w:tcPr>
          <w:p w:rsidR="001F68CF" w:rsidRPr="00707054" w:rsidRDefault="001F68CF" w:rsidP="00784536">
            <w:pPr>
              <w:pStyle w:val="Table10"/>
              <w:jc w:val="center"/>
            </w:pPr>
          </w:p>
        </w:tc>
        <w:tc>
          <w:tcPr>
            <w:tcW w:w="854" w:type="dxa"/>
            <w:shd w:val="clear" w:color="auto" w:fill="auto"/>
          </w:tcPr>
          <w:p w:rsidR="001F68CF" w:rsidRPr="00707054" w:rsidRDefault="001F68CF" w:rsidP="00784536">
            <w:pPr>
              <w:pStyle w:val="Table10"/>
              <w:jc w:val="center"/>
            </w:pPr>
          </w:p>
        </w:tc>
        <w:tc>
          <w:tcPr>
            <w:tcW w:w="855" w:type="dxa"/>
            <w:shd w:val="clear" w:color="auto" w:fill="auto"/>
          </w:tcPr>
          <w:p w:rsidR="001F68CF" w:rsidRPr="00707054" w:rsidRDefault="001F68CF" w:rsidP="00784536">
            <w:pPr>
              <w:pStyle w:val="Table10"/>
              <w:jc w:val="center"/>
            </w:pPr>
          </w:p>
        </w:tc>
        <w:tc>
          <w:tcPr>
            <w:tcW w:w="855" w:type="dxa"/>
            <w:shd w:val="clear" w:color="auto" w:fill="auto"/>
          </w:tcPr>
          <w:p w:rsidR="001F68CF" w:rsidRPr="00707054" w:rsidRDefault="001F68CF" w:rsidP="00784536">
            <w:pPr>
              <w:pStyle w:val="Table10"/>
              <w:jc w:val="center"/>
            </w:pPr>
          </w:p>
        </w:tc>
      </w:tr>
      <w:tr w:rsidR="001F68CF" w:rsidRPr="0064705B" w:rsidTr="001750D3">
        <w:trPr>
          <w:trHeight w:val="397"/>
        </w:trPr>
        <w:tc>
          <w:tcPr>
            <w:tcW w:w="1413" w:type="dxa"/>
            <w:shd w:val="clear" w:color="auto" w:fill="auto"/>
          </w:tcPr>
          <w:p w:rsidR="001F68CF" w:rsidRDefault="001F68CF" w:rsidP="00784536">
            <w:pPr>
              <w:pStyle w:val="Table10"/>
            </w:pPr>
          </w:p>
          <w:p w:rsidR="001750D3" w:rsidRDefault="001750D3" w:rsidP="00784536">
            <w:pPr>
              <w:pStyle w:val="Table10"/>
            </w:pPr>
          </w:p>
          <w:p w:rsidR="001750D3" w:rsidRDefault="001750D3" w:rsidP="00784536">
            <w:pPr>
              <w:pStyle w:val="Table10"/>
            </w:pPr>
          </w:p>
          <w:p w:rsidR="001750D3" w:rsidRPr="0064705B" w:rsidRDefault="001750D3" w:rsidP="00784536">
            <w:pPr>
              <w:pStyle w:val="Table10"/>
            </w:pPr>
          </w:p>
        </w:tc>
        <w:tc>
          <w:tcPr>
            <w:tcW w:w="3654" w:type="dxa"/>
            <w:shd w:val="clear" w:color="auto" w:fill="auto"/>
          </w:tcPr>
          <w:p w:rsidR="001F68CF" w:rsidRPr="0064705B" w:rsidRDefault="001F68CF" w:rsidP="00784536">
            <w:pPr>
              <w:pStyle w:val="Table10"/>
            </w:pPr>
          </w:p>
        </w:tc>
        <w:tc>
          <w:tcPr>
            <w:tcW w:w="1384" w:type="dxa"/>
            <w:shd w:val="clear" w:color="auto" w:fill="auto"/>
          </w:tcPr>
          <w:p w:rsidR="001F68CF" w:rsidRPr="0064705B" w:rsidRDefault="001F68CF" w:rsidP="00784536">
            <w:pPr>
              <w:pStyle w:val="Table10"/>
            </w:pPr>
          </w:p>
        </w:tc>
        <w:tc>
          <w:tcPr>
            <w:tcW w:w="854" w:type="dxa"/>
            <w:shd w:val="clear" w:color="auto" w:fill="auto"/>
          </w:tcPr>
          <w:p w:rsidR="001F68CF" w:rsidRPr="00707054" w:rsidRDefault="001F68CF" w:rsidP="00784536">
            <w:pPr>
              <w:pStyle w:val="Table10"/>
              <w:jc w:val="center"/>
            </w:pPr>
          </w:p>
        </w:tc>
        <w:tc>
          <w:tcPr>
            <w:tcW w:w="855" w:type="dxa"/>
            <w:shd w:val="clear" w:color="auto" w:fill="auto"/>
          </w:tcPr>
          <w:p w:rsidR="001F68CF" w:rsidRPr="00707054" w:rsidRDefault="001F68CF" w:rsidP="00784536">
            <w:pPr>
              <w:pStyle w:val="Table10"/>
              <w:jc w:val="center"/>
            </w:pPr>
          </w:p>
        </w:tc>
        <w:tc>
          <w:tcPr>
            <w:tcW w:w="854" w:type="dxa"/>
            <w:shd w:val="clear" w:color="auto" w:fill="auto"/>
          </w:tcPr>
          <w:p w:rsidR="001F68CF" w:rsidRPr="00707054" w:rsidRDefault="001F68CF" w:rsidP="00784536">
            <w:pPr>
              <w:pStyle w:val="Table10"/>
              <w:jc w:val="center"/>
            </w:pPr>
          </w:p>
        </w:tc>
        <w:tc>
          <w:tcPr>
            <w:tcW w:w="855" w:type="dxa"/>
            <w:shd w:val="clear" w:color="auto" w:fill="auto"/>
          </w:tcPr>
          <w:p w:rsidR="001F68CF" w:rsidRPr="00707054" w:rsidRDefault="001F68CF" w:rsidP="00784536">
            <w:pPr>
              <w:pStyle w:val="Table10"/>
              <w:jc w:val="center"/>
            </w:pPr>
          </w:p>
        </w:tc>
        <w:tc>
          <w:tcPr>
            <w:tcW w:w="854" w:type="dxa"/>
            <w:shd w:val="clear" w:color="auto" w:fill="auto"/>
          </w:tcPr>
          <w:p w:rsidR="001F68CF" w:rsidRPr="00707054" w:rsidRDefault="001F68CF" w:rsidP="00784536">
            <w:pPr>
              <w:pStyle w:val="Table10"/>
              <w:jc w:val="center"/>
            </w:pPr>
          </w:p>
        </w:tc>
        <w:tc>
          <w:tcPr>
            <w:tcW w:w="855" w:type="dxa"/>
            <w:shd w:val="clear" w:color="auto" w:fill="auto"/>
          </w:tcPr>
          <w:p w:rsidR="001F68CF" w:rsidRPr="00707054" w:rsidRDefault="001F68CF" w:rsidP="00784536">
            <w:pPr>
              <w:pStyle w:val="Table10"/>
              <w:jc w:val="center"/>
            </w:pPr>
          </w:p>
        </w:tc>
        <w:tc>
          <w:tcPr>
            <w:tcW w:w="854" w:type="dxa"/>
            <w:shd w:val="clear" w:color="auto" w:fill="auto"/>
          </w:tcPr>
          <w:p w:rsidR="001F68CF" w:rsidRPr="00707054" w:rsidRDefault="001F68CF" w:rsidP="00784536">
            <w:pPr>
              <w:pStyle w:val="Table10"/>
              <w:jc w:val="center"/>
            </w:pPr>
          </w:p>
        </w:tc>
        <w:tc>
          <w:tcPr>
            <w:tcW w:w="855" w:type="dxa"/>
            <w:shd w:val="clear" w:color="auto" w:fill="auto"/>
          </w:tcPr>
          <w:p w:rsidR="001F68CF" w:rsidRPr="00707054" w:rsidRDefault="001F68CF" w:rsidP="00784536">
            <w:pPr>
              <w:pStyle w:val="Table10"/>
              <w:jc w:val="center"/>
            </w:pPr>
          </w:p>
        </w:tc>
        <w:tc>
          <w:tcPr>
            <w:tcW w:w="855" w:type="dxa"/>
            <w:shd w:val="clear" w:color="auto" w:fill="auto"/>
          </w:tcPr>
          <w:p w:rsidR="001F68CF" w:rsidRPr="00707054" w:rsidRDefault="001F68CF" w:rsidP="00784536">
            <w:pPr>
              <w:pStyle w:val="Table10"/>
              <w:jc w:val="center"/>
            </w:pPr>
          </w:p>
        </w:tc>
      </w:tr>
      <w:tr w:rsidR="001F68CF" w:rsidRPr="0064705B" w:rsidTr="001750D3">
        <w:trPr>
          <w:trHeight w:val="397"/>
        </w:trPr>
        <w:tc>
          <w:tcPr>
            <w:tcW w:w="1413" w:type="dxa"/>
            <w:shd w:val="clear" w:color="auto" w:fill="auto"/>
          </w:tcPr>
          <w:p w:rsidR="001F68CF" w:rsidRDefault="001F68CF" w:rsidP="00784536">
            <w:pPr>
              <w:pStyle w:val="Table10"/>
            </w:pPr>
          </w:p>
          <w:p w:rsidR="001750D3" w:rsidRDefault="001750D3" w:rsidP="00784536">
            <w:pPr>
              <w:pStyle w:val="Table10"/>
            </w:pPr>
          </w:p>
          <w:p w:rsidR="001750D3" w:rsidRDefault="001750D3" w:rsidP="00784536">
            <w:pPr>
              <w:pStyle w:val="Table10"/>
            </w:pPr>
          </w:p>
          <w:p w:rsidR="001750D3" w:rsidRPr="0064705B" w:rsidRDefault="001750D3" w:rsidP="00784536">
            <w:pPr>
              <w:pStyle w:val="Table10"/>
            </w:pPr>
          </w:p>
        </w:tc>
        <w:tc>
          <w:tcPr>
            <w:tcW w:w="3654" w:type="dxa"/>
            <w:shd w:val="clear" w:color="auto" w:fill="auto"/>
          </w:tcPr>
          <w:p w:rsidR="001F68CF" w:rsidRPr="0064705B" w:rsidRDefault="001F68CF" w:rsidP="00784536">
            <w:pPr>
              <w:pStyle w:val="Table10"/>
            </w:pPr>
          </w:p>
        </w:tc>
        <w:tc>
          <w:tcPr>
            <w:tcW w:w="1384" w:type="dxa"/>
            <w:shd w:val="clear" w:color="auto" w:fill="auto"/>
          </w:tcPr>
          <w:p w:rsidR="001F68CF" w:rsidRPr="0064705B" w:rsidRDefault="001F68CF" w:rsidP="00784536">
            <w:pPr>
              <w:pStyle w:val="Table10"/>
            </w:pPr>
          </w:p>
        </w:tc>
        <w:tc>
          <w:tcPr>
            <w:tcW w:w="854" w:type="dxa"/>
            <w:shd w:val="clear" w:color="auto" w:fill="auto"/>
          </w:tcPr>
          <w:p w:rsidR="001F68CF" w:rsidRPr="00707054" w:rsidRDefault="001F68CF" w:rsidP="00784536">
            <w:pPr>
              <w:pStyle w:val="Table10"/>
              <w:jc w:val="center"/>
            </w:pPr>
          </w:p>
        </w:tc>
        <w:tc>
          <w:tcPr>
            <w:tcW w:w="855" w:type="dxa"/>
            <w:shd w:val="clear" w:color="auto" w:fill="auto"/>
          </w:tcPr>
          <w:p w:rsidR="001F68CF" w:rsidRPr="00707054" w:rsidRDefault="001F68CF" w:rsidP="00784536">
            <w:pPr>
              <w:pStyle w:val="Table10"/>
              <w:jc w:val="center"/>
            </w:pPr>
          </w:p>
        </w:tc>
        <w:tc>
          <w:tcPr>
            <w:tcW w:w="854" w:type="dxa"/>
            <w:shd w:val="clear" w:color="auto" w:fill="auto"/>
          </w:tcPr>
          <w:p w:rsidR="001F68CF" w:rsidRPr="00707054" w:rsidRDefault="001F68CF" w:rsidP="00784536">
            <w:pPr>
              <w:pStyle w:val="Table10"/>
              <w:jc w:val="center"/>
            </w:pPr>
          </w:p>
        </w:tc>
        <w:tc>
          <w:tcPr>
            <w:tcW w:w="855" w:type="dxa"/>
            <w:shd w:val="clear" w:color="auto" w:fill="auto"/>
          </w:tcPr>
          <w:p w:rsidR="001F68CF" w:rsidRPr="00707054" w:rsidRDefault="001F68CF" w:rsidP="00784536">
            <w:pPr>
              <w:pStyle w:val="Table10"/>
              <w:jc w:val="center"/>
            </w:pPr>
          </w:p>
        </w:tc>
        <w:tc>
          <w:tcPr>
            <w:tcW w:w="854" w:type="dxa"/>
            <w:shd w:val="clear" w:color="auto" w:fill="auto"/>
          </w:tcPr>
          <w:p w:rsidR="001F68CF" w:rsidRPr="00707054" w:rsidRDefault="001F68CF" w:rsidP="00784536">
            <w:pPr>
              <w:pStyle w:val="Table10"/>
              <w:jc w:val="center"/>
            </w:pPr>
          </w:p>
        </w:tc>
        <w:tc>
          <w:tcPr>
            <w:tcW w:w="855" w:type="dxa"/>
            <w:shd w:val="clear" w:color="auto" w:fill="auto"/>
          </w:tcPr>
          <w:p w:rsidR="001F68CF" w:rsidRPr="00707054" w:rsidRDefault="001F68CF" w:rsidP="00784536">
            <w:pPr>
              <w:pStyle w:val="Table10"/>
              <w:jc w:val="center"/>
            </w:pPr>
          </w:p>
        </w:tc>
        <w:tc>
          <w:tcPr>
            <w:tcW w:w="854" w:type="dxa"/>
            <w:shd w:val="clear" w:color="auto" w:fill="auto"/>
          </w:tcPr>
          <w:p w:rsidR="001F68CF" w:rsidRPr="00707054" w:rsidRDefault="001F68CF" w:rsidP="00784536">
            <w:pPr>
              <w:pStyle w:val="Table10"/>
              <w:jc w:val="center"/>
            </w:pPr>
          </w:p>
        </w:tc>
        <w:tc>
          <w:tcPr>
            <w:tcW w:w="855" w:type="dxa"/>
            <w:shd w:val="clear" w:color="auto" w:fill="auto"/>
          </w:tcPr>
          <w:p w:rsidR="001F68CF" w:rsidRPr="00707054" w:rsidRDefault="001F68CF" w:rsidP="00784536">
            <w:pPr>
              <w:pStyle w:val="Table10"/>
              <w:jc w:val="center"/>
            </w:pPr>
          </w:p>
        </w:tc>
        <w:tc>
          <w:tcPr>
            <w:tcW w:w="855" w:type="dxa"/>
            <w:shd w:val="clear" w:color="auto" w:fill="auto"/>
          </w:tcPr>
          <w:p w:rsidR="001F68CF" w:rsidRPr="00707054" w:rsidRDefault="001F68CF" w:rsidP="00784536">
            <w:pPr>
              <w:pStyle w:val="Table10"/>
              <w:jc w:val="center"/>
            </w:pPr>
          </w:p>
        </w:tc>
      </w:tr>
    </w:tbl>
    <w:p w:rsidR="00F11177" w:rsidRDefault="00F11177"/>
    <w:p w:rsidR="00F11177" w:rsidRDefault="00F11177">
      <w:r>
        <w:br w:type="page"/>
      </w:r>
    </w:p>
    <w:p w:rsidR="00EA48C8" w:rsidRPr="00E12B5F" w:rsidRDefault="00EA48C8" w:rsidP="00EA48C8">
      <w:pPr>
        <w:pStyle w:val="Unittitle"/>
      </w:pPr>
      <w:r>
        <w:t xml:space="preserve">Unit </w:t>
      </w:r>
      <w:r w:rsidRPr="001C6E7B">
        <w:rPr>
          <w:lang w:val="en-US"/>
        </w:rPr>
        <w:t>PPL</w:t>
      </w:r>
      <w:r w:rsidR="003140CB">
        <w:rPr>
          <w:lang w:val="en-US"/>
        </w:rPr>
        <w:t>2FOH6</w:t>
      </w:r>
      <w:r w:rsidRPr="00BD446B">
        <w:t xml:space="preserve"> (</w:t>
      </w:r>
      <w:r w:rsidR="00A004F8">
        <w:t>HL38 04</w:t>
      </w:r>
      <w:r w:rsidRPr="00BD446B">
        <w:t>)</w:t>
      </w:r>
      <w:r w:rsidRPr="00E12B5F">
        <w:tab/>
      </w:r>
      <w:r w:rsidR="003140CB" w:rsidRPr="003140CB">
        <w:t>Use Office Equipment</w:t>
      </w:r>
    </w:p>
    <w:p w:rsidR="00F11177" w:rsidRDefault="00F11177"/>
    <w:tbl>
      <w:tblPr>
        <w:tblStyle w:val="TableGrid"/>
        <w:tblW w:w="0" w:type="auto"/>
        <w:tblLook w:val="04A0" w:firstRow="1" w:lastRow="0" w:firstColumn="1" w:lastColumn="0" w:noHBand="0" w:noVBand="1"/>
      </w:tblPr>
      <w:tblGrid>
        <w:gridCol w:w="570"/>
        <w:gridCol w:w="11842"/>
        <w:gridCol w:w="1806"/>
      </w:tblGrid>
      <w:tr w:rsidR="00142130" w:rsidRPr="00F11177" w:rsidTr="009207C6">
        <w:trPr>
          <w:trHeight w:val="340"/>
        </w:trPr>
        <w:tc>
          <w:tcPr>
            <w:tcW w:w="12412" w:type="dxa"/>
            <w:gridSpan w:val="2"/>
            <w:shd w:val="clear" w:color="auto" w:fill="BFBFBF" w:themeFill="background1" w:themeFillShade="BF"/>
            <w:vAlign w:val="center"/>
          </w:tcPr>
          <w:p w:rsidR="00142130" w:rsidRPr="00F11177" w:rsidRDefault="00142130" w:rsidP="001A1ACF">
            <w:pPr>
              <w:rPr>
                <w:b/>
              </w:rPr>
            </w:pPr>
            <w:r w:rsidRPr="00F11177">
              <w:rPr>
                <w:b/>
              </w:rPr>
              <w:t xml:space="preserve">Knowledge and </w:t>
            </w:r>
            <w:r w:rsidR="001A1ACF">
              <w:rPr>
                <w:b/>
              </w:rPr>
              <w:t>u</w:t>
            </w:r>
            <w:r w:rsidRPr="00F11177">
              <w:rPr>
                <w:b/>
              </w:rPr>
              <w:t>nderstanding</w:t>
            </w:r>
          </w:p>
        </w:tc>
        <w:tc>
          <w:tcPr>
            <w:tcW w:w="1806" w:type="dxa"/>
            <w:vMerge w:val="restart"/>
            <w:shd w:val="clear" w:color="auto" w:fill="BFBFBF" w:themeFill="background1" w:themeFillShade="BF"/>
            <w:vAlign w:val="center"/>
          </w:tcPr>
          <w:p w:rsidR="00142130" w:rsidRDefault="00142130" w:rsidP="00142130">
            <w:pPr>
              <w:jc w:val="center"/>
              <w:rPr>
                <w:b/>
              </w:rPr>
            </w:pPr>
            <w:r>
              <w:rPr>
                <w:b/>
              </w:rPr>
              <w:t xml:space="preserve">Evidence </w:t>
            </w:r>
            <w:r w:rsidR="001A1ACF">
              <w:rPr>
                <w:b/>
              </w:rPr>
              <w:t>r</w:t>
            </w:r>
            <w:r>
              <w:rPr>
                <w:b/>
              </w:rPr>
              <w:t>eference</w:t>
            </w:r>
          </w:p>
          <w:p w:rsidR="00142130" w:rsidRPr="00F11177" w:rsidRDefault="00142130" w:rsidP="001A1ACF">
            <w:pPr>
              <w:jc w:val="center"/>
              <w:rPr>
                <w:b/>
              </w:rPr>
            </w:pPr>
            <w:r>
              <w:rPr>
                <w:b/>
              </w:rPr>
              <w:t xml:space="preserve">and </w:t>
            </w:r>
            <w:r w:rsidR="001A1ACF">
              <w:rPr>
                <w:b/>
              </w:rPr>
              <w:t>d</w:t>
            </w:r>
            <w:r>
              <w:rPr>
                <w:b/>
              </w:rPr>
              <w:t>ate</w:t>
            </w:r>
          </w:p>
        </w:tc>
      </w:tr>
      <w:tr w:rsidR="00C141E3" w:rsidRPr="00F11177" w:rsidTr="009207C6">
        <w:trPr>
          <w:trHeight w:val="340"/>
        </w:trPr>
        <w:tc>
          <w:tcPr>
            <w:tcW w:w="12412" w:type="dxa"/>
            <w:gridSpan w:val="2"/>
            <w:shd w:val="clear" w:color="auto" w:fill="BFBFBF" w:themeFill="background1" w:themeFillShade="BF"/>
            <w:vAlign w:val="center"/>
          </w:tcPr>
          <w:p w:rsidR="00C141E3" w:rsidRPr="00F11177" w:rsidRDefault="00C141E3" w:rsidP="00F11177">
            <w:pPr>
              <w:rPr>
                <w:b/>
              </w:rPr>
            </w:pPr>
            <w:r>
              <w:rPr>
                <w:b/>
              </w:rPr>
              <w:t>What you must know and understand</w:t>
            </w:r>
          </w:p>
        </w:tc>
        <w:tc>
          <w:tcPr>
            <w:tcW w:w="1806" w:type="dxa"/>
            <w:vMerge/>
            <w:shd w:val="clear" w:color="auto" w:fill="BFBFBF" w:themeFill="background1" w:themeFillShade="BF"/>
            <w:vAlign w:val="center"/>
          </w:tcPr>
          <w:p w:rsidR="00C141E3" w:rsidRDefault="00C141E3" w:rsidP="00142130">
            <w:pPr>
              <w:jc w:val="center"/>
              <w:rPr>
                <w:b/>
              </w:rPr>
            </w:pPr>
          </w:p>
        </w:tc>
      </w:tr>
      <w:tr w:rsidR="00142130" w:rsidTr="009207C6">
        <w:tc>
          <w:tcPr>
            <w:tcW w:w="12412" w:type="dxa"/>
            <w:gridSpan w:val="2"/>
            <w:shd w:val="clear" w:color="auto" w:fill="BFBFBF" w:themeFill="background1" w:themeFillShade="BF"/>
          </w:tcPr>
          <w:p w:rsidR="00142130" w:rsidRPr="00F11177" w:rsidRDefault="00142130" w:rsidP="00DF3CC5">
            <w:pPr>
              <w:spacing w:before="60" w:after="60"/>
            </w:pPr>
            <w:r w:rsidRPr="00F11177">
              <w:t xml:space="preserve">For those knowledge statements that relate to </w:t>
            </w:r>
            <w:r w:rsidRPr="00142130">
              <w:rPr>
                <w:b/>
              </w:rPr>
              <w:t xml:space="preserve">how </w:t>
            </w:r>
            <w:r w:rsidRPr="00F11177">
              <w:t xml:space="preserve">the candidate should do something, the assessor may be able to infer that the candidate has the necessary knowledge from observing their performance or checking products of their work. In </w:t>
            </w:r>
            <w:r w:rsidRPr="00142130">
              <w:rPr>
                <w:b/>
              </w:rPr>
              <w:t xml:space="preserve">all </w:t>
            </w:r>
            <w:r w:rsidRPr="00F11177">
              <w:t xml:space="preserve">other cases, evidence of the candidate’s knowledge and understanding must be gathered by </w:t>
            </w:r>
            <w:r w:rsidR="00C141E3">
              <w:t>alternative methods of assessment (</w:t>
            </w:r>
            <w:r w:rsidR="00DF3CC5">
              <w:t>eg</w:t>
            </w:r>
            <w:r w:rsidR="00C141E3">
              <w:t xml:space="preserve"> </w:t>
            </w:r>
            <w:r w:rsidRPr="00F11177">
              <w:t>oral or written questioning</w:t>
            </w:r>
            <w:r w:rsidR="00C141E3">
              <w:t>)</w:t>
            </w:r>
            <w:r w:rsidRPr="00F11177">
              <w:t>.</w:t>
            </w:r>
          </w:p>
        </w:tc>
        <w:tc>
          <w:tcPr>
            <w:tcW w:w="1806" w:type="dxa"/>
            <w:vMerge/>
            <w:shd w:val="clear" w:color="auto" w:fill="BFBFBF" w:themeFill="background1" w:themeFillShade="BF"/>
          </w:tcPr>
          <w:p w:rsidR="00142130" w:rsidRDefault="00142130"/>
        </w:tc>
      </w:tr>
      <w:tr w:rsidR="001F68CF" w:rsidTr="00142130">
        <w:tc>
          <w:tcPr>
            <w:tcW w:w="570" w:type="dxa"/>
          </w:tcPr>
          <w:p w:rsidR="001F68CF" w:rsidRPr="00F11177" w:rsidRDefault="001F68CF" w:rsidP="00DF3CC5">
            <w:r>
              <w:t>1</w:t>
            </w:r>
          </w:p>
        </w:tc>
        <w:tc>
          <w:tcPr>
            <w:tcW w:w="11842" w:type="dxa"/>
          </w:tcPr>
          <w:p w:rsidR="001F68CF" w:rsidRPr="00932DA0" w:rsidRDefault="001F68CF" w:rsidP="00234DBE">
            <w:r w:rsidRPr="00932DA0">
              <w:t>The different types of office equipment, their features and what they can be used for</w:t>
            </w:r>
          </w:p>
        </w:tc>
        <w:tc>
          <w:tcPr>
            <w:tcW w:w="1806" w:type="dxa"/>
          </w:tcPr>
          <w:p w:rsidR="001F68CF" w:rsidRDefault="001F68CF" w:rsidP="00142130">
            <w:pPr>
              <w:jc w:val="center"/>
            </w:pPr>
          </w:p>
        </w:tc>
      </w:tr>
      <w:tr w:rsidR="001F68CF" w:rsidTr="00142130">
        <w:tc>
          <w:tcPr>
            <w:tcW w:w="570" w:type="dxa"/>
          </w:tcPr>
          <w:p w:rsidR="001F68CF" w:rsidRPr="00F11177" w:rsidRDefault="001F68CF" w:rsidP="00DF3CC5">
            <w:r>
              <w:t>2</w:t>
            </w:r>
          </w:p>
        </w:tc>
        <w:tc>
          <w:tcPr>
            <w:tcW w:w="11842" w:type="dxa"/>
          </w:tcPr>
          <w:p w:rsidR="001F68CF" w:rsidRPr="00932DA0" w:rsidRDefault="001F68CF" w:rsidP="00234DBE">
            <w:r w:rsidRPr="00932DA0">
              <w:t>How to choose equipment and resources that are appropriate for the task</w:t>
            </w:r>
          </w:p>
        </w:tc>
        <w:tc>
          <w:tcPr>
            <w:tcW w:w="1806" w:type="dxa"/>
          </w:tcPr>
          <w:p w:rsidR="001F68CF" w:rsidRDefault="001F68CF" w:rsidP="00142130">
            <w:pPr>
              <w:jc w:val="center"/>
            </w:pPr>
          </w:p>
        </w:tc>
      </w:tr>
      <w:tr w:rsidR="001F68CF" w:rsidTr="00142130">
        <w:tc>
          <w:tcPr>
            <w:tcW w:w="570" w:type="dxa"/>
          </w:tcPr>
          <w:p w:rsidR="001F68CF" w:rsidRPr="00F11177" w:rsidRDefault="001F68CF" w:rsidP="00DF3CC5">
            <w:r>
              <w:t>3</w:t>
            </w:r>
          </w:p>
        </w:tc>
        <w:tc>
          <w:tcPr>
            <w:tcW w:w="11842" w:type="dxa"/>
          </w:tcPr>
          <w:p w:rsidR="001F68CF" w:rsidRPr="00932DA0" w:rsidRDefault="001F68CF" w:rsidP="00234DBE">
            <w:r w:rsidRPr="00932DA0">
              <w:t>The reasons for following manufacturers' and organisational instructions when operating equipment</w:t>
            </w:r>
          </w:p>
        </w:tc>
        <w:tc>
          <w:tcPr>
            <w:tcW w:w="1806" w:type="dxa"/>
          </w:tcPr>
          <w:p w:rsidR="001F68CF" w:rsidRDefault="001F68CF" w:rsidP="00142130">
            <w:pPr>
              <w:jc w:val="center"/>
            </w:pPr>
          </w:p>
        </w:tc>
      </w:tr>
      <w:tr w:rsidR="001F68CF" w:rsidTr="00142130">
        <w:tc>
          <w:tcPr>
            <w:tcW w:w="570" w:type="dxa"/>
          </w:tcPr>
          <w:p w:rsidR="001F68CF" w:rsidRPr="00F11177" w:rsidRDefault="001F68CF" w:rsidP="00DF3CC5">
            <w:r>
              <w:t>4</w:t>
            </w:r>
          </w:p>
        </w:tc>
        <w:tc>
          <w:tcPr>
            <w:tcW w:w="11842" w:type="dxa"/>
          </w:tcPr>
          <w:p w:rsidR="001F68CF" w:rsidRPr="00932DA0" w:rsidRDefault="001F68CF" w:rsidP="00234DBE">
            <w:r w:rsidRPr="00932DA0">
              <w:t>How to use different types of office equipment safely</w:t>
            </w:r>
          </w:p>
        </w:tc>
        <w:tc>
          <w:tcPr>
            <w:tcW w:w="1806" w:type="dxa"/>
          </w:tcPr>
          <w:p w:rsidR="001F68CF" w:rsidRDefault="001F68CF" w:rsidP="00142130">
            <w:pPr>
              <w:jc w:val="center"/>
            </w:pPr>
          </w:p>
        </w:tc>
      </w:tr>
      <w:tr w:rsidR="001F68CF" w:rsidTr="00142130">
        <w:tc>
          <w:tcPr>
            <w:tcW w:w="570" w:type="dxa"/>
          </w:tcPr>
          <w:p w:rsidR="001F68CF" w:rsidRPr="00F11177" w:rsidRDefault="001F68CF" w:rsidP="00DF3CC5">
            <w:r>
              <w:t>5</w:t>
            </w:r>
          </w:p>
        </w:tc>
        <w:tc>
          <w:tcPr>
            <w:tcW w:w="11842" w:type="dxa"/>
          </w:tcPr>
          <w:p w:rsidR="001F68CF" w:rsidRPr="00932DA0" w:rsidRDefault="001F68CF" w:rsidP="00234DBE">
            <w:r w:rsidRPr="00932DA0">
              <w:t>The reasons for keeping waste to a minimum and how to do so</w:t>
            </w:r>
          </w:p>
        </w:tc>
        <w:tc>
          <w:tcPr>
            <w:tcW w:w="1806" w:type="dxa"/>
          </w:tcPr>
          <w:p w:rsidR="001F68CF" w:rsidRDefault="001F68CF" w:rsidP="00142130">
            <w:pPr>
              <w:jc w:val="center"/>
            </w:pPr>
          </w:p>
        </w:tc>
      </w:tr>
      <w:tr w:rsidR="001F68CF" w:rsidTr="00142130">
        <w:tc>
          <w:tcPr>
            <w:tcW w:w="570" w:type="dxa"/>
          </w:tcPr>
          <w:p w:rsidR="001F68CF" w:rsidRPr="00F11177" w:rsidRDefault="001F68CF" w:rsidP="00DF3CC5">
            <w:r>
              <w:t>6</w:t>
            </w:r>
          </w:p>
        </w:tc>
        <w:tc>
          <w:tcPr>
            <w:tcW w:w="11842" w:type="dxa"/>
          </w:tcPr>
          <w:p w:rsidR="001F68CF" w:rsidRPr="00932DA0" w:rsidRDefault="001F68CF" w:rsidP="00234DBE">
            <w:r w:rsidRPr="00932DA0">
              <w:t>The reasons for keeping equipment clean and hygienic</w:t>
            </w:r>
          </w:p>
        </w:tc>
        <w:tc>
          <w:tcPr>
            <w:tcW w:w="1806" w:type="dxa"/>
          </w:tcPr>
          <w:p w:rsidR="001F68CF" w:rsidRDefault="001F68CF" w:rsidP="00142130">
            <w:pPr>
              <w:jc w:val="center"/>
            </w:pPr>
          </w:p>
        </w:tc>
      </w:tr>
      <w:tr w:rsidR="001F68CF" w:rsidTr="00142130">
        <w:tc>
          <w:tcPr>
            <w:tcW w:w="570" w:type="dxa"/>
          </w:tcPr>
          <w:p w:rsidR="001F68CF" w:rsidRPr="00F11177" w:rsidRDefault="001F68CF" w:rsidP="00DF3CC5">
            <w:r>
              <w:t>7</w:t>
            </w:r>
          </w:p>
        </w:tc>
        <w:tc>
          <w:tcPr>
            <w:tcW w:w="11842" w:type="dxa"/>
          </w:tcPr>
          <w:p w:rsidR="001F68CF" w:rsidRPr="00932DA0" w:rsidRDefault="001F68CF" w:rsidP="001F68CF">
            <w:r w:rsidRPr="00932DA0">
              <w:t>The reasons for following manufacturers' instructions and organisational procedures when dealing with equipment faults</w:t>
            </w:r>
          </w:p>
        </w:tc>
        <w:tc>
          <w:tcPr>
            <w:tcW w:w="1806" w:type="dxa"/>
          </w:tcPr>
          <w:p w:rsidR="001F68CF" w:rsidRDefault="001F68CF" w:rsidP="00142130">
            <w:pPr>
              <w:jc w:val="center"/>
            </w:pPr>
          </w:p>
        </w:tc>
      </w:tr>
      <w:tr w:rsidR="001F68CF" w:rsidTr="00142130">
        <w:tc>
          <w:tcPr>
            <w:tcW w:w="570" w:type="dxa"/>
          </w:tcPr>
          <w:p w:rsidR="001F68CF" w:rsidRPr="00F11177" w:rsidRDefault="001F68CF" w:rsidP="00DF3CC5">
            <w:r>
              <w:t>8</w:t>
            </w:r>
          </w:p>
        </w:tc>
        <w:tc>
          <w:tcPr>
            <w:tcW w:w="11842" w:type="dxa"/>
          </w:tcPr>
          <w:p w:rsidR="001F68CF" w:rsidRPr="00932DA0" w:rsidRDefault="001F68CF" w:rsidP="00234DBE">
            <w:r w:rsidRPr="00932DA0">
              <w:t>The types of equipment and resource faults you are likely to experience and the correct way of dealing with these</w:t>
            </w:r>
          </w:p>
        </w:tc>
        <w:tc>
          <w:tcPr>
            <w:tcW w:w="1806" w:type="dxa"/>
          </w:tcPr>
          <w:p w:rsidR="001F68CF" w:rsidRDefault="001F68CF" w:rsidP="00142130">
            <w:pPr>
              <w:jc w:val="center"/>
            </w:pPr>
          </w:p>
        </w:tc>
      </w:tr>
      <w:tr w:rsidR="001F68CF" w:rsidTr="00142130">
        <w:tc>
          <w:tcPr>
            <w:tcW w:w="570" w:type="dxa"/>
          </w:tcPr>
          <w:p w:rsidR="001F68CF" w:rsidRPr="00F11177" w:rsidRDefault="001F68CF" w:rsidP="00DF3CC5">
            <w:r>
              <w:t>9</w:t>
            </w:r>
          </w:p>
        </w:tc>
        <w:tc>
          <w:tcPr>
            <w:tcW w:w="11842" w:type="dxa"/>
          </w:tcPr>
          <w:p w:rsidR="001F68CF" w:rsidRPr="00932DA0" w:rsidRDefault="001F68CF" w:rsidP="00234DBE">
            <w:r>
              <w:t>T</w:t>
            </w:r>
            <w:r w:rsidRPr="00932DA0">
              <w:t>he purpose of meeting work standards and deadlines</w:t>
            </w:r>
          </w:p>
        </w:tc>
        <w:tc>
          <w:tcPr>
            <w:tcW w:w="1806" w:type="dxa"/>
          </w:tcPr>
          <w:p w:rsidR="001F68CF" w:rsidRDefault="001F68CF" w:rsidP="00142130">
            <w:pPr>
              <w:jc w:val="center"/>
            </w:pPr>
          </w:p>
        </w:tc>
      </w:tr>
      <w:tr w:rsidR="001F68CF" w:rsidTr="00142130">
        <w:tc>
          <w:tcPr>
            <w:tcW w:w="570" w:type="dxa"/>
          </w:tcPr>
          <w:p w:rsidR="001F68CF" w:rsidRPr="00F11177" w:rsidRDefault="001F68CF" w:rsidP="00DF3CC5">
            <w:r>
              <w:t>10</w:t>
            </w:r>
          </w:p>
        </w:tc>
        <w:tc>
          <w:tcPr>
            <w:tcW w:w="11842" w:type="dxa"/>
          </w:tcPr>
          <w:p w:rsidR="001F68CF" w:rsidRPr="00932DA0" w:rsidRDefault="001F68CF" w:rsidP="00234DBE">
            <w:r w:rsidRPr="00932DA0">
              <w:t>The purpose of leaving equipment, resources and work area ready for the next user to agreed requirements</w:t>
            </w:r>
          </w:p>
        </w:tc>
        <w:tc>
          <w:tcPr>
            <w:tcW w:w="1806" w:type="dxa"/>
          </w:tcPr>
          <w:p w:rsidR="001F68CF" w:rsidRDefault="001F68CF" w:rsidP="00142130">
            <w:pPr>
              <w:jc w:val="center"/>
            </w:pPr>
          </w:p>
        </w:tc>
      </w:tr>
      <w:tr w:rsidR="001F68CF" w:rsidTr="00142130">
        <w:tc>
          <w:tcPr>
            <w:tcW w:w="570" w:type="dxa"/>
          </w:tcPr>
          <w:p w:rsidR="001F68CF" w:rsidRPr="00F11177" w:rsidRDefault="001F68CF" w:rsidP="00DF3CC5">
            <w:r>
              <w:t>11</w:t>
            </w:r>
          </w:p>
        </w:tc>
        <w:tc>
          <w:tcPr>
            <w:tcW w:w="11842" w:type="dxa"/>
          </w:tcPr>
          <w:p w:rsidR="001F68CF" w:rsidRDefault="001F68CF" w:rsidP="00234DBE">
            <w:r w:rsidRPr="00932DA0">
              <w:t>Organisational environmental and sustainability guidelines and why they are important</w:t>
            </w:r>
          </w:p>
        </w:tc>
        <w:tc>
          <w:tcPr>
            <w:tcW w:w="1806" w:type="dxa"/>
          </w:tcPr>
          <w:p w:rsidR="001F68CF" w:rsidRDefault="001F68CF" w:rsidP="00142130">
            <w:pPr>
              <w:jc w:val="center"/>
            </w:pPr>
          </w:p>
        </w:tc>
      </w:tr>
    </w:tbl>
    <w:p w:rsidR="00EA48C8" w:rsidRPr="00E12B5F" w:rsidRDefault="00AB2D75" w:rsidP="00EA48C8">
      <w:pPr>
        <w:pStyle w:val="Unittitle"/>
      </w:pPr>
      <w:r>
        <w:br w:type="page"/>
      </w:r>
      <w:r w:rsidR="00EA48C8">
        <w:t xml:space="preserve">Unit </w:t>
      </w:r>
      <w:r w:rsidR="00EA48C8" w:rsidRPr="001C6E7B">
        <w:rPr>
          <w:lang w:val="en-US"/>
        </w:rPr>
        <w:t>PPL</w:t>
      </w:r>
      <w:r w:rsidR="003140CB">
        <w:rPr>
          <w:lang w:val="en-US"/>
        </w:rPr>
        <w:t>2FOH6</w:t>
      </w:r>
      <w:r w:rsidR="00EA48C8" w:rsidRPr="00BD446B">
        <w:t xml:space="preserve"> (</w:t>
      </w:r>
      <w:r w:rsidR="00A004F8">
        <w:t>HL38 04</w:t>
      </w:r>
      <w:r w:rsidR="00EA48C8" w:rsidRPr="00BD446B">
        <w:t>)</w:t>
      </w:r>
      <w:r w:rsidR="00EA48C8" w:rsidRPr="00E12B5F">
        <w:tab/>
      </w:r>
      <w:r w:rsidR="003140CB" w:rsidRPr="003140CB">
        <w:t>Use Office Equipment</w:t>
      </w:r>
    </w:p>
    <w:p w:rsidR="007C6C2F" w:rsidRPr="00AB2D75" w:rsidRDefault="007C6C2F" w:rsidP="00EA48C8"/>
    <w:p w:rsidR="006325C8" w:rsidRPr="00F3442C" w:rsidRDefault="00CA71D9" w:rsidP="0003090B">
      <w:pPr>
        <w:pStyle w:val="Heading1"/>
        <w:rPr>
          <w:lang w:val="en-GB"/>
        </w:rPr>
      </w:pPr>
      <w:r>
        <w:rPr>
          <w:lang w:val="en-GB"/>
        </w:rPr>
        <w:t>Supplementary</w:t>
      </w:r>
      <w:r w:rsidR="00C84D32">
        <w:rPr>
          <w:lang w:val="en-GB"/>
        </w:rPr>
        <w:t xml:space="preserve"> evidence</w:t>
      </w:r>
    </w:p>
    <w:p w:rsidR="00F3442C" w:rsidRPr="00AB2D75" w:rsidRDefault="00F3442C" w:rsidP="00F3442C">
      <w:pPr>
        <w:rPr>
          <w:rFonts w:cs="Arial"/>
          <w:color w:val="000000"/>
          <w:szCs w:val="22"/>
          <w:lang w:val="en-GB"/>
        </w:rPr>
      </w:pPr>
    </w:p>
    <w:tbl>
      <w:tblPr>
        <w:tblW w:w="14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56"/>
        <w:gridCol w:w="12122"/>
        <w:gridCol w:w="1540"/>
      </w:tblGrid>
      <w:tr w:rsidR="00C84D32" w:rsidRPr="00AB2D75" w:rsidTr="002E0C3A">
        <w:trPr>
          <w:trHeight w:val="340"/>
        </w:trPr>
        <w:tc>
          <w:tcPr>
            <w:tcW w:w="12678"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C84D32" w:rsidRPr="00EC3E42" w:rsidRDefault="00C84D32" w:rsidP="00DF3CC5">
            <w:pPr>
              <w:rPr>
                <w:b/>
                <w:lang w:val="en-GB"/>
              </w:rPr>
            </w:pPr>
            <w:r>
              <w:rPr>
                <w:b/>
                <w:lang w:val="en-GB"/>
              </w:rPr>
              <w:t>Evidence</w:t>
            </w:r>
          </w:p>
        </w:tc>
        <w:tc>
          <w:tcPr>
            <w:tcW w:w="154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C84D32" w:rsidRPr="00EC3E42" w:rsidRDefault="00C84D32" w:rsidP="00DF3CC5">
            <w:pPr>
              <w:jc w:val="center"/>
              <w:rPr>
                <w:b/>
                <w:lang w:val="en-GB"/>
              </w:rPr>
            </w:pPr>
            <w:r w:rsidRPr="00EC3E42">
              <w:rPr>
                <w:b/>
                <w:lang w:val="en-GB"/>
              </w:rPr>
              <w:t>Date</w:t>
            </w:r>
          </w:p>
        </w:tc>
      </w:tr>
      <w:tr w:rsidR="00C84D32" w:rsidRPr="00AB2D75" w:rsidTr="002E0C3A">
        <w:tc>
          <w:tcPr>
            <w:tcW w:w="556" w:type="dxa"/>
            <w:tcBorders>
              <w:top w:val="single" w:sz="4" w:space="0" w:color="000000"/>
              <w:left w:val="single" w:sz="4" w:space="0" w:color="000000"/>
              <w:bottom w:val="single" w:sz="4" w:space="0" w:color="000000"/>
              <w:right w:val="single" w:sz="4" w:space="0" w:color="auto"/>
            </w:tcBorders>
          </w:tcPr>
          <w:p w:rsidR="00C84D32" w:rsidRPr="00AB2D75" w:rsidRDefault="00C84D32" w:rsidP="00DF3CC5">
            <w:pPr>
              <w:rPr>
                <w:lang w:val="en-GB"/>
              </w:rPr>
            </w:pPr>
            <w:r>
              <w:rPr>
                <w:lang w:val="en-GB"/>
              </w:rPr>
              <w:t>1</w:t>
            </w:r>
          </w:p>
        </w:tc>
        <w:tc>
          <w:tcPr>
            <w:tcW w:w="12122" w:type="dxa"/>
            <w:tcBorders>
              <w:top w:val="single" w:sz="4" w:space="0" w:color="000000"/>
              <w:left w:val="single" w:sz="4" w:space="0" w:color="auto"/>
              <w:bottom w:val="single" w:sz="4" w:space="0" w:color="000000"/>
              <w:right w:val="single" w:sz="4" w:space="0" w:color="000000"/>
            </w:tcBorders>
          </w:tcPr>
          <w:p w:rsidR="00C84D32" w:rsidRDefault="00C84D32">
            <w:pPr>
              <w:rPr>
                <w:lang w:val="en-GB"/>
              </w:rPr>
            </w:pPr>
          </w:p>
          <w:p w:rsidR="00C84D32" w:rsidRPr="00AB2D75" w:rsidRDefault="00C84D32" w:rsidP="00DF3CC5">
            <w:pPr>
              <w:rPr>
                <w:lang w:val="en-GB"/>
              </w:rPr>
            </w:pPr>
          </w:p>
        </w:tc>
        <w:tc>
          <w:tcPr>
            <w:tcW w:w="1540" w:type="dxa"/>
            <w:tcBorders>
              <w:top w:val="single" w:sz="4" w:space="0" w:color="000000"/>
              <w:left w:val="single" w:sz="4" w:space="0" w:color="000000"/>
              <w:bottom w:val="single" w:sz="4" w:space="0" w:color="000000"/>
              <w:right w:val="single" w:sz="4" w:space="0" w:color="000000"/>
            </w:tcBorders>
          </w:tcPr>
          <w:p w:rsidR="00C84D32" w:rsidRPr="00AB2D75" w:rsidRDefault="00C84D32" w:rsidP="0003090B">
            <w:pPr>
              <w:jc w:val="center"/>
              <w:rPr>
                <w:lang w:val="en-GB"/>
              </w:rPr>
            </w:pPr>
          </w:p>
        </w:tc>
      </w:tr>
      <w:tr w:rsidR="00C84D32" w:rsidRPr="00AB2D75" w:rsidTr="002E0C3A">
        <w:tc>
          <w:tcPr>
            <w:tcW w:w="556" w:type="dxa"/>
            <w:tcBorders>
              <w:top w:val="single" w:sz="4" w:space="0" w:color="000000"/>
              <w:left w:val="single" w:sz="4" w:space="0" w:color="000000"/>
              <w:bottom w:val="single" w:sz="4" w:space="0" w:color="000000"/>
              <w:right w:val="single" w:sz="4" w:space="0" w:color="auto"/>
            </w:tcBorders>
          </w:tcPr>
          <w:p w:rsidR="00C84D32" w:rsidRPr="00AB2D75" w:rsidRDefault="00C84D32" w:rsidP="00DF3CC5">
            <w:pPr>
              <w:rPr>
                <w:lang w:val="en-GB"/>
              </w:rPr>
            </w:pPr>
            <w:r w:rsidRPr="00AB2D75">
              <w:rPr>
                <w:lang w:val="en-GB"/>
              </w:rPr>
              <w:t>2</w:t>
            </w:r>
          </w:p>
        </w:tc>
        <w:tc>
          <w:tcPr>
            <w:tcW w:w="12122" w:type="dxa"/>
            <w:tcBorders>
              <w:top w:val="single" w:sz="4" w:space="0" w:color="000000"/>
              <w:left w:val="single" w:sz="4" w:space="0" w:color="auto"/>
              <w:bottom w:val="single" w:sz="4" w:space="0" w:color="000000"/>
              <w:right w:val="single" w:sz="4" w:space="0" w:color="000000"/>
            </w:tcBorders>
          </w:tcPr>
          <w:p w:rsidR="00C84D32" w:rsidRDefault="00C84D32">
            <w:pPr>
              <w:rPr>
                <w:lang w:val="en-GB"/>
              </w:rPr>
            </w:pPr>
          </w:p>
          <w:p w:rsidR="00C84D32" w:rsidRPr="00AB2D75" w:rsidRDefault="00C84D32" w:rsidP="00DF3CC5">
            <w:pPr>
              <w:rPr>
                <w:lang w:val="en-GB"/>
              </w:rPr>
            </w:pPr>
          </w:p>
        </w:tc>
        <w:tc>
          <w:tcPr>
            <w:tcW w:w="1540" w:type="dxa"/>
            <w:tcBorders>
              <w:top w:val="single" w:sz="4" w:space="0" w:color="000000"/>
              <w:left w:val="single" w:sz="4" w:space="0" w:color="000000"/>
              <w:bottom w:val="single" w:sz="4" w:space="0" w:color="000000"/>
              <w:right w:val="single" w:sz="4" w:space="0" w:color="000000"/>
            </w:tcBorders>
          </w:tcPr>
          <w:p w:rsidR="00C84D32" w:rsidRPr="00AB2D75" w:rsidRDefault="00C84D32" w:rsidP="0003090B">
            <w:pPr>
              <w:jc w:val="center"/>
              <w:rPr>
                <w:lang w:val="en-GB"/>
              </w:rPr>
            </w:pPr>
          </w:p>
        </w:tc>
      </w:tr>
      <w:tr w:rsidR="00C84D32" w:rsidRPr="00AB2D75" w:rsidTr="002E0C3A">
        <w:tc>
          <w:tcPr>
            <w:tcW w:w="556" w:type="dxa"/>
            <w:tcBorders>
              <w:top w:val="single" w:sz="4" w:space="0" w:color="000000"/>
              <w:left w:val="single" w:sz="4" w:space="0" w:color="000000"/>
              <w:bottom w:val="single" w:sz="4" w:space="0" w:color="000000"/>
              <w:right w:val="single" w:sz="4" w:space="0" w:color="auto"/>
            </w:tcBorders>
          </w:tcPr>
          <w:p w:rsidR="00C84D32" w:rsidRPr="00AB2D75" w:rsidRDefault="00C84D32" w:rsidP="00DF3CC5">
            <w:pPr>
              <w:rPr>
                <w:lang w:val="en-GB"/>
              </w:rPr>
            </w:pPr>
            <w:r w:rsidRPr="00AB2D75">
              <w:rPr>
                <w:lang w:val="en-GB"/>
              </w:rPr>
              <w:t>3</w:t>
            </w:r>
          </w:p>
        </w:tc>
        <w:tc>
          <w:tcPr>
            <w:tcW w:w="12122" w:type="dxa"/>
            <w:tcBorders>
              <w:top w:val="single" w:sz="4" w:space="0" w:color="000000"/>
              <w:left w:val="single" w:sz="4" w:space="0" w:color="auto"/>
              <w:bottom w:val="single" w:sz="4" w:space="0" w:color="000000"/>
              <w:right w:val="single" w:sz="4" w:space="0" w:color="000000"/>
            </w:tcBorders>
          </w:tcPr>
          <w:p w:rsidR="00C84D32" w:rsidRDefault="00C84D32">
            <w:pPr>
              <w:rPr>
                <w:lang w:val="en-GB"/>
              </w:rPr>
            </w:pPr>
          </w:p>
          <w:p w:rsidR="00C84D32" w:rsidRPr="00AB2D75" w:rsidRDefault="00C84D32" w:rsidP="00DF3CC5">
            <w:pPr>
              <w:rPr>
                <w:lang w:val="en-GB"/>
              </w:rPr>
            </w:pPr>
          </w:p>
        </w:tc>
        <w:tc>
          <w:tcPr>
            <w:tcW w:w="1540" w:type="dxa"/>
            <w:tcBorders>
              <w:top w:val="single" w:sz="4" w:space="0" w:color="000000"/>
              <w:left w:val="single" w:sz="4" w:space="0" w:color="000000"/>
              <w:bottom w:val="single" w:sz="4" w:space="0" w:color="000000"/>
              <w:right w:val="single" w:sz="4" w:space="0" w:color="000000"/>
            </w:tcBorders>
          </w:tcPr>
          <w:p w:rsidR="00C84D32" w:rsidRPr="00AB2D75" w:rsidRDefault="00C84D32" w:rsidP="0003090B">
            <w:pPr>
              <w:jc w:val="center"/>
              <w:rPr>
                <w:lang w:val="en-GB"/>
              </w:rPr>
            </w:pPr>
          </w:p>
        </w:tc>
      </w:tr>
      <w:tr w:rsidR="00C84D32" w:rsidRPr="00AB2D75" w:rsidTr="002E0C3A">
        <w:tc>
          <w:tcPr>
            <w:tcW w:w="556" w:type="dxa"/>
            <w:tcBorders>
              <w:top w:val="single" w:sz="4" w:space="0" w:color="000000"/>
              <w:left w:val="single" w:sz="4" w:space="0" w:color="000000"/>
              <w:bottom w:val="single" w:sz="4" w:space="0" w:color="000000"/>
              <w:right w:val="single" w:sz="4" w:space="0" w:color="auto"/>
            </w:tcBorders>
          </w:tcPr>
          <w:p w:rsidR="00C84D32" w:rsidRPr="00AB2D75" w:rsidRDefault="00C84D32" w:rsidP="00DF3CC5">
            <w:pPr>
              <w:rPr>
                <w:lang w:val="en-GB"/>
              </w:rPr>
            </w:pPr>
            <w:r>
              <w:rPr>
                <w:lang w:val="en-GB"/>
              </w:rPr>
              <w:t>4</w:t>
            </w:r>
          </w:p>
        </w:tc>
        <w:tc>
          <w:tcPr>
            <w:tcW w:w="12122" w:type="dxa"/>
            <w:tcBorders>
              <w:top w:val="single" w:sz="4" w:space="0" w:color="000000"/>
              <w:left w:val="single" w:sz="4" w:space="0" w:color="auto"/>
              <w:bottom w:val="single" w:sz="4" w:space="0" w:color="000000"/>
              <w:right w:val="single" w:sz="4" w:space="0" w:color="000000"/>
            </w:tcBorders>
          </w:tcPr>
          <w:p w:rsidR="00C84D32" w:rsidRDefault="00C84D32">
            <w:pPr>
              <w:rPr>
                <w:lang w:val="en-GB"/>
              </w:rPr>
            </w:pPr>
          </w:p>
          <w:p w:rsidR="00C84D32" w:rsidRPr="00AB2D75" w:rsidRDefault="00C84D32" w:rsidP="00DF3CC5">
            <w:pPr>
              <w:rPr>
                <w:lang w:val="en-GB"/>
              </w:rPr>
            </w:pPr>
          </w:p>
        </w:tc>
        <w:tc>
          <w:tcPr>
            <w:tcW w:w="1540" w:type="dxa"/>
            <w:tcBorders>
              <w:top w:val="single" w:sz="4" w:space="0" w:color="000000"/>
              <w:left w:val="single" w:sz="4" w:space="0" w:color="000000"/>
              <w:bottom w:val="single" w:sz="4" w:space="0" w:color="000000"/>
              <w:right w:val="single" w:sz="4" w:space="0" w:color="000000"/>
            </w:tcBorders>
          </w:tcPr>
          <w:p w:rsidR="00C84D32" w:rsidRPr="00AB2D75" w:rsidRDefault="00C84D32" w:rsidP="0003090B">
            <w:pPr>
              <w:jc w:val="center"/>
              <w:rPr>
                <w:lang w:val="en-GB"/>
              </w:rPr>
            </w:pPr>
          </w:p>
        </w:tc>
      </w:tr>
      <w:tr w:rsidR="00C84D32" w:rsidRPr="00AB2D75" w:rsidTr="002E0C3A">
        <w:tc>
          <w:tcPr>
            <w:tcW w:w="556" w:type="dxa"/>
            <w:tcBorders>
              <w:top w:val="single" w:sz="4" w:space="0" w:color="000000"/>
              <w:left w:val="single" w:sz="4" w:space="0" w:color="000000"/>
              <w:bottom w:val="single" w:sz="4" w:space="0" w:color="000000"/>
              <w:right w:val="single" w:sz="4" w:space="0" w:color="auto"/>
            </w:tcBorders>
          </w:tcPr>
          <w:p w:rsidR="00C84D32" w:rsidRDefault="00C84D32" w:rsidP="00DF3CC5">
            <w:pPr>
              <w:rPr>
                <w:lang w:val="en-GB"/>
              </w:rPr>
            </w:pPr>
            <w:r>
              <w:rPr>
                <w:lang w:val="en-GB"/>
              </w:rPr>
              <w:t>5</w:t>
            </w:r>
          </w:p>
        </w:tc>
        <w:tc>
          <w:tcPr>
            <w:tcW w:w="12122" w:type="dxa"/>
            <w:tcBorders>
              <w:top w:val="single" w:sz="4" w:space="0" w:color="000000"/>
              <w:left w:val="single" w:sz="4" w:space="0" w:color="auto"/>
              <w:bottom w:val="single" w:sz="4" w:space="0" w:color="000000"/>
              <w:right w:val="single" w:sz="4" w:space="0" w:color="000000"/>
            </w:tcBorders>
          </w:tcPr>
          <w:p w:rsidR="00C84D32" w:rsidRDefault="00C84D32">
            <w:pPr>
              <w:rPr>
                <w:lang w:val="en-GB"/>
              </w:rPr>
            </w:pPr>
          </w:p>
          <w:p w:rsidR="00C84D32" w:rsidRPr="00AB2D75" w:rsidRDefault="00C84D32" w:rsidP="00DF3CC5">
            <w:pPr>
              <w:rPr>
                <w:lang w:val="en-GB"/>
              </w:rPr>
            </w:pPr>
          </w:p>
        </w:tc>
        <w:tc>
          <w:tcPr>
            <w:tcW w:w="1540" w:type="dxa"/>
            <w:tcBorders>
              <w:top w:val="single" w:sz="4" w:space="0" w:color="000000"/>
              <w:left w:val="single" w:sz="4" w:space="0" w:color="000000"/>
              <w:bottom w:val="single" w:sz="4" w:space="0" w:color="000000"/>
              <w:right w:val="single" w:sz="4" w:space="0" w:color="000000"/>
            </w:tcBorders>
          </w:tcPr>
          <w:p w:rsidR="00C84D32" w:rsidRPr="00AB2D75" w:rsidRDefault="00C84D32" w:rsidP="0003090B">
            <w:pPr>
              <w:jc w:val="center"/>
              <w:rPr>
                <w:lang w:val="en-GB"/>
              </w:rPr>
            </w:pPr>
          </w:p>
        </w:tc>
      </w:tr>
      <w:tr w:rsidR="00C84D32" w:rsidRPr="00AB2D75" w:rsidTr="002E0C3A">
        <w:tc>
          <w:tcPr>
            <w:tcW w:w="556" w:type="dxa"/>
            <w:tcBorders>
              <w:top w:val="single" w:sz="4" w:space="0" w:color="000000"/>
              <w:left w:val="single" w:sz="4" w:space="0" w:color="000000"/>
              <w:bottom w:val="single" w:sz="4" w:space="0" w:color="000000"/>
              <w:right w:val="single" w:sz="4" w:space="0" w:color="auto"/>
            </w:tcBorders>
          </w:tcPr>
          <w:p w:rsidR="00C84D32" w:rsidRDefault="00C84D32" w:rsidP="00DF3CC5">
            <w:pPr>
              <w:rPr>
                <w:lang w:val="en-GB"/>
              </w:rPr>
            </w:pPr>
            <w:r>
              <w:rPr>
                <w:lang w:val="en-GB"/>
              </w:rPr>
              <w:t>6</w:t>
            </w:r>
          </w:p>
        </w:tc>
        <w:tc>
          <w:tcPr>
            <w:tcW w:w="12122" w:type="dxa"/>
            <w:tcBorders>
              <w:top w:val="single" w:sz="4" w:space="0" w:color="000000"/>
              <w:left w:val="single" w:sz="4" w:space="0" w:color="auto"/>
              <w:bottom w:val="single" w:sz="4" w:space="0" w:color="000000"/>
              <w:right w:val="single" w:sz="4" w:space="0" w:color="000000"/>
            </w:tcBorders>
          </w:tcPr>
          <w:p w:rsidR="00C84D32" w:rsidRDefault="00C84D32">
            <w:pPr>
              <w:rPr>
                <w:lang w:val="en-GB"/>
              </w:rPr>
            </w:pPr>
          </w:p>
          <w:p w:rsidR="00C84D32" w:rsidRPr="00AB2D75" w:rsidRDefault="00C84D32" w:rsidP="00DF3CC5">
            <w:pPr>
              <w:rPr>
                <w:lang w:val="en-GB"/>
              </w:rPr>
            </w:pPr>
          </w:p>
        </w:tc>
        <w:tc>
          <w:tcPr>
            <w:tcW w:w="1540" w:type="dxa"/>
            <w:tcBorders>
              <w:top w:val="single" w:sz="4" w:space="0" w:color="000000"/>
              <w:left w:val="single" w:sz="4" w:space="0" w:color="000000"/>
              <w:bottom w:val="single" w:sz="4" w:space="0" w:color="000000"/>
              <w:right w:val="single" w:sz="4" w:space="0" w:color="000000"/>
            </w:tcBorders>
          </w:tcPr>
          <w:p w:rsidR="00C84D32" w:rsidRPr="00AB2D75" w:rsidRDefault="00C84D32" w:rsidP="0003090B">
            <w:pPr>
              <w:jc w:val="center"/>
              <w:rPr>
                <w:lang w:val="en-GB"/>
              </w:rPr>
            </w:pPr>
          </w:p>
        </w:tc>
      </w:tr>
    </w:tbl>
    <w:p w:rsidR="006325C8" w:rsidRPr="006325C8" w:rsidRDefault="006325C8" w:rsidP="0003090B">
      <w:pPr>
        <w:rPr>
          <w:lang w:val="en-GB"/>
        </w:rPr>
      </w:pPr>
    </w:p>
    <w:tbl>
      <w:tblPr>
        <w:tblStyle w:val="TableGrid"/>
        <w:tblW w:w="0" w:type="auto"/>
        <w:tblLook w:val="04A0" w:firstRow="1" w:lastRow="0" w:firstColumn="1" w:lastColumn="0" w:noHBand="0" w:noVBand="1"/>
      </w:tblPr>
      <w:tblGrid>
        <w:gridCol w:w="14218"/>
      </w:tblGrid>
      <w:tr w:rsidR="00AD2D41" w:rsidRPr="00AD2D41" w:rsidTr="009207C6">
        <w:trPr>
          <w:trHeight w:val="340"/>
        </w:trPr>
        <w:tc>
          <w:tcPr>
            <w:tcW w:w="14218" w:type="dxa"/>
            <w:shd w:val="clear" w:color="auto" w:fill="BFBFBF" w:themeFill="background1" w:themeFillShade="BF"/>
            <w:vAlign w:val="center"/>
          </w:tcPr>
          <w:p w:rsidR="00AD2D41" w:rsidRPr="00AD2D41" w:rsidRDefault="00AD2D41" w:rsidP="00AD2D41">
            <w:pPr>
              <w:rPr>
                <w:b/>
              </w:rPr>
            </w:pPr>
            <w:r w:rsidRPr="00AD2D41">
              <w:rPr>
                <w:b/>
              </w:rPr>
              <w:t>Assessor feedback on completion of the unit</w:t>
            </w:r>
          </w:p>
        </w:tc>
      </w:tr>
      <w:tr w:rsidR="00AD2D41" w:rsidTr="00A532E7">
        <w:trPr>
          <w:trHeight w:val="1969"/>
        </w:trPr>
        <w:tc>
          <w:tcPr>
            <w:tcW w:w="14218" w:type="dxa"/>
          </w:tcPr>
          <w:p w:rsidR="00AD2D41" w:rsidRDefault="00AD2D41" w:rsidP="0003090B"/>
        </w:tc>
      </w:tr>
    </w:tbl>
    <w:p w:rsidR="006325C8" w:rsidRPr="00C0727A" w:rsidRDefault="006325C8" w:rsidP="0003090B"/>
    <w:sectPr w:rsidR="006325C8" w:rsidRPr="00C0727A" w:rsidSect="007F19F4">
      <w:footerReference w:type="default" r:id="rId9"/>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705B" w:rsidRDefault="0064705B" w:rsidP="007D6B87">
      <w:r>
        <w:separator/>
      </w:r>
    </w:p>
  </w:endnote>
  <w:endnote w:type="continuationSeparator" w:id="0">
    <w:p w:rsidR="0064705B" w:rsidRDefault="0064705B" w:rsidP="007D6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Viner Hand ITC">
    <w:panose1 w:val="0307050203050202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7792" w:rsidRPr="00EC3E42" w:rsidRDefault="008E7792" w:rsidP="007F19F4">
    <w:pPr>
      <w:pStyle w:val="Footer"/>
      <w:pBdr>
        <w:top w:val="single" w:sz="4" w:space="1" w:color="auto"/>
      </w:pBdr>
    </w:pPr>
    <w:r w:rsidRPr="00EC3E42">
      <w:t xml:space="preserve">Unit </w:t>
    </w:r>
    <w:r w:rsidR="007C6C2F">
      <w:t>PPL</w:t>
    </w:r>
    <w:r w:rsidR="003140CB">
      <w:t>2FOH6</w:t>
    </w:r>
    <w:r w:rsidR="00A82F91" w:rsidRPr="00EC3E42">
      <w:t xml:space="preserve"> (</w:t>
    </w:r>
    <w:r w:rsidR="00A004F8">
      <w:t>HL38 04</w:t>
    </w:r>
    <w:r w:rsidRPr="00EC3E42">
      <w:t>)</w:t>
    </w:r>
    <w:r w:rsidR="003140CB">
      <w:t xml:space="preserve"> Use Office Equipment</w:t>
    </w:r>
    <w:r w:rsidRPr="00EC3E42">
      <w:tab/>
    </w:r>
    <w:r w:rsidR="00EC3E42" w:rsidRPr="00EC3E42">
      <w:fldChar w:fldCharType="begin"/>
    </w:r>
    <w:r w:rsidR="00EC3E42" w:rsidRPr="00EC3E42">
      <w:instrText xml:space="preserve"> PAGE   \* MERGEFORMAT </w:instrText>
    </w:r>
    <w:r w:rsidR="00EC3E42" w:rsidRPr="00EC3E42">
      <w:fldChar w:fldCharType="separate"/>
    </w:r>
    <w:r w:rsidR="0024085E">
      <w:rPr>
        <w:noProof/>
      </w:rPr>
      <w:t>7</w:t>
    </w:r>
    <w:r w:rsidR="00EC3E42" w:rsidRPr="00EC3E42">
      <w:fldChar w:fldCharType="end"/>
    </w:r>
  </w:p>
  <w:p w:rsidR="008E7792" w:rsidRPr="007F19F4" w:rsidRDefault="008E7792" w:rsidP="007F19F4">
    <w:pPr>
      <w:pStyle w:val="Footer"/>
    </w:pPr>
    <w:r w:rsidRPr="007F19F4">
      <w:t>© SQA 201</w:t>
    </w:r>
    <w:r w:rsidR="00F91FAF" w:rsidRPr="007F19F4">
      <w:t>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705B" w:rsidRDefault="0064705B" w:rsidP="007D6B87">
      <w:r>
        <w:separator/>
      </w:r>
    </w:p>
  </w:footnote>
  <w:footnote w:type="continuationSeparator" w:id="0">
    <w:p w:rsidR="0064705B" w:rsidRDefault="0064705B" w:rsidP="007D6B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74E49"/>
    <w:multiLevelType w:val="hybridMultilevel"/>
    <w:tmpl w:val="897AA044"/>
    <w:lvl w:ilvl="0" w:tplc="38661A20">
      <w:start w:val="1"/>
      <w:numFmt w:val="lowerLetter"/>
      <w:lvlText w:val="(%1)"/>
      <w:lvlJc w:val="left"/>
      <w:pPr>
        <w:tabs>
          <w:tab w:val="num" w:pos="720"/>
        </w:tabs>
        <w:ind w:left="720" w:hanging="360"/>
      </w:pPr>
      <w:rPr>
        <w:rFonts w:ascii="Arial" w:hAnsi="Arial" w:hint="default"/>
        <w:b w:val="0"/>
        <w:i w:val="0"/>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2D40228"/>
    <w:multiLevelType w:val="hybridMultilevel"/>
    <w:tmpl w:val="ADE6E668"/>
    <w:lvl w:ilvl="0" w:tplc="0809000F">
      <w:start w:val="1"/>
      <w:numFmt w:val="decimal"/>
      <w:lvlText w:val="%1."/>
      <w:lvlJc w:val="left"/>
      <w:pPr>
        <w:ind w:left="1385" w:hanging="360"/>
      </w:pPr>
    </w:lvl>
    <w:lvl w:ilvl="1" w:tplc="08090019" w:tentative="1">
      <w:start w:val="1"/>
      <w:numFmt w:val="lowerLetter"/>
      <w:lvlText w:val="%2."/>
      <w:lvlJc w:val="left"/>
      <w:pPr>
        <w:ind w:left="2105" w:hanging="360"/>
      </w:pPr>
    </w:lvl>
    <w:lvl w:ilvl="2" w:tplc="0809001B" w:tentative="1">
      <w:start w:val="1"/>
      <w:numFmt w:val="lowerRoman"/>
      <w:lvlText w:val="%3."/>
      <w:lvlJc w:val="right"/>
      <w:pPr>
        <w:ind w:left="2825" w:hanging="180"/>
      </w:pPr>
    </w:lvl>
    <w:lvl w:ilvl="3" w:tplc="0809000F" w:tentative="1">
      <w:start w:val="1"/>
      <w:numFmt w:val="decimal"/>
      <w:lvlText w:val="%4."/>
      <w:lvlJc w:val="left"/>
      <w:pPr>
        <w:ind w:left="3545" w:hanging="360"/>
      </w:pPr>
    </w:lvl>
    <w:lvl w:ilvl="4" w:tplc="08090019" w:tentative="1">
      <w:start w:val="1"/>
      <w:numFmt w:val="lowerLetter"/>
      <w:lvlText w:val="%5."/>
      <w:lvlJc w:val="left"/>
      <w:pPr>
        <w:ind w:left="4265" w:hanging="360"/>
      </w:pPr>
    </w:lvl>
    <w:lvl w:ilvl="5" w:tplc="0809001B" w:tentative="1">
      <w:start w:val="1"/>
      <w:numFmt w:val="lowerRoman"/>
      <w:lvlText w:val="%6."/>
      <w:lvlJc w:val="right"/>
      <w:pPr>
        <w:ind w:left="4985" w:hanging="180"/>
      </w:pPr>
    </w:lvl>
    <w:lvl w:ilvl="6" w:tplc="0809000F" w:tentative="1">
      <w:start w:val="1"/>
      <w:numFmt w:val="decimal"/>
      <w:lvlText w:val="%7."/>
      <w:lvlJc w:val="left"/>
      <w:pPr>
        <w:ind w:left="5705" w:hanging="360"/>
      </w:pPr>
    </w:lvl>
    <w:lvl w:ilvl="7" w:tplc="08090019" w:tentative="1">
      <w:start w:val="1"/>
      <w:numFmt w:val="lowerLetter"/>
      <w:lvlText w:val="%8."/>
      <w:lvlJc w:val="left"/>
      <w:pPr>
        <w:ind w:left="6425" w:hanging="360"/>
      </w:pPr>
    </w:lvl>
    <w:lvl w:ilvl="8" w:tplc="0809001B" w:tentative="1">
      <w:start w:val="1"/>
      <w:numFmt w:val="lowerRoman"/>
      <w:lvlText w:val="%9."/>
      <w:lvlJc w:val="right"/>
      <w:pPr>
        <w:ind w:left="7145" w:hanging="180"/>
      </w:pPr>
    </w:lvl>
  </w:abstractNum>
  <w:abstractNum w:abstractNumId="2" w15:restartNumberingAfterBreak="0">
    <w:nsid w:val="133E74AB"/>
    <w:multiLevelType w:val="hybridMultilevel"/>
    <w:tmpl w:val="2D2EA408"/>
    <w:lvl w:ilvl="0" w:tplc="649C1F4A">
      <w:start w:val="1"/>
      <w:numFmt w:val="decimal"/>
      <w:lvlText w:val="P%1"/>
      <w:lvlJc w:val="left"/>
      <w:pPr>
        <w:ind w:left="720" w:hanging="360"/>
      </w:pPr>
      <w:rPr>
        <w:rFonts w:ascii="Arial" w:hAnsi="Arial" w:hint="default"/>
        <w:b w:val="0"/>
        <w:i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B8508D"/>
    <w:multiLevelType w:val="hybridMultilevel"/>
    <w:tmpl w:val="F7EE29A4"/>
    <w:lvl w:ilvl="0" w:tplc="3754101E">
      <w:start w:val="1"/>
      <w:numFmt w:val="decimal"/>
      <w:lvlText w:val="P%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4" w15:restartNumberingAfterBreak="0">
    <w:nsid w:val="185529B2"/>
    <w:multiLevelType w:val="hybridMultilevel"/>
    <w:tmpl w:val="14CAF1EE"/>
    <w:lvl w:ilvl="0" w:tplc="BAF4B096">
      <w:start w:val="1"/>
      <w:numFmt w:val="bullet"/>
      <w:pStyle w:val="Bullet1"/>
      <w:lvlText w:val=""/>
      <w:lvlJc w:val="left"/>
      <w:pPr>
        <w:ind w:left="360" w:hanging="360"/>
      </w:pPr>
      <w:rPr>
        <w:rFonts w:ascii="Symbol" w:hAnsi="Symbol" w:hint="default"/>
        <w:color w:val="auto"/>
      </w:rPr>
    </w:lvl>
    <w:lvl w:ilvl="1" w:tplc="08090003" w:tentative="1">
      <w:start w:val="1"/>
      <w:numFmt w:val="bullet"/>
      <w:lvlText w:val="o"/>
      <w:lvlJc w:val="left"/>
      <w:pPr>
        <w:tabs>
          <w:tab w:val="num" w:pos="1865"/>
        </w:tabs>
        <w:ind w:left="1865" w:hanging="360"/>
      </w:pPr>
      <w:rPr>
        <w:rFonts w:ascii="Courier New" w:hAnsi="Courier New" w:cs="Courier New" w:hint="default"/>
      </w:rPr>
    </w:lvl>
    <w:lvl w:ilvl="2" w:tplc="08090005" w:tentative="1">
      <w:start w:val="1"/>
      <w:numFmt w:val="bullet"/>
      <w:lvlText w:val=""/>
      <w:lvlJc w:val="left"/>
      <w:pPr>
        <w:tabs>
          <w:tab w:val="num" w:pos="2585"/>
        </w:tabs>
        <w:ind w:left="2585" w:hanging="360"/>
      </w:pPr>
      <w:rPr>
        <w:rFonts w:ascii="Wingdings" w:hAnsi="Wingdings" w:hint="default"/>
      </w:rPr>
    </w:lvl>
    <w:lvl w:ilvl="3" w:tplc="08090001" w:tentative="1">
      <w:start w:val="1"/>
      <w:numFmt w:val="bullet"/>
      <w:lvlText w:val=""/>
      <w:lvlJc w:val="left"/>
      <w:pPr>
        <w:tabs>
          <w:tab w:val="num" w:pos="3305"/>
        </w:tabs>
        <w:ind w:left="3305" w:hanging="360"/>
      </w:pPr>
      <w:rPr>
        <w:rFonts w:ascii="Symbol" w:hAnsi="Symbol" w:hint="default"/>
      </w:rPr>
    </w:lvl>
    <w:lvl w:ilvl="4" w:tplc="08090003" w:tentative="1">
      <w:start w:val="1"/>
      <w:numFmt w:val="bullet"/>
      <w:lvlText w:val="o"/>
      <w:lvlJc w:val="left"/>
      <w:pPr>
        <w:tabs>
          <w:tab w:val="num" w:pos="4025"/>
        </w:tabs>
        <w:ind w:left="4025" w:hanging="360"/>
      </w:pPr>
      <w:rPr>
        <w:rFonts w:ascii="Courier New" w:hAnsi="Courier New" w:cs="Courier New" w:hint="default"/>
      </w:rPr>
    </w:lvl>
    <w:lvl w:ilvl="5" w:tplc="08090005" w:tentative="1">
      <w:start w:val="1"/>
      <w:numFmt w:val="bullet"/>
      <w:lvlText w:val=""/>
      <w:lvlJc w:val="left"/>
      <w:pPr>
        <w:tabs>
          <w:tab w:val="num" w:pos="4745"/>
        </w:tabs>
        <w:ind w:left="4745" w:hanging="360"/>
      </w:pPr>
      <w:rPr>
        <w:rFonts w:ascii="Wingdings" w:hAnsi="Wingdings" w:hint="default"/>
      </w:rPr>
    </w:lvl>
    <w:lvl w:ilvl="6" w:tplc="08090001" w:tentative="1">
      <w:start w:val="1"/>
      <w:numFmt w:val="bullet"/>
      <w:lvlText w:val=""/>
      <w:lvlJc w:val="left"/>
      <w:pPr>
        <w:tabs>
          <w:tab w:val="num" w:pos="5465"/>
        </w:tabs>
        <w:ind w:left="5465" w:hanging="360"/>
      </w:pPr>
      <w:rPr>
        <w:rFonts w:ascii="Symbol" w:hAnsi="Symbol" w:hint="default"/>
      </w:rPr>
    </w:lvl>
    <w:lvl w:ilvl="7" w:tplc="08090003" w:tentative="1">
      <w:start w:val="1"/>
      <w:numFmt w:val="bullet"/>
      <w:lvlText w:val="o"/>
      <w:lvlJc w:val="left"/>
      <w:pPr>
        <w:tabs>
          <w:tab w:val="num" w:pos="6185"/>
        </w:tabs>
        <w:ind w:left="6185" w:hanging="360"/>
      </w:pPr>
      <w:rPr>
        <w:rFonts w:ascii="Courier New" w:hAnsi="Courier New" w:cs="Courier New" w:hint="default"/>
      </w:rPr>
    </w:lvl>
    <w:lvl w:ilvl="8" w:tplc="08090005" w:tentative="1">
      <w:start w:val="1"/>
      <w:numFmt w:val="bullet"/>
      <w:lvlText w:val=""/>
      <w:lvlJc w:val="left"/>
      <w:pPr>
        <w:tabs>
          <w:tab w:val="num" w:pos="6905"/>
        </w:tabs>
        <w:ind w:left="6905" w:hanging="360"/>
      </w:pPr>
      <w:rPr>
        <w:rFonts w:ascii="Wingdings" w:hAnsi="Wingdings" w:hint="default"/>
      </w:rPr>
    </w:lvl>
  </w:abstractNum>
  <w:abstractNum w:abstractNumId="5" w15:restartNumberingAfterBreak="0">
    <w:nsid w:val="1A294C9C"/>
    <w:multiLevelType w:val="hybridMultilevel"/>
    <w:tmpl w:val="7BFC0850"/>
    <w:lvl w:ilvl="0" w:tplc="310CE658">
      <w:start w:val="1"/>
      <w:numFmt w:val="bullet"/>
      <w:lvlText w:val=""/>
      <w:lvlJc w:val="left"/>
      <w:pPr>
        <w:ind w:left="1385" w:hanging="360"/>
      </w:pPr>
      <w:rPr>
        <w:rFonts w:ascii="Symbol" w:hAnsi="Symbol" w:hint="default"/>
      </w:rPr>
    </w:lvl>
    <w:lvl w:ilvl="1" w:tplc="08090019" w:tentative="1">
      <w:start w:val="1"/>
      <w:numFmt w:val="lowerLetter"/>
      <w:lvlText w:val="%2."/>
      <w:lvlJc w:val="left"/>
      <w:pPr>
        <w:ind w:left="2105" w:hanging="360"/>
      </w:pPr>
    </w:lvl>
    <w:lvl w:ilvl="2" w:tplc="0809001B" w:tentative="1">
      <w:start w:val="1"/>
      <w:numFmt w:val="lowerRoman"/>
      <w:lvlText w:val="%3."/>
      <w:lvlJc w:val="right"/>
      <w:pPr>
        <w:ind w:left="2825" w:hanging="180"/>
      </w:pPr>
    </w:lvl>
    <w:lvl w:ilvl="3" w:tplc="0809000F" w:tentative="1">
      <w:start w:val="1"/>
      <w:numFmt w:val="decimal"/>
      <w:lvlText w:val="%4."/>
      <w:lvlJc w:val="left"/>
      <w:pPr>
        <w:ind w:left="3545" w:hanging="360"/>
      </w:pPr>
    </w:lvl>
    <w:lvl w:ilvl="4" w:tplc="08090019" w:tentative="1">
      <w:start w:val="1"/>
      <w:numFmt w:val="lowerLetter"/>
      <w:lvlText w:val="%5."/>
      <w:lvlJc w:val="left"/>
      <w:pPr>
        <w:ind w:left="4265" w:hanging="360"/>
      </w:pPr>
    </w:lvl>
    <w:lvl w:ilvl="5" w:tplc="0809001B" w:tentative="1">
      <w:start w:val="1"/>
      <w:numFmt w:val="lowerRoman"/>
      <w:lvlText w:val="%6."/>
      <w:lvlJc w:val="right"/>
      <w:pPr>
        <w:ind w:left="4985" w:hanging="180"/>
      </w:pPr>
    </w:lvl>
    <w:lvl w:ilvl="6" w:tplc="0809000F" w:tentative="1">
      <w:start w:val="1"/>
      <w:numFmt w:val="decimal"/>
      <w:lvlText w:val="%7."/>
      <w:lvlJc w:val="left"/>
      <w:pPr>
        <w:ind w:left="5705" w:hanging="360"/>
      </w:pPr>
    </w:lvl>
    <w:lvl w:ilvl="7" w:tplc="08090019" w:tentative="1">
      <w:start w:val="1"/>
      <w:numFmt w:val="lowerLetter"/>
      <w:lvlText w:val="%8."/>
      <w:lvlJc w:val="left"/>
      <w:pPr>
        <w:ind w:left="6425" w:hanging="360"/>
      </w:pPr>
    </w:lvl>
    <w:lvl w:ilvl="8" w:tplc="0809001B" w:tentative="1">
      <w:start w:val="1"/>
      <w:numFmt w:val="lowerRoman"/>
      <w:lvlText w:val="%9."/>
      <w:lvlJc w:val="right"/>
      <w:pPr>
        <w:ind w:left="7145" w:hanging="180"/>
      </w:pPr>
    </w:lvl>
  </w:abstractNum>
  <w:abstractNum w:abstractNumId="6" w15:restartNumberingAfterBreak="0">
    <w:nsid w:val="1A590C36"/>
    <w:multiLevelType w:val="hybridMultilevel"/>
    <w:tmpl w:val="4DB81238"/>
    <w:lvl w:ilvl="0" w:tplc="354C2E3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610BA4"/>
    <w:multiLevelType w:val="hybridMultilevel"/>
    <w:tmpl w:val="F78EB952"/>
    <w:lvl w:ilvl="0" w:tplc="468CFD5C">
      <w:start w:val="1"/>
      <w:numFmt w:val="lowerLetter"/>
      <w:lvlText w:val="%1."/>
      <w:lvlJc w:val="left"/>
      <w:pPr>
        <w:ind w:left="502" w:hanging="360"/>
      </w:pPr>
      <w:rPr>
        <w:b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8" w15:restartNumberingAfterBreak="0">
    <w:nsid w:val="259A2F15"/>
    <w:multiLevelType w:val="hybridMultilevel"/>
    <w:tmpl w:val="07E673E4"/>
    <w:lvl w:ilvl="0" w:tplc="437A109A">
      <w:start w:val="1"/>
      <w:numFmt w:val="bullet"/>
      <w:lvlText w:val=""/>
      <w:lvlJc w:val="left"/>
      <w:pPr>
        <w:tabs>
          <w:tab w:val="num" w:pos="1145"/>
        </w:tabs>
        <w:ind w:left="1145" w:hanging="360"/>
      </w:pPr>
      <w:rPr>
        <w:rFonts w:ascii="Symbol" w:hAnsi="Symbol" w:hint="default"/>
        <w:color w:val="auto"/>
      </w:rPr>
    </w:lvl>
    <w:lvl w:ilvl="1" w:tplc="08090003" w:tentative="1">
      <w:start w:val="1"/>
      <w:numFmt w:val="bullet"/>
      <w:lvlText w:val="o"/>
      <w:lvlJc w:val="left"/>
      <w:pPr>
        <w:tabs>
          <w:tab w:val="num" w:pos="1865"/>
        </w:tabs>
        <w:ind w:left="1865" w:hanging="360"/>
      </w:pPr>
      <w:rPr>
        <w:rFonts w:ascii="Courier New" w:hAnsi="Courier New" w:cs="Courier New" w:hint="default"/>
      </w:rPr>
    </w:lvl>
    <w:lvl w:ilvl="2" w:tplc="08090005" w:tentative="1">
      <w:start w:val="1"/>
      <w:numFmt w:val="bullet"/>
      <w:lvlText w:val=""/>
      <w:lvlJc w:val="left"/>
      <w:pPr>
        <w:tabs>
          <w:tab w:val="num" w:pos="2585"/>
        </w:tabs>
        <w:ind w:left="2585" w:hanging="360"/>
      </w:pPr>
      <w:rPr>
        <w:rFonts w:ascii="Wingdings" w:hAnsi="Wingdings" w:hint="default"/>
      </w:rPr>
    </w:lvl>
    <w:lvl w:ilvl="3" w:tplc="08090001" w:tentative="1">
      <w:start w:val="1"/>
      <w:numFmt w:val="bullet"/>
      <w:lvlText w:val=""/>
      <w:lvlJc w:val="left"/>
      <w:pPr>
        <w:tabs>
          <w:tab w:val="num" w:pos="3305"/>
        </w:tabs>
        <w:ind w:left="3305" w:hanging="360"/>
      </w:pPr>
      <w:rPr>
        <w:rFonts w:ascii="Symbol" w:hAnsi="Symbol" w:hint="default"/>
      </w:rPr>
    </w:lvl>
    <w:lvl w:ilvl="4" w:tplc="08090003" w:tentative="1">
      <w:start w:val="1"/>
      <w:numFmt w:val="bullet"/>
      <w:lvlText w:val="o"/>
      <w:lvlJc w:val="left"/>
      <w:pPr>
        <w:tabs>
          <w:tab w:val="num" w:pos="4025"/>
        </w:tabs>
        <w:ind w:left="4025" w:hanging="360"/>
      </w:pPr>
      <w:rPr>
        <w:rFonts w:ascii="Courier New" w:hAnsi="Courier New" w:cs="Courier New" w:hint="default"/>
      </w:rPr>
    </w:lvl>
    <w:lvl w:ilvl="5" w:tplc="08090005" w:tentative="1">
      <w:start w:val="1"/>
      <w:numFmt w:val="bullet"/>
      <w:lvlText w:val=""/>
      <w:lvlJc w:val="left"/>
      <w:pPr>
        <w:tabs>
          <w:tab w:val="num" w:pos="4745"/>
        </w:tabs>
        <w:ind w:left="4745" w:hanging="360"/>
      </w:pPr>
      <w:rPr>
        <w:rFonts w:ascii="Wingdings" w:hAnsi="Wingdings" w:hint="default"/>
      </w:rPr>
    </w:lvl>
    <w:lvl w:ilvl="6" w:tplc="08090001" w:tentative="1">
      <w:start w:val="1"/>
      <w:numFmt w:val="bullet"/>
      <w:lvlText w:val=""/>
      <w:lvlJc w:val="left"/>
      <w:pPr>
        <w:tabs>
          <w:tab w:val="num" w:pos="5465"/>
        </w:tabs>
        <w:ind w:left="5465" w:hanging="360"/>
      </w:pPr>
      <w:rPr>
        <w:rFonts w:ascii="Symbol" w:hAnsi="Symbol" w:hint="default"/>
      </w:rPr>
    </w:lvl>
    <w:lvl w:ilvl="7" w:tplc="08090003" w:tentative="1">
      <w:start w:val="1"/>
      <w:numFmt w:val="bullet"/>
      <w:lvlText w:val="o"/>
      <w:lvlJc w:val="left"/>
      <w:pPr>
        <w:tabs>
          <w:tab w:val="num" w:pos="6185"/>
        </w:tabs>
        <w:ind w:left="6185" w:hanging="360"/>
      </w:pPr>
      <w:rPr>
        <w:rFonts w:ascii="Courier New" w:hAnsi="Courier New" w:cs="Courier New" w:hint="default"/>
      </w:rPr>
    </w:lvl>
    <w:lvl w:ilvl="8" w:tplc="08090005" w:tentative="1">
      <w:start w:val="1"/>
      <w:numFmt w:val="bullet"/>
      <w:lvlText w:val=""/>
      <w:lvlJc w:val="left"/>
      <w:pPr>
        <w:tabs>
          <w:tab w:val="num" w:pos="6905"/>
        </w:tabs>
        <w:ind w:left="6905" w:hanging="360"/>
      </w:pPr>
      <w:rPr>
        <w:rFonts w:ascii="Wingdings" w:hAnsi="Wingdings" w:hint="default"/>
      </w:rPr>
    </w:lvl>
  </w:abstractNum>
  <w:abstractNum w:abstractNumId="9" w15:restartNumberingAfterBreak="0">
    <w:nsid w:val="2E900BE5"/>
    <w:multiLevelType w:val="hybridMultilevel"/>
    <w:tmpl w:val="FF365E1A"/>
    <w:lvl w:ilvl="0" w:tplc="38661A20">
      <w:start w:val="1"/>
      <w:numFmt w:val="lowerLetter"/>
      <w:lvlText w:val="(%1)"/>
      <w:lvlJc w:val="left"/>
      <w:pPr>
        <w:tabs>
          <w:tab w:val="num" w:pos="720"/>
        </w:tabs>
        <w:ind w:left="720" w:hanging="360"/>
      </w:pPr>
      <w:rPr>
        <w:rFonts w:ascii="Arial" w:hAnsi="Arial" w:hint="default"/>
        <w:b w:val="0"/>
        <w:i w:val="0"/>
        <w:sz w:val="20"/>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D5A6D8D"/>
    <w:multiLevelType w:val="hybridMultilevel"/>
    <w:tmpl w:val="F3BAE42C"/>
    <w:lvl w:ilvl="0" w:tplc="08090019">
      <w:start w:val="1"/>
      <w:numFmt w:val="lowerLetter"/>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1" w15:restartNumberingAfterBreak="0">
    <w:nsid w:val="42945736"/>
    <w:multiLevelType w:val="hybridMultilevel"/>
    <w:tmpl w:val="F70C1402"/>
    <w:lvl w:ilvl="0" w:tplc="C97A0690">
      <w:start w:val="1"/>
      <w:numFmt w:val="decimal"/>
      <w:lvlText w:val="K%1"/>
      <w:lvlJc w:val="left"/>
      <w:pPr>
        <w:ind w:left="720" w:hanging="360"/>
      </w:pPr>
      <w:rPr>
        <w:rFonts w:ascii="Arial" w:hAnsi="Arial" w:hint="default"/>
        <w:b w:val="0"/>
        <w:i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6A572E4"/>
    <w:multiLevelType w:val="hybridMultilevel"/>
    <w:tmpl w:val="CDB4FDA4"/>
    <w:lvl w:ilvl="0" w:tplc="354C2E32">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9E653A0"/>
    <w:multiLevelType w:val="hybridMultilevel"/>
    <w:tmpl w:val="CC5C8938"/>
    <w:lvl w:ilvl="0" w:tplc="437A109A">
      <w:start w:val="1"/>
      <w:numFmt w:val="bullet"/>
      <w:lvlText w:val=""/>
      <w:lvlJc w:val="left"/>
      <w:pPr>
        <w:tabs>
          <w:tab w:val="num" w:pos="1145"/>
        </w:tabs>
        <w:ind w:left="1145" w:hanging="360"/>
      </w:pPr>
      <w:rPr>
        <w:rFonts w:ascii="Symbol" w:hAnsi="Symbol" w:hint="default"/>
        <w:color w:val="auto"/>
      </w:rPr>
    </w:lvl>
    <w:lvl w:ilvl="1" w:tplc="08090003" w:tentative="1">
      <w:start w:val="1"/>
      <w:numFmt w:val="bullet"/>
      <w:lvlText w:val="o"/>
      <w:lvlJc w:val="left"/>
      <w:pPr>
        <w:tabs>
          <w:tab w:val="num" w:pos="1865"/>
        </w:tabs>
        <w:ind w:left="1865" w:hanging="360"/>
      </w:pPr>
      <w:rPr>
        <w:rFonts w:ascii="Courier New" w:hAnsi="Courier New" w:cs="Courier New" w:hint="default"/>
      </w:rPr>
    </w:lvl>
    <w:lvl w:ilvl="2" w:tplc="08090005" w:tentative="1">
      <w:start w:val="1"/>
      <w:numFmt w:val="bullet"/>
      <w:lvlText w:val=""/>
      <w:lvlJc w:val="left"/>
      <w:pPr>
        <w:tabs>
          <w:tab w:val="num" w:pos="2585"/>
        </w:tabs>
        <w:ind w:left="2585" w:hanging="360"/>
      </w:pPr>
      <w:rPr>
        <w:rFonts w:ascii="Wingdings" w:hAnsi="Wingdings" w:hint="default"/>
      </w:rPr>
    </w:lvl>
    <w:lvl w:ilvl="3" w:tplc="08090001" w:tentative="1">
      <w:start w:val="1"/>
      <w:numFmt w:val="bullet"/>
      <w:lvlText w:val=""/>
      <w:lvlJc w:val="left"/>
      <w:pPr>
        <w:tabs>
          <w:tab w:val="num" w:pos="3305"/>
        </w:tabs>
        <w:ind w:left="3305" w:hanging="360"/>
      </w:pPr>
      <w:rPr>
        <w:rFonts w:ascii="Symbol" w:hAnsi="Symbol" w:hint="default"/>
      </w:rPr>
    </w:lvl>
    <w:lvl w:ilvl="4" w:tplc="08090003" w:tentative="1">
      <w:start w:val="1"/>
      <w:numFmt w:val="bullet"/>
      <w:lvlText w:val="o"/>
      <w:lvlJc w:val="left"/>
      <w:pPr>
        <w:tabs>
          <w:tab w:val="num" w:pos="4025"/>
        </w:tabs>
        <w:ind w:left="4025" w:hanging="360"/>
      </w:pPr>
      <w:rPr>
        <w:rFonts w:ascii="Courier New" w:hAnsi="Courier New" w:cs="Courier New" w:hint="default"/>
      </w:rPr>
    </w:lvl>
    <w:lvl w:ilvl="5" w:tplc="08090005" w:tentative="1">
      <w:start w:val="1"/>
      <w:numFmt w:val="bullet"/>
      <w:lvlText w:val=""/>
      <w:lvlJc w:val="left"/>
      <w:pPr>
        <w:tabs>
          <w:tab w:val="num" w:pos="4745"/>
        </w:tabs>
        <w:ind w:left="4745" w:hanging="360"/>
      </w:pPr>
      <w:rPr>
        <w:rFonts w:ascii="Wingdings" w:hAnsi="Wingdings" w:hint="default"/>
      </w:rPr>
    </w:lvl>
    <w:lvl w:ilvl="6" w:tplc="08090001" w:tentative="1">
      <w:start w:val="1"/>
      <w:numFmt w:val="bullet"/>
      <w:lvlText w:val=""/>
      <w:lvlJc w:val="left"/>
      <w:pPr>
        <w:tabs>
          <w:tab w:val="num" w:pos="5465"/>
        </w:tabs>
        <w:ind w:left="5465" w:hanging="360"/>
      </w:pPr>
      <w:rPr>
        <w:rFonts w:ascii="Symbol" w:hAnsi="Symbol" w:hint="default"/>
      </w:rPr>
    </w:lvl>
    <w:lvl w:ilvl="7" w:tplc="08090003" w:tentative="1">
      <w:start w:val="1"/>
      <w:numFmt w:val="bullet"/>
      <w:lvlText w:val="o"/>
      <w:lvlJc w:val="left"/>
      <w:pPr>
        <w:tabs>
          <w:tab w:val="num" w:pos="6185"/>
        </w:tabs>
        <w:ind w:left="6185" w:hanging="360"/>
      </w:pPr>
      <w:rPr>
        <w:rFonts w:ascii="Courier New" w:hAnsi="Courier New" w:cs="Courier New" w:hint="default"/>
      </w:rPr>
    </w:lvl>
    <w:lvl w:ilvl="8" w:tplc="08090005" w:tentative="1">
      <w:start w:val="1"/>
      <w:numFmt w:val="bullet"/>
      <w:lvlText w:val=""/>
      <w:lvlJc w:val="left"/>
      <w:pPr>
        <w:tabs>
          <w:tab w:val="num" w:pos="6905"/>
        </w:tabs>
        <w:ind w:left="6905" w:hanging="360"/>
      </w:pPr>
      <w:rPr>
        <w:rFonts w:ascii="Wingdings" w:hAnsi="Wingdings" w:hint="default"/>
      </w:rPr>
    </w:lvl>
  </w:abstractNum>
  <w:abstractNum w:abstractNumId="14" w15:restartNumberingAfterBreak="0">
    <w:nsid w:val="4A9049AF"/>
    <w:multiLevelType w:val="hybridMultilevel"/>
    <w:tmpl w:val="1A408408"/>
    <w:lvl w:ilvl="0" w:tplc="437A109A">
      <w:start w:val="1"/>
      <w:numFmt w:val="bullet"/>
      <w:lvlText w:val=""/>
      <w:lvlJc w:val="left"/>
      <w:pPr>
        <w:tabs>
          <w:tab w:val="num" w:pos="1145"/>
        </w:tabs>
        <w:ind w:left="1145" w:hanging="360"/>
      </w:pPr>
      <w:rPr>
        <w:rFonts w:ascii="Symbol" w:hAnsi="Symbol" w:hint="default"/>
        <w:color w:val="auto"/>
      </w:rPr>
    </w:lvl>
    <w:lvl w:ilvl="1" w:tplc="08090003" w:tentative="1">
      <w:start w:val="1"/>
      <w:numFmt w:val="bullet"/>
      <w:lvlText w:val="o"/>
      <w:lvlJc w:val="left"/>
      <w:pPr>
        <w:tabs>
          <w:tab w:val="num" w:pos="1865"/>
        </w:tabs>
        <w:ind w:left="1865" w:hanging="360"/>
      </w:pPr>
      <w:rPr>
        <w:rFonts w:ascii="Courier New" w:hAnsi="Courier New" w:cs="Courier New" w:hint="default"/>
      </w:rPr>
    </w:lvl>
    <w:lvl w:ilvl="2" w:tplc="08090005" w:tentative="1">
      <w:start w:val="1"/>
      <w:numFmt w:val="bullet"/>
      <w:lvlText w:val=""/>
      <w:lvlJc w:val="left"/>
      <w:pPr>
        <w:tabs>
          <w:tab w:val="num" w:pos="2585"/>
        </w:tabs>
        <w:ind w:left="2585" w:hanging="360"/>
      </w:pPr>
      <w:rPr>
        <w:rFonts w:ascii="Wingdings" w:hAnsi="Wingdings" w:hint="default"/>
      </w:rPr>
    </w:lvl>
    <w:lvl w:ilvl="3" w:tplc="08090001" w:tentative="1">
      <w:start w:val="1"/>
      <w:numFmt w:val="bullet"/>
      <w:lvlText w:val=""/>
      <w:lvlJc w:val="left"/>
      <w:pPr>
        <w:tabs>
          <w:tab w:val="num" w:pos="3305"/>
        </w:tabs>
        <w:ind w:left="3305" w:hanging="360"/>
      </w:pPr>
      <w:rPr>
        <w:rFonts w:ascii="Symbol" w:hAnsi="Symbol" w:hint="default"/>
      </w:rPr>
    </w:lvl>
    <w:lvl w:ilvl="4" w:tplc="08090003" w:tentative="1">
      <w:start w:val="1"/>
      <w:numFmt w:val="bullet"/>
      <w:lvlText w:val="o"/>
      <w:lvlJc w:val="left"/>
      <w:pPr>
        <w:tabs>
          <w:tab w:val="num" w:pos="4025"/>
        </w:tabs>
        <w:ind w:left="4025" w:hanging="360"/>
      </w:pPr>
      <w:rPr>
        <w:rFonts w:ascii="Courier New" w:hAnsi="Courier New" w:cs="Courier New" w:hint="default"/>
      </w:rPr>
    </w:lvl>
    <w:lvl w:ilvl="5" w:tplc="08090005" w:tentative="1">
      <w:start w:val="1"/>
      <w:numFmt w:val="bullet"/>
      <w:lvlText w:val=""/>
      <w:lvlJc w:val="left"/>
      <w:pPr>
        <w:tabs>
          <w:tab w:val="num" w:pos="4745"/>
        </w:tabs>
        <w:ind w:left="4745" w:hanging="360"/>
      </w:pPr>
      <w:rPr>
        <w:rFonts w:ascii="Wingdings" w:hAnsi="Wingdings" w:hint="default"/>
      </w:rPr>
    </w:lvl>
    <w:lvl w:ilvl="6" w:tplc="08090001" w:tentative="1">
      <w:start w:val="1"/>
      <w:numFmt w:val="bullet"/>
      <w:lvlText w:val=""/>
      <w:lvlJc w:val="left"/>
      <w:pPr>
        <w:tabs>
          <w:tab w:val="num" w:pos="5465"/>
        </w:tabs>
        <w:ind w:left="5465" w:hanging="360"/>
      </w:pPr>
      <w:rPr>
        <w:rFonts w:ascii="Symbol" w:hAnsi="Symbol" w:hint="default"/>
      </w:rPr>
    </w:lvl>
    <w:lvl w:ilvl="7" w:tplc="08090003" w:tentative="1">
      <w:start w:val="1"/>
      <w:numFmt w:val="bullet"/>
      <w:lvlText w:val="o"/>
      <w:lvlJc w:val="left"/>
      <w:pPr>
        <w:tabs>
          <w:tab w:val="num" w:pos="6185"/>
        </w:tabs>
        <w:ind w:left="6185" w:hanging="360"/>
      </w:pPr>
      <w:rPr>
        <w:rFonts w:ascii="Courier New" w:hAnsi="Courier New" w:cs="Courier New" w:hint="default"/>
      </w:rPr>
    </w:lvl>
    <w:lvl w:ilvl="8" w:tplc="08090005" w:tentative="1">
      <w:start w:val="1"/>
      <w:numFmt w:val="bullet"/>
      <w:lvlText w:val=""/>
      <w:lvlJc w:val="left"/>
      <w:pPr>
        <w:tabs>
          <w:tab w:val="num" w:pos="6905"/>
        </w:tabs>
        <w:ind w:left="6905" w:hanging="360"/>
      </w:pPr>
      <w:rPr>
        <w:rFonts w:ascii="Wingdings" w:hAnsi="Wingdings" w:hint="default"/>
      </w:rPr>
    </w:lvl>
  </w:abstractNum>
  <w:abstractNum w:abstractNumId="15" w15:restartNumberingAfterBreak="0">
    <w:nsid w:val="4FE30CF0"/>
    <w:multiLevelType w:val="hybridMultilevel"/>
    <w:tmpl w:val="1D243252"/>
    <w:lvl w:ilvl="0" w:tplc="08A021C0">
      <w:start w:val="7"/>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FFF4023"/>
    <w:multiLevelType w:val="hybridMultilevel"/>
    <w:tmpl w:val="F7EE29A4"/>
    <w:lvl w:ilvl="0" w:tplc="3754101E">
      <w:start w:val="1"/>
      <w:numFmt w:val="decimal"/>
      <w:lvlText w:val="P%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0A92472"/>
    <w:multiLevelType w:val="hybridMultilevel"/>
    <w:tmpl w:val="E0FCBED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5BE0F63"/>
    <w:multiLevelType w:val="hybridMultilevel"/>
    <w:tmpl w:val="C8EA7474"/>
    <w:lvl w:ilvl="0" w:tplc="B07E5DCC">
      <w:start w:val="1"/>
      <w:numFmt w:val="decimal"/>
      <w:lvlText w:val="B%1"/>
      <w:lvlJc w:val="left"/>
      <w:pPr>
        <w:tabs>
          <w:tab w:val="num" w:pos="360"/>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A3D2F41"/>
    <w:multiLevelType w:val="hybridMultilevel"/>
    <w:tmpl w:val="FF365E1A"/>
    <w:lvl w:ilvl="0" w:tplc="38661A20">
      <w:start w:val="1"/>
      <w:numFmt w:val="lowerLetter"/>
      <w:lvlText w:val="(%1)"/>
      <w:lvlJc w:val="left"/>
      <w:pPr>
        <w:tabs>
          <w:tab w:val="num" w:pos="720"/>
        </w:tabs>
        <w:ind w:left="720" w:hanging="360"/>
      </w:pPr>
      <w:rPr>
        <w:rFonts w:ascii="Arial" w:hAnsi="Arial" w:hint="default"/>
        <w:b w:val="0"/>
        <w:i w:val="0"/>
        <w:sz w:val="20"/>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A5B14F3"/>
    <w:multiLevelType w:val="hybridMultilevel"/>
    <w:tmpl w:val="D3D061AC"/>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B674459"/>
    <w:multiLevelType w:val="hybridMultilevel"/>
    <w:tmpl w:val="BB6A6D7E"/>
    <w:lvl w:ilvl="0" w:tplc="437A109A">
      <w:start w:val="1"/>
      <w:numFmt w:val="bullet"/>
      <w:lvlText w:val=""/>
      <w:lvlJc w:val="left"/>
      <w:pPr>
        <w:tabs>
          <w:tab w:val="num" w:pos="1145"/>
        </w:tabs>
        <w:ind w:left="1145" w:hanging="360"/>
      </w:pPr>
      <w:rPr>
        <w:rFonts w:ascii="Symbol" w:hAnsi="Symbol" w:hint="default"/>
        <w:color w:val="auto"/>
      </w:rPr>
    </w:lvl>
    <w:lvl w:ilvl="1" w:tplc="08090003" w:tentative="1">
      <w:start w:val="1"/>
      <w:numFmt w:val="bullet"/>
      <w:lvlText w:val="o"/>
      <w:lvlJc w:val="left"/>
      <w:pPr>
        <w:tabs>
          <w:tab w:val="num" w:pos="1865"/>
        </w:tabs>
        <w:ind w:left="1865" w:hanging="360"/>
      </w:pPr>
      <w:rPr>
        <w:rFonts w:ascii="Courier New" w:hAnsi="Courier New" w:cs="Courier New" w:hint="default"/>
      </w:rPr>
    </w:lvl>
    <w:lvl w:ilvl="2" w:tplc="08090005" w:tentative="1">
      <w:start w:val="1"/>
      <w:numFmt w:val="bullet"/>
      <w:lvlText w:val=""/>
      <w:lvlJc w:val="left"/>
      <w:pPr>
        <w:tabs>
          <w:tab w:val="num" w:pos="2585"/>
        </w:tabs>
        <w:ind w:left="2585" w:hanging="360"/>
      </w:pPr>
      <w:rPr>
        <w:rFonts w:ascii="Wingdings" w:hAnsi="Wingdings" w:hint="default"/>
      </w:rPr>
    </w:lvl>
    <w:lvl w:ilvl="3" w:tplc="08090001" w:tentative="1">
      <w:start w:val="1"/>
      <w:numFmt w:val="bullet"/>
      <w:lvlText w:val=""/>
      <w:lvlJc w:val="left"/>
      <w:pPr>
        <w:tabs>
          <w:tab w:val="num" w:pos="3305"/>
        </w:tabs>
        <w:ind w:left="3305" w:hanging="360"/>
      </w:pPr>
      <w:rPr>
        <w:rFonts w:ascii="Symbol" w:hAnsi="Symbol" w:hint="default"/>
      </w:rPr>
    </w:lvl>
    <w:lvl w:ilvl="4" w:tplc="08090003" w:tentative="1">
      <w:start w:val="1"/>
      <w:numFmt w:val="bullet"/>
      <w:lvlText w:val="o"/>
      <w:lvlJc w:val="left"/>
      <w:pPr>
        <w:tabs>
          <w:tab w:val="num" w:pos="4025"/>
        </w:tabs>
        <w:ind w:left="4025" w:hanging="360"/>
      </w:pPr>
      <w:rPr>
        <w:rFonts w:ascii="Courier New" w:hAnsi="Courier New" w:cs="Courier New" w:hint="default"/>
      </w:rPr>
    </w:lvl>
    <w:lvl w:ilvl="5" w:tplc="08090005" w:tentative="1">
      <w:start w:val="1"/>
      <w:numFmt w:val="bullet"/>
      <w:lvlText w:val=""/>
      <w:lvlJc w:val="left"/>
      <w:pPr>
        <w:tabs>
          <w:tab w:val="num" w:pos="4745"/>
        </w:tabs>
        <w:ind w:left="4745" w:hanging="360"/>
      </w:pPr>
      <w:rPr>
        <w:rFonts w:ascii="Wingdings" w:hAnsi="Wingdings" w:hint="default"/>
      </w:rPr>
    </w:lvl>
    <w:lvl w:ilvl="6" w:tplc="08090001" w:tentative="1">
      <w:start w:val="1"/>
      <w:numFmt w:val="bullet"/>
      <w:lvlText w:val=""/>
      <w:lvlJc w:val="left"/>
      <w:pPr>
        <w:tabs>
          <w:tab w:val="num" w:pos="5465"/>
        </w:tabs>
        <w:ind w:left="5465" w:hanging="360"/>
      </w:pPr>
      <w:rPr>
        <w:rFonts w:ascii="Symbol" w:hAnsi="Symbol" w:hint="default"/>
      </w:rPr>
    </w:lvl>
    <w:lvl w:ilvl="7" w:tplc="08090003" w:tentative="1">
      <w:start w:val="1"/>
      <w:numFmt w:val="bullet"/>
      <w:lvlText w:val="o"/>
      <w:lvlJc w:val="left"/>
      <w:pPr>
        <w:tabs>
          <w:tab w:val="num" w:pos="6185"/>
        </w:tabs>
        <w:ind w:left="6185" w:hanging="360"/>
      </w:pPr>
      <w:rPr>
        <w:rFonts w:ascii="Courier New" w:hAnsi="Courier New" w:cs="Courier New" w:hint="default"/>
      </w:rPr>
    </w:lvl>
    <w:lvl w:ilvl="8" w:tplc="08090005" w:tentative="1">
      <w:start w:val="1"/>
      <w:numFmt w:val="bullet"/>
      <w:lvlText w:val=""/>
      <w:lvlJc w:val="left"/>
      <w:pPr>
        <w:tabs>
          <w:tab w:val="num" w:pos="6905"/>
        </w:tabs>
        <w:ind w:left="6905" w:hanging="360"/>
      </w:pPr>
      <w:rPr>
        <w:rFonts w:ascii="Wingdings" w:hAnsi="Wingdings" w:hint="default"/>
      </w:rPr>
    </w:lvl>
  </w:abstractNum>
  <w:abstractNum w:abstractNumId="22" w15:restartNumberingAfterBreak="0">
    <w:nsid w:val="6775367A"/>
    <w:multiLevelType w:val="hybridMultilevel"/>
    <w:tmpl w:val="63648100"/>
    <w:lvl w:ilvl="0" w:tplc="310CE658">
      <w:start w:val="1"/>
      <w:numFmt w:val="bullet"/>
      <w:lvlText w:val=""/>
      <w:lvlJc w:val="left"/>
      <w:pPr>
        <w:ind w:left="1385" w:hanging="360"/>
      </w:pPr>
      <w:rPr>
        <w:rFonts w:ascii="Symbol" w:hAnsi="Symbol" w:hint="default"/>
      </w:rPr>
    </w:lvl>
    <w:lvl w:ilvl="1" w:tplc="08090019" w:tentative="1">
      <w:start w:val="1"/>
      <w:numFmt w:val="lowerLetter"/>
      <w:lvlText w:val="%2."/>
      <w:lvlJc w:val="left"/>
      <w:pPr>
        <w:ind w:left="2105" w:hanging="360"/>
      </w:pPr>
    </w:lvl>
    <w:lvl w:ilvl="2" w:tplc="0809001B" w:tentative="1">
      <w:start w:val="1"/>
      <w:numFmt w:val="lowerRoman"/>
      <w:lvlText w:val="%3."/>
      <w:lvlJc w:val="right"/>
      <w:pPr>
        <w:ind w:left="2825" w:hanging="180"/>
      </w:pPr>
    </w:lvl>
    <w:lvl w:ilvl="3" w:tplc="0809000F" w:tentative="1">
      <w:start w:val="1"/>
      <w:numFmt w:val="decimal"/>
      <w:lvlText w:val="%4."/>
      <w:lvlJc w:val="left"/>
      <w:pPr>
        <w:ind w:left="3545" w:hanging="360"/>
      </w:pPr>
    </w:lvl>
    <w:lvl w:ilvl="4" w:tplc="08090019" w:tentative="1">
      <w:start w:val="1"/>
      <w:numFmt w:val="lowerLetter"/>
      <w:lvlText w:val="%5."/>
      <w:lvlJc w:val="left"/>
      <w:pPr>
        <w:ind w:left="4265" w:hanging="360"/>
      </w:pPr>
    </w:lvl>
    <w:lvl w:ilvl="5" w:tplc="0809001B" w:tentative="1">
      <w:start w:val="1"/>
      <w:numFmt w:val="lowerRoman"/>
      <w:lvlText w:val="%6."/>
      <w:lvlJc w:val="right"/>
      <w:pPr>
        <w:ind w:left="4985" w:hanging="180"/>
      </w:pPr>
    </w:lvl>
    <w:lvl w:ilvl="6" w:tplc="0809000F" w:tentative="1">
      <w:start w:val="1"/>
      <w:numFmt w:val="decimal"/>
      <w:lvlText w:val="%7."/>
      <w:lvlJc w:val="left"/>
      <w:pPr>
        <w:ind w:left="5705" w:hanging="360"/>
      </w:pPr>
    </w:lvl>
    <w:lvl w:ilvl="7" w:tplc="08090019" w:tentative="1">
      <w:start w:val="1"/>
      <w:numFmt w:val="lowerLetter"/>
      <w:lvlText w:val="%8."/>
      <w:lvlJc w:val="left"/>
      <w:pPr>
        <w:ind w:left="6425" w:hanging="360"/>
      </w:pPr>
    </w:lvl>
    <w:lvl w:ilvl="8" w:tplc="0809001B" w:tentative="1">
      <w:start w:val="1"/>
      <w:numFmt w:val="lowerRoman"/>
      <w:lvlText w:val="%9."/>
      <w:lvlJc w:val="right"/>
      <w:pPr>
        <w:ind w:left="7145" w:hanging="180"/>
      </w:pPr>
    </w:lvl>
  </w:abstractNum>
  <w:abstractNum w:abstractNumId="23" w15:restartNumberingAfterBreak="0">
    <w:nsid w:val="6B932F0E"/>
    <w:multiLevelType w:val="hybridMultilevel"/>
    <w:tmpl w:val="D826E0EE"/>
    <w:lvl w:ilvl="0" w:tplc="E7BEE078">
      <w:start w:val="1"/>
      <w:numFmt w:val="bullet"/>
      <w:pStyle w:val="Bullet2"/>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955D75"/>
    <w:multiLevelType w:val="hybridMultilevel"/>
    <w:tmpl w:val="406E412C"/>
    <w:lvl w:ilvl="0" w:tplc="AE6602A6">
      <w:start w:val="1"/>
      <w:numFmt w:val="decimal"/>
      <w:lvlText w:val="P%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8C26AEE"/>
    <w:multiLevelType w:val="hybridMultilevel"/>
    <w:tmpl w:val="19845D40"/>
    <w:lvl w:ilvl="0" w:tplc="354C2E3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A2D5A46"/>
    <w:multiLevelType w:val="hybridMultilevel"/>
    <w:tmpl w:val="F5204FE8"/>
    <w:lvl w:ilvl="0" w:tplc="0809000F">
      <w:start w:val="1"/>
      <w:numFmt w:val="decimal"/>
      <w:lvlText w:val="%1."/>
      <w:lvlJc w:val="left"/>
      <w:pPr>
        <w:ind w:left="1385" w:hanging="360"/>
      </w:pPr>
    </w:lvl>
    <w:lvl w:ilvl="1" w:tplc="08090019" w:tentative="1">
      <w:start w:val="1"/>
      <w:numFmt w:val="lowerLetter"/>
      <w:lvlText w:val="%2."/>
      <w:lvlJc w:val="left"/>
      <w:pPr>
        <w:ind w:left="2105" w:hanging="360"/>
      </w:pPr>
    </w:lvl>
    <w:lvl w:ilvl="2" w:tplc="0809001B" w:tentative="1">
      <w:start w:val="1"/>
      <w:numFmt w:val="lowerRoman"/>
      <w:lvlText w:val="%3."/>
      <w:lvlJc w:val="right"/>
      <w:pPr>
        <w:ind w:left="2825" w:hanging="180"/>
      </w:pPr>
    </w:lvl>
    <w:lvl w:ilvl="3" w:tplc="0809000F" w:tentative="1">
      <w:start w:val="1"/>
      <w:numFmt w:val="decimal"/>
      <w:lvlText w:val="%4."/>
      <w:lvlJc w:val="left"/>
      <w:pPr>
        <w:ind w:left="3545" w:hanging="360"/>
      </w:pPr>
    </w:lvl>
    <w:lvl w:ilvl="4" w:tplc="08090019" w:tentative="1">
      <w:start w:val="1"/>
      <w:numFmt w:val="lowerLetter"/>
      <w:lvlText w:val="%5."/>
      <w:lvlJc w:val="left"/>
      <w:pPr>
        <w:ind w:left="4265" w:hanging="360"/>
      </w:pPr>
    </w:lvl>
    <w:lvl w:ilvl="5" w:tplc="0809001B" w:tentative="1">
      <w:start w:val="1"/>
      <w:numFmt w:val="lowerRoman"/>
      <w:lvlText w:val="%6."/>
      <w:lvlJc w:val="right"/>
      <w:pPr>
        <w:ind w:left="4985" w:hanging="180"/>
      </w:pPr>
    </w:lvl>
    <w:lvl w:ilvl="6" w:tplc="0809000F" w:tentative="1">
      <w:start w:val="1"/>
      <w:numFmt w:val="decimal"/>
      <w:lvlText w:val="%7."/>
      <w:lvlJc w:val="left"/>
      <w:pPr>
        <w:ind w:left="5705" w:hanging="360"/>
      </w:pPr>
    </w:lvl>
    <w:lvl w:ilvl="7" w:tplc="08090019" w:tentative="1">
      <w:start w:val="1"/>
      <w:numFmt w:val="lowerLetter"/>
      <w:lvlText w:val="%8."/>
      <w:lvlJc w:val="left"/>
      <w:pPr>
        <w:ind w:left="6425" w:hanging="360"/>
      </w:pPr>
    </w:lvl>
    <w:lvl w:ilvl="8" w:tplc="0809001B" w:tentative="1">
      <w:start w:val="1"/>
      <w:numFmt w:val="lowerRoman"/>
      <w:lvlText w:val="%9."/>
      <w:lvlJc w:val="right"/>
      <w:pPr>
        <w:ind w:left="7145" w:hanging="180"/>
      </w:pPr>
    </w:lvl>
  </w:abstractNum>
  <w:abstractNum w:abstractNumId="27" w15:restartNumberingAfterBreak="0">
    <w:nsid w:val="7CE36292"/>
    <w:multiLevelType w:val="hybridMultilevel"/>
    <w:tmpl w:val="4EE2B5A2"/>
    <w:lvl w:ilvl="0" w:tplc="89F4E0B6">
      <w:start w:val="1"/>
      <w:numFmt w:val="decimal"/>
      <w:lvlText w:val="K%1"/>
      <w:lvlJc w:val="left"/>
      <w:pPr>
        <w:tabs>
          <w:tab w:val="num" w:pos="540"/>
        </w:tabs>
        <w:ind w:left="540" w:hanging="360"/>
      </w:pPr>
      <w:rPr>
        <w:rFonts w:ascii="Arial" w:hAnsi="Arial" w:cs="Arial" w:hint="default"/>
        <w:sz w:val="18"/>
        <w:szCs w:val="18"/>
      </w:rPr>
    </w:lvl>
    <w:lvl w:ilvl="1" w:tplc="04090017"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abstractNumId w:val="3"/>
  </w:num>
  <w:num w:numId="2">
    <w:abstractNumId w:val="27"/>
  </w:num>
  <w:num w:numId="3">
    <w:abstractNumId w:val="27"/>
  </w:num>
  <w:num w:numId="4">
    <w:abstractNumId w:val="16"/>
  </w:num>
  <w:num w:numId="5">
    <w:abstractNumId w:val="18"/>
  </w:num>
  <w:num w:numId="6">
    <w:abstractNumId w:val="27"/>
    <w:lvlOverride w:ilvl="0">
      <w:startOverride w:val="1"/>
    </w:lvlOverride>
  </w:num>
  <w:num w:numId="7">
    <w:abstractNumId w:val="27"/>
  </w:num>
  <w:num w:numId="8">
    <w:abstractNumId w:val="6"/>
  </w:num>
  <w:num w:numId="9">
    <w:abstractNumId w:val="27"/>
  </w:num>
  <w:num w:numId="10">
    <w:abstractNumId w:val="25"/>
  </w:num>
  <w:num w:numId="11">
    <w:abstractNumId w:val="14"/>
  </w:num>
  <w:num w:numId="12">
    <w:abstractNumId w:val="21"/>
  </w:num>
  <w:num w:numId="13">
    <w:abstractNumId w:val="8"/>
  </w:num>
  <w:num w:numId="14">
    <w:abstractNumId w:val="13"/>
  </w:num>
  <w:num w:numId="15">
    <w:abstractNumId w:val="4"/>
  </w:num>
  <w:num w:numId="16">
    <w:abstractNumId w:val="2"/>
  </w:num>
  <w:num w:numId="17">
    <w:abstractNumId w:val="0"/>
  </w:num>
  <w:num w:numId="18">
    <w:abstractNumId w:val="15"/>
  </w:num>
  <w:num w:numId="19">
    <w:abstractNumId w:val="9"/>
  </w:num>
  <w:num w:numId="20">
    <w:abstractNumId w:val="17"/>
  </w:num>
  <w:num w:numId="21">
    <w:abstractNumId w:val="20"/>
  </w:num>
  <w:num w:numId="22">
    <w:abstractNumId w:val="12"/>
  </w:num>
  <w:num w:numId="23">
    <w:abstractNumId w:val="19"/>
  </w:num>
  <w:num w:numId="24">
    <w:abstractNumId w:val="11"/>
  </w:num>
  <w:num w:numId="25">
    <w:abstractNumId w:val="24"/>
  </w:num>
  <w:num w:numId="26">
    <w:abstractNumId w:val="26"/>
  </w:num>
  <w:num w:numId="27">
    <w:abstractNumId w:val="1"/>
  </w:num>
  <w:num w:numId="28">
    <w:abstractNumId w:val="22"/>
  </w:num>
  <w:num w:numId="29">
    <w:abstractNumId w:val="5"/>
  </w:num>
  <w:num w:numId="30">
    <w:abstractNumId w:val="23"/>
  </w:num>
  <w:num w:numId="31">
    <w:abstractNumId w:val="10"/>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00"/>
  <w:displayHorizontalDrawingGridEvery w:val="2"/>
  <w:characterSpacingControl w:val="doNotCompress"/>
  <w:hdrShapeDefaults>
    <o:shapedefaults v:ext="edit" spidmax="788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B87"/>
    <w:rsid w:val="0000470E"/>
    <w:rsid w:val="00022398"/>
    <w:rsid w:val="00024741"/>
    <w:rsid w:val="0003090B"/>
    <w:rsid w:val="000318F3"/>
    <w:rsid w:val="00033737"/>
    <w:rsid w:val="00033849"/>
    <w:rsid w:val="00035C5F"/>
    <w:rsid w:val="00043830"/>
    <w:rsid w:val="00045F89"/>
    <w:rsid w:val="00074A79"/>
    <w:rsid w:val="000878F9"/>
    <w:rsid w:val="000C7741"/>
    <w:rsid w:val="000E2EEB"/>
    <w:rsid w:val="000F1925"/>
    <w:rsid w:val="0012010E"/>
    <w:rsid w:val="00127C00"/>
    <w:rsid w:val="00142130"/>
    <w:rsid w:val="00144C8F"/>
    <w:rsid w:val="00145D29"/>
    <w:rsid w:val="0017274B"/>
    <w:rsid w:val="001750D3"/>
    <w:rsid w:val="001944AB"/>
    <w:rsid w:val="001A08BA"/>
    <w:rsid w:val="001A1ACF"/>
    <w:rsid w:val="001B587D"/>
    <w:rsid w:val="001B7FB8"/>
    <w:rsid w:val="001C6E7B"/>
    <w:rsid w:val="001D4C99"/>
    <w:rsid w:val="001E24D9"/>
    <w:rsid w:val="001F68CF"/>
    <w:rsid w:val="0021115B"/>
    <w:rsid w:val="00220153"/>
    <w:rsid w:val="0024085E"/>
    <w:rsid w:val="00250577"/>
    <w:rsid w:val="002854D9"/>
    <w:rsid w:val="00297A87"/>
    <w:rsid w:val="002D7CD8"/>
    <w:rsid w:val="002E0C3A"/>
    <w:rsid w:val="002F75FB"/>
    <w:rsid w:val="00302770"/>
    <w:rsid w:val="003140CB"/>
    <w:rsid w:val="003257BF"/>
    <w:rsid w:val="0033269B"/>
    <w:rsid w:val="00337168"/>
    <w:rsid w:val="00353085"/>
    <w:rsid w:val="003704F6"/>
    <w:rsid w:val="003A7160"/>
    <w:rsid w:val="00404E4A"/>
    <w:rsid w:val="00455B8C"/>
    <w:rsid w:val="00461DA8"/>
    <w:rsid w:val="0046782E"/>
    <w:rsid w:val="00475E51"/>
    <w:rsid w:val="004805E2"/>
    <w:rsid w:val="004D1FDE"/>
    <w:rsid w:val="004E1A60"/>
    <w:rsid w:val="004E265F"/>
    <w:rsid w:val="004F4092"/>
    <w:rsid w:val="0052055B"/>
    <w:rsid w:val="00535D18"/>
    <w:rsid w:val="0053694E"/>
    <w:rsid w:val="005545E0"/>
    <w:rsid w:val="00570707"/>
    <w:rsid w:val="005924F9"/>
    <w:rsid w:val="005B2C11"/>
    <w:rsid w:val="005B3BA8"/>
    <w:rsid w:val="005B69A9"/>
    <w:rsid w:val="005B6B0C"/>
    <w:rsid w:val="005F6168"/>
    <w:rsid w:val="00626406"/>
    <w:rsid w:val="00630985"/>
    <w:rsid w:val="006325C8"/>
    <w:rsid w:val="00637B30"/>
    <w:rsid w:val="0064338D"/>
    <w:rsid w:val="0064705B"/>
    <w:rsid w:val="00652C4D"/>
    <w:rsid w:val="006532DA"/>
    <w:rsid w:val="00657B7D"/>
    <w:rsid w:val="00664F65"/>
    <w:rsid w:val="00682AED"/>
    <w:rsid w:val="006A74C8"/>
    <w:rsid w:val="00707054"/>
    <w:rsid w:val="007074A2"/>
    <w:rsid w:val="007158CB"/>
    <w:rsid w:val="007339BA"/>
    <w:rsid w:val="00735216"/>
    <w:rsid w:val="007415CC"/>
    <w:rsid w:val="0075611C"/>
    <w:rsid w:val="00784536"/>
    <w:rsid w:val="007A4A0B"/>
    <w:rsid w:val="007C0314"/>
    <w:rsid w:val="007C6C2F"/>
    <w:rsid w:val="007D6B87"/>
    <w:rsid w:val="007E2C2E"/>
    <w:rsid w:val="007E593A"/>
    <w:rsid w:val="007F19F4"/>
    <w:rsid w:val="00815751"/>
    <w:rsid w:val="00816733"/>
    <w:rsid w:val="0081720E"/>
    <w:rsid w:val="008223A7"/>
    <w:rsid w:val="008418C2"/>
    <w:rsid w:val="00854CEF"/>
    <w:rsid w:val="00857484"/>
    <w:rsid w:val="00897E1A"/>
    <w:rsid w:val="008A1C80"/>
    <w:rsid w:val="008E7792"/>
    <w:rsid w:val="008F5510"/>
    <w:rsid w:val="00910423"/>
    <w:rsid w:val="009157B2"/>
    <w:rsid w:val="009207C6"/>
    <w:rsid w:val="00921C41"/>
    <w:rsid w:val="00934964"/>
    <w:rsid w:val="00980FEB"/>
    <w:rsid w:val="009D62E6"/>
    <w:rsid w:val="009F0AEC"/>
    <w:rsid w:val="00A004F8"/>
    <w:rsid w:val="00A04E57"/>
    <w:rsid w:val="00A067C0"/>
    <w:rsid w:val="00A244A9"/>
    <w:rsid w:val="00A45092"/>
    <w:rsid w:val="00A532E7"/>
    <w:rsid w:val="00A73BB7"/>
    <w:rsid w:val="00A82F91"/>
    <w:rsid w:val="00A83A39"/>
    <w:rsid w:val="00A93BFA"/>
    <w:rsid w:val="00AA4D92"/>
    <w:rsid w:val="00AB2D75"/>
    <w:rsid w:val="00AC70FC"/>
    <w:rsid w:val="00AD2D41"/>
    <w:rsid w:val="00AF0146"/>
    <w:rsid w:val="00AF0664"/>
    <w:rsid w:val="00B06455"/>
    <w:rsid w:val="00B3602D"/>
    <w:rsid w:val="00B54760"/>
    <w:rsid w:val="00B65653"/>
    <w:rsid w:val="00B65A83"/>
    <w:rsid w:val="00B663C3"/>
    <w:rsid w:val="00B7778E"/>
    <w:rsid w:val="00B8564E"/>
    <w:rsid w:val="00B90C67"/>
    <w:rsid w:val="00BA3C6F"/>
    <w:rsid w:val="00BD446B"/>
    <w:rsid w:val="00BE10F5"/>
    <w:rsid w:val="00BE3E3E"/>
    <w:rsid w:val="00BE4751"/>
    <w:rsid w:val="00BF1609"/>
    <w:rsid w:val="00BF73C1"/>
    <w:rsid w:val="00BF74D0"/>
    <w:rsid w:val="00BF7CB5"/>
    <w:rsid w:val="00C0727A"/>
    <w:rsid w:val="00C141E3"/>
    <w:rsid w:val="00C24D4A"/>
    <w:rsid w:val="00C45EDC"/>
    <w:rsid w:val="00C6719C"/>
    <w:rsid w:val="00C728C8"/>
    <w:rsid w:val="00C84D32"/>
    <w:rsid w:val="00CA71D9"/>
    <w:rsid w:val="00CF6B42"/>
    <w:rsid w:val="00D32CAD"/>
    <w:rsid w:val="00D744DF"/>
    <w:rsid w:val="00DC1834"/>
    <w:rsid w:val="00DD1E86"/>
    <w:rsid w:val="00DF3CC5"/>
    <w:rsid w:val="00E12B5F"/>
    <w:rsid w:val="00E142B5"/>
    <w:rsid w:val="00E36C4A"/>
    <w:rsid w:val="00E61770"/>
    <w:rsid w:val="00EA3565"/>
    <w:rsid w:val="00EA48C8"/>
    <w:rsid w:val="00EC1450"/>
    <w:rsid w:val="00EC3403"/>
    <w:rsid w:val="00EC3E42"/>
    <w:rsid w:val="00ED0426"/>
    <w:rsid w:val="00ED2B8E"/>
    <w:rsid w:val="00ED4389"/>
    <w:rsid w:val="00F11177"/>
    <w:rsid w:val="00F3442C"/>
    <w:rsid w:val="00F36B88"/>
    <w:rsid w:val="00F651D3"/>
    <w:rsid w:val="00F65886"/>
    <w:rsid w:val="00F71957"/>
    <w:rsid w:val="00F71DE4"/>
    <w:rsid w:val="00F73B71"/>
    <w:rsid w:val="00F81E44"/>
    <w:rsid w:val="00F872DE"/>
    <w:rsid w:val="00F91FAF"/>
    <w:rsid w:val="00F976DE"/>
    <w:rsid w:val="00FA27D1"/>
    <w:rsid w:val="00FA4152"/>
    <w:rsid w:val="00FB5270"/>
    <w:rsid w:val="00FC4A30"/>
    <w:rsid w:val="00FC50B2"/>
    <w:rsid w:val="00FD0AAF"/>
    <w:rsid w:val="00FD2D45"/>
    <w:rsid w:val="00FE49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8849"/>
    <o:shapelayout v:ext="edit">
      <o:idmap v:ext="edit" data="1"/>
    </o:shapelayout>
  </w:shapeDefaults>
  <w:decimalSymbol w:val="."/>
  <w:listSeparator w:val=","/>
  <w14:docId w14:val="233C64A9"/>
  <w15:docId w15:val="{A81CD146-1FC3-42C6-944C-C3D305566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090B"/>
    <w:rPr>
      <w:rFonts w:ascii="Arial" w:eastAsia="Times New Roman" w:hAnsi="Arial"/>
      <w:sz w:val="22"/>
      <w:lang w:val="en-US" w:eastAsia="en-US" w:bidi="en-US"/>
    </w:rPr>
  </w:style>
  <w:style w:type="paragraph" w:styleId="Heading1">
    <w:name w:val="heading 1"/>
    <w:next w:val="Normal"/>
    <w:link w:val="Heading1Char"/>
    <w:uiPriority w:val="9"/>
    <w:qFormat/>
    <w:rsid w:val="0003090B"/>
    <w:pPr>
      <w:keepNext/>
      <w:outlineLvl w:val="0"/>
    </w:pPr>
    <w:rPr>
      <w:rFonts w:ascii="Arial" w:eastAsiaTheme="majorEastAsia" w:hAnsi="Arial" w:cstheme="majorBidi"/>
      <w:b/>
      <w:bCs/>
      <w:kern w:val="32"/>
      <w:sz w:val="24"/>
      <w:szCs w:val="32"/>
      <w:lang w:val="en-US"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D6B87"/>
    <w:pPr>
      <w:tabs>
        <w:tab w:val="center" w:pos="4680"/>
        <w:tab w:val="right" w:pos="9360"/>
      </w:tabs>
    </w:pPr>
  </w:style>
  <w:style w:type="character" w:customStyle="1" w:styleId="HeaderChar">
    <w:name w:val="Header Char"/>
    <w:link w:val="Header"/>
    <w:uiPriority w:val="99"/>
    <w:rsid w:val="007D6B87"/>
    <w:rPr>
      <w:rFonts w:ascii="Calibri" w:eastAsia="Times New Roman" w:hAnsi="Calibri" w:cs="Times New Roman"/>
      <w:sz w:val="20"/>
      <w:szCs w:val="20"/>
      <w:lang w:val="en-US" w:bidi="en-US"/>
    </w:rPr>
  </w:style>
  <w:style w:type="paragraph" w:customStyle="1" w:styleId="Table10">
    <w:name w:val="Table 10"/>
    <w:qFormat/>
    <w:rsid w:val="00033849"/>
    <w:rPr>
      <w:rFonts w:ascii="Arial" w:eastAsia="Times New Roman" w:hAnsi="Arial" w:cs="Arial"/>
      <w:color w:val="000000"/>
      <w:szCs w:val="24"/>
      <w:lang w:eastAsia="en-US"/>
    </w:rPr>
  </w:style>
  <w:style w:type="paragraph" w:customStyle="1" w:styleId="StylePatternClearCustomColorRGB242242242">
    <w:name w:val="Style Pattern: Clear (Custom Color(RGB(242242242)))"/>
    <w:basedOn w:val="Normal"/>
    <w:rsid w:val="007D6B87"/>
  </w:style>
  <w:style w:type="paragraph" w:styleId="Footer">
    <w:name w:val="footer"/>
    <w:link w:val="FooterChar"/>
    <w:unhideWhenUsed/>
    <w:rsid w:val="00EC3E42"/>
    <w:pPr>
      <w:tabs>
        <w:tab w:val="right" w:pos="13892"/>
      </w:tabs>
    </w:pPr>
    <w:rPr>
      <w:rFonts w:ascii="Arial" w:eastAsia="Times New Roman" w:hAnsi="Arial"/>
      <w:sz w:val="18"/>
      <w:lang w:val="en-US" w:eastAsia="en-US" w:bidi="en-US"/>
    </w:rPr>
  </w:style>
  <w:style w:type="character" w:customStyle="1" w:styleId="FooterChar">
    <w:name w:val="Footer Char"/>
    <w:link w:val="Footer"/>
    <w:rsid w:val="00EC3E42"/>
    <w:rPr>
      <w:rFonts w:ascii="Arial" w:eastAsia="Times New Roman" w:hAnsi="Arial"/>
      <w:sz w:val="18"/>
      <w:lang w:val="en-US" w:eastAsia="en-US" w:bidi="en-US"/>
    </w:rPr>
  </w:style>
  <w:style w:type="paragraph" w:styleId="NoSpacing">
    <w:name w:val="No Spacing"/>
    <w:basedOn w:val="Normal"/>
    <w:link w:val="NoSpacingChar"/>
    <w:uiPriority w:val="1"/>
    <w:qFormat/>
    <w:rsid w:val="007D6B87"/>
  </w:style>
  <w:style w:type="character" w:customStyle="1" w:styleId="NoSpacingChar">
    <w:name w:val="No Spacing Char"/>
    <w:link w:val="NoSpacing"/>
    <w:uiPriority w:val="1"/>
    <w:rsid w:val="007D6B87"/>
    <w:rPr>
      <w:rFonts w:ascii="Calibri" w:eastAsia="Times New Roman" w:hAnsi="Calibri" w:cs="Times New Roman"/>
      <w:sz w:val="20"/>
      <w:szCs w:val="20"/>
      <w:lang w:val="en-US" w:bidi="en-US"/>
    </w:rPr>
  </w:style>
  <w:style w:type="paragraph" w:styleId="BalloonText">
    <w:name w:val="Balloon Text"/>
    <w:basedOn w:val="Normal"/>
    <w:link w:val="BalloonTextChar"/>
    <w:uiPriority w:val="99"/>
    <w:semiHidden/>
    <w:unhideWhenUsed/>
    <w:rsid w:val="004E265F"/>
    <w:rPr>
      <w:rFonts w:ascii="Tahoma" w:hAnsi="Tahoma" w:cs="Tahoma"/>
      <w:sz w:val="16"/>
      <w:szCs w:val="16"/>
    </w:rPr>
  </w:style>
  <w:style w:type="character" w:customStyle="1" w:styleId="BalloonTextChar">
    <w:name w:val="Balloon Text Char"/>
    <w:link w:val="BalloonText"/>
    <w:uiPriority w:val="99"/>
    <w:semiHidden/>
    <w:rsid w:val="004E265F"/>
    <w:rPr>
      <w:rFonts w:ascii="Tahoma" w:eastAsia="Times New Roman" w:hAnsi="Tahoma" w:cs="Tahoma"/>
      <w:sz w:val="16"/>
      <w:szCs w:val="16"/>
      <w:lang w:val="en-US" w:bidi="en-US"/>
    </w:rPr>
  </w:style>
  <w:style w:type="table" w:styleId="TableGrid">
    <w:name w:val="Table Grid"/>
    <w:basedOn w:val="TableNormal"/>
    <w:uiPriority w:val="59"/>
    <w:rsid w:val="004E265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rsid w:val="004E265F"/>
  </w:style>
  <w:style w:type="paragraph" w:customStyle="1" w:styleId="Assessorhandwriting">
    <w:name w:val="Assessor handwriting"/>
    <w:uiPriority w:val="8"/>
    <w:rsid w:val="007158CB"/>
    <w:pPr>
      <w:widowControl w:val="0"/>
      <w:adjustRightInd w:val="0"/>
      <w:textAlignment w:val="baseline"/>
    </w:pPr>
    <w:rPr>
      <w:rFonts w:ascii="Lucida Handwriting" w:hAnsi="Lucida Handwriting"/>
      <w:sz w:val="22"/>
      <w:szCs w:val="22"/>
      <w:lang w:val="en-US" w:eastAsia="en-US"/>
    </w:rPr>
  </w:style>
  <w:style w:type="paragraph" w:customStyle="1" w:styleId="Candidatehandwriting">
    <w:name w:val="Candidate handwriting"/>
    <w:autoRedefine/>
    <w:uiPriority w:val="9"/>
    <w:rsid w:val="007158CB"/>
    <w:pPr>
      <w:widowControl w:val="0"/>
      <w:adjustRightInd w:val="0"/>
      <w:spacing w:line="240" w:lineRule="atLeast"/>
      <w:textAlignment w:val="baseline"/>
    </w:pPr>
    <w:rPr>
      <w:rFonts w:ascii="Viner Hand ITC" w:hAnsi="Viner Hand ITC"/>
      <w:position w:val="-20"/>
      <w:sz w:val="26"/>
      <w:szCs w:val="22"/>
      <w:lang w:val="en-US" w:eastAsia="en-US"/>
    </w:rPr>
  </w:style>
  <w:style w:type="paragraph" w:customStyle="1" w:styleId="Bullet1">
    <w:name w:val="Bullet 1"/>
    <w:qFormat/>
    <w:rsid w:val="00F65886"/>
    <w:pPr>
      <w:numPr>
        <w:numId w:val="15"/>
      </w:numPr>
      <w:spacing w:after="12"/>
      <w:ind w:left="425" w:hanging="425"/>
    </w:pPr>
    <w:rPr>
      <w:rFonts w:ascii="Arial" w:eastAsia="Times New Roman" w:hAnsi="Arial" w:cs="Arial"/>
      <w:sz w:val="22"/>
      <w:szCs w:val="24"/>
      <w:lang w:eastAsia="en-US"/>
    </w:rPr>
  </w:style>
  <w:style w:type="paragraph" w:customStyle="1" w:styleId="Unittitle">
    <w:name w:val="Unit title"/>
    <w:next w:val="Normal"/>
    <w:qFormat/>
    <w:rsid w:val="00B65A83"/>
    <w:pPr>
      <w:tabs>
        <w:tab w:val="left" w:pos="3969"/>
      </w:tabs>
      <w:ind w:left="3969" w:hanging="3969"/>
    </w:pPr>
    <w:rPr>
      <w:rFonts w:ascii="Arial" w:eastAsia="Times New Roman" w:hAnsi="Arial" w:cs="Arial"/>
      <w:b/>
      <w:sz w:val="28"/>
      <w:szCs w:val="28"/>
      <w:lang w:eastAsia="en-US"/>
    </w:rPr>
  </w:style>
  <w:style w:type="character" w:customStyle="1" w:styleId="Heading1Char">
    <w:name w:val="Heading 1 Char"/>
    <w:basedOn w:val="DefaultParagraphFont"/>
    <w:link w:val="Heading1"/>
    <w:uiPriority w:val="9"/>
    <w:rsid w:val="0003090B"/>
    <w:rPr>
      <w:rFonts w:ascii="Arial" w:eastAsiaTheme="majorEastAsia" w:hAnsi="Arial" w:cstheme="majorBidi"/>
      <w:b/>
      <w:bCs/>
      <w:kern w:val="32"/>
      <w:sz w:val="24"/>
      <w:szCs w:val="32"/>
      <w:lang w:val="en-US" w:eastAsia="en-US" w:bidi="en-US"/>
    </w:rPr>
  </w:style>
  <w:style w:type="paragraph" w:customStyle="1" w:styleId="PClist">
    <w:name w:val="PC list"/>
    <w:qFormat/>
    <w:rsid w:val="00145D29"/>
    <w:pPr>
      <w:ind w:left="425" w:hanging="425"/>
    </w:pPr>
    <w:rPr>
      <w:rFonts w:ascii="Arial" w:eastAsia="Times New Roman" w:hAnsi="Arial"/>
      <w:sz w:val="22"/>
      <w:lang w:val="en-US" w:eastAsia="en-US" w:bidi="en-US"/>
    </w:rPr>
  </w:style>
  <w:style w:type="paragraph" w:customStyle="1" w:styleId="PClistbold">
    <w:name w:val="PC list bold"/>
    <w:qFormat/>
    <w:rsid w:val="00145D29"/>
    <w:pPr>
      <w:ind w:left="425" w:hanging="425"/>
    </w:pPr>
    <w:rPr>
      <w:rFonts w:ascii="Arial" w:eastAsia="Times New Roman" w:hAnsi="Arial"/>
      <w:b/>
      <w:sz w:val="22"/>
      <w:lang w:val="en-US" w:eastAsia="en-US" w:bidi="en-US"/>
    </w:rPr>
  </w:style>
  <w:style w:type="paragraph" w:customStyle="1" w:styleId="Bullet2">
    <w:name w:val="Bullet 2"/>
    <w:qFormat/>
    <w:rsid w:val="00145D29"/>
    <w:pPr>
      <w:numPr>
        <w:numId w:val="30"/>
      </w:numPr>
      <w:ind w:left="907" w:hanging="482"/>
    </w:pPr>
    <w:rPr>
      <w:rFonts w:ascii="Arial" w:eastAsia="Times New Roman" w:hAnsi="Arial"/>
      <w:sz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C4F6DA-C2F5-4721-AD19-7EE0945AE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669</Words>
  <Characters>3818</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SQA</Company>
  <LinksUpToDate>false</LinksUpToDate>
  <CharactersWithSpaces>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Marion Sharpe</dc:creator>
  <cp:lastModifiedBy>Carol McEvoy</cp:lastModifiedBy>
  <cp:revision>2</cp:revision>
  <cp:lastPrinted>2017-01-23T09:27:00Z</cp:lastPrinted>
  <dcterms:created xsi:type="dcterms:W3CDTF">2017-07-05T17:53:00Z</dcterms:created>
  <dcterms:modified xsi:type="dcterms:W3CDTF">2017-07-05T17:53:00Z</dcterms:modified>
</cp:coreProperties>
</file>