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856F9F">
        <w:rPr>
          <w:lang w:val="en-US"/>
        </w:rPr>
        <w:t>2FOH4</w:t>
      </w:r>
      <w:r w:rsidRPr="00BD446B">
        <w:t xml:space="preserve"> (</w:t>
      </w:r>
      <w:r w:rsidR="000729A3">
        <w:t>HL3A 04</w:t>
      </w:r>
      <w:r w:rsidRPr="00BD446B">
        <w:t>)</w:t>
      </w:r>
      <w:r w:rsidR="00E12B5F" w:rsidRPr="00E12B5F">
        <w:tab/>
      </w:r>
      <w:r w:rsidR="00856F9F">
        <w:t>Prepare Customer Accounts and Deal with Departures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856F9F">
        <w:rPr>
          <w:lang w:val="en-US"/>
        </w:rPr>
        <w:t>2FOH4</w:t>
      </w:r>
      <w:r w:rsidR="00EA48C8" w:rsidRPr="00BD446B">
        <w:t xml:space="preserve"> (</w:t>
      </w:r>
      <w:r w:rsidR="000729A3">
        <w:t>HL3A 04</w:t>
      </w:r>
      <w:r w:rsidR="00EA48C8" w:rsidRPr="00BD446B">
        <w:t>)</w:t>
      </w:r>
      <w:r w:rsidR="00EA48C8" w:rsidRPr="00E12B5F">
        <w:tab/>
      </w:r>
      <w:r w:rsidR="00856F9F" w:rsidRPr="00856F9F">
        <w:t>Prepare Customer Accounts and Deal with Departures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856F9F" w:rsidRDefault="00856F9F" w:rsidP="00856F9F">
            <w:r>
              <w:t>This unit is about maintaining customer accounts by entering charges and adjustments onto the account. It also covers dealing with departing customers by completing the relevant documentation and procedures, and recording customer comments.</w:t>
            </w:r>
          </w:p>
          <w:p w:rsidR="00856F9F" w:rsidRDefault="00856F9F" w:rsidP="00856F9F"/>
          <w:p w:rsidR="007A4A0B" w:rsidRDefault="00856F9F" w:rsidP="00856F9F">
            <w:r>
              <w:t xml:space="preserve">This unit is for members of staff that have responsibility for checking out customers. </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FE65D3" w:rsidRDefault="00FE65D3" w:rsidP="00033849">
      <w:pPr>
        <w:jc w:val="center"/>
        <w:sectPr w:rsidR="00FE65D3" w:rsidSect="007F19F4">
          <w:footerReference w:type="default" r:id="rId9"/>
          <w:pgSz w:w="16838" w:h="11906" w:orient="landscape"/>
          <w:pgMar w:top="1418" w:right="1418" w:bottom="1418" w:left="1418" w:header="709" w:footer="709" w:gutter="0"/>
          <w:cols w:space="708"/>
          <w:docGrid w:linePitch="360"/>
        </w:sectPr>
      </w:pPr>
    </w:p>
    <w:p w:rsidR="00EA48C8" w:rsidRPr="00E12B5F" w:rsidRDefault="00EA48C8" w:rsidP="00EA48C8">
      <w:pPr>
        <w:pStyle w:val="Unittitle"/>
      </w:pPr>
      <w:r>
        <w:lastRenderedPageBreak/>
        <w:t xml:space="preserve">Unit </w:t>
      </w:r>
      <w:r w:rsidRPr="001C6E7B">
        <w:rPr>
          <w:lang w:val="en-US"/>
        </w:rPr>
        <w:t>PPL</w:t>
      </w:r>
      <w:r w:rsidR="00856F9F">
        <w:rPr>
          <w:lang w:val="en-US"/>
        </w:rPr>
        <w:t>2FOH4</w:t>
      </w:r>
      <w:r w:rsidRPr="00BD446B">
        <w:t xml:space="preserve"> (</w:t>
      </w:r>
      <w:r w:rsidR="000729A3">
        <w:t>HL3A 04</w:t>
      </w:r>
      <w:r w:rsidRPr="00BD446B">
        <w:t>)</w:t>
      </w:r>
      <w:r w:rsidRPr="00E12B5F">
        <w:tab/>
      </w:r>
      <w:r w:rsidR="00856F9F" w:rsidRPr="00856F9F">
        <w:t>Prepare Customer Accounts and Deal with Departures</w:t>
      </w:r>
    </w:p>
    <w:p w:rsidR="00FD2D45" w:rsidRDefault="00FD2D45" w:rsidP="00EA48C8"/>
    <w:tbl>
      <w:tblPr>
        <w:tblStyle w:val="TableGrid"/>
        <w:tblW w:w="0" w:type="auto"/>
        <w:tblLook w:val="04A0" w:firstRow="1" w:lastRow="0" w:firstColumn="1" w:lastColumn="0" w:noHBand="0" w:noVBand="1"/>
      </w:tblPr>
      <w:tblGrid>
        <w:gridCol w:w="7109"/>
        <w:gridCol w:w="7109"/>
      </w:tblGrid>
      <w:tr w:rsidR="00FD2D45" w:rsidTr="00FD2D45">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2"/>
            <w:shd w:val="clear" w:color="auto" w:fill="BFBFBF" w:themeFill="background1" w:themeFillShade="BF"/>
            <w:vAlign w:val="center"/>
          </w:tcPr>
          <w:p w:rsidR="00FD2D45" w:rsidRPr="00FD2D45" w:rsidRDefault="005F3866" w:rsidP="00FD2D45">
            <w:pPr>
              <w:rPr>
                <w:b/>
              </w:rPr>
            </w:pPr>
            <w:r>
              <w:rPr>
                <w:b/>
              </w:rPr>
              <w:t>What y</w:t>
            </w:r>
            <w:r w:rsidR="00FD2D45" w:rsidRPr="00FD2D45">
              <w:rPr>
                <w:b/>
              </w:rPr>
              <w:t>ou must do:</w:t>
            </w:r>
          </w:p>
        </w:tc>
      </w:tr>
      <w:tr w:rsidR="00FD2D45" w:rsidTr="00FD2D45">
        <w:tc>
          <w:tcPr>
            <w:tcW w:w="14218" w:type="dxa"/>
            <w:gridSpan w:val="2"/>
          </w:tcPr>
          <w:p w:rsidR="00FD2D45" w:rsidRPr="0064338D" w:rsidRDefault="004D3991" w:rsidP="004D3991">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5F3866">
              <w:rPr>
                <w:lang w:val="en-GB"/>
              </w:rPr>
              <w:t>ss PCs</w:t>
            </w:r>
            <w:r w:rsidR="007A4A0B">
              <w:rPr>
                <w:lang w:val="en-GB"/>
              </w:rPr>
              <w:t xml:space="preserve"> </w:t>
            </w:r>
            <w:r w:rsidR="00D75B32" w:rsidRPr="00D75B32">
              <w:rPr>
                <w:lang w:val="en-GB"/>
              </w:rPr>
              <w:t>1-5 and 13-15</w:t>
            </w:r>
            <w:r w:rsidR="00FD2D45" w:rsidRPr="00BD446B">
              <w:rPr>
                <w:lang w:val="en-GB"/>
              </w:rPr>
              <w:t xml:space="preserve"> by directly observing the candidate’s work.</w:t>
            </w:r>
            <w:r>
              <w:rPr>
                <w:lang w:val="en-GB"/>
              </w:rPr>
              <w:t xml:space="preserve"> </w:t>
            </w:r>
            <w:r w:rsidR="00D75B32" w:rsidRPr="00D75B32">
              <w:rPr>
                <w:lang w:val="en-GB"/>
              </w:rPr>
              <w:t xml:space="preserve">PCs 11 </w:t>
            </w:r>
            <w:r w:rsidR="00D75B32">
              <w:rPr>
                <w:lang w:val="en-GB"/>
              </w:rPr>
              <w:t>and</w:t>
            </w:r>
            <w:r w:rsidR="00D75B32" w:rsidRPr="00D75B32">
              <w:rPr>
                <w:lang w:val="en-GB"/>
              </w:rPr>
              <w:t xml:space="preserve"> 12 </w:t>
            </w:r>
            <w:r w:rsidR="00FD2D45">
              <w:rPr>
                <w:lang w:val="en-GB"/>
              </w:rPr>
              <w:t>may be assessed by alternative methods if observation is not possible.</w:t>
            </w:r>
          </w:p>
        </w:tc>
      </w:tr>
      <w:tr w:rsidR="00FE65D3" w:rsidTr="0014613D">
        <w:tc>
          <w:tcPr>
            <w:tcW w:w="7109" w:type="dxa"/>
          </w:tcPr>
          <w:p w:rsidR="00FE65D3" w:rsidRPr="00D75B32" w:rsidRDefault="00FE65D3" w:rsidP="00D75B32">
            <w:pPr>
              <w:ind w:left="426" w:hanging="426"/>
              <w:rPr>
                <w:b/>
              </w:rPr>
            </w:pPr>
            <w:r w:rsidRPr="00D75B32">
              <w:rPr>
                <w:b/>
              </w:rPr>
              <w:t>Prepare and maintain customer accounts</w:t>
            </w:r>
          </w:p>
          <w:p w:rsidR="00FE65D3" w:rsidRPr="00286177" w:rsidRDefault="00FE65D3" w:rsidP="00D75B32">
            <w:pPr>
              <w:ind w:left="426" w:hanging="426"/>
              <w:rPr>
                <w:b/>
              </w:rPr>
            </w:pPr>
            <w:r w:rsidRPr="00286177">
              <w:rPr>
                <w:b/>
              </w:rPr>
              <w:t>1</w:t>
            </w:r>
            <w:r w:rsidRPr="00286177">
              <w:rPr>
                <w:b/>
              </w:rPr>
              <w:tab/>
              <w:t>Enter charges regularly and accurately against customer accounts in the account system</w:t>
            </w:r>
            <w:r w:rsidR="00B013E3">
              <w:rPr>
                <w:b/>
              </w:rPr>
              <w:t>.</w:t>
            </w:r>
          </w:p>
          <w:p w:rsidR="00FE65D3" w:rsidRPr="00286177" w:rsidRDefault="00FE65D3" w:rsidP="00D75B32">
            <w:pPr>
              <w:ind w:left="426" w:hanging="426"/>
              <w:rPr>
                <w:b/>
              </w:rPr>
            </w:pPr>
            <w:r w:rsidRPr="00286177">
              <w:rPr>
                <w:b/>
              </w:rPr>
              <w:t>2</w:t>
            </w:r>
            <w:r w:rsidRPr="00286177">
              <w:rPr>
                <w:b/>
              </w:rPr>
              <w:tab/>
              <w:t>Record any account adjustments accurately against customer accounts</w:t>
            </w:r>
            <w:r w:rsidR="00B013E3">
              <w:rPr>
                <w:b/>
              </w:rPr>
              <w:t>.</w:t>
            </w:r>
          </w:p>
          <w:p w:rsidR="00FE65D3" w:rsidRPr="00286177" w:rsidRDefault="00FE65D3" w:rsidP="00D75B32">
            <w:pPr>
              <w:ind w:left="426" w:hanging="426"/>
              <w:rPr>
                <w:b/>
              </w:rPr>
            </w:pPr>
            <w:r w:rsidRPr="00286177">
              <w:rPr>
                <w:b/>
              </w:rPr>
              <w:t>3</w:t>
            </w:r>
            <w:r w:rsidRPr="00286177">
              <w:rPr>
                <w:b/>
              </w:rPr>
              <w:tab/>
              <w:t>File and store account documents correctly at all times</w:t>
            </w:r>
            <w:r w:rsidR="00B013E3">
              <w:rPr>
                <w:b/>
              </w:rPr>
              <w:t>.</w:t>
            </w:r>
          </w:p>
          <w:p w:rsidR="00FE65D3" w:rsidRPr="00286177" w:rsidRDefault="00FE65D3" w:rsidP="00D75B32">
            <w:pPr>
              <w:ind w:left="426" w:hanging="426"/>
              <w:rPr>
                <w:b/>
              </w:rPr>
            </w:pPr>
            <w:r w:rsidRPr="00286177">
              <w:rPr>
                <w:b/>
              </w:rPr>
              <w:t>4</w:t>
            </w:r>
            <w:r w:rsidRPr="00286177">
              <w:rPr>
                <w:b/>
              </w:rPr>
              <w:tab/>
              <w:t>Complete customer accounts for the customer</w:t>
            </w:r>
            <w:r w:rsidR="00B013E3">
              <w:rPr>
                <w:b/>
              </w:rPr>
              <w:t>.</w:t>
            </w:r>
          </w:p>
          <w:p w:rsidR="00FE65D3" w:rsidRPr="00286177" w:rsidRDefault="00FE65D3" w:rsidP="00D75B32">
            <w:pPr>
              <w:ind w:left="426" w:hanging="426"/>
              <w:rPr>
                <w:b/>
              </w:rPr>
            </w:pPr>
            <w:r w:rsidRPr="00286177">
              <w:rPr>
                <w:b/>
              </w:rPr>
              <w:t>5</w:t>
            </w:r>
            <w:r w:rsidRPr="00286177">
              <w:rPr>
                <w:b/>
              </w:rPr>
              <w:tab/>
              <w:t>Follow organisational confidentiality procedures when dealing customers' accounts</w:t>
            </w:r>
            <w:r w:rsidR="00B013E3">
              <w:rPr>
                <w:b/>
              </w:rPr>
              <w:t>.</w:t>
            </w:r>
          </w:p>
          <w:p w:rsidR="00FE65D3" w:rsidRPr="00D75B32" w:rsidRDefault="00FE65D3" w:rsidP="00D75B32">
            <w:pPr>
              <w:ind w:left="426" w:hanging="426"/>
              <w:rPr>
                <w:b/>
              </w:rPr>
            </w:pPr>
          </w:p>
          <w:p w:rsidR="00FE65D3" w:rsidRPr="00D75B32" w:rsidRDefault="00FE65D3" w:rsidP="00D75B32">
            <w:pPr>
              <w:ind w:left="426" w:hanging="426"/>
              <w:rPr>
                <w:b/>
              </w:rPr>
            </w:pPr>
            <w:r w:rsidRPr="00D75B32">
              <w:rPr>
                <w:b/>
              </w:rPr>
              <w:t>Deal with the departure of customers</w:t>
            </w:r>
          </w:p>
          <w:p w:rsidR="00FE65D3" w:rsidRDefault="00FE65D3" w:rsidP="00D75B32">
            <w:pPr>
              <w:ind w:left="426" w:hanging="426"/>
            </w:pPr>
            <w:r>
              <w:t>6</w:t>
            </w:r>
            <w:r>
              <w:tab/>
              <w:t>Greet and deal with customers in a polite, welcoming and efficient way</w:t>
            </w:r>
            <w:r w:rsidR="00B013E3">
              <w:t>.</w:t>
            </w:r>
          </w:p>
          <w:p w:rsidR="004D3991" w:rsidRDefault="004D3991" w:rsidP="004D3991">
            <w:pPr>
              <w:ind w:left="426" w:hanging="426"/>
            </w:pPr>
            <w:r>
              <w:t>7</w:t>
            </w:r>
            <w:r>
              <w:tab/>
              <w:t>Prepare documents and other necessary items before the customer departs</w:t>
            </w:r>
            <w:r w:rsidR="00B013E3">
              <w:t>.</w:t>
            </w:r>
          </w:p>
        </w:tc>
        <w:tc>
          <w:tcPr>
            <w:tcW w:w="7109" w:type="dxa"/>
          </w:tcPr>
          <w:p w:rsidR="00FE65D3" w:rsidRDefault="00FE65D3" w:rsidP="00D75B32">
            <w:pPr>
              <w:ind w:left="426" w:hanging="426"/>
            </w:pPr>
            <w:r>
              <w:t>8</w:t>
            </w:r>
            <w:r>
              <w:tab/>
              <w:t>Present the account to the customer for confirmation</w:t>
            </w:r>
            <w:r w:rsidR="00B013E3">
              <w:t>.</w:t>
            </w:r>
          </w:p>
          <w:p w:rsidR="00FE65D3" w:rsidRDefault="00FE65D3" w:rsidP="00D75B32">
            <w:pPr>
              <w:ind w:left="426" w:hanging="426"/>
            </w:pPr>
            <w:r>
              <w:t>9</w:t>
            </w:r>
            <w:r>
              <w:tab/>
              <w:t>Check customer account details and request payment as required</w:t>
            </w:r>
            <w:r w:rsidR="00B013E3">
              <w:t>.</w:t>
            </w:r>
          </w:p>
          <w:p w:rsidR="00FE65D3" w:rsidRDefault="00FE65D3" w:rsidP="00D75B32">
            <w:pPr>
              <w:ind w:left="426" w:hanging="426"/>
            </w:pPr>
            <w:r>
              <w:t>10</w:t>
            </w:r>
            <w:r>
              <w:tab/>
              <w:t>Complete documentation and deal with it using the correct account or booking system</w:t>
            </w:r>
            <w:r w:rsidR="00B013E3">
              <w:t>.</w:t>
            </w:r>
          </w:p>
          <w:p w:rsidR="00FE65D3" w:rsidRDefault="00FE65D3" w:rsidP="00D75B32">
            <w:pPr>
              <w:ind w:left="426" w:hanging="426"/>
            </w:pPr>
            <w:r>
              <w:t>11</w:t>
            </w:r>
            <w:r>
              <w:tab/>
              <w:t>Complete all other organisational procedures for customer departures</w:t>
            </w:r>
            <w:r w:rsidR="00B013E3">
              <w:t>.</w:t>
            </w:r>
          </w:p>
          <w:p w:rsidR="00FE65D3" w:rsidRDefault="00FE65D3" w:rsidP="00D75B32">
            <w:pPr>
              <w:ind w:left="426" w:hanging="426"/>
            </w:pPr>
            <w:r>
              <w:t>12</w:t>
            </w:r>
            <w:r>
              <w:tab/>
              <w:t>Record customer comments, complaints and suggestions and feed them back to the appropriate person or department</w:t>
            </w:r>
            <w:r w:rsidR="00B013E3">
              <w:t>.</w:t>
            </w:r>
          </w:p>
          <w:p w:rsidR="00FE65D3" w:rsidRPr="00286177" w:rsidRDefault="00FE65D3" w:rsidP="00D75B32">
            <w:pPr>
              <w:ind w:left="426" w:hanging="426"/>
              <w:rPr>
                <w:b/>
              </w:rPr>
            </w:pPr>
            <w:r w:rsidRPr="00286177">
              <w:rPr>
                <w:b/>
              </w:rPr>
              <w:t>13</w:t>
            </w:r>
            <w:r w:rsidRPr="00286177">
              <w:rPr>
                <w:b/>
              </w:rPr>
              <w:tab/>
              <w:t>Promote establishment services and facilities as appropriate</w:t>
            </w:r>
            <w:r w:rsidR="00B013E3">
              <w:rPr>
                <w:b/>
              </w:rPr>
              <w:t>.</w:t>
            </w:r>
          </w:p>
          <w:p w:rsidR="00FE65D3" w:rsidRPr="00286177" w:rsidRDefault="00FE65D3" w:rsidP="00D75B32">
            <w:pPr>
              <w:ind w:left="426" w:hanging="426"/>
              <w:rPr>
                <w:b/>
              </w:rPr>
            </w:pPr>
            <w:r w:rsidRPr="00286177">
              <w:rPr>
                <w:b/>
              </w:rPr>
              <w:t>14</w:t>
            </w:r>
            <w:r w:rsidRPr="00286177">
              <w:rPr>
                <w:b/>
              </w:rPr>
              <w:tab/>
              <w:t>Offer to deal with and organise any future booking requirements</w:t>
            </w:r>
            <w:r w:rsidR="00B013E3">
              <w:rPr>
                <w:b/>
              </w:rPr>
              <w:t>.</w:t>
            </w:r>
          </w:p>
          <w:p w:rsidR="00FE65D3" w:rsidRDefault="00FE65D3" w:rsidP="00D75B32">
            <w:pPr>
              <w:ind w:left="426" w:hanging="426"/>
            </w:pPr>
            <w:r w:rsidRPr="00286177">
              <w:rPr>
                <w:b/>
              </w:rPr>
              <w:t>15</w:t>
            </w:r>
            <w:r w:rsidRPr="00286177">
              <w:rPr>
                <w:b/>
              </w:rPr>
              <w:tab/>
              <w:t>Wish the customer a pleasant onward journey in a way that projects a positive and polite image once all the departure procedures have been completed</w:t>
            </w:r>
            <w:r w:rsidR="00B013E3">
              <w:rPr>
                <w:b/>
              </w:rPr>
              <w:t>.</w:t>
            </w:r>
          </w:p>
        </w:tc>
      </w:tr>
    </w:tbl>
    <w:p w:rsidR="00FD2D45" w:rsidRDefault="00FD2D45" w:rsidP="001944AB"/>
    <w:tbl>
      <w:tblPr>
        <w:tblStyle w:val="TableGrid"/>
        <w:tblW w:w="0" w:type="auto"/>
        <w:tblLook w:val="04A0" w:firstRow="1" w:lastRow="0" w:firstColumn="1" w:lastColumn="0" w:noHBand="0" w:noVBand="1"/>
      </w:tblPr>
      <w:tblGrid>
        <w:gridCol w:w="3554"/>
        <w:gridCol w:w="3555"/>
        <w:gridCol w:w="3554"/>
        <w:gridCol w:w="3555"/>
      </w:tblGrid>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E65D3">
        <w:tc>
          <w:tcPr>
            <w:tcW w:w="14218" w:type="dxa"/>
            <w:gridSpan w:val="4"/>
            <w:tcBorders>
              <w:bottom w:val="single" w:sz="4" w:space="0" w:color="000000"/>
            </w:tcBorders>
          </w:tcPr>
          <w:p w:rsidR="00FD2D45" w:rsidRDefault="004D3991" w:rsidP="0064338D">
            <w:pPr>
              <w:spacing w:before="60" w:after="60"/>
            </w:pPr>
            <w:r w:rsidRPr="004D3991">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FE65D3" w:rsidTr="00FE65D3">
        <w:tc>
          <w:tcPr>
            <w:tcW w:w="3554" w:type="dxa"/>
            <w:tcBorders>
              <w:right w:val="nil"/>
            </w:tcBorders>
          </w:tcPr>
          <w:p w:rsidR="00FE65D3" w:rsidRDefault="00FE65D3" w:rsidP="00FE65D3">
            <w:r w:rsidRPr="00FE65D3">
              <w:rPr>
                <w:b/>
              </w:rPr>
              <w:t>one</w:t>
            </w:r>
            <w:r>
              <w:t xml:space="preserve"> from:</w:t>
            </w:r>
          </w:p>
          <w:p w:rsidR="00FE65D3" w:rsidRDefault="00FE65D3" w:rsidP="00FE65D3">
            <w:pPr>
              <w:ind w:left="426" w:hanging="426"/>
            </w:pPr>
            <w:r>
              <w:t>(a)</w:t>
            </w:r>
            <w:r>
              <w:tab/>
              <w:t>computerised systems</w:t>
            </w:r>
          </w:p>
          <w:p w:rsidR="00FE65D3" w:rsidRDefault="00FE65D3" w:rsidP="00FE65D3">
            <w:pPr>
              <w:ind w:left="426" w:hanging="426"/>
            </w:pPr>
            <w:r>
              <w:t>(b)</w:t>
            </w:r>
            <w:r>
              <w:tab/>
              <w:t>manual systems</w:t>
            </w:r>
          </w:p>
          <w:p w:rsidR="00FE65D3" w:rsidRPr="007A4A0B" w:rsidRDefault="00FE65D3" w:rsidP="00FE65D3">
            <w:pPr>
              <w:ind w:left="426" w:hanging="426"/>
            </w:pPr>
            <w:r>
              <w:t>(c)</w:t>
            </w:r>
            <w:r>
              <w:tab/>
              <w:t>on-line systems</w:t>
            </w:r>
          </w:p>
        </w:tc>
        <w:tc>
          <w:tcPr>
            <w:tcW w:w="3555" w:type="dxa"/>
            <w:tcBorders>
              <w:left w:val="nil"/>
              <w:right w:val="nil"/>
            </w:tcBorders>
          </w:tcPr>
          <w:p w:rsidR="00FE65D3" w:rsidRDefault="00FE65D3" w:rsidP="00FE65D3">
            <w:r w:rsidRPr="00FE65D3">
              <w:rPr>
                <w:b/>
              </w:rPr>
              <w:t>two</w:t>
            </w:r>
            <w:r>
              <w:t xml:space="preserve"> from:</w:t>
            </w:r>
          </w:p>
          <w:p w:rsidR="00FE65D3" w:rsidRDefault="00FE65D3" w:rsidP="00FE65D3">
            <w:pPr>
              <w:ind w:left="415" w:hanging="415"/>
            </w:pPr>
            <w:r>
              <w:t>(d)</w:t>
            </w:r>
            <w:r>
              <w:tab/>
              <w:t>charges</w:t>
            </w:r>
          </w:p>
          <w:p w:rsidR="00FE65D3" w:rsidRDefault="00FE65D3" w:rsidP="00FE65D3">
            <w:pPr>
              <w:ind w:left="415" w:hanging="415"/>
            </w:pPr>
            <w:r>
              <w:t>(e)</w:t>
            </w:r>
            <w:r>
              <w:tab/>
              <w:t>allowances or discounts</w:t>
            </w:r>
          </w:p>
          <w:p w:rsidR="00FE65D3" w:rsidRDefault="00FE65D3" w:rsidP="00FE65D3">
            <w:pPr>
              <w:ind w:left="415" w:hanging="415"/>
            </w:pPr>
            <w:r>
              <w:t>(f)</w:t>
            </w:r>
            <w:r>
              <w:tab/>
              <w:t>refunds</w:t>
            </w:r>
          </w:p>
          <w:p w:rsidR="00FE65D3" w:rsidRDefault="00FE65D3" w:rsidP="00FE65D3">
            <w:pPr>
              <w:ind w:left="415" w:hanging="415"/>
            </w:pPr>
            <w:r>
              <w:t>(g)</w:t>
            </w:r>
            <w:r>
              <w:tab/>
              <w:t>deposits or pre-payments</w:t>
            </w:r>
          </w:p>
          <w:p w:rsidR="00FE65D3" w:rsidRDefault="00FE65D3" w:rsidP="00FE65D3">
            <w:pPr>
              <w:ind w:left="415" w:hanging="415"/>
            </w:pPr>
            <w:r>
              <w:t>(h)</w:t>
            </w:r>
            <w:r>
              <w:tab/>
              <w:t>transfers</w:t>
            </w:r>
          </w:p>
        </w:tc>
        <w:tc>
          <w:tcPr>
            <w:tcW w:w="3554" w:type="dxa"/>
            <w:tcBorders>
              <w:left w:val="nil"/>
              <w:right w:val="nil"/>
            </w:tcBorders>
          </w:tcPr>
          <w:p w:rsidR="00FE65D3" w:rsidRDefault="00FE65D3" w:rsidP="00FE65D3">
            <w:pPr>
              <w:rPr>
                <w:rFonts w:cs="Arial"/>
                <w:szCs w:val="22"/>
              </w:rPr>
            </w:pPr>
            <w:r>
              <w:rPr>
                <w:rFonts w:cs="Arial"/>
                <w:b/>
                <w:szCs w:val="22"/>
              </w:rPr>
              <w:t>two</w:t>
            </w:r>
            <w:r>
              <w:rPr>
                <w:rFonts w:cs="Arial"/>
                <w:szCs w:val="22"/>
              </w:rPr>
              <w:t xml:space="preserve"> from:</w:t>
            </w:r>
          </w:p>
          <w:p w:rsidR="00FE65D3" w:rsidRDefault="00FE65D3" w:rsidP="00FE65D3">
            <w:pPr>
              <w:ind w:left="404" w:hanging="404"/>
            </w:pPr>
            <w:r>
              <w:t>(i)</w:t>
            </w:r>
            <w:r>
              <w:tab/>
              <w:t>customer accounts where part payment is required</w:t>
            </w:r>
          </w:p>
          <w:p w:rsidR="00FE65D3" w:rsidRDefault="00FE65D3" w:rsidP="00FE65D3">
            <w:pPr>
              <w:ind w:left="404" w:hanging="404"/>
            </w:pPr>
            <w:r>
              <w:t>(j)</w:t>
            </w:r>
            <w:r>
              <w:tab/>
              <w:t>customer accounts where full payment is required</w:t>
            </w:r>
          </w:p>
          <w:p w:rsidR="00FE65D3" w:rsidRPr="00FE65D3" w:rsidRDefault="00FE65D3" w:rsidP="00FE65D3">
            <w:pPr>
              <w:ind w:left="404" w:hanging="404"/>
            </w:pPr>
            <w:r>
              <w:t>(k)</w:t>
            </w:r>
            <w:r>
              <w:tab/>
              <w:t>customer accounts that do not require immediate settlement</w:t>
            </w:r>
          </w:p>
        </w:tc>
        <w:tc>
          <w:tcPr>
            <w:tcW w:w="3555" w:type="dxa"/>
            <w:tcBorders>
              <w:left w:val="nil"/>
            </w:tcBorders>
          </w:tcPr>
          <w:p w:rsidR="00FE65D3" w:rsidRDefault="00FE65D3" w:rsidP="00FE65D3">
            <w:r w:rsidRPr="005F6168">
              <w:t>Evidence for the remaining points under ‘what you must cover’ may be assessed through questioning or witness testimony.</w:t>
            </w:r>
          </w:p>
          <w:p w:rsidR="00FE65D3" w:rsidRDefault="00FE65D3" w:rsidP="001D4C99">
            <w:pPr>
              <w:tabs>
                <w:tab w:val="left" w:pos="445"/>
              </w:tabs>
            </w:pPr>
          </w:p>
        </w:tc>
      </w:tr>
    </w:tbl>
    <w:p w:rsidR="00FE65D3" w:rsidRDefault="00FE65D3">
      <w:pPr>
        <w:rPr>
          <w:rFonts w:cs="Arial"/>
          <w:b/>
          <w:sz w:val="28"/>
          <w:szCs w:val="28"/>
          <w:lang w:val="en-GB" w:bidi="ar-SA"/>
        </w:rPr>
        <w:sectPr w:rsidR="00FE65D3" w:rsidSect="00FE65D3">
          <w:pgSz w:w="16838" w:h="11906" w:orient="landscape"/>
          <w:pgMar w:top="1134" w:right="1418" w:bottom="1134" w:left="1418" w:header="709" w:footer="709" w:gutter="0"/>
          <w:cols w:space="708"/>
          <w:docGrid w:linePitch="360"/>
        </w:sectPr>
      </w:pPr>
    </w:p>
    <w:p w:rsidR="007A4A0B" w:rsidRDefault="007A4A0B">
      <w:pPr>
        <w:rPr>
          <w:rFonts w:cs="Arial"/>
          <w:b/>
          <w:sz w:val="28"/>
          <w:szCs w:val="28"/>
          <w:lang w:val="en-GB" w:bidi="ar-SA"/>
        </w:rPr>
      </w:pPr>
    </w:p>
    <w:p w:rsidR="00EA48C8" w:rsidRPr="00E12B5F" w:rsidRDefault="00EA48C8" w:rsidP="00EA48C8">
      <w:pPr>
        <w:pStyle w:val="Unittitle"/>
      </w:pPr>
      <w:r>
        <w:t xml:space="preserve">Unit </w:t>
      </w:r>
      <w:r w:rsidRPr="001C6E7B">
        <w:rPr>
          <w:lang w:val="en-US"/>
        </w:rPr>
        <w:t>PPL</w:t>
      </w:r>
      <w:r w:rsidR="00856F9F">
        <w:rPr>
          <w:lang w:val="en-US"/>
        </w:rPr>
        <w:t>2FOH4</w:t>
      </w:r>
      <w:r w:rsidRPr="00BD446B">
        <w:t xml:space="preserve"> (</w:t>
      </w:r>
      <w:r w:rsidR="000729A3">
        <w:t>HL3A 04</w:t>
      </w:r>
      <w:r w:rsidRPr="00BD446B">
        <w:t>)</w:t>
      </w:r>
      <w:r w:rsidRPr="00E12B5F">
        <w:tab/>
      </w:r>
      <w:r w:rsidR="00856F9F" w:rsidRPr="00856F9F">
        <w:t>Prepare Customer Accounts and Deal with Departures</w:t>
      </w:r>
    </w:p>
    <w:p w:rsidR="007C6C2F" w:rsidRDefault="007C6C2F" w:rsidP="001944AB"/>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3652"/>
        <w:gridCol w:w="1384"/>
        <w:gridCol w:w="512"/>
        <w:gridCol w:w="162"/>
        <w:gridCol w:w="351"/>
        <w:gridCol w:w="324"/>
        <w:gridCol w:w="189"/>
        <w:gridCol w:w="486"/>
        <w:gridCol w:w="26"/>
        <w:gridCol w:w="513"/>
        <w:gridCol w:w="169"/>
        <w:gridCol w:w="344"/>
        <w:gridCol w:w="365"/>
        <w:gridCol w:w="148"/>
        <w:gridCol w:w="512"/>
        <w:gridCol w:w="48"/>
        <w:gridCol w:w="465"/>
        <w:gridCol w:w="244"/>
        <w:gridCol w:w="269"/>
        <w:gridCol w:w="440"/>
        <w:gridCol w:w="73"/>
        <w:gridCol w:w="512"/>
        <w:gridCol w:w="76"/>
        <w:gridCol w:w="437"/>
        <w:gridCol w:w="225"/>
        <w:gridCol w:w="288"/>
        <w:gridCol w:w="516"/>
      </w:tblGrid>
      <w:tr w:rsidR="00C51BEA" w:rsidRPr="0064705B" w:rsidTr="004D3991">
        <w:trPr>
          <w:trHeight w:val="397"/>
        </w:trPr>
        <w:tc>
          <w:tcPr>
            <w:tcW w:w="1413" w:type="dxa"/>
            <w:vMerge w:val="restart"/>
            <w:shd w:val="clear" w:color="auto" w:fill="BFBFBF" w:themeFill="background1" w:themeFillShade="BF"/>
            <w:vAlign w:val="center"/>
          </w:tcPr>
          <w:p w:rsidR="00C51BEA" w:rsidRPr="00033849" w:rsidRDefault="00C51BEA"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C51BEA" w:rsidRPr="00033849" w:rsidRDefault="00C51BEA"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C51BEA" w:rsidRPr="00033849" w:rsidRDefault="00C51BEA" w:rsidP="00033849">
            <w:pPr>
              <w:pStyle w:val="Table10"/>
              <w:rPr>
                <w:b/>
              </w:rPr>
            </w:pPr>
            <w:r w:rsidRPr="00033849">
              <w:rPr>
                <w:b/>
              </w:rPr>
              <w:t>Date</w:t>
            </w:r>
          </w:p>
        </w:tc>
        <w:tc>
          <w:tcPr>
            <w:tcW w:w="7691" w:type="dxa"/>
            <w:gridSpan w:val="25"/>
            <w:shd w:val="clear" w:color="auto" w:fill="BFBFBF" w:themeFill="background1" w:themeFillShade="BF"/>
            <w:vAlign w:val="center"/>
          </w:tcPr>
          <w:p w:rsidR="00C51BEA" w:rsidRPr="00033849" w:rsidRDefault="00C51BEA" w:rsidP="00033849">
            <w:pPr>
              <w:pStyle w:val="Table10"/>
              <w:jc w:val="center"/>
              <w:rPr>
                <w:b/>
              </w:rPr>
            </w:pPr>
            <w:r w:rsidRPr="00033849">
              <w:rPr>
                <w:b/>
              </w:rPr>
              <w:t xml:space="preserve">Performance </w:t>
            </w:r>
            <w:r>
              <w:rPr>
                <w:b/>
              </w:rPr>
              <w:t>c</w:t>
            </w:r>
            <w:r w:rsidRPr="00033849">
              <w:rPr>
                <w:b/>
              </w:rPr>
              <w:t>riteria</w:t>
            </w:r>
          </w:p>
        </w:tc>
      </w:tr>
      <w:tr w:rsidR="00C51BEA" w:rsidRPr="0064705B" w:rsidTr="004D3991">
        <w:trPr>
          <w:trHeight w:val="397"/>
        </w:trPr>
        <w:tc>
          <w:tcPr>
            <w:tcW w:w="1413" w:type="dxa"/>
            <w:vMerge/>
            <w:shd w:val="clear" w:color="auto" w:fill="BFBFBF" w:themeFill="background1" w:themeFillShade="BF"/>
            <w:vAlign w:val="center"/>
          </w:tcPr>
          <w:p w:rsidR="00C51BEA" w:rsidRPr="0064705B" w:rsidRDefault="00C51BEA" w:rsidP="00033849">
            <w:pPr>
              <w:pStyle w:val="Table10"/>
            </w:pPr>
          </w:p>
        </w:tc>
        <w:tc>
          <w:tcPr>
            <w:tcW w:w="3654" w:type="dxa"/>
            <w:vMerge/>
            <w:shd w:val="clear" w:color="auto" w:fill="BFBFBF" w:themeFill="background1" w:themeFillShade="BF"/>
            <w:vAlign w:val="center"/>
          </w:tcPr>
          <w:p w:rsidR="00C51BEA" w:rsidRPr="0064705B" w:rsidRDefault="00C51BEA" w:rsidP="00033849">
            <w:pPr>
              <w:pStyle w:val="Table10"/>
            </w:pPr>
          </w:p>
        </w:tc>
        <w:tc>
          <w:tcPr>
            <w:tcW w:w="1384" w:type="dxa"/>
            <w:vMerge/>
            <w:shd w:val="clear" w:color="auto" w:fill="BFBFBF" w:themeFill="background1" w:themeFillShade="BF"/>
            <w:vAlign w:val="center"/>
          </w:tcPr>
          <w:p w:rsidR="00C51BEA" w:rsidRPr="0064705B" w:rsidRDefault="00C51BEA" w:rsidP="00033849">
            <w:pPr>
              <w:pStyle w:val="Table10"/>
            </w:pPr>
          </w:p>
        </w:tc>
        <w:tc>
          <w:tcPr>
            <w:tcW w:w="7691" w:type="dxa"/>
            <w:gridSpan w:val="25"/>
            <w:shd w:val="clear" w:color="auto" w:fill="BFBFBF" w:themeFill="background1" w:themeFillShade="BF"/>
            <w:vAlign w:val="center"/>
          </w:tcPr>
          <w:p w:rsidR="00C51BEA" w:rsidRPr="00784536" w:rsidRDefault="00C51BEA" w:rsidP="00784536">
            <w:pPr>
              <w:pStyle w:val="Table10"/>
              <w:jc w:val="center"/>
              <w:rPr>
                <w:b/>
                <w:szCs w:val="22"/>
              </w:rPr>
            </w:pPr>
            <w:r>
              <w:rPr>
                <w:b/>
              </w:rPr>
              <w:t>What you must do</w:t>
            </w:r>
          </w:p>
        </w:tc>
      </w:tr>
      <w:tr w:rsidR="00C51BEA" w:rsidRPr="0064705B" w:rsidTr="004D3991">
        <w:trPr>
          <w:trHeight w:val="397"/>
        </w:trPr>
        <w:tc>
          <w:tcPr>
            <w:tcW w:w="1413" w:type="dxa"/>
            <w:vMerge/>
            <w:tcBorders>
              <w:bottom w:val="single" w:sz="4" w:space="0" w:color="000000"/>
            </w:tcBorders>
            <w:shd w:val="clear" w:color="auto" w:fill="BFBFBF" w:themeFill="background1" w:themeFillShade="BF"/>
            <w:vAlign w:val="center"/>
          </w:tcPr>
          <w:p w:rsidR="00C51BEA" w:rsidRPr="0064705B" w:rsidRDefault="00C51BEA" w:rsidP="00033849">
            <w:pPr>
              <w:pStyle w:val="Table10"/>
            </w:pPr>
          </w:p>
        </w:tc>
        <w:tc>
          <w:tcPr>
            <w:tcW w:w="3654" w:type="dxa"/>
            <w:vMerge/>
            <w:tcBorders>
              <w:bottom w:val="single" w:sz="4" w:space="0" w:color="000000"/>
            </w:tcBorders>
            <w:shd w:val="clear" w:color="auto" w:fill="BFBFBF" w:themeFill="background1" w:themeFillShade="BF"/>
            <w:vAlign w:val="center"/>
          </w:tcPr>
          <w:p w:rsidR="00C51BEA" w:rsidRPr="0064705B" w:rsidRDefault="00C51BEA" w:rsidP="00033849">
            <w:pPr>
              <w:pStyle w:val="Table10"/>
            </w:pPr>
          </w:p>
        </w:tc>
        <w:tc>
          <w:tcPr>
            <w:tcW w:w="1384" w:type="dxa"/>
            <w:vMerge/>
            <w:tcBorders>
              <w:bottom w:val="single" w:sz="4" w:space="0" w:color="000000"/>
            </w:tcBorders>
            <w:shd w:val="clear" w:color="auto" w:fill="BFBFBF" w:themeFill="background1" w:themeFillShade="BF"/>
            <w:vAlign w:val="center"/>
          </w:tcPr>
          <w:p w:rsidR="00C51BEA" w:rsidRPr="0064705B" w:rsidRDefault="00C51BEA" w:rsidP="00033849">
            <w:pPr>
              <w:pStyle w:val="Table10"/>
            </w:pPr>
          </w:p>
        </w:tc>
        <w:tc>
          <w:tcPr>
            <w:tcW w:w="512" w:type="dxa"/>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1</w:t>
            </w:r>
          </w:p>
        </w:tc>
        <w:tc>
          <w:tcPr>
            <w:tcW w:w="513" w:type="dxa"/>
            <w:gridSpan w:val="2"/>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2</w:t>
            </w:r>
          </w:p>
        </w:tc>
        <w:tc>
          <w:tcPr>
            <w:tcW w:w="513" w:type="dxa"/>
            <w:gridSpan w:val="2"/>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3</w:t>
            </w:r>
          </w:p>
        </w:tc>
        <w:tc>
          <w:tcPr>
            <w:tcW w:w="512" w:type="dxa"/>
            <w:gridSpan w:val="2"/>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4</w:t>
            </w:r>
          </w:p>
        </w:tc>
        <w:tc>
          <w:tcPr>
            <w:tcW w:w="513" w:type="dxa"/>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5</w:t>
            </w:r>
          </w:p>
        </w:tc>
        <w:tc>
          <w:tcPr>
            <w:tcW w:w="513" w:type="dxa"/>
            <w:gridSpan w:val="2"/>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6</w:t>
            </w:r>
          </w:p>
        </w:tc>
        <w:tc>
          <w:tcPr>
            <w:tcW w:w="513" w:type="dxa"/>
            <w:gridSpan w:val="2"/>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7</w:t>
            </w:r>
          </w:p>
        </w:tc>
        <w:tc>
          <w:tcPr>
            <w:tcW w:w="512" w:type="dxa"/>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8</w:t>
            </w:r>
          </w:p>
        </w:tc>
        <w:tc>
          <w:tcPr>
            <w:tcW w:w="513" w:type="dxa"/>
            <w:gridSpan w:val="2"/>
            <w:tcBorders>
              <w:bottom w:val="single" w:sz="4" w:space="0" w:color="000000"/>
            </w:tcBorders>
            <w:shd w:val="clear" w:color="auto" w:fill="BFBFBF" w:themeFill="background1" w:themeFillShade="BF"/>
          </w:tcPr>
          <w:p w:rsidR="00C51BEA" w:rsidRPr="00707054" w:rsidRDefault="00C51BEA" w:rsidP="00043830">
            <w:pPr>
              <w:pStyle w:val="Table10"/>
              <w:jc w:val="center"/>
              <w:rPr>
                <w:b/>
                <w:szCs w:val="22"/>
              </w:rPr>
            </w:pPr>
            <w:r w:rsidRPr="00707054">
              <w:rPr>
                <w:b/>
                <w:szCs w:val="22"/>
              </w:rPr>
              <w:t>9</w:t>
            </w:r>
          </w:p>
        </w:tc>
        <w:tc>
          <w:tcPr>
            <w:tcW w:w="513" w:type="dxa"/>
            <w:gridSpan w:val="2"/>
            <w:tcBorders>
              <w:bottom w:val="single" w:sz="4" w:space="0" w:color="000000"/>
            </w:tcBorders>
            <w:shd w:val="clear" w:color="auto" w:fill="BFBFBF" w:themeFill="background1" w:themeFillShade="BF"/>
          </w:tcPr>
          <w:p w:rsidR="00C51BEA" w:rsidRPr="00F11177" w:rsidRDefault="00C51BEA" w:rsidP="00043830">
            <w:pPr>
              <w:pStyle w:val="Table10"/>
              <w:jc w:val="center"/>
              <w:rPr>
                <w:b/>
                <w:szCs w:val="22"/>
              </w:rPr>
            </w:pPr>
            <w:r>
              <w:rPr>
                <w:b/>
                <w:szCs w:val="22"/>
              </w:rPr>
              <w:t>10</w:t>
            </w:r>
          </w:p>
        </w:tc>
        <w:tc>
          <w:tcPr>
            <w:tcW w:w="513" w:type="dxa"/>
            <w:gridSpan w:val="2"/>
            <w:tcBorders>
              <w:bottom w:val="single" w:sz="4" w:space="0" w:color="000000"/>
            </w:tcBorders>
            <w:shd w:val="clear" w:color="auto" w:fill="BFBFBF" w:themeFill="background1" w:themeFillShade="BF"/>
          </w:tcPr>
          <w:p w:rsidR="00C51BEA" w:rsidRPr="00F11177" w:rsidRDefault="00C51BEA" w:rsidP="00043830">
            <w:pPr>
              <w:pStyle w:val="Table10"/>
              <w:jc w:val="center"/>
              <w:rPr>
                <w:b/>
                <w:szCs w:val="22"/>
              </w:rPr>
            </w:pPr>
            <w:r>
              <w:rPr>
                <w:b/>
                <w:szCs w:val="22"/>
              </w:rPr>
              <w:t>11</w:t>
            </w:r>
          </w:p>
        </w:tc>
        <w:tc>
          <w:tcPr>
            <w:tcW w:w="512" w:type="dxa"/>
            <w:tcBorders>
              <w:bottom w:val="single" w:sz="4" w:space="0" w:color="000000"/>
            </w:tcBorders>
            <w:shd w:val="clear" w:color="auto" w:fill="BFBFBF" w:themeFill="background1" w:themeFillShade="BF"/>
          </w:tcPr>
          <w:p w:rsidR="00C51BEA" w:rsidRPr="00F11177" w:rsidRDefault="00C51BEA" w:rsidP="00043830">
            <w:pPr>
              <w:pStyle w:val="Table10"/>
              <w:jc w:val="center"/>
              <w:rPr>
                <w:b/>
                <w:szCs w:val="22"/>
              </w:rPr>
            </w:pPr>
            <w:r>
              <w:rPr>
                <w:b/>
                <w:szCs w:val="22"/>
              </w:rPr>
              <w:t>12</w:t>
            </w:r>
          </w:p>
        </w:tc>
        <w:tc>
          <w:tcPr>
            <w:tcW w:w="513" w:type="dxa"/>
            <w:gridSpan w:val="2"/>
            <w:tcBorders>
              <w:bottom w:val="single" w:sz="4" w:space="0" w:color="000000"/>
            </w:tcBorders>
            <w:shd w:val="clear" w:color="auto" w:fill="BFBFBF" w:themeFill="background1" w:themeFillShade="BF"/>
          </w:tcPr>
          <w:p w:rsidR="00C51BEA" w:rsidRPr="00F11177" w:rsidRDefault="00C51BEA" w:rsidP="00043830">
            <w:pPr>
              <w:pStyle w:val="Table10"/>
              <w:jc w:val="center"/>
              <w:rPr>
                <w:b/>
                <w:szCs w:val="22"/>
              </w:rPr>
            </w:pPr>
            <w:r>
              <w:rPr>
                <w:b/>
                <w:szCs w:val="22"/>
              </w:rPr>
              <w:t>13</w:t>
            </w:r>
          </w:p>
        </w:tc>
        <w:tc>
          <w:tcPr>
            <w:tcW w:w="513" w:type="dxa"/>
            <w:gridSpan w:val="2"/>
            <w:tcBorders>
              <w:bottom w:val="single" w:sz="4" w:space="0" w:color="000000"/>
            </w:tcBorders>
            <w:shd w:val="clear" w:color="auto" w:fill="BFBFBF" w:themeFill="background1" w:themeFillShade="BF"/>
          </w:tcPr>
          <w:p w:rsidR="00C51BEA" w:rsidRPr="00F11177" w:rsidRDefault="00C51BEA" w:rsidP="00043830">
            <w:pPr>
              <w:pStyle w:val="Table10"/>
              <w:jc w:val="center"/>
              <w:rPr>
                <w:b/>
                <w:szCs w:val="22"/>
              </w:rPr>
            </w:pPr>
            <w:r>
              <w:rPr>
                <w:b/>
                <w:szCs w:val="22"/>
              </w:rPr>
              <w:t>14</w:t>
            </w:r>
          </w:p>
        </w:tc>
        <w:tc>
          <w:tcPr>
            <w:tcW w:w="513" w:type="dxa"/>
            <w:tcBorders>
              <w:bottom w:val="single" w:sz="4" w:space="0" w:color="000000"/>
            </w:tcBorders>
            <w:shd w:val="clear" w:color="auto" w:fill="BFBFBF" w:themeFill="background1" w:themeFillShade="BF"/>
          </w:tcPr>
          <w:p w:rsidR="00C51BEA" w:rsidRPr="00F11177" w:rsidRDefault="00C51BEA" w:rsidP="00043830">
            <w:pPr>
              <w:pStyle w:val="Table10"/>
              <w:jc w:val="center"/>
              <w:rPr>
                <w:b/>
                <w:szCs w:val="22"/>
              </w:rPr>
            </w:pPr>
            <w:r>
              <w:rPr>
                <w:b/>
                <w:szCs w:val="22"/>
              </w:rPr>
              <w:t>15</w:t>
            </w:r>
          </w:p>
        </w:tc>
      </w:tr>
      <w:tr w:rsidR="00C51BEA" w:rsidRPr="0064705B" w:rsidTr="004D3991">
        <w:trPr>
          <w:trHeight w:val="397"/>
        </w:trPr>
        <w:tc>
          <w:tcPr>
            <w:tcW w:w="1413" w:type="dxa"/>
            <w:shd w:val="clear" w:color="auto" w:fill="auto"/>
          </w:tcPr>
          <w:p w:rsidR="004D3991" w:rsidRDefault="004D3991" w:rsidP="00784536">
            <w:pPr>
              <w:pStyle w:val="Table10"/>
            </w:pPr>
          </w:p>
          <w:p w:rsidR="004D3991" w:rsidRDefault="004D3991" w:rsidP="00784536">
            <w:pPr>
              <w:pStyle w:val="Table10"/>
            </w:pPr>
          </w:p>
          <w:p w:rsidR="004D3991" w:rsidRPr="0064705B" w:rsidRDefault="004D3991" w:rsidP="00784536">
            <w:pPr>
              <w:pStyle w:val="Table10"/>
            </w:pPr>
          </w:p>
        </w:tc>
        <w:tc>
          <w:tcPr>
            <w:tcW w:w="3654" w:type="dxa"/>
            <w:shd w:val="clear" w:color="auto" w:fill="auto"/>
          </w:tcPr>
          <w:p w:rsidR="00C51BEA" w:rsidRPr="0064705B" w:rsidRDefault="00C51BEA" w:rsidP="00784536">
            <w:pPr>
              <w:pStyle w:val="Table10"/>
            </w:pPr>
          </w:p>
        </w:tc>
        <w:tc>
          <w:tcPr>
            <w:tcW w:w="1384" w:type="dxa"/>
            <w:shd w:val="clear" w:color="auto" w:fill="auto"/>
          </w:tcPr>
          <w:p w:rsidR="00C51BEA" w:rsidRPr="0064705B" w:rsidRDefault="00C51BEA" w:rsidP="00784536">
            <w:pPr>
              <w:pStyle w:val="Table10"/>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gridSpan w:val="2"/>
            <w:shd w:val="clear" w:color="auto" w:fill="auto"/>
          </w:tcPr>
          <w:p w:rsidR="00C51BEA" w:rsidRPr="00707054" w:rsidRDefault="00C51BEA" w:rsidP="00784536">
            <w:pPr>
              <w:pStyle w:val="Table10"/>
              <w:jc w:val="center"/>
            </w:pPr>
          </w:p>
        </w:tc>
        <w:tc>
          <w:tcPr>
            <w:tcW w:w="513"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2" w:type="dxa"/>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shd w:val="clear" w:color="auto" w:fill="auto"/>
          </w:tcPr>
          <w:p w:rsidR="00C51BEA" w:rsidRDefault="00C51BEA" w:rsidP="00784536">
            <w:pPr>
              <w:pStyle w:val="Table10"/>
              <w:jc w:val="center"/>
            </w:pPr>
          </w:p>
        </w:tc>
      </w:tr>
      <w:tr w:rsidR="00C51BEA" w:rsidRPr="0064705B" w:rsidTr="004D3991">
        <w:trPr>
          <w:trHeight w:val="397"/>
        </w:trPr>
        <w:tc>
          <w:tcPr>
            <w:tcW w:w="1413" w:type="dxa"/>
            <w:shd w:val="clear" w:color="auto" w:fill="auto"/>
          </w:tcPr>
          <w:p w:rsidR="004D3991" w:rsidRDefault="004D3991" w:rsidP="00784536">
            <w:pPr>
              <w:pStyle w:val="Table10"/>
            </w:pPr>
          </w:p>
          <w:p w:rsidR="004D3991" w:rsidRDefault="004D3991" w:rsidP="00784536">
            <w:pPr>
              <w:pStyle w:val="Table10"/>
            </w:pPr>
          </w:p>
          <w:p w:rsidR="004D3991" w:rsidRPr="0064705B" w:rsidRDefault="004D3991" w:rsidP="00784536">
            <w:pPr>
              <w:pStyle w:val="Table10"/>
            </w:pPr>
          </w:p>
        </w:tc>
        <w:tc>
          <w:tcPr>
            <w:tcW w:w="3654" w:type="dxa"/>
            <w:shd w:val="clear" w:color="auto" w:fill="auto"/>
          </w:tcPr>
          <w:p w:rsidR="00C51BEA" w:rsidRPr="0064705B" w:rsidRDefault="00C51BEA" w:rsidP="00784536">
            <w:pPr>
              <w:pStyle w:val="Table10"/>
            </w:pPr>
          </w:p>
        </w:tc>
        <w:tc>
          <w:tcPr>
            <w:tcW w:w="1384" w:type="dxa"/>
            <w:shd w:val="clear" w:color="auto" w:fill="auto"/>
          </w:tcPr>
          <w:p w:rsidR="00C51BEA" w:rsidRPr="0064705B" w:rsidRDefault="00C51BEA" w:rsidP="00784536">
            <w:pPr>
              <w:pStyle w:val="Table10"/>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gridSpan w:val="2"/>
            <w:shd w:val="clear" w:color="auto" w:fill="auto"/>
          </w:tcPr>
          <w:p w:rsidR="00C51BEA" w:rsidRPr="00707054" w:rsidRDefault="00C51BEA" w:rsidP="00784536">
            <w:pPr>
              <w:pStyle w:val="Table10"/>
              <w:jc w:val="center"/>
            </w:pPr>
          </w:p>
        </w:tc>
        <w:tc>
          <w:tcPr>
            <w:tcW w:w="513"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2" w:type="dxa"/>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shd w:val="clear" w:color="auto" w:fill="auto"/>
          </w:tcPr>
          <w:p w:rsidR="00C51BEA" w:rsidRDefault="00C51BEA" w:rsidP="00784536">
            <w:pPr>
              <w:pStyle w:val="Table10"/>
              <w:jc w:val="center"/>
            </w:pPr>
          </w:p>
        </w:tc>
      </w:tr>
      <w:tr w:rsidR="00C51BEA" w:rsidRPr="0064705B" w:rsidTr="004D3991">
        <w:trPr>
          <w:trHeight w:val="397"/>
        </w:trPr>
        <w:tc>
          <w:tcPr>
            <w:tcW w:w="1413" w:type="dxa"/>
            <w:shd w:val="clear" w:color="auto" w:fill="auto"/>
          </w:tcPr>
          <w:p w:rsidR="00C51BEA" w:rsidRDefault="00C51BEA" w:rsidP="00784536">
            <w:pPr>
              <w:pStyle w:val="Table10"/>
            </w:pPr>
          </w:p>
          <w:p w:rsidR="004D3991" w:rsidRDefault="004D3991" w:rsidP="00784536">
            <w:pPr>
              <w:pStyle w:val="Table10"/>
            </w:pPr>
          </w:p>
          <w:p w:rsidR="004D3991" w:rsidRPr="0064705B" w:rsidRDefault="004D3991" w:rsidP="00784536">
            <w:pPr>
              <w:pStyle w:val="Table10"/>
            </w:pPr>
          </w:p>
        </w:tc>
        <w:tc>
          <w:tcPr>
            <w:tcW w:w="3654" w:type="dxa"/>
            <w:shd w:val="clear" w:color="auto" w:fill="auto"/>
          </w:tcPr>
          <w:p w:rsidR="00C51BEA" w:rsidRPr="0064705B" w:rsidRDefault="00C51BEA" w:rsidP="00784536">
            <w:pPr>
              <w:pStyle w:val="Table10"/>
            </w:pPr>
          </w:p>
        </w:tc>
        <w:tc>
          <w:tcPr>
            <w:tcW w:w="1384" w:type="dxa"/>
            <w:shd w:val="clear" w:color="auto" w:fill="auto"/>
          </w:tcPr>
          <w:p w:rsidR="00C51BEA" w:rsidRPr="0064705B" w:rsidRDefault="00C51BEA" w:rsidP="00784536">
            <w:pPr>
              <w:pStyle w:val="Table10"/>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gridSpan w:val="2"/>
            <w:shd w:val="clear" w:color="auto" w:fill="auto"/>
          </w:tcPr>
          <w:p w:rsidR="00C51BEA" w:rsidRPr="00707054" w:rsidRDefault="00C51BEA" w:rsidP="00784536">
            <w:pPr>
              <w:pStyle w:val="Table10"/>
              <w:jc w:val="center"/>
            </w:pPr>
          </w:p>
        </w:tc>
        <w:tc>
          <w:tcPr>
            <w:tcW w:w="513"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2" w:type="dxa"/>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shd w:val="clear" w:color="auto" w:fill="auto"/>
          </w:tcPr>
          <w:p w:rsidR="00C51BEA" w:rsidRDefault="00C51BEA" w:rsidP="00784536">
            <w:pPr>
              <w:pStyle w:val="Table10"/>
              <w:jc w:val="center"/>
            </w:pPr>
          </w:p>
        </w:tc>
      </w:tr>
      <w:tr w:rsidR="00C51BEA" w:rsidRPr="0064705B" w:rsidTr="004D3991">
        <w:trPr>
          <w:trHeight w:val="397"/>
        </w:trPr>
        <w:tc>
          <w:tcPr>
            <w:tcW w:w="1413" w:type="dxa"/>
            <w:shd w:val="clear" w:color="auto" w:fill="auto"/>
          </w:tcPr>
          <w:p w:rsidR="004D3991" w:rsidRDefault="004D3991" w:rsidP="00784536">
            <w:pPr>
              <w:pStyle w:val="Table10"/>
            </w:pPr>
          </w:p>
          <w:p w:rsidR="004D3991" w:rsidRDefault="004D3991" w:rsidP="00784536">
            <w:pPr>
              <w:pStyle w:val="Table10"/>
            </w:pPr>
          </w:p>
          <w:p w:rsidR="004D3991" w:rsidRPr="0064705B" w:rsidRDefault="004D3991" w:rsidP="00784536">
            <w:pPr>
              <w:pStyle w:val="Table10"/>
            </w:pPr>
          </w:p>
        </w:tc>
        <w:tc>
          <w:tcPr>
            <w:tcW w:w="3654" w:type="dxa"/>
            <w:shd w:val="clear" w:color="auto" w:fill="auto"/>
          </w:tcPr>
          <w:p w:rsidR="00C51BEA" w:rsidRPr="0064705B" w:rsidRDefault="00C51BEA" w:rsidP="00784536">
            <w:pPr>
              <w:pStyle w:val="Table10"/>
            </w:pPr>
          </w:p>
        </w:tc>
        <w:tc>
          <w:tcPr>
            <w:tcW w:w="1384" w:type="dxa"/>
            <w:shd w:val="clear" w:color="auto" w:fill="auto"/>
          </w:tcPr>
          <w:p w:rsidR="00C51BEA" w:rsidRPr="0064705B" w:rsidRDefault="00C51BEA" w:rsidP="00784536">
            <w:pPr>
              <w:pStyle w:val="Table10"/>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gridSpan w:val="2"/>
            <w:shd w:val="clear" w:color="auto" w:fill="auto"/>
          </w:tcPr>
          <w:p w:rsidR="00C51BEA" w:rsidRPr="00707054" w:rsidRDefault="00C51BEA" w:rsidP="00784536">
            <w:pPr>
              <w:pStyle w:val="Table10"/>
              <w:jc w:val="center"/>
            </w:pPr>
          </w:p>
        </w:tc>
        <w:tc>
          <w:tcPr>
            <w:tcW w:w="513"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2" w:type="dxa"/>
            <w:shd w:val="clear" w:color="auto" w:fill="auto"/>
          </w:tcPr>
          <w:p w:rsidR="00C51BEA" w:rsidRPr="00707054" w:rsidRDefault="00C51BEA" w:rsidP="00784536">
            <w:pPr>
              <w:pStyle w:val="Table10"/>
              <w:jc w:val="center"/>
            </w:pPr>
          </w:p>
        </w:tc>
        <w:tc>
          <w:tcPr>
            <w:tcW w:w="513" w:type="dxa"/>
            <w:gridSpan w:val="2"/>
            <w:shd w:val="clear" w:color="auto" w:fill="auto"/>
          </w:tcPr>
          <w:p w:rsidR="00C51BEA" w:rsidRPr="00707054"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2" w:type="dxa"/>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gridSpan w:val="2"/>
            <w:shd w:val="clear" w:color="auto" w:fill="auto"/>
          </w:tcPr>
          <w:p w:rsidR="00C51BEA" w:rsidRDefault="00C51BEA" w:rsidP="00784536">
            <w:pPr>
              <w:pStyle w:val="Table10"/>
              <w:jc w:val="center"/>
            </w:pPr>
          </w:p>
        </w:tc>
        <w:tc>
          <w:tcPr>
            <w:tcW w:w="513" w:type="dxa"/>
            <w:shd w:val="clear" w:color="auto" w:fill="auto"/>
          </w:tcPr>
          <w:p w:rsidR="00C51BEA" w:rsidRDefault="00C51BEA" w:rsidP="00784536">
            <w:pPr>
              <w:pStyle w:val="Table10"/>
              <w:jc w:val="center"/>
            </w:pPr>
          </w:p>
        </w:tc>
      </w:tr>
      <w:tr w:rsidR="00C51BEA" w:rsidRPr="0064705B" w:rsidTr="005F3866">
        <w:trPr>
          <w:trHeight w:val="397"/>
        </w:trPr>
        <w:tc>
          <w:tcPr>
            <w:tcW w:w="1412" w:type="dxa"/>
            <w:vMerge w:val="restart"/>
            <w:shd w:val="clear" w:color="auto" w:fill="BFBFBF" w:themeFill="background1" w:themeFillShade="BF"/>
            <w:vAlign w:val="center"/>
          </w:tcPr>
          <w:p w:rsidR="00C51BEA" w:rsidRPr="00033849" w:rsidRDefault="00C51BEA" w:rsidP="00E8157F">
            <w:pPr>
              <w:pStyle w:val="Table10"/>
              <w:rPr>
                <w:b/>
              </w:rPr>
            </w:pPr>
            <w:r w:rsidRPr="00033849">
              <w:rPr>
                <w:b/>
              </w:rPr>
              <w:t>Evidence reference</w:t>
            </w:r>
          </w:p>
        </w:tc>
        <w:tc>
          <w:tcPr>
            <w:tcW w:w="3652" w:type="dxa"/>
            <w:vMerge w:val="restart"/>
            <w:shd w:val="clear" w:color="auto" w:fill="BFBFBF" w:themeFill="background1" w:themeFillShade="BF"/>
            <w:vAlign w:val="center"/>
          </w:tcPr>
          <w:p w:rsidR="00C51BEA" w:rsidRPr="00033849" w:rsidRDefault="00C51BEA" w:rsidP="00E8157F">
            <w:pPr>
              <w:pStyle w:val="Table10"/>
              <w:rPr>
                <w:b/>
              </w:rPr>
            </w:pPr>
            <w:r w:rsidRPr="00033849">
              <w:rPr>
                <w:b/>
              </w:rPr>
              <w:t>Evidence description</w:t>
            </w:r>
          </w:p>
        </w:tc>
        <w:tc>
          <w:tcPr>
            <w:tcW w:w="1384" w:type="dxa"/>
            <w:vMerge w:val="restart"/>
            <w:shd w:val="clear" w:color="auto" w:fill="BFBFBF" w:themeFill="background1" w:themeFillShade="BF"/>
            <w:vAlign w:val="center"/>
          </w:tcPr>
          <w:p w:rsidR="00C51BEA" w:rsidRPr="00033849" w:rsidRDefault="00C51BEA" w:rsidP="00E8157F">
            <w:pPr>
              <w:pStyle w:val="Table10"/>
              <w:rPr>
                <w:b/>
              </w:rPr>
            </w:pPr>
            <w:r w:rsidRPr="00033849">
              <w:rPr>
                <w:b/>
              </w:rPr>
              <w:t>Date</w:t>
            </w:r>
          </w:p>
        </w:tc>
        <w:tc>
          <w:tcPr>
            <w:tcW w:w="7694" w:type="dxa"/>
            <w:gridSpan w:val="25"/>
            <w:shd w:val="clear" w:color="auto" w:fill="BFBFBF" w:themeFill="background1" w:themeFillShade="BF"/>
            <w:vAlign w:val="center"/>
          </w:tcPr>
          <w:p w:rsidR="00C51BEA" w:rsidRPr="00033849" w:rsidRDefault="00C51BEA" w:rsidP="00E8157F">
            <w:pPr>
              <w:pStyle w:val="Table10"/>
              <w:jc w:val="center"/>
              <w:rPr>
                <w:b/>
              </w:rPr>
            </w:pPr>
            <w:r>
              <w:rPr>
                <w:b/>
              </w:rPr>
              <w:t>Scope/Range</w:t>
            </w:r>
          </w:p>
        </w:tc>
      </w:tr>
      <w:tr w:rsidR="004D3991" w:rsidRPr="0064705B" w:rsidTr="005F3866">
        <w:trPr>
          <w:trHeight w:val="397"/>
        </w:trPr>
        <w:tc>
          <w:tcPr>
            <w:tcW w:w="1412" w:type="dxa"/>
            <w:vMerge/>
            <w:shd w:val="clear" w:color="auto" w:fill="BFBFBF" w:themeFill="background1" w:themeFillShade="BF"/>
            <w:vAlign w:val="center"/>
          </w:tcPr>
          <w:p w:rsidR="004D3991" w:rsidRPr="0064705B" w:rsidRDefault="004D3991" w:rsidP="00E8157F">
            <w:pPr>
              <w:pStyle w:val="Table10"/>
            </w:pPr>
          </w:p>
        </w:tc>
        <w:tc>
          <w:tcPr>
            <w:tcW w:w="3652" w:type="dxa"/>
            <w:vMerge/>
            <w:shd w:val="clear" w:color="auto" w:fill="BFBFBF" w:themeFill="background1" w:themeFillShade="BF"/>
            <w:vAlign w:val="center"/>
          </w:tcPr>
          <w:p w:rsidR="004D3991" w:rsidRPr="0064705B" w:rsidRDefault="004D3991" w:rsidP="00E8157F">
            <w:pPr>
              <w:pStyle w:val="Table10"/>
            </w:pPr>
          </w:p>
        </w:tc>
        <w:tc>
          <w:tcPr>
            <w:tcW w:w="1384" w:type="dxa"/>
            <w:vMerge/>
            <w:shd w:val="clear" w:color="auto" w:fill="BFBFBF" w:themeFill="background1" w:themeFillShade="BF"/>
            <w:vAlign w:val="center"/>
          </w:tcPr>
          <w:p w:rsidR="004D3991" w:rsidRPr="0064705B" w:rsidRDefault="004D3991" w:rsidP="00E8157F">
            <w:pPr>
              <w:pStyle w:val="Table10"/>
            </w:pPr>
          </w:p>
        </w:tc>
        <w:tc>
          <w:tcPr>
            <w:tcW w:w="7694" w:type="dxa"/>
            <w:gridSpan w:val="25"/>
            <w:shd w:val="clear" w:color="auto" w:fill="BFBFBF" w:themeFill="background1" w:themeFillShade="BF"/>
            <w:vAlign w:val="center"/>
          </w:tcPr>
          <w:p w:rsidR="004D3991" w:rsidRPr="00784536" w:rsidRDefault="004D3991" w:rsidP="004D3991">
            <w:pPr>
              <w:pStyle w:val="Table10"/>
              <w:jc w:val="center"/>
              <w:rPr>
                <w:b/>
                <w:szCs w:val="22"/>
              </w:rPr>
            </w:pPr>
            <w:r>
              <w:rPr>
                <w:b/>
                <w:szCs w:val="22"/>
              </w:rPr>
              <w:t>What you must cover</w:t>
            </w:r>
          </w:p>
        </w:tc>
      </w:tr>
      <w:tr w:rsidR="00C51BEA" w:rsidRPr="0064705B" w:rsidTr="005F3866">
        <w:trPr>
          <w:trHeight w:val="397"/>
        </w:trPr>
        <w:tc>
          <w:tcPr>
            <w:tcW w:w="1412" w:type="dxa"/>
            <w:vMerge/>
            <w:tcBorders>
              <w:bottom w:val="single" w:sz="4" w:space="0" w:color="000000"/>
            </w:tcBorders>
            <w:shd w:val="clear" w:color="auto" w:fill="BFBFBF" w:themeFill="background1" w:themeFillShade="BF"/>
            <w:vAlign w:val="center"/>
          </w:tcPr>
          <w:p w:rsidR="00C51BEA" w:rsidRPr="0064705B" w:rsidRDefault="00C51BEA" w:rsidP="00E8157F">
            <w:pPr>
              <w:pStyle w:val="Table10"/>
            </w:pPr>
          </w:p>
        </w:tc>
        <w:tc>
          <w:tcPr>
            <w:tcW w:w="3652" w:type="dxa"/>
            <w:vMerge/>
            <w:tcBorders>
              <w:bottom w:val="single" w:sz="4" w:space="0" w:color="000000"/>
            </w:tcBorders>
            <w:shd w:val="clear" w:color="auto" w:fill="BFBFBF" w:themeFill="background1" w:themeFillShade="BF"/>
            <w:vAlign w:val="center"/>
          </w:tcPr>
          <w:p w:rsidR="00C51BEA" w:rsidRPr="0064705B" w:rsidRDefault="00C51BEA" w:rsidP="00E8157F">
            <w:pPr>
              <w:pStyle w:val="Table10"/>
            </w:pPr>
          </w:p>
        </w:tc>
        <w:tc>
          <w:tcPr>
            <w:tcW w:w="1384" w:type="dxa"/>
            <w:vMerge/>
            <w:tcBorders>
              <w:bottom w:val="single" w:sz="4" w:space="0" w:color="000000"/>
            </w:tcBorders>
            <w:shd w:val="clear" w:color="auto" w:fill="BFBFBF" w:themeFill="background1" w:themeFillShade="BF"/>
            <w:vAlign w:val="center"/>
          </w:tcPr>
          <w:p w:rsidR="00C51BEA" w:rsidRPr="0064705B" w:rsidRDefault="00C51BEA" w:rsidP="00E8157F">
            <w:pPr>
              <w:pStyle w:val="Table10"/>
            </w:pPr>
          </w:p>
        </w:tc>
        <w:tc>
          <w:tcPr>
            <w:tcW w:w="674" w:type="dxa"/>
            <w:gridSpan w:val="2"/>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a</w:t>
            </w:r>
          </w:p>
        </w:tc>
        <w:tc>
          <w:tcPr>
            <w:tcW w:w="675" w:type="dxa"/>
            <w:gridSpan w:val="2"/>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b</w:t>
            </w:r>
          </w:p>
        </w:tc>
        <w:tc>
          <w:tcPr>
            <w:tcW w:w="675" w:type="dxa"/>
            <w:gridSpan w:val="2"/>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c</w:t>
            </w:r>
          </w:p>
        </w:tc>
        <w:tc>
          <w:tcPr>
            <w:tcW w:w="708" w:type="dxa"/>
            <w:gridSpan w:val="3"/>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d</w:t>
            </w:r>
          </w:p>
        </w:tc>
        <w:tc>
          <w:tcPr>
            <w:tcW w:w="709" w:type="dxa"/>
            <w:gridSpan w:val="2"/>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e</w:t>
            </w:r>
          </w:p>
        </w:tc>
        <w:tc>
          <w:tcPr>
            <w:tcW w:w="708" w:type="dxa"/>
            <w:gridSpan w:val="3"/>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f</w:t>
            </w:r>
          </w:p>
        </w:tc>
        <w:tc>
          <w:tcPr>
            <w:tcW w:w="709" w:type="dxa"/>
            <w:gridSpan w:val="2"/>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g</w:t>
            </w:r>
          </w:p>
        </w:tc>
        <w:tc>
          <w:tcPr>
            <w:tcW w:w="709" w:type="dxa"/>
            <w:gridSpan w:val="2"/>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h</w:t>
            </w:r>
          </w:p>
        </w:tc>
        <w:tc>
          <w:tcPr>
            <w:tcW w:w="661" w:type="dxa"/>
            <w:gridSpan w:val="3"/>
            <w:tcBorders>
              <w:bottom w:val="single" w:sz="4" w:space="0" w:color="000000"/>
            </w:tcBorders>
            <w:shd w:val="clear" w:color="auto" w:fill="BFBFBF" w:themeFill="background1" w:themeFillShade="BF"/>
          </w:tcPr>
          <w:p w:rsidR="00C51BEA" w:rsidRPr="00707054" w:rsidRDefault="00C51BEA" w:rsidP="00E8157F">
            <w:pPr>
              <w:pStyle w:val="Table10"/>
              <w:jc w:val="center"/>
              <w:rPr>
                <w:b/>
                <w:szCs w:val="22"/>
              </w:rPr>
            </w:pPr>
            <w:r>
              <w:rPr>
                <w:b/>
                <w:szCs w:val="22"/>
              </w:rPr>
              <w:t>i</w:t>
            </w:r>
          </w:p>
        </w:tc>
        <w:tc>
          <w:tcPr>
            <w:tcW w:w="662" w:type="dxa"/>
            <w:gridSpan w:val="2"/>
            <w:tcBorders>
              <w:bottom w:val="single" w:sz="4" w:space="0" w:color="000000"/>
            </w:tcBorders>
            <w:shd w:val="clear" w:color="auto" w:fill="BFBFBF" w:themeFill="background1" w:themeFillShade="BF"/>
          </w:tcPr>
          <w:p w:rsidR="00C51BEA" w:rsidRPr="00F11177" w:rsidRDefault="00C51BEA" w:rsidP="00E8157F">
            <w:pPr>
              <w:pStyle w:val="Table10"/>
              <w:jc w:val="center"/>
              <w:rPr>
                <w:b/>
                <w:szCs w:val="22"/>
              </w:rPr>
            </w:pPr>
            <w:r>
              <w:rPr>
                <w:b/>
                <w:szCs w:val="22"/>
              </w:rPr>
              <w:t>j</w:t>
            </w:r>
          </w:p>
        </w:tc>
        <w:tc>
          <w:tcPr>
            <w:tcW w:w="804" w:type="dxa"/>
            <w:gridSpan w:val="2"/>
            <w:tcBorders>
              <w:bottom w:val="single" w:sz="4" w:space="0" w:color="000000"/>
            </w:tcBorders>
            <w:shd w:val="clear" w:color="auto" w:fill="BFBFBF" w:themeFill="background1" w:themeFillShade="BF"/>
          </w:tcPr>
          <w:p w:rsidR="00C51BEA" w:rsidRPr="00F11177" w:rsidRDefault="00C51BEA" w:rsidP="00E8157F">
            <w:pPr>
              <w:pStyle w:val="Table10"/>
              <w:jc w:val="center"/>
              <w:rPr>
                <w:b/>
                <w:szCs w:val="22"/>
              </w:rPr>
            </w:pPr>
            <w:r>
              <w:rPr>
                <w:b/>
                <w:szCs w:val="22"/>
              </w:rPr>
              <w:t>k</w:t>
            </w:r>
          </w:p>
        </w:tc>
      </w:tr>
      <w:tr w:rsidR="00C51BEA" w:rsidRPr="0064705B" w:rsidTr="005F3866">
        <w:trPr>
          <w:trHeight w:val="397"/>
        </w:trPr>
        <w:tc>
          <w:tcPr>
            <w:tcW w:w="1412" w:type="dxa"/>
            <w:shd w:val="clear" w:color="auto" w:fill="auto"/>
          </w:tcPr>
          <w:p w:rsidR="00C51BEA" w:rsidRDefault="00C51BEA" w:rsidP="00E8157F">
            <w:pPr>
              <w:pStyle w:val="Table10"/>
            </w:pPr>
          </w:p>
          <w:p w:rsidR="004D3991" w:rsidRDefault="004D3991" w:rsidP="00E8157F">
            <w:pPr>
              <w:pStyle w:val="Table10"/>
            </w:pPr>
          </w:p>
          <w:p w:rsidR="004D3991" w:rsidRPr="0064705B" w:rsidRDefault="004D3991" w:rsidP="00E8157F">
            <w:pPr>
              <w:pStyle w:val="Table10"/>
            </w:pPr>
          </w:p>
        </w:tc>
        <w:tc>
          <w:tcPr>
            <w:tcW w:w="3652" w:type="dxa"/>
            <w:shd w:val="clear" w:color="auto" w:fill="auto"/>
          </w:tcPr>
          <w:p w:rsidR="00C51BEA" w:rsidRPr="0064705B" w:rsidRDefault="00C51BEA" w:rsidP="00E8157F">
            <w:pPr>
              <w:pStyle w:val="Table10"/>
            </w:pPr>
          </w:p>
        </w:tc>
        <w:tc>
          <w:tcPr>
            <w:tcW w:w="1384" w:type="dxa"/>
            <w:shd w:val="clear" w:color="auto" w:fill="auto"/>
          </w:tcPr>
          <w:p w:rsidR="00C51BEA" w:rsidRPr="0064705B" w:rsidRDefault="00C51BEA" w:rsidP="00E8157F">
            <w:pPr>
              <w:pStyle w:val="Table10"/>
            </w:pPr>
          </w:p>
        </w:tc>
        <w:tc>
          <w:tcPr>
            <w:tcW w:w="674"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661" w:type="dxa"/>
            <w:gridSpan w:val="3"/>
            <w:shd w:val="clear" w:color="auto" w:fill="auto"/>
          </w:tcPr>
          <w:p w:rsidR="00C51BEA" w:rsidRPr="00707054" w:rsidRDefault="00C51BEA" w:rsidP="00E8157F">
            <w:pPr>
              <w:pStyle w:val="Table10"/>
              <w:jc w:val="center"/>
            </w:pPr>
          </w:p>
        </w:tc>
        <w:tc>
          <w:tcPr>
            <w:tcW w:w="662" w:type="dxa"/>
            <w:gridSpan w:val="2"/>
            <w:shd w:val="clear" w:color="auto" w:fill="auto"/>
          </w:tcPr>
          <w:p w:rsidR="00C51BEA" w:rsidRDefault="00C51BEA" w:rsidP="00E8157F">
            <w:pPr>
              <w:pStyle w:val="Table10"/>
              <w:jc w:val="center"/>
            </w:pPr>
          </w:p>
        </w:tc>
        <w:tc>
          <w:tcPr>
            <w:tcW w:w="804" w:type="dxa"/>
            <w:gridSpan w:val="2"/>
            <w:shd w:val="clear" w:color="auto" w:fill="auto"/>
          </w:tcPr>
          <w:p w:rsidR="00C51BEA" w:rsidRDefault="00C51BEA" w:rsidP="00E8157F">
            <w:pPr>
              <w:pStyle w:val="Table10"/>
              <w:jc w:val="center"/>
            </w:pPr>
          </w:p>
        </w:tc>
      </w:tr>
      <w:tr w:rsidR="00C51BEA" w:rsidRPr="0064705B" w:rsidTr="005F3866">
        <w:trPr>
          <w:trHeight w:val="397"/>
        </w:trPr>
        <w:tc>
          <w:tcPr>
            <w:tcW w:w="1412" w:type="dxa"/>
            <w:shd w:val="clear" w:color="auto" w:fill="auto"/>
          </w:tcPr>
          <w:p w:rsidR="004D3991" w:rsidRDefault="004D3991" w:rsidP="00E8157F">
            <w:pPr>
              <w:pStyle w:val="Table10"/>
            </w:pPr>
          </w:p>
          <w:p w:rsidR="004D3991" w:rsidRDefault="004D3991" w:rsidP="00E8157F">
            <w:pPr>
              <w:pStyle w:val="Table10"/>
            </w:pPr>
          </w:p>
          <w:p w:rsidR="004D3991" w:rsidRPr="0064705B" w:rsidRDefault="004D3991" w:rsidP="00E8157F">
            <w:pPr>
              <w:pStyle w:val="Table10"/>
            </w:pPr>
          </w:p>
        </w:tc>
        <w:tc>
          <w:tcPr>
            <w:tcW w:w="3652" w:type="dxa"/>
            <w:shd w:val="clear" w:color="auto" w:fill="auto"/>
          </w:tcPr>
          <w:p w:rsidR="00C51BEA" w:rsidRPr="0064705B" w:rsidRDefault="00C51BEA" w:rsidP="00E8157F">
            <w:pPr>
              <w:pStyle w:val="Table10"/>
            </w:pPr>
          </w:p>
        </w:tc>
        <w:tc>
          <w:tcPr>
            <w:tcW w:w="1384" w:type="dxa"/>
            <w:shd w:val="clear" w:color="auto" w:fill="auto"/>
          </w:tcPr>
          <w:p w:rsidR="00C51BEA" w:rsidRPr="0064705B" w:rsidRDefault="00C51BEA" w:rsidP="00E8157F">
            <w:pPr>
              <w:pStyle w:val="Table10"/>
            </w:pPr>
          </w:p>
        </w:tc>
        <w:tc>
          <w:tcPr>
            <w:tcW w:w="674"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661" w:type="dxa"/>
            <w:gridSpan w:val="3"/>
            <w:shd w:val="clear" w:color="auto" w:fill="auto"/>
          </w:tcPr>
          <w:p w:rsidR="00C51BEA" w:rsidRPr="00707054" w:rsidRDefault="00C51BEA" w:rsidP="00E8157F">
            <w:pPr>
              <w:pStyle w:val="Table10"/>
              <w:jc w:val="center"/>
            </w:pPr>
          </w:p>
        </w:tc>
        <w:tc>
          <w:tcPr>
            <w:tcW w:w="662" w:type="dxa"/>
            <w:gridSpan w:val="2"/>
            <w:shd w:val="clear" w:color="auto" w:fill="auto"/>
          </w:tcPr>
          <w:p w:rsidR="00C51BEA" w:rsidRDefault="00C51BEA" w:rsidP="00E8157F">
            <w:pPr>
              <w:pStyle w:val="Table10"/>
              <w:jc w:val="center"/>
            </w:pPr>
          </w:p>
        </w:tc>
        <w:tc>
          <w:tcPr>
            <w:tcW w:w="804" w:type="dxa"/>
            <w:gridSpan w:val="2"/>
            <w:shd w:val="clear" w:color="auto" w:fill="auto"/>
          </w:tcPr>
          <w:p w:rsidR="00C51BEA" w:rsidRDefault="00C51BEA" w:rsidP="00E8157F">
            <w:pPr>
              <w:pStyle w:val="Table10"/>
              <w:jc w:val="center"/>
            </w:pPr>
          </w:p>
        </w:tc>
      </w:tr>
      <w:tr w:rsidR="00C51BEA" w:rsidRPr="0064705B" w:rsidTr="005F3866">
        <w:trPr>
          <w:trHeight w:val="397"/>
        </w:trPr>
        <w:tc>
          <w:tcPr>
            <w:tcW w:w="1412" w:type="dxa"/>
            <w:shd w:val="clear" w:color="auto" w:fill="auto"/>
          </w:tcPr>
          <w:p w:rsidR="00C51BEA" w:rsidRDefault="00C51BEA" w:rsidP="00E8157F">
            <w:pPr>
              <w:pStyle w:val="Table10"/>
            </w:pPr>
          </w:p>
          <w:p w:rsidR="004D3991" w:rsidRDefault="004D3991" w:rsidP="00E8157F">
            <w:pPr>
              <w:pStyle w:val="Table10"/>
            </w:pPr>
          </w:p>
          <w:p w:rsidR="004D3991" w:rsidRPr="0064705B" w:rsidRDefault="004D3991" w:rsidP="00E8157F">
            <w:pPr>
              <w:pStyle w:val="Table10"/>
            </w:pPr>
          </w:p>
        </w:tc>
        <w:tc>
          <w:tcPr>
            <w:tcW w:w="3652" w:type="dxa"/>
            <w:shd w:val="clear" w:color="auto" w:fill="auto"/>
          </w:tcPr>
          <w:p w:rsidR="00C51BEA" w:rsidRPr="0064705B" w:rsidRDefault="00C51BEA" w:rsidP="00E8157F">
            <w:pPr>
              <w:pStyle w:val="Table10"/>
            </w:pPr>
          </w:p>
        </w:tc>
        <w:tc>
          <w:tcPr>
            <w:tcW w:w="1384" w:type="dxa"/>
            <w:shd w:val="clear" w:color="auto" w:fill="auto"/>
          </w:tcPr>
          <w:p w:rsidR="00C51BEA" w:rsidRPr="0064705B" w:rsidRDefault="00C51BEA" w:rsidP="00E8157F">
            <w:pPr>
              <w:pStyle w:val="Table10"/>
            </w:pPr>
          </w:p>
        </w:tc>
        <w:tc>
          <w:tcPr>
            <w:tcW w:w="674"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661" w:type="dxa"/>
            <w:gridSpan w:val="3"/>
            <w:shd w:val="clear" w:color="auto" w:fill="auto"/>
          </w:tcPr>
          <w:p w:rsidR="00C51BEA" w:rsidRPr="00707054" w:rsidRDefault="00C51BEA" w:rsidP="00E8157F">
            <w:pPr>
              <w:pStyle w:val="Table10"/>
              <w:jc w:val="center"/>
            </w:pPr>
          </w:p>
        </w:tc>
        <w:tc>
          <w:tcPr>
            <w:tcW w:w="662" w:type="dxa"/>
            <w:gridSpan w:val="2"/>
            <w:shd w:val="clear" w:color="auto" w:fill="auto"/>
          </w:tcPr>
          <w:p w:rsidR="00C51BEA" w:rsidRDefault="00C51BEA" w:rsidP="00E8157F">
            <w:pPr>
              <w:pStyle w:val="Table10"/>
              <w:jc w:val="center"/>
            </w:pPr>
          </w:p>
        </w:tc>
        <w:tc>
          <w:tcPr>
            <w:tcW w:w="804" w:type="dxa"/>
            <w:gridSpan w:val="2"/>
            <w:shd w:val="clear" w:color="auto" w:fill="auto"/>
          </w:tcPr>
          <w:p w:rsidR="00C51BEA" w:rsidRDefault="00C51BEA" w:rsidP="00E8157F">
            <w:pPr>
              <w:pStyle w:val="Table10"/>
              <w:jc w:val="center"/>
            </w:pPr>
          </w:p>
        </w:tc>
      </w:tr>
      <w:tr w:rsidR="00C51BEA" w:rsidRPr="0064705B" w:rsidTr="005F3866">
        <w:trPr>
          <w:trHeight w:val="397"/>
        </w:trPr>
        <w:tc>
          <w:tcPr>
            <w:tcW w:w="1412" w:type="dxa"/>
            <w:shd w:val="clear" w:color="auto" w:fill="auto"/>
          </w:tcPr>
          <w:p w:rsidR="00C51BEA" w:rsidRDefault="00C51BEA" w:rsidP="00E8157F">
            <w:pPr>
              <w:pStyle w:val="Table10"/>
            </w:pPr>
          </w:p>
          <w:p w:rsidR="004D3991" w:rsidRDefault="004D3991" w:rsidP="00E8157F">
            <w:pPr>
              <w:pStyle w:val="Table10"/>
            </w:pPr>
          </w:p>
          <w:p w:rsidR="004D3991" w:rsidRPr="0064705B" w:rsidRDefault="004D3991" w:rsidP="00E8157F">
            <w:pPr>
              <w:pStyle w:val="Table10"/>
            </w:pPr>
          </w:p>
        </w:tc>
        <w:tc>
          <w:tcPr>
            <w:tcW w:w="3652" w:type="dxa"/>
            <w:shd w:val="clear" w:color="auto" w:fill="auto"/>
          </w:tcPr>
          <w:p w:rsidR="00C51BEA" w:rsidRPr="0064705B" w:rsidRDefault="00C51BEA" w:rsidP="00E8157F">
            <w:pPr>
              <w:pStyle w:val="Table10"/>
            </w:pPr>
          </w:p>
        </w:tc>
        <w:tc>
          <w:tcPr>
            <w:tcW w:w="1384" w:type="dxa"/>
            <w:shd w:val="clear" w:color="auto" w:fill="auto"/>
          </w:tcPr>
          <w:p w:rsidR="00C51BEA" w:rsidRPr="0064705B" w:rsidRDefault="00C51BEA" w:rsidP="00E8157F">
            <w:pPr>
              <w:pStyle w:val="Table10"/>
            </w:pPr>
          </w:p>
        </w:tc>
        <w:tc>
          <w:tcPr>
            <w:tcW w:w="674"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675"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8" w:type="dxa"/>
            <w:gridSpan w:val="3"/>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709" w:type="dxa"/>
            <w:gridSpan w:val="2"/>
            <w:shd w:val="clear" w:color="auto" w:fill="auto"/>
          </w:tcPr>
          <w:p w:rsidR="00C51BEA" w:rsidRPr="00707054" w:rsidRDefault="00C51BEA" w:rsidP="00E8157F">
            <w:pPr>
              <w:pStyle w:val="Table10"/>
              <w:jc w:val="center"/>
            </w:pPr>
          </w:p>
        </w:tc>
        <w:tc>
          <w:tcPr>
            <w:tcW w:w="661" w:type="dxa"/>
            <w:gridSpan w:val="3"/>
            <w:shd w:val="clear" w:color="auto" w:fill="auto"/>
          </w:tcPr>
          <w:p w:rsidR="00C51BEA" w:rsidRPr="00707054" w:rsidRDefault="00C51BEA" w:rsidP="00E8157F">
            <w:pPr>
              <w:pStyle w:val="Table10"/>
              <w:jc w:val="center"/>
            </w:pPr>
          </w:p>
        </w:tc>
        <w:tc>
          <w:tcPr>
            <w:tcW w:w="662" w:type="dxa"/>
            <w:gridSpan w:val="2"/>
            <w:shd w:val="clear" w:color="auto" w:fill="auto"/>
          </w:tcPr>
          <w:p w:rsidR="00C51BEA" w:rsidRDefault="00C51BEA" w:rsidP="00E8157F">
            <w:pPr>
              <w:pStyle w:val="Table10"/>
              <w:jc w:val="center"/>
            </w:pPr>
          </w:p>
        </w:tc>
        <w:tc>
          <w:tcPr>
            <w:tcW w:w="804" w:type="dxa"/>
            <w:gridSpan w:val="2"/>
            <w:shd w:val="clear" w:color="auto" w:fill="auto"/>
          </w:tcPr>
          <w:p w:rsidR="00C51BEA" w:rsidRDefault="00C51BEA" w:rsidP="00E8157F">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856F9F">
        <w:rPr>
          <w:lang w:val="en-US"/>
        </w:rPr>
        <w:t>2FOH4</w:t>
      </w:r>
      <w:r w:rsidRPr="00BD446B">
        <w:t xml:space="preserve"> (</w:t>
      </w:r>
      <w:r w:rsidR="000729A3">
        <w:t>HL3A 04</w:t>
      </w:r>
      <w:r w:rsidRPr="00BD446B">
        <w:t>)</w:t>
      </w:r>
      <w:r w:rsidRPr="00E12B5F">
        <w:tab/>
      </w:r>
      <w:r w:rsidR="00856F9F" w:rsidRPr="00856F9F">
        <w:t>Prepare Customer Accounts and Deal with Departures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C51BEA">
        <w:tc>
          <w:tcPr>
            <w:tcW w:w="12412" w:type="dxa"/>
            <w:gridSpan w:val="2"/>
            <w:tcBorders>
              <w:bottom w:val="single" w:sz="4" w:space="0" w:color="000000"/>
            </w:tcBorders>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tcBorders>
              <w:bottom w:val="single" w:sz="4" w:space="0" w:color="000000"/>
            </w:tcBorders>
            <w:shd w:val="clear" w:color="auto" w:fill="BFBFBF" w:themeFill="background1" w:themeFillShade="BF"/>
          </w:tcPr>
          <w:p w:rsidR="00142130" w:rsidRDefault="00142130"/>
        </w:tc>
      </w:tr>
      <w:tr w:rsidR="00C51BEA" w:rsidTr="00C51BEA">
        <w:tc>
          <w:tcPr>
            <w:tcW w:w="570" w:type="dxa"/>
            <w:tcBorders>
              <w:right w:val="nil"/>
            </w:tcBorders>
          </w:tcPr>
          <w:p w:rsidR="00C51BEA" w:rsidRDefault="00C51BEA" w:rsidP="00DF3CC5"/>
        </w:tc>
        <w:tc>
          <w:tcPr>
            <w:tcW w:w="11842" w:type="dxa"/>
            <w:tcBorders>
              <w:left w:val="nil"/>
              <w:right w:val="nil"/>
            </w:tcBorders>
          </w:tcPr>
          <w:p w:rsidR="00C51BEA" w:rsidRPr="00C51BEA" w:rsidRDefault="00C51BEA" w:rsidP="006C2B23">
            <w:pPr>
              <w:rPr>
                <w:b/>
              </w:rPr>
            </w:pPr>
            <w:r w:rsidRPr="00C51BEA">
              <w:rPr>
                <w:b/>
              </w:rPr>
              <w:t>For the whole unit</w:t>
            </w:r>
          </w:p>
        </w:tc>
        <w:tc>
          <w:tcPr>
            <w:tcW w:w="1806" w:type="dxa"/>
            <w:tcBorders>
              <w:left w:val="nil"/>
            </w:tcBorders>
          </w:tcPr>
          <w:p w:rsidR="00C51BEA" w:rsidRDefault="00C51BEA" w:rsidP="00142130">
            <w:pPr>
              <w:jc w:val="center"/>
            </w:pPr>
          </w:p>
        </w:tc>
      </w:tr>
      <w:tr w:rsidR="00C51BEA" w:rsidTr="00142130">
        <w:tc>
          <w:tcPr>
            <w:tcW w:w="570" w:type="dxa"/>
          </w:tcPr>
          <w:p w:rsidR="00C51BEA" w:rsidRPr="00F11177" w:rsidRDefault="00C51BEA" w:rsidP="00DF3CC5">
            <w:r>
              <w:t>1</w:t>
            </w:r>
          </w:p>
        </w:tc>
        <w:tc>
          <w:tcPr>
            <w:tcW w:w="11842" w:type="dxa"/>
          </w:tcPr>
          <w:p w:rsidR="00C51BEA" w:rsidRPr="00F320D7" w:rsidRDefault="00C51BEA" w:rsidP="006C2B23">
            <w:r w:rsidRPr="00F320D7">
              <w:t>Your organisation's standards for customer care, and why it is important to follow these</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2</w:t>
            </w:r>
          </w:p>
        </w:tc>
        <w:tc>
          <w:tcPr>
            <w:tcW w:w="11842" w:type="dxa"/>
          </w:tcPr>
          <w:p w:rsidR="00C51BEA" w:rsidRPr="00F320D7" w:rsidRDefault="00C51BEA" w:rsidP="006C2B23">
            <w:r w:rsidRPr="00F320D7">
              <w:t>Basic legal requirements relating to preparing and maintaining customer accounts</w:t>
            </w:r>
          </w:p>
        </w:tc>
        <w:tc>
          <w:tcPr>
            <w:tcW w:w="1806" w:type="dxa"/>
          </w:tcPr>
          <w:p w:rsidR="00C51BEA" w:rsidRDefault="00C51BEA" w:rsidP="00142130">
            <w:pPr>
              <w:jc w:val="center"/>
            </w:pPr>
          </w:p>
        </w:tc>
      </w:tr>
      <w:tr w:rsidR="00C51BEA" w:rsidTr="00C51BEA">
        <w:tc>
          <w:tcPr>
            <w:tcW w:w="570" w:type="dxa"/>
            <w:tcBorders>
              <w:bottom w:val="single" w:sz="4" w:space="0" w:color="000000"/>
            </w:tcBorders>
          </w:tcPr>
          <w:p w:rsidR="00C51BEA" w:rsidRPr="00F11177" w:rsidRDefault="00C51BEA" w:rsidP="00DF3CC5">
            <w:r>
              <w:t>3</w:t>
            </w:r>
          </w:p>
        </w:tc>
        <w:tc>
          <w:tcPr>
            <w:tcW w:w="11842" w:type="dxa"/>
            <w:tcBorders>
              <w:bottom w:val="single" w:sz="4" w:space="0" w:color="000000"/>
            </w:tcBorders>
          </w:tcPr>
          <w:p w:rsidR="00C51BEA" w:rsidRDefault="00C51BEA" w:rsidP="006C2B23">
            <w:r w:rsidRPr="00F320D7">
              <w:t>Your organisation's procedures for customer accounts, and why it is important to follow these</w:t>
            </w:r>
          </w:p>
        </w:tc>
        <w:tc>
          <w:tcPr>
            <w:tcW w:w="1806" w:type="dxa"/>
            <w:tcBorders>
              <w:bottom w:val="single" w:sz="4" w:space="0" w:color="000000"/>
            </w:tcBorders>
          </w:tcPr>
          <w:p w:rsidR="00C51BEA" w:rsidRDefault="00C51BEA" w:rsidP="00142130">
            <w:pPr>
              <w:jc w:val="center"/>
            </w:pPr>
          </w:p>
        </w:tc>
      </w:tr>
      <w:tr w:rsidR="00C51BEA" w:rsidTr="00C51BEA">
        <w:tc>
          <w:tcPr>
            <w:tcW w:w="570" w:type="dxa"/>
            <w:tcBorders>
              <w:right w:val="nil"/>
            </w:tcBorders>
          </w:tcPr>
          <w:p w:rsidR="00C51BEA" w:rsidRDefault="00C51BEA" w:rsidP="00DF3CC5"/>
        </w:tc>
        <w:tc>
          <w:tcPr>
            <w:tcW w:w="11842" w:type="dxa"/>
            <w:tcBorders>
              <w:left w:val="nil"/>
              <w:right w:val="nil"/>
            </w:tcBorders>
          </w:tcPr>
          <w:p w:rsidR="00C51BEA" w:rsidRPr="00C51BEA" w:rsidRDefault="00C51BEA" w:rsidP="002A126B">
            <w:pPr>
              <w:rPr>
                <w:b/>
              </w:rPr>
            </w:pPr>
            <w:r w:rsidRPr="00C51BEA">
              <w:rPr>
                <w:b/>
              </w:rPr>
              <w:t>Prepare and maintain customer accounts</w:t>
            </w:r>
          </w:p>
        </w:tc>
        <w:tc>
          <w:tcPr>
            <w:tcW w:w="1806" w:type="dxa"/>
            <w:tcBorders>
              <w:left w:val="nil"/>
            </w:tcBorders>
          </w:tcPr>
          <w:p w:rsidR="00C51BEA" w:rsidRDefault="00C51BEA" w:rsidP="00142130">
            <w:pPr>
              <w:jc w:val="center"/>
            </w:pPr>
          </w:p>
        </w:tc>
      </w:tr>
      <w:tr w:rsidR="00C51BEA" w:rsidTr="00142130">
        <w:tc>
          <w:tcPr>
            <w:tcW w:w="570" w:type="dxa"/>
          </w:tcPr>
          <w:p w:rsidR="00C51BEA" w:rsidRPr="00F11177" w:rsidRDefault="00C51BEA" w:rsidP="00DF3CC5">
            <w:r>
              <w:t>4</w:t>
            </w:r>
          </w:p>
        </w:tc>
        <w:tc>
          <w:tcPr>
            <w:tcW w:w="11842" w:type="dxa"/>
          </w:tcPr>
          <w:p w:rsidR="00C51BEA" w:rsidRPr="00AD39ED" w:rsidRDefault="00C51BEA" w:rsidP="002A126B">
            <w:r w:rsidRPr="00AD39ED">
              <w:t>Why customer accounts must be updated regularly with charges and adjustments</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5</w:t>
            </w:r>
          </w:p>
        </w:tc>
        <w:tc>
          <w:tcPr>
            <w:tcW w:w="11842" w:type="dxa"/>
          </w:tcPr>
          <w:p w:rsidR="00C51BEA" w:rsidRPr="00AD39ED" w:rsidRDefault="00C51BEA" w:rsidP="002A126B">
            <w:r w:rsidRPr="00AD39ED">
              <w:t>Why it is important to give accurate verbal and written information to customers</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6</w:t>
            </w:r>
          </w:p>
        </w:tc>
        <w:tc>
          <w:tcPr>
            <w:tcW w:w="11842" w:type="dxa"/>
          </w:tcPr>
          <w:p w:rsidR="00C51BEA" w:rsidRPr="00AD39ED" w:rsidRDefault="00C51BEA" w:rsidP="002A126B">
            <w:r w:rsidRPr="00AD39ED">
              <w:t>Why customer accounts must be secured from unauthorised access</w:t>
            </w:r>
          </w:p>
        </w:tc>
        <w:tc>
          <w:tcPr>
            <w:tcW w:w="1806" w:type="dxa"/>
          </w:tcPr>
          <w:p w:rsidR="00C51BEA" w:rsidRDefault="00C51BEA" w:rsidP="00142130">
            <w:pPr>
              <w:jc w:val="center"/>
            </w:pPr>
          </w:p>
        </w:tc>
      </w:tr>
      <w:tr w:rsidR="00C51BEA" w:rsidTr="00C51BEA">
        <w:tc>
          <w:tcPr>
            <w:tcW w:w="570" w:type="dxa"/>
            <w:tcBorders>
              <w:bottom w:val="single" w:sz="4" w:space="0" w:color="000000"/>
            </w:tcBorders>
          </w:tcPr>
          <w:p w:rsidR="00C51BEA" w:rsidRPr="00F11177" w:rsidRDefault="00C51BEA" w:rsidP="00DF3CC5">
            <w:r>
              <w:t>7</w:t>
            </w:r>
          </w:p>
        </w:tc>
        <w:tc>
          <w:tcPr>
            <w:tcW w:w="11842" w:type="dxa"/>
            <w:tcBorders>
              <w:bottom w:val="single" w:sz="4" w:space="0" w:color="000000"/>
            </w:tcBorders>
          </w:tcPr>
          <w:p w:rsidR="00C51BEA" w:rsidRPr="00AD39ED" w:rsidRDefault="00C51BEA" w:rsidP="002A126B">
            <w:r w:rsidRPr="00AD39ED">
              <w:t>The types of unexpected situations and problems that may occur with customer accounts, and how to deal with these correctly</w:t>
            </w:r>
          </w:p>
        </w:tc>
        <w:tc>
          <w:tcPr>
            <w:tcW w:w="1806" w:type="dxa"/>
            <w:tcBorders>
              <w:bottom w:val="single" w:sz="4" w:space="0" w:color="000000"/>
            </w:tcBorders>
          </w:tcPr>
          <w:p w:rsidR="00C51BEA" w:rsidRDefault="00C51BEA" w:rsidP="00142130">
            <w:pPr>
              <w:jc w:val="center"/>
            </w:pPr>
          </w:p>
        </w:tc>
      </w:tr>
      <w:tr w:rsidR="00C51BEA" w:rsidTr="00C51BEA">
        <w:tc>
          <w:tcPr>
            <w:tcW w:w="570" w:type="dxa"/>
            <w:tcBorders>
              <w:right w:val="nil"/>
            </w:tcBorders>
          </w:tcPr>
          <w:p w:rsidR="00C51BEA" w:rsidRDefault="00C51BEA" w:rsidP="00DF3CC5"/>
        </w:tc>
        <w:tc>
          <w:tcPr>
            <w:tcW w:w="11842" w:type="dxa"/>
            <w:tcBorders>
              <w:left w:val="nil"/>
              <w:right w:val="nil"/>
            </w:tcBorders>
          </w:tcPr>
          <w:p w:rsidR="00C51BEA" w:rsidRPr="00C51BEA" w:rsidRDefault="00C51BEA" w:rsidP="007E7633">
            <w:pPr>
              <w:rPr>
                <w:b/>
              </w:rPr>
            </w:pPr>
            <w:r w:rsidRPr="00C51BEA">
              <w:rPr>
                <w:b/>
              </w:rPr>
              <w:t>Deal with the departure of customers</w:t>
            </w:r>
          </w:p>
        </w:tc>
        <w:tc>
          <w:tcPr>
            <w:tcW w:w="1806" w:type="dxa"/>
            <w:tcBorders>
              <w:left w:val="nil"/>
            </w:tcBorders>
          </w:tcPr>
          <w:p w:rsidR="00C51BEA" w:rsidRDefault="00C51BEA" w:rsidP="00142130">
            <w:pPr>
              <w:jc w:val="center"/>
            </w:pPr>
          </w:p>
        </w:tc>
      </w:tr>
      <w:tr w:rsidR="00C51BEA" w:rsidTr="00142130">
        <w:tc>
          <w:tcPr>
            <w:tcW w:w="570" w:type="dxa"/>
          </w:tcPr>
          <w:p w:rsidR="00C51BEA" w:rsidRPr="00F11177" w:rsidRDefault="00C51BEA" w:rsidP="00DF3CC5">
            <w:r>
              <w:t>8</w:t>
            </w:r>
          </w:p>
        </w:tc>
        <w:tc>
          <w:tcPr>
            <w:tcW w:w="11842" w:type="dxa"/>
          </w:tcPr>
          <w:p w:rsidR="00C51BEA" w:rsidRPr="00582174" w:rsidRDefault="00C51BEA" w:rsidP="007E7633">
            <w:r w:rsidRPr="00582174">
              <w:t>Basic legal requirements relating to accommodation, goods and services for sale</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9</w:t>
            </w:r>
          </w:p>
        </w:tc>
        <w:tc>
          <w:tcPr>
            <w:tcW w:w="11842" w:type="dxa"/>
          </w:tcPr>
          <w:p w:rsidR="00C51BEA" w:rsidRPr="00582174" w:rsidRDefault="00C51BEA" w:rsidP="007E7633">
            <w:r w:rsidRPr="00582174">
              <w:t>Safe and hygienic working practices when dealing with the departure of customers</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10</w:t>
            </w:r>
          </w:p>
        </w:tc>
        <w:tc>
          <w:tcPr>
            <w:tcW w:w="11842" w:type="dxa"/>
          </w:tcPr>
          <w:p w:rsidR="00C51BEA" w:rsidRPr="00582174" w:rsidRDefault="00C51BEA" w:rsidP="007E7633">
            <w:r w:rsidRPr="00582174">
              <w:t>Your organisation's procedures for customer departures</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11</w:t>
            </w:r>
          </w:p>
        </w:tc>
        <w:tc>
          <w:tcPr>
            <w:tcW w:w="11842" w:type="dxa"/>
          </w:tcPr>
          <w:p w:rsidR="00C51BEA" w:rsidRPr="00582174" w:rsidRDefault="00C51BEA" w:rsidP="007E7633">
            <w:r w:rsidRPr="00582174">
              <w:t>Why complaints, comments and suggestions should be recorded and fed back to the appropriate person / department</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12</w:t>
            </w:r>
          </w:p>
        </w:tc>
        <w:tc>
          <w:tcPr>
            <w:tcW w:w="11842" w:type="dxa"/>
          </w:tcPr>
          <w:p w:rsidR="00C51BEA" w:rsidRPr="00582174" w:rsidRDefault="00C51BEA" w:rsidP="007E7633">
            <w:r w:rsidRPr="00582174">
              <w:t>Why details of any extra charges should be available to the customer</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13</w:t>
            </w:r>
          </w:p>
        </w:tc>
        <w:tc>
          <w:tcPr>
            <w:tcW w:w="11842" w:type="dxa"/>
          </w:tcPr>
          <w:p w:rsidR="00C51BEA" w:rsidRPr="00582174" w:rsidRDefault="00C51BEA" w:rsidP="007E7633">
            <w:r w:rsidRPr="00582174">
              <w:t>The types of unexpected situations and problems that may occur with customer departures and how to deal with these correctly</w:t>
            </w:r>
          </w:p>
        </w:tc>
        <w:tc>
          <w:tcPr>
            <w:tcW w:w="1806" w:type="dxa"/>
          </w:tcPr>
          <w:p w:rsidR="00C51BEA" w:rsidRDefault="00C51BEA" w:rsidP="00142130">
            <w:pPr>
              <w:jc w:val="center"/>
            </w:pPr>
          </w:p>
        </w:tc>
      </w:tr>
      <w:tr w:rsidR="00C51BEA" w:rsidTr="00142130">
        <w:tc>
          <w:tcPr>
            <w:tcW w:w="570" w:type="dxa"/>
          </w:tcPr>
          <w:p w:rsidR="00C51BEA" w:rsidRPr="00F11177" w:rsidRDefault="00C51BEA" w:rsidP="00DF3CC5">
            <w:r>
              <w:t>14</w:t>
            </w:r>
          </w:p>
        </w:tc>
        <w:tc>
          <w:tcPr>
            <w:tcW w:w="11842" w:type="dxa"/>
          </w:tcPr>
          <w:p w:rsidR="00C51BEA" w:rsidRDefault="00C51BEA" w:rsidP="00C51BEA">
            <w:r w:rsidRPr="00582174">
              <w:t>Opportunities to promote the organisation when the customer is leaving</w:t>
            </w:r>
          </w:p>
        </w:tc>
        <w:tc>
          <w:tcPr>
            <w:tcW w:w="1806" w:type="dxa"/>
          </w:tcPr>
          <w:p w:rsidR="00C51BEA" w:rsidRDefault="00C51BEA"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856F9F">
        <w:rPr>
          <w:lang w:val="en-US"/>
        </w:rPr>
        <w:t>2FOH4</w:t>
      </w:r>
      <w:r w:rsidR="00EA48C8" w:rsidRPr="00BD446B">
        <w:t xml:space="preserve"> (</w:t>
      </w:r>
      <w:r w:rsidR="000729A3">
        <w:t>HL3A 04</w:t>
      </w:r>
      <w:r w:rsidR="00EA48C8" w:rsidRPr="00BD446B">
        <w:t>)</w:t>
      </w:r>
      <w:r w:rsidR="00EA48C8" w:rsidRPr="00E12B5F">
        <w:tab/>
      </w:r>
      <w:r w:rsidR="00856F9F" w:rsidRPr="00856F9F">
        <w:t>Prepare Customer Accounts and Deal with Departures</w:t>
      </w:r>
    </w:p>
    <w:p w:rsidR="007C6C2F" w:rsidRPr="00AB2D75" w:rsidRDefault="007C6C2F" w:rsidP="00EA48C8"/>
    <w:p w:rsidR="006325C8" w:rsidRPr="00F3442C" w:rsidRDefault="00160FC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856F9F">
      <w:t>2FOH4</w:t>
    </w:r>
    <w:r w:rsidR="00A82F91" w:rsidRPr="00EC3E42">
      <w:t xml:space="preserve"> (</w:t>
    </w:r>
    <w:r w:rsidR="000729A3">
      <w:t>HL3A 04</w:t>
    </w:r>
    <w:r w:rsidRPr="00EC3E42">
      <w:t xml:space="preserve">) </w:t>
    </w:r>
    <w:r w:rsidR="00856F9F" w:rsidRPr="00856F9F">
      <w:t>Prepare Customer Accounts and Deal with Departures</w:t>
    </w:r>
    <w:r w:rsidRPr="00EC3E42">
      <w:tab/>
    </w:r>
    <w:r w:rsidR="00EC3E42" w:rsidRPr="00EC3E42">
      <w:fldChar w:fldCharType="begin"/>
    </w:r>
    <w:r w:rsidR="00EC3E42" w:rsidRPr="00EC3E42">
      <w:instrText xml:space="preserve"> PAGE   \* MERGEFORMAT </w:instrText>
    </w:r>
    <w:r w:rsidR="00EC3E42" w:rsidRPr="00EC3E42">
      <w:fldChar w:fldCharType="separate"/>
    </w:r>
    <w:r w:rsidR="005F3866">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4A7B01"/>
    <w:multiLevelType w:val="hybridMultilevel"/>
    <w:tmpl w:val="031EEA6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7"/>
  </w:num>
  <w:num w:numId="9">
    <w:abstractNumId w:val="28"/>
  </w:num>
  <w:num w:numId="10">
    <w:abstractNumId w:val="26"/>
  </w:num>
  <w:num w:numId="11">
    <w:abstractNumId w:val="15"/>
  </w:num>
  <w:num w:numId="12">
    <w:abstractNumId w:val="22"/>
  </w:num>
  <w:num w:numId="13">
    <w:abstractNumId w:val="9"/>
  </w:num>
  <w:num w:numId="14">
    <w:abstractNumId w:val="14"/>
  </w:num>
  <w:num w:numId="15">
    <w:abstractNumId w:val="5"/>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5"/>
  </w:num>
  <w:num w:numId="26">
    <w:abstractNumId w:val="27"/>
  </w:num>
  <w:num w:numId="27">
    <w:abstractNumId w:val="1"/>
  </w:num>
  <w:num w:numId="28">
    <w:abstractNumId w:val="23"/>
  </w:num>
  <w:num w:numId="29">
    <w:abstractNumId w:val="6"/>
  </w:num>
  <w:num w:numId="30">
    <w:abstractNumId w:val="24"/>
  </w:num>
  <w:num w:numId="31">
    <w:abstractNumId w:val="11"/>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29A3"/>
    <w:rsid w:val="00074A79"/>
    <w:rsid w:val="000878F9"/>
    <w:rsid w:val="000C7741"/>
    <w:rsid w:val="000E2EEB"/>
    <w:rsid w:val="000F1925"/>
    <w:rsid w:val="0012010E"/>
    <w:rsid w:val="00127C00"/>
    <w:rsid w:val="00142130"/>
    <w:rsid w:val="00144C8F"/>
    <w:rsid w:val="00145D29"/>
    <w:rsid w:val="00160FCD"/>
    <w:rsid w:val="0017274B"/>
    <w:rsid w:val="001944AB"/>
    <w:rsid w:val="001A08BA"/>
    <w:rsid w:val="001A1ACF"/>
    <w:rsid w:val="001B587D"/>
    <w:rsid w:val="001B7FB8"/>
    <w:rsid w:val="001C6E7B"/>
    <w:rsid w:val="001D4C99"/>
    <w:rsid w:val="001E24D9"/>
    <w:rsid w:val="0021115B"/>
    <w:rsid w:val="00220153"/>
    <w:rsid w:val="00250577"/>
    <w:rsid w:val="002854D9"/>
    <w:rsid w:val="00286177"/>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D3991"/>
    <w:rsid w:val="004E1A60"/>
    <w:rsid w:val="004E265F"/>
    <w:rsid w:val="004F4092"/>
    <w:rsid w:val="0052055B"/>
    <w:rsid w:val="00535D18"/>
    <w:rsid w:val="0053694E"/>
    <w:rsid w:val="005545E0"/>
    <w:rsid w:val="00570707"/>
    <w:rsid w:val="005924F9"/>
    <w:rsid w:val="005B2C11"/>
    <w:rsid w:val="005B3BA8"/>
    <w:rsid w:val="005B69A9"/>
    <w:rsid w:val="005B6B0C"/>
    <w:rsid w:val="005F3866"/>
    <w:rsid w:val="005F4F33"/>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7F34AF"/>
    <w:rsid w:val="00815751"/>
    <w:rsid w:val="00816733"/>
    <w:rsid w:val="0081720E"/>
    <w:rsid w:val="008223A7"/>
    <w:rsid w:val="008418C2"/>
    <w:rsid w:val="00854CEF"/>
    <w:rsid w:val="00856F9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13E3"/>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51BEA"/>
    <w:rsid w:val="00C6719C"/>
    <w:rsid w:val="00C728C8"/>
    <w:rsid w:val="00C84D32"/>
    <w:rsid w:val="00D744DF"/>
    <w:rsid w:val="00D75B32"/>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 w:val="00FE6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94F0727"/>
  <w15:docId w15:val="{F71EFEC1-63F9-43B0-8A82-53AD45A7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E5F7-B9E5-4392-967E-D4C0C56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Carol McEvoy</cp:lastModifiedBy>
  <cp:revision>2</cp:revision>
  <cp:lastPrinted>2017-01-23T09:27:00Z</cp:lastPrinted>
  <dcterms:created xsi:type="dcterms:W3CDTF">2017-07-05T17:50:00Z</dcterms:created>
  <dcterms:modified xsi:type="dcterms:W3CDTF">2017-07-05T17:50:00Z</dcterms:modified>
</cp:coreProperties>
</file>