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9B732D">
      <w:pPr>
        <w:pStyle w:val="Unittitle"/>
      </w:pPr>
      <w:r>
        <w:rPr>
          <w:noProof/>
          <w:lang w:eastAsia="en-GB"/>
        </w:rPr>
        <w:drawing>
          <wp:anchor distT="0" distB="0" distL="114300" distR="114300" simplePos="0" relativeHeight="251659776" behindDoc="0" locked="0" layoutInCell="1" allowOverlap="1" wp14:anchorId="456EAAE5" wp14:editId="419EFFC3">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9B732D">
        <w:rPr>
          <w:lang w:val="en-US"/>
        </w:rPr>
        <w:t>2FOH1</w:t>
      </w:r>
      <w:r w:rsidR="007C6C2F" w:rsidRPr="00BD446B">
        <w:t xml:space="preserve"> (</w:t>
      </w:r>
      <w:r w:rsidR="00BB6101">
        <w:t>HL3E 04</w:t>
      </w:r>
      <w:r w:rsidR="007C6C2F" w:rsidRPr="00BD446B">
        <w:t>)</w:t>
      </w:r>
      <w:r w:rsidRPr="00E12B5F">
        <w:tab/>
      </w:r>
      <w:r w:rsidR="009B732D">
        <w:t>Deal with Communications as Part of the Reception</w:t>
      </w:r>
    </w:p>
    <w:p w:rsidR="009B732D" w:rsidRPr="009B732D" w:rsidRDefault="009B732D" w:rsidP="009B732D">
      <w:pPr>
        <w:pStyle w:val="Unittitle"/>
      </w:pPr>
      <w:r>
        <w:tab/>
        <w:t>Function</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9B732D" w:rsidRPr="009B732D" w:rsidRDefault="00BF1609" w:rsidP="009B732D">
      <w:pPr>
        <w:pStyle w:val="Unittitle"/>
      </w:pPr>
      <w:r>
        <w:rPr>
          <w:sz w:val="22"/>
        </w:rPr>
        <w:br w:type="page"/>
      </w:r>
      <w:r w:rsidR="00EA48C8">
        <w:lastRenderedPageBreak/>
        <w:t xml:space="preserve">Unit </w:t>
      </w:r>
      <w:r w:rsidR="00EA48C8" w:rsidRPr="001C6E7B">
        <w:rPr>
          <w:lang w:val="en-US"/>
        </w:rPr>
        <w:t>PPL</w:t>
      </w:r>
      <w:r w:rsidR="009B732D">
        <w:rPr>
          <w:lang w:val="en-US"/>
        </w:rPr>
        <w:t>2FOH1</w:t>
      </w:r>
      <w:r w:rsidR="00EA48C8" w:rsidRPr="00BD446B">
        <w:t xml:space="preserve"> (</w:t>
      </w:r>
      <w:r w:rsidR="00BB6101">
        <w:t>HL3E 04</w:t>
      </w:r>
      <w:r w:rsidR="00EA48C8" w:rsidRPr="00BD446B">
        <w:t>)</w:t>
      </w:r>
      <w:r w:rsidR="00EA48C8" w:rsidRPr="00E12B5F">
        <w:tab/>
      </w:r>
      <w:r w:rsidR="009B732D">
        <w:t>Deal with Communications as Part of the Reception Function</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9B732D" w:rsidP="009B732D">
            <w:r>
              <w:t>This standard is about dealing with incoming and outgoing communications and deciding on the most appropriate method to use with customers. It is for anyone that works as part of the reception team who has to directly communicate with customers. The way in which they now communicate with organisations is varied and can range from a letter to interaction through social media.</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9B732D">
        <w:rPr>
          <w:lang w:val="en-US"/>
        </w:rPr>
        <w:t>2FOH1</w:t>
      </w:r>
      <w:r w:rsidR="00EA48C8" w:rsidRPr="00BD446B">
        <w:t xml:space="preserve"> (</w:t>
      </w:r>
      <w:r w:rsidR="00BB6101">
        <w:t>HL3E 04</w:t>
      </w:r>
      <w:r w:rsidR="00EA48C8" w:rsidRPr="00BD446B">
        <w:t>)</w:t>
      </w:r>
      <w:r w:rsidR="00EA48C8" w:rsidRPr="00E12B5F">
        <w:tab/>
      </w:r>
      <w:r w:rsidR="009B732D" w:rsidRPr="009B732D">
        <w:t>Deal with Communications as Part of the Reception Function</w:t>
      </w:r>
    </w:p>
    <w:p w:rsidR="00FD2D45" w:rsidRDefault="00FD2D45" w:rsidP="00EA48C8"/>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2E01CD" w:rsidP="00FD2D45">
            <w:pPr>
              <w:rPr>
                <w:b/>
              </w:rPr>
            </w:pPr>
            <w:r>
              <w:rPr>
                <w:b/>
              </w:rPr>
              <w:t>What y</w:t>
            </w:r>
            <w:r w:rsidR="00FD2D45" w:rsidRPr="00FD2D45">
              <w:rPr>
                <w:b/>
              </w:rPr>
              <w:t>ou must do:</w:t>
            </w:r>
          </w:p>
        </w:tc>
      </w:tr>
      <w:tr w:rsidR="00FD2D45" w:rsidTr="00F50FA3">
        <w:tc>
          <w:tcPr>
            <w:tcW w:w="14218" w:type="dxa"/>
            <w:gridSpan w:val="2"/>
            <w:tcBorders>
              <w:bottom w:val="single" w:sz="4" w:space="0" w:color="000000"/>
            </w:tcBorders>
          </w:tcPr>
          <w:p w:rsidR="00FD2D45" w:rsidRPr="0064338D" w:rsidRDefault="00C41864" w:rsidP="00C41864">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2E01CD">
              <w:rPr>
                <w:lang w:val="en-GB"/>
              </w:rPr>
              <w:t>ss PCs</w:t>
            </w:r>
            <w:bookmarkStart w:id="0" w:name="_GoBack"/>
            <w:bookmarkEnd w:id="0"/>
            <w:r w:rsidR="004F062C">
              <w:rPr>
                <w:lang w:val="en-GB"/>
              </w:rPr>
              <w:t xml:space="preserve"> </w:t>
            </w:r>
            <w:r w:rsidR="004F062C" w:rsidRPr="007E2711">
              <w:rPr>
                <w:rFonts w:cs="Arial"/>
                <w:szCs w:val="22"/>
              </w:rPr>
              <w:t>1-4 and 6-11</w:t>
            </w:r>
            <w:r w:rsidR="00FD2D45" w:rsidRPr="00BD446B">
              <w:rPr>
                <w:lang w:val="en-GB"/>
              </w:rPr>
              <w:t xml:space="preserve"> by directly observing the candidate’s work.</w:t>
            </w:r>
            <w:r>
              <w:rPr>
                <w:lang w:val="en-GB"/>
              </w:rPr>
              <w:t xml:space="preserve"> </w:t>
            </w:r>
            <w:r w:rsidR="004F062C">
              <w:rPr>
                <w:lang w:val="en-GB"/>
              </w:rPr>
              <w:t>PCs 5 and 12</w:t>
            </w:r>
            <w:r w:rsidR="001C6E7B">
              <w:rPr>
                <w:lang w:val="en-GB"/>
              </w:rPr>
              <w:t xml:space="preserve"> </w:t>
            </w:r>
            <w:r w:rsidR="00FD2D45">
              <w:rPr>
                <w:lang w:val="en-GB"/>
              </w:rPr>
              <w:t>may be assessed by alternative methods if observation is not possible.</w:t>
            </w:r>
          </w:p>
        </w:tc>
      </w:tr>
      <w:tr w:rsidR="004F062C" w:rsidTr="00F50FA3">
        <w:tc>
          <w:tcPr>
            <w:tcW w:w="7109" w:type="dxa"/>
            <w:tcBorders>
              <w:right w:val="nil"/>
            </w:tcBorders>
          </w:tcPr>
          <w:p w:rsidR="004F062C" w:rsidRPr="004F062C" w:rsidRDefault="004F062C" w:rsidP="004F062C">
            <w:pPr>
              <w:rPr>
                <w:b/>
              </w:rPr>
            </w:pPr>
            <w:r w:rsidRPr="004F062C">
              <w:rPr>
                <w:b/>
              </w:rPr>
              <w:t>Deal with incoming communications</w:t>
            </w:r>
          </w:p>
          <w:p w:rsidR="004F062C" w:rsidRPr="004F062C" w:rsidRDefault="004F062C" w:rsidP="004F062C">
            <w:pPr>
              <w:ind w:left="426" w:hanging="426"/>
              <w:rPr>
                <w:b/>
              </w:rPr>
            </w:pPr>
            <w:r w:rsidRPr="004F062C">
              <w:rPr>
                <w:b/>
              </w:rPr>
              <w:t>1</w:t>
            </w:r>
            <w:r w:rsidRPr="004F062C">
              <w:rPr>
                <w:b/>
              </w:rPr>
              <w:tab/>
              <w:t>Deal with communications promptly, politely and in line with your organisation's style and procedures</w:t>
            </w:r>
            <w:r w:rsidR="005812E7">
              <w:rPr>
                <w:b/>
              </w:rPr>
              <w:t>.</w:t>
            </w:r>
          </w:p>
          <w:p w:rsidR="004F062C" w:rsidRPr="004F062C" w:rsidRDefault="004F062C" w:rsidP="004F062C">
            <w:pPr>
              <w:ind w:left="426" w:hanging="426"/>
              <w:rPr>
                <w:b/>
              </w:rPr>
            </w:pPr>
            <w:r w:rsidRPr="004F062C">
              <w:rPr>
                <w:b/>
              </w:rPr>
              <w:t>2</w:t>
            </w:r>
            <w:r w:rsidRPr="004F062C">
              <w:rPr>
                <w:b/>
              </w:rPr>
              <w:tab/>
              <w:t>Identify the person, find out what their needs are and deal with these correctly</w:t>
            </w:r>
            <w:r w:rsidR="005812E7">
              <w:rPr>
                <w:b/>
              </w:rPr>
              <w:t>.</w:t>
            </w:r>
          </w:p>
          <w:p w:rsidR="004F062C" w:rsidRDefault="004F062C" w:rsidP="004F062C">
            <w:pPr>
              <w:ind w:left="426" w:hanging="426"/>
              <w:rPr>
                <w:b/>
              </w:rPr>
            </w:pPr>
            <w:r w:rsidRPr="004F062C">
              <w:rPr>
                <w:b/>
              </w:rPr>
              <w:t>3</w:t>
            </w:r>
            <w:r w:rsidRPr="004F062C">
              <w:rPr>
                <w:b/>
              </w:rPr>
              <w:tab/>
              <w:t>Answer enquiries accurately without giving any confidential information</w:t>
            </w:r>
            <w:r w:rsidR="005812E7">
              <w:rPr>
                <w:b/>
              </w:rPr>
              <w:t>.</w:t>
            </w:r>
          </w:p>
          <w:p w:rsidR="004F062C" w:rsidRPr="004F062C" w:rsidRDefault="004F062C" w:rsidP="004F062C">
            <w:pPr>
              <w:ind w:left="426" w:hanging="426"/>
              <w:rPr>
                <w:b/>
              </w:rPr>
            </w:pPr>
            <w:r w:rsidRPr="004F062C">
              <w:rPr>
                <w:b/>
              </w:rPr>
              <w:t>4</w:t>
            </w:r>
            <w:r w:rsidRPr="004F062C">
              <w:rPr>
                <w:b/>
              </w:rPr>
              <w:tab/>
              <w:t>Record clear and accurate messages and pass them on as requested</w:t>
            </w:r>
            <w:r w:rsidR="005812E7">
              <w:rPr>
                <w:b/>
              </w:rPr>
              <w:t>.</w:t>
            </w:r>
          </w:p>
          <w:p w:rsidR="004F062C" w:rsidRDefault="004F062C" w:rsidP="004F062C">
            <w:pPr>
              <w:ind w:left="426" w:hanging="426"/>
            </w:pPr>
            <w:r>
              <w:t>5</w:t>
            </w:r>
            <w:r>
              <w:tab/>
              <w:t>Deal with any problems correctly</w:t>
            </w:r>
            <w:r w:rsidR="005812E7">
              <w:t>.</w:t>
            </w:r>
          </w:p>
          <w:p w:rsidR="004F062C" w:rsidRPr="004F062C" w:rsidRDefault="004F062C" w:rsidP="004F062C">
            <w:pPr>
              <w:ind w:left="426" w:hanging="426"/>
              <w:rPr>
                <w:b/>
              </w:rPr>
            </w:pPr>
          </w:p>
        </w:tc>
        <w:tc>
          <w:tcPr>
            <w:tcW w:w="7109" w:type="dxa"/>
            <w:tcBorders>
              <w:left w:val="nil"/>
            </w:tcBorders>
          </w:tcPr>
          <w:p w:rsidR="004F062C" w:rsidRPr="004F062C" w:rsidRDefault="004F062C" w:rsidP="004F062C">
            <w:pPr>
              <w:rPr>
                <w:b/>
              </w:rPr>
            </w:pPr>
            <w:r w:rsidRPr="004F062C">
              <w:rPr>
                <w:b/>
              </w:rPr>
              <w:t>Deal with outgoing communications</w:t>
            </w:r>
          </w:p>
          <w:p w:rsidR="004F062C" w:rsidRPr="004F062C" w:rsidRDefault="004F062C" w:rsidP="004F062C">
            <w:pPr>
              <w:ind w:left="426" w:hanging="426"/>
              <w:rPr>
                <w:b/>
              </w:rPr>
            </w:pPr>
            <w:r w:rsidRPr="004F062C">
              <w:rPr>
                <w:b/>
              </w:rPr>
              <w:t>6</w:t>
            </w:r>
            <w:r w:rsidRPr="004F062C">
              <w:rPr>
                <w:b/>
              </w:rPr>
              <w:tab/>
              <w:t>Choose the best method of communicating with the person concerned in a prompt and polite way</w:t>
            </w:r>
            <w:r w:rsidR="005812E7">
              <w:rPr>
                <w:b/>
              </w:rPr>
              <w:t>.</w:t>
            </w:r>
          </w:p>
          <w:p w:rsidR="004F062C" w:rsidRPr="004F062C" w:rsidRDefault="004F062C" w:rsidP="004F062C">
            <w:pPr>
              <w:ind w:left="426" w:hanging="426"/>
              <w:rPr>
                <w:b/>
              </w:rPr>
            </w:pPr>
            <w:r w:rsidRPr="004F062C">
              <w:rPr>
                <w:b/>
              </w:rPr>
              <w:t>7</w:t>
            </w:r>
            <w:r w:rsidRPr="004F062C">
              <w:rPr>
                <w:b/>
              </w:rPr>
              <w:tab/>
              <w:t>Use your organisation's agreed style of communication</w:t>
            </w:r>
            <w:r w:rsidR="005812E7">
              <w:rPr>
                <w:b/>
              </w:rPr>
              <w:t>.</w:t>
            </w:r>
          </w:p>
          <w:p w:rsidR="004F062C" w:rsidRPr="004F062C" w:rsidRDefault="004F062C" w:rsidP="004F062C">
            <w:pPr>
              <w:ind w:left="426" w:hanging="426"/>
              <w:rPr>
                <w:b/>
              </w:rPr>
            </w:pPr>
            <w:r w:rsidRPr="004F062C">
              <w:rPr>
                <w:b/>
              </w:rPr>
              <w:t>8</w:t>
            </w:r>
            <w:r w:rsidRPr="004F062C">
              <w:rPr>
                <w:b/>
              </w:rPr>
              <w:tab/>
              <w:t xml:space="preserve">Communicate in a way that gives a positive impression of yourself and your </w:t>
            </w:r>
            <w:r w:rsidR="005812E7">
              <w:rPr>
                <w:b/>
              </w:rPr>
              <w:t>organization.</w:t>
            </w:r>
          </w:p>
          <w:p w:rsidR="004F062C" w:rsidRPr="004F062C" w:rsidRDefault="004F062C" w:rsidP="004F062C">
            <w:pPr>
              <w:ind w:left="426" w:hanging="426"/>
              <w:rPr>
                <w:b/>
              </w:rPr>
            </w:pPr>
            <w:r w:rsidRPr="004F062C">
              <w:rPr>
                <w:b/>
              </w:rPr>
              <w:t>9</w:t>
            </w:r>
            <w:r w:rsidRPr="004F062C">
              <w:rPr>
                <w:b/>
              </w:rPr>
              <w:tab/>
              <w:t>Identify yourself and explain the reason why you are making contact</w:t>
            </w:r>
            <w:r w:rsidR="005812E7">
              <w:rPr>
                <w:b/>
              </w:rPr>
              <w:t>.</w:t>
            </w:r>
          </w:p>
          <w:p w:rsidR="004F062C" w:rsidRPr="004F062C" w:rsidRDefault="004F062C" w:rsidP="004F062C">
            <w:pPr>
              <w:ind w:left="426" w:hanging="426"/>
              <w:rPr>
                <w:b/>
              </w:rPr>
            </w:pPr>
            <w:r w:rsidRPr="004F062C">
              <w:rPr>
                <w:b/>
              </w:rPr>
              <w:t>10</w:t>
            </w:r>
            <w:r w:rsidRPr="004F062C">
              <w:rPr>
                <w:b/>
              </w:rPr>
              <w:tab/>
              <w:t>Give only non-confidential and relevant information to the person you have contacted</w:t>
            </w:r>
            <w:r w:rsidR="005812E7">
              <w:rPr>
                <w:b/>
              </w:rPr>
              <w:t>.</w:t>
            </w:r>
          </w:p>
          <w:p w:rsidR="004F062C" w:rsidRPr="004F062C" w:rsidRDefault="004F062C" w:rsidP="004F062C">
            <w:pPr>
              <w:ind w:left="426" w:hanging="426"/>
              <w:rPr>
                <w:b/>
              </w:rPr>
            </w:pPr>
            <w:r w:rsidRPr="004F062C">
              <w:rPr>
                <w:b/>
              </w:rPr>
              <w:t>11</w:t>
            </w:r>
            <w:r w:rsidRPr="004F062C">
              <w:rPr>
                <w:b/>
              </w:rPr>
              <w:tab/>
              <w:t>Leave clear and accurate messages where needed</w:t>
            </w:r>
            <w:r w:rsidR="005812E7">
              <w:rPr>
                <w:b/>
              </w:rPr>
              <w:t>.</w:t>
            </w:r>
          </w:p>
          <w:p w:rsidR="004F062C" w:rsidRDefault="004F062C" w:rsidP="00265D2F">
            <w:pPr>
              <w:tabs>
                <w:tab w:val="left" w:pos="720"/>
                <w:tab w:val="left" w:pos="1440"/>
                <w:tab w:val="left" w:pos="2160"/>
                <w:tab w:val="left" w:pos="2880"/>
                <w:tab w:val="left" w:pos="3600"/>
                <w:tab w:val="left" w:pos="5595"/>
              </w:tabs>
              <w:ind w:left="426" w:hanging="426"/>
            </w:pPr>
            <w:r>
              <w:t>12</w:t>
            </w:r>
            <w:r>
              <w:tab/>
              <w:t>Deal with any problems correctly</w:t>
            </w:r>
            <w:r w:rsidR="005812E7">
              <w:t>.</w:t>
            </w:r>
          </w:p>
          <w:p w:rsidR="004F062C" w:rsidRDefault="004F062C" w:rsidP="004F062C">
            <w:pPr>
              <w:tabs>
                <w:tab w:val="left" w:pos="720"/>
                <w:tab w:val="left" w:pos="1440"/>
                <w:tab w:val="left" w:pos="2160"/>
                <w:tab w:val="left" w:pos="2880"/>
                <w:tab w:val="left" w:pos="3600"/>
                <w:tab w:val="left" w:pos="5595"/>
              </w:tabs>
              <w:ind w:left="426" w:hanging="426"/>
            </w:pPr>
          </w:p>
        </w:tc>
      </w:tr>
    </w:tbl>
    <w:p w:rsidR="00FD2D45" w:rsidRDefault="00FD2D45" w:rsidP="001944AB"/>
    <w:tbl>
      <w:tblPr>
        <w:tblStyle w:val="TableGrid"/>
        <w:tblW w:w="0" w:type="auto"/>
        <w:tblLook w:val="04A0" w:firstRow="1" w:lastRow="0" w:firstColumn="1" w:lastColumn="0" w:noHBand="0" w:noVBand="1"/>
      </w:tblPr>
      <w:tblGrid>
        <w:gridCol w:w="7109"/>
        <w:gridCol w:w="7109"/>
      </w:tblGrid>
      <w:tr w:rsidR="00FD2D45" w:rsidTr="00A36232">
        <w:trPr>
          <w:trHeight w:val="340"/>
        </w:trPr>
        <w:tc>
          <w:tcPr>
            <w:tcW w:w="14218" w:type="dxa"/>
            <w:gridSpan w:val="2"/>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50FA3">
        <w:tc>
          <w:tcPr>
            <w:tcW w:w="14218" w:type="dxa"/>
            <w:gridSpan w:val="2"/>
            <w:tcBorders>
              <w:bottom w:val="single" w:sz="4" w:space="0" w:color="000000"/>
            </w:tcBorders>
          </w:tcPr>
          <w:p w:rsidR="00FD2D45" w:rsidRDefault="00C41864" w:rsidP="0064338D">
            <w:pPr>
              <w:spacing w:before="60" w:after="60"/>
            </w:pPr>
            <w:r w:rsidRPr="00C41864">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4F062C" w:rsidTr="00F50FA3">
        <w:tc>
          <w:tcPr>
            <w:tcW w:w="7109" w:type="dxa"/>
            <w:tcBorders>
              <w:right w:val="nil"/>
            </w:tcBorders>
          </w:tcPr>
          <w:p w:rsidR="00F50FA3" w:rsidRPr="007E2711" w:rsidRDefault="00F50FA3" w:rsidP="00F50FA3">
            <w:pPr>
              <w:rPr>
                <w:rFonts w:cs="Arial"/>
                <w:szCs w:val="22"/>
              </w:rPr>
            </w:pPr>
            <w:r w:rsidRPr="007E2711">
              <w:rPr>
                <w:rFonts w:cs="Arial"/>
                <w:b/>
                <w:szCs w:val="22"/>
              </w:rPr>
              <w:t xml:space="preserve">two </w:t>
            </w:r>
            <w:r w:rsidRPr="007E2711">
              <w:rPr>
                <w:rFonts w:cs="Arial"/>
                <w:szCs w:val="22"/>
              </w:rPr>
              <w:t>from:</w:t>
            </w:r>
          </w:p>
          <w:p w:rsidR="00F50FA3" w:rsidRPr="007E2711" w:rsidRDefault="00F50FA3" w:rsidP="00F50FA3">
            <w:r>
              <w:t>(a)</w:t>
            </w:r>
            <w:r>
              <w:tab/>
            </w:r>
            <w:r w:rsidRPr="007E2711">
              <w:t>communicating by telephone</w:t>
            </w:r>
          </w:p>
          <w:p w:rsidR="00F50FA3" w:rsidRPr="007E2711" w:rsidRDefault="00F50FA3" w:rsidP="00F50FA3">
            <w:r>
              <w:t>(b)</w:t>
            </w:r>
            <w:r>
              <w:tab/>
            </w:r>
            <w:r w:rsidRPr="007E2711">
              <w:t>communicating by letter or fax</w:t>
            </w:r>
          </w:p>
          <w:p w:rsidR="00F50FA3" w:rsidRPr="007E2711" w:rsidRDefault="00F50FA3" w:rsidP="00F50FA3">
            <w:r>
              <w:t>(c)</w:t>
            </w:r>
            <w:r>
              <w:tab/>
            </w:r>
            <w:r w:rsidRPr="007E2711">
              <w:t>communicating by digital or on-line methods</w:t>
            </w:r>
          </w:p>
          <w:p w:rsidR="004F062C" w:rsidRPr="00F50FA3" w:rsidRDefault="00F50FA3" w:rsidP="00F50FA3">
            <w:r>
              <w:t>(d)</w:t>
            </w:r>
            <w:r>
              <w:tab/>
            </w:r>
            <w:r w:rsidRPr="007E2711">
              <w:t>face-to-face communication</w:t>
            </w:r>
          </w:p>
        </w:tc>
        <w:tc>
          <w:tcPr>
            <w:tcW w:w="7109" w:type="dxa"/>
            <w:tcBorders>
              <w:left w:val="nil"/>
            </w:tcBorders>
          </w:tcPr>
          <w:p w:rsidR="00F50FA3" w:rsidRPr="007E2711" w:rsidRDefault="00F50FA3" w:rsidP="00F50FA3">
            <w:pPr>
              <w:rPr>
                <w:rFonts w:cs="Arial"/>
                <w:szCs w:val="22"/>
              </w:rPr>
            </w:pPr>
            <w:r w:rsidRPr="007E2711">
              <w:rPr>
                <w:rFonts w:cs="Arial"/>
                <w:b/>
                <w:szCs w:val="22"/>
              </w:rPr>
              <w:t>both</w:t>
            </w:r>
            <w:r w:rsidRPr="007E2711">
              <w:rPr>
                <w:rFonts w:cs="Arial"/>
                <w:szCs w:val="22"/>
              </w:rPr>
              <w:t>:</w:t>
            </w:r>
          </w:p>
          <w:p w:rsidR="00F50FA3" w:rsidRPr="007E2711" w:rsidRDefault="00F50FA3" w:rsidP="00F50FA3">
            <w:pPr>
              <w:ind w:left="404" w:hanging="404"/>
            </w:pPr>
            <w:r>
              <w:t>(e)</w:t>
            </w:r>
            <w:r>
              <w:tab/>
            </w:r>
            <w:r w:rsidRPr="007E2711">
              <w:t>enquiries they can deal with themselves</w:t>
            </w:r>
          </w:p>
          <w:p w:rsidR="00F50FA3" w:rsidRPr="007E2711" w:rsidRDefault="00F50FA3" w:rsidP="00F50FA3">
            <w:pPr>
              <w:ind w:left="404" w:hanging="404"/>
            </w:pPr>
            <w:r>
              <w:t>(f)</w:t>
            </w:r>
            <w:r>
              <w:tab/>
            </w:r>
            <w:r w:rsidRPr="007E2711">
              <w:t>enquiries that need to be passed or transferred to another person or department</w:t>
            </w:r>
          </w:p>
          <w:p w:rsidR="00F50FA3" w:rsidRDefault="00F50FA3" w:rsidP="004F062C"/>
          <w:p w:rsidR="004F062C" w:rsidRDefault="004F062C" w:rsidP="00F50FA3">
            <w:r w:rsidRPr="005F6168">
              <w:t>Evidence for the remaining points under ‘what you must cover’ may be assessed through questioning or witness testimony.</w:t>
            </w:r>
          </w:p>
          <w:p w:rsidR="00265D2F" w:rsidRDefault="00265D2F" w:rsidP="00F50FA3"/>
        </w:tc>
      </w:tr>
    </w:tbl>
    <w:p w:rsidR="00EA48C8" w:rsidRPr="00E12B5F" w:rsidRDefault="00EA48C8" w:rsidP="00EA48C8">
      <w:pPr>
        <w:pStyle w:val="Unittitle"/>
      </w:pPr>
      <w:r>
        <w:t xml:space="preserve">Unit </w:t>
      </w:r>
      <w:r w:rsidRPr="001C6E7B">
        <w:rPr>
          <w:lang w:val="en-US"/>
        </w:rPr>
        <w:t>PPL</w:t>
      </w:r>
      <w:r w:rsidR="00265D2F">
        <w:rPr>
          <w:lang w:val="en-US"/>
        </w:rPr>
        <w:t>2FOH1</w:t>
      </w:r>
      <w:r w:rsidRPr="00BD446B">
        <w:t xml:space="preserve"> (</w:t>
      </w:r>
      <w:r w:rsidR="00BB6101">
        <w:t>HL3E 04</w:t>
      </w:r>
      <w:r w:rsidRPr="00BD446B">
        <w:t>)</w:t>
      </w:r>
      <w:r w:rsidRPr="00E12B5F">
        <w:tab/>
      </w:r>
      <w:r w:rsidR="00265D2F" w:rsidRPr="00265D2F">
        <w:t>Deal with Communications as Part of the Reception Function</w:t>
      </w:r>
    </w:p>
    <w:p w:rsidR="007C6C2F" w:rsidRDefault="007C6C2F" w:rsidP="001944AB"/>
    <w:tbl>
      <w:tblPr>
        <w:tblW w:w="14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373"/>
        <w:gridCol w:w="1418"/>
        <w:gridCol w:w="457"/>
        <w:gridCol w:w="458"/>
        <w:gridCol w:w="457"/>
        <w:gridCol w:w="458"/>
        <w:gridCol w:w="457"/>
        <w:gridCol w:w="458"/>
        <w:gridCol w:w="458"/>
        <w:gridCol w:w="457"/>
        <w:gridCol w:w="458"/>
        <w:gridCol w:w="457"/>
        <w:gridCol w:w="458"/>
        <w:gridCol w:w="458"/>
        <w:gridCol w:w="399"/>
        <w:gridCol w:w="399"/>
        <w:gridCol w:w="399"/>
        <w:gridCol w:w="399"/>
        <w:gridCol w:w="472"/>
        <w:gridCol w:w="414"/>
      </w:tblGrid>
      <w:tr w:rsidR="00265D2F" w:rsidRPr="0064705B" w:rsidTr="00C41864">
        <w:trPr>
          <w:trHeight w:val="397"/>
        </w:trPr>
        <w:tc>
          <w:tcPr>
            <w:tcW w:w="1413" w:type="dxa"/>
            <w:vMerge w:val="restart"/>
            <w:shd w:val="clear" w:color="auto" w:fill="BFBFBF" w:themeFill="background1" w:themeFillShade="BF"/>
            <w:vAlign w:val="center"/>
          </w:tcPr>
          <w:p w:rsidR="00265D2F" w:rsidRPr="00033849" w:rsidRDefault="00265D2F" w:rsidP="00033849">
            <w:pPr>
              <w:pStyle w:val="Table10"/>
              <w:rPr>
                <w:b/>
              </w:rPr>
            </w:pPr>
            <w:r w:rsidRPr="00033849">
              <w:rPr>
                <w:b/>
              </w:rPr>
              <w:t>Evidence reference</w:t>
            </w:r>
          </w:p>
        </w:tc>
        <w:tc>
          <w:tcPr>
            <w:tcW w:w="3373" w:type="dxa"/>
            <w:vMerge w:val="restart"/>
            <w:shd w:val="clear" w:color="auto" w:fill="BFBFBF" w:themeFill="background1" w:themeFillShade="BF"/>
            <w:vAlign w:val="center"/>
          </w:tcPr>
          <w:p w:rsidR="00265D2F" w:rsidRPr="00033849" w:rsidRDefault="00265D2F" w:rsidP="00033849">
            <w:pPr>
              <w:pStyle w:val="Table10"/>
              <w:rPr>
                <w:b/>
              </w:rPr>
            </w:pPr>
            <w:r w:rsidRPr="00033849">
              <w:rPr>
                <w:b/>
              </w:rPr>
              <w:t>Evidence description</w:t>
            </w:r>
          </w:p>
        </w:tc>
        <w:tc>
          <w:tcPr>
            <w:tcW w:w="1418" w:type="dxa"/>
            <w:vMerge w:val="restart"/>
            <w:shd w:val="clear" w:color="auto" w:fill="BFBFBF" w:themeFill="background1" w:themeFillShade="BF"/>
            <w:vAlign w:val="center"/>
          </w:tcPr>
          <w:p w:rsidR="00265D2F" w:rsidRPr="00033849" w:rsidRDefault="00265D2F" w:rsidP="00033849">
            <w:pPr>
              <w:pStyle w:val="Table10"/>
              <w:rPr>
                <w:b/>
              </w:rPr>
            </w:pPr>
            <w:r w:rsidRPr="00033849">
              <w:rPr>
                <w:b/>
              </w:rPr>
              <w:t>Date</w:t>
            </w:r>
          </w:p>
        </w:tc>
        <w:tc>
          <w:tcPr>
            <w:tcW w:w="5491" w:type="dxa"/>
            <w:gridSpan w:val="12"/>
            <w:shd w:val="clear" w:color="auto" w:fill="BFBFBF" w:themeFill="background1" w:themeFillShade="BF"/>
            <w:vAlign w:val="center"/>
          </w:tcPr>
          <w:p w:rsidR="00265D2F" w:rsidRDefault="00265D2F" w:rsidP="00033849">
            <w:pPr>
              <w:pStyle w:val="Table10"/>
              <w:jc w:val="center"/>
              <w:rPr>
                <w:b/>
              </w:rPr>
            </w:pPr>
            <w:r w:rsidRPr="00033849">
              <w:rPr>
                <w:b/>
              </w:rPr>
              <w:t xml:space="preserve">Performance </w:t>
            </w:r>
            <w:r>
              <w:rPr>
                <w:b/>
              </w:rPr>
              <w:t>c</w:t>
            </w:r>
            <w:r w:rsidRPr="00033849">
              <w:rPr>
                <w:b/>
              </w:rPr>
              <w:t>riteria</w:t>
            </w:r>
          </w:p>
        </w:tc>
        <w:tc>
          <w:tcPr>
            <w:tcW w:w="2482" w:type="dxa"/>
            <w:gridSpan w:val="6"/>
            <w:shd w:val="clear" w:color="auto" w:fill="BFBFBF" w:themeFill="background1" w:themeFillShade="BF"/>
            <w:vAlign w:val="center"/>
          </w:tcPr>
          <w:p w:rsidR="00265D2F" w:rsidRPr="00033849" w:rsidRDefault="00265D2F" w:rsidP="00033849">
            <w:pPr>
              <w:pStyle w:val="Table10"/>
              <w:jc w:val="center"/>
              <w:rPr>
                <w:b/>
              </w:rPr>
            </w:pPr>
            <w:r>
              <w:rPr>
                <w:b/>
              </w:rPr>
              <w:t>Scope/Range</w:t>
            </w:r>
          </w:p>
        </w:tc>
      </w:tr>
      <w:tr w:rsidR="00C41864" w:rsidRPr="0064705B" w:rsidTr="00C41864">
        <w:trPr>
          <w:trHeight w:val="397"/>
        </w:trPr>
        <w:tc>
          <w:tcPr>
            <w:tcW w:w="1413" w:type="dxa"/>
            <w:vMerge/>
            <w:shd w:val="clear" w:color="auto" w:fill="BFBFBF" w:themeFill="background1" w:themeFillShade="BF"/>
            <w:vAlign w:val="center"/>
          </w:tcPr>
          <w:p w:rsidR="00C41864" w:rsidRPr="0064705B" w:rsidRDefault="00C41864" w:rsidP="00033849">
            <w:pPr>
              <w:pStyle w:val="Table10"/>
            </w:pPr>
          </w:p>
        </w:tc>
        <w:tc>
          <w:tcPr>
            <w:tcW w:w="3373" w:type="dxa"/>
            <w:vMerge/>
            <w:shd w:val="clear" w:color="auto" w:fill="BFBFBF" w:themeFill="background1" w:themeFillShade="BF"/>
            <w:vAlign w:val="center"/>
          </w:tcPr>
          <w:p w:rsidR="00C41864" w:rsidRPr="0064705B" w:rsidRDefault="00C41864" w:rsidP="00033849">
            <w:pPr>
              <w:pStyle w:val="Table10"/>
            </w:pPr>
          </w:p>
        </w:tc>
        <w:tc>
          <w:tcPr>
            <w:tcW w:w="1418" w:type="dxa"/>
            <w:vMerge/>
            <w:shd w:val="clear" w:color="auto" w:fill="BFBFBF" w:themeFill="background1" w:themeFillShade="BF"/>
            <w:vAlign w:val="center"/>
          </w:tcPr>
          <w:p w:rsidR="00C41864" w:rsidRPr="0064705B" w:rsidRDefault="00C41864" w:rsidP="00033849">
            <w:pPr>
              <w:pStyle w:val="Table10"/>
            </w:pPr>
          </w:p>
        </w:tc>
        <w:tc>
          <w:tcPr>
            <w:tcW w:w="5491" w:type="dxa"/>
            <w:gridSpan w:val="12"/>
            <w:shd w:val="clear" w:color="auto" w:fill="BFBFBF" w:themeFill="background1" w:themeFillShade="BF"/>
            <w:vAlign w:val="center"/>
          </w:tcPr>
          <w:p w:rsidR="00C41864" w:rsidRPr="00784536" w:rsidRDefault="00C41864" w:rsidP="00784536">
            <w:pPr>
              <w:pStyle w:val="Table10"/>
              <w:jc w:val="center"/>
              <w:rPr>
                <w:b/>
                <w:szCs w:val="22"/>
              </w:rPr>
            </w:pPr>
            <w:r>
              <w:rPr>
                <w:b/>
              </w:rPr>
              <w:t>What you must do</w:t>
            </w:r>
          </w:p>
        </w:tc>
        <w:tc>
          <w:tcPr>
            <w:tcW w:w="2482" w:type="dxa"/>
            <w:gridSpan w:val="6"/>
            <w:shd w:val="clear" w:color="auto" w:fill="BFBFBF" w:themeFill="background1" w:themeFillShade="BF"/>
            <w:vAlign w:val="center"/>
          </w:tcPr>
          <w:p w:rsidR="00C41864" w:rsidRPr="00784536" w:rsidRDefault="00C41864" w:rsidP="00C41864">
            <w:pPr>
              <w:pStyle w:val="Table10"/>
              <w:jc w:val="center"/>
              <w:rPr>
                <w:b/>
                <w:szCs w:val="22"/>
              </w:rPr>
            </w:pPr>
            <w:r>
              <w:rPr>
                <w:b/>
                <w:szCs w:val="22"/>
              </w:rPr>
              <w:t>What you must cover</w:t>
            </w:r>
          </w:p>
        </w:tc>
      </w:tr>
      <w:tr w:rsidR="00563BED" w:rsidRPr="0064705B" w:rsidTr="00C41864">
        <w:trPr>
          <w:trHeight w:val="397"/>
        </w:trPr>
        <w:tc>
          <w:tcPr>
            <w:tcW w:w="1413" w:type="dxa"/>
            <w:vMerge/>
            <w:tcBorders>
              <w:bottom w:val="single" w:sz="4" w:space="0" w:color="000000"/>
            </w:tcBorders>
            <w:shd w:val="clear" w:color="auto" w:fill="BFBFBF" w:themeFill="background1" w:themeFillShade="BF"/>
            <w:vAlign w:val="center"/>
          </w:tcPr>
          <w:p w:rsidR="00265D2F" w:rsidRPr="0064705B" w:rsidRDefault="00265D2F" w:rsidP="00033849">
            <w:pPr>
              <w:pStyle w:val="Table10"/>
            </w:pPr>
          </w:p>
        </w:tc>
        <w:tc>
          <w:tcPr>
            <w:tcW w:w="3373" w:type="dxa"/>
            <w:vMerge/>
            <w:tcBorders>
              <w:bottom w:val="single" w:sz="4" w:space="0" w:color="000000"/>
            </w:tcBorders>
            <w:shd w:val="clear" w:color="auto" w:fill="BFBFBF" w:themeFill="background1" w:themeFillShade="BF"/>
            <w:vAlign w:val="center"/>
          </w:tcPr>
          <w:p w:rsidR="00265D2F" w:rsidRPr="0064705B" w:rsidRDefault="00265D2F" w:rsidP="00033849">
            <w:pPr>
              <w:pStyle w:val="Table10"/>
            </w:pPr>
          </w:p>
        </w:tc>
        <w:tc>
          <w:tcPr>
            <w:tcW w:w="1418" w:type="dxa"/>
            <w:vMerge/>
            <w:tcBorders>
              <w:bottom w:val="single" w:sz="4" w:space="0" w:color="000000"/>
            </w:tcBorders>
            <w:shd w:val="clear" w:color="auto" w:fill="BFBFBF" w:themeFill="background1" w:themeFillShade="BF"/>
            <w:vAlign w:val="center"/>
          </w:tcPr>
          <w:p w:rsidR="00265D2F" w:rsidRPr="0064705B" w:rsidRDefault="00265D2F" w:rsidP="00033849">
            <w:pPr>
              <w:pStyle w:val="Table10"/>
            </w:pPr>
          </w:p>
        </w:tc>
        <w:tc>
          <w:tcPr>
            <w:tcW w:w="457"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1</w:t>
            </w:r>
          </w:p>
        </w:tc>
        <w:tc>
          <w:tcPr>
            <w:tcW w:w="458"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2</w:t>
            </w:r>
          </w:p>
        </w:tc>
        <w:tc>
          <w:tcPr>
            <w:tcW w:w="457"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3</w:t>
            </w:r>
          </w:p>
        </w:tc>
        <w:tc>
          <w:tcPr>
            <w:tcW w:w="458"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4</w:t>
            </w:r>
          </w:p>
        </w:tc>
        <w:tc>
          <w:tcPr>
            <w:tcW w:w="457"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5</w:t>
            </w:r>
          </w:p>
        </w:tc>
        <w:tc>
          <w:tcPr>
            <w:tcW w:w="458"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6</w:t>
            </w:r>
          </w:p>
        </w:tc>
        <w:tc>
          <w:tcPr>
            <w:tcW w:w="458"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7</w:t>
            </w:r>
          </w:p>
        </w:tc>
        <w:tc>
          <w:tcPr>
            <w:tcW w:w="457"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8</w:t>
            </w:r>
          </w:p>
        </w:tc>
        <w:tc>
          <w:tcPr>
            <w:tcW w:w="458" w:type="dxa"/>
            <w:tcBorders>
              <w:bottom w:val="single" w:sz="4" w:space="0" w:color="000000"/>
            </w:tcBorders>
            <w:shd w:val="clear" w:color="auto" w:fill="BFBFBF" w:themeFill="background1" w:themeFillShade="BF"/>
          </w:tcPr>
          <w:p w:rsidR="00265D2F" w:rsidRPr="00707054" w:rsidRDefault="00265D2F" w:rsidP="00043830">
            <w:pPr>
              <w:pStyle w:val="Table10"/>
              <w:jc w:val="center"/>
              <w:rPr>
                <w:b/>
                <w:szCs w:val="22"/>
              </w:rPr>
            </w:pPr>
            <w:r w:rsidRPr="00707054">
              <w:rPr>
                <w:b/>
                <w:szCs w:val="22"/>
              </w:rPr>
              <w:t>9</w:t>
            </w:r>
          </w:p>
        </w:tc>
        <w:tc>
          <w:tcPr>
            <w:tcW w:w="457" w:type="dxa"/>
            <w:tcBorders>
              <w:bottom w:val="single" w:sz="4" w:space="0" w:color="000000"/>
            </w:tcBorders>
            <w:shd w:val="clear" w:color="auto" w:fill="BFBFBF" w:themeFill="background1" w:themeFillShade="BF"/>
          </w:tcPr>
          <w:p w:rsidR="00265D2F" w:rsidRDefault="00265D2F" w:rsidP="00043830">
            <w:pPr>
              <w:pStyle w:val="Table10"/>
              <w:jc w:val="center"/>
              <w:rPr>
                <w:b/>
                <w:szCs w:val="22"/>
              </w:rPr>
            </w:pPr>
            <w:r>
              <w:rPr>
                <w:b/>
                <w:szCs w:val="22"/>
              </w:rPr>
              <w:t>10</w:t>
            </w:r>
          </w:p>
        </w:tc>
        <w:tc>
          <w:tcPr>
            <w:tcW w:w="458" w:type="dxa"/>
            <w:tcBorders>
              <w:bottom w:val="single" w:sz="4" w:space="0" w:color="000000"/>
            </w:tcBorders>
            <w:shd w:val="clear" w:color="auto" w:fill="BFBFBF" w:themeFill="background1" w:themeFillShade="BF"/>
          </w:tcPr>
          <w:p w:rsidR="00265D2F" w:rsidRDefault="00265D2F" w:rsidP="00043830">
            <w:pPr>
              <w:pStyle w:val="Table10"/>
              <w:jc w:val="center"/>
              <w:rPr>
                <w:b/>
                <w:szCs w:val="22"/>
              </w:rPr>
            </w:pPr>
            <w:r>
              <w:rPr>
                <w:b/>
                <w:szCs w:val="22"/>
              </w:rPr>
              <w:t>11</w:t>
            </w:r>
          </w:p>
        </w:tc>
        <w:tc>
          <w:tcPr>
            <w:tcW w:w="458" w:type="dxa"/>
            <w:tcBorders>
              <w:bottom w:val="single" w:sz="4" w:space="0" w:color="000000"/>
            </w:tcBorders>
            <w:shd w:val="clear" w:color="auto" w:fill="BFBFBF" w:themeFill="background1" w:themeFillShade="BF"/>
          </w:tcPr>
          <w:p w:rsidR="00265D2F" w:rsidRDefault="00265D2F" w:rsidP="00043830">
            <w:pPr>
              <w:pStyle w:val="Table10"/>
              <w:jc w:val="center"/>
              <w:rPr>
                <w:b/>
                <w:szCs w:val="22"/>
              </w:rPr>
            </w:pPr>
            <w:r>
              <w:rPr>
                <w:b/>
                <w:szCs w:val="22"/>
              </w:rPr>
              <w:t>12</w:t>
            </w:r>
          </w:p>
        </w:tc>
        <w:tc>
          <w:tcPr>
            <w:tcW w:w="399" w:type="dxa"/>
            <w:tcBorders>
              <w:bottom w:val="single" w:sz="4" w:space="0" w:color="000000"/>
            </w:tcBorders>
            <w:shd w:val="clear" w:color="auto" w:fill="BFBFBF" w:themeFill="background1" w:themeFillShade="BF"/>
          </w:tcPr>
          <w:p w:rsidR="00265D2F" w:rsidRPr="00F11177" w:rsidRDefault="00265D2F" w:rsidP="00043830">
            <w:pPr>
              <w:pStyle w:val="Table10"/>
              <w:jc w:val="center"/>
              <w:rPr>
                <w:b/>
                <w:szCs w:val="22"/>
              </w:rPr>
            </w:pPr>
            <w:r>
              <w:rPr>
                <w:b/>
                <w:szCs w:val="22"/>
              </w:rPr>
              <w:t>a</w:t>
            </w:r>
          </w:p>
        </w:tc>
        <w:tc>
          <w:tcPr>
            <w:tcW w:w="399" w:type="dxa"/>
            <w:tcBorders>
              <w:bottom w:val="single" w:sz="4" w:space="0" w:color="000000"/>
            </w:tcBorders>
            <w:shd w:val="clear" w:color="auto" w:fill="BFBFBF" w:themeFill="background1" w:themeFillShade="BF"/>
          </w:tcPr>
          <w:p w:rsidR="00265D2F" w:rsidRPr="00F11177" w:rsidRDefault="00265D2F" w:rsidP="00043830">
            <w:pPr>
              <w:pStyle w:val="Table10"/>
              <w:jc w:val="center"/>
              <w:rPr>
                <w:b/>
                <w:szCs w:val="22"/>
              </w:rPr>
            </w:pPr>
            <w:r>
              <w:rPr>
                <w:b/>
                <w:szCs w:val="22"/>
              </w:rPr>
              <w:t>b</w:t>
            </w:r>
          </w:p>
        </w:tc>
        <w:tc>
          <w:tcPr>
            <w:tcW w:w="399" w:type="dxa"/>
            <w:tcBorders>
              <w:bottom w:val="single" w:sz="4" w:space="0" w:color="000000"/>
            </w:tcBorders>
            <w:shd w:val="clear" w:color="auto" w:fill="BFBFBF" w:themeFill="background1" w:themeFillShade="BF"/>
          </w:tcPr>
          <w:p w:rsidR="00265D2F" w:rsidRPr="00F11177" w:rsidRDefault="00265D2F" w:rsidP="00043830">
            <w:pPr>
              <w:pStyle w:val="Table10"/>
              <w:jc w:val="center"/>
              <w:rPr>
                <w:b/>
                <w:szCs w:val="22"/>
              </w:rPr>
            </w:pPr>
            <w:r>
              <w:rPr>
                <w:b/>
                <w:szCs w:val="22"/>
              </w:rPr>
              <w:t>c</w:t>
            </w:r>
          </w:p>
        </w:tc>
        <w:tc>
          <w:tcPr>
            <w:tcW w:w="399" w:type="dxa"/>
            <w:tcBorders>
              <w:bottom w:val="single" w:sz="4" w:space="0" w:color="000000"/>
            </w:tcBorders>
            <w:shd w:val="clear" w:color="auto" w:fill="BFBFBF" w:themeFill="background1" w:themeFillShade="BF"/>
          </w:tcPr>
          <w:p w:rsidR="00265D2F" w:rsidRPr="00F11177" w:rsidRDefault="00265D2F" w:rsidP="00043830">
            <w:pPr>
              <w:pStyle w:val="Table10"/>
              <w:jc w:val="center"/>
              <w:rPr>
                <w:b/>
                <w:szCs w:val="22"/>
              </w:rPr>
            </w:pPr>
            <w:r>
              <w:rPr>
                <w:b/>
                <w:szCs w:val="22"/>
              </w:rPr>
              <w:t>d</w:t>
            </w:r>
          </w:p>
        </w:tc>
        <w:tc>
          <w:tcPr>
            <w:tcW w:w="472" w:type="dxa"/>
            <w:tcBorders>
              <w:bottom w:val="single" w:sz="4" w:space="0" w:color="000000"/>
            </w:tcBorders>
            <w:shd w:val="clear" w:color="auto" w:fill="BFBFBF" w:themeFill="background1" w:themeFillShade="BF"/>
          </w:tcPr>
          <w:p w:rsidR="00265D2F" w:rsidRPr="00F11177" w:rsidRDefault="00265D2F" w:rsidP="00043830">
            <w:pPr>
              <w:pStyle w:val="Table10"/>
              <w:jc w:val="center"/>
              <w:rPr>
                <w:b/>
                <w:szCs w:val="22"/>
              </w:rPr>
            </w:pPr>
            <w:r>
              <w:rPr>
                <w:b/>
                <w:szCs w:val="22"/>
              </w:rPr>
              <w:t>e</w:t>
            </w:r>
          </w:p>
        </w:tc>
        <w:tc>
          <w:tcPr>
            <w:tcW w:w="414" w:type="dxa"/>
            <w:tcBorders>
              <w:bottom w:val="single" w:sz="4" w:space="0" w:color="000000"/>
            </w:tcBorders>
            <w:shd w:val="clear" w:color="auto" w:fill="BFBFBF" w:themeFill="background1" w:themeFillShade="BF"/>
          </w:tcPr>
          <w:p w:rsidR="00265D2F" w:rsidRPr="00F11177" w:rsidRDefault="00265D2F" w:rsidP="00043830">
            <w:pPr>
              <w:pStyle w:val="Table10"/>
              <w:jc w:val="center"/>
              <w:rPr>
                <w:b/>
                <w:szCs w:val="22"/>
              </w:rPr>
            </w:pPr>
            <w:r>
              <w:rPr>
                <w:b/>
                <w:szCs w:val="22"/>
              </w:rPr>
              <w:t>f</w:t>
            </w:r>
          </w:p>
        </w:tc>
      </w:tr>
      <w:tr w:rsidR="00563BED" w:rsidRPr="0064705B" w:rsidTr="00C41864">
        <w:trPr>
          <w:trHeight w:val="397"/>
        </w:trPr>
        <w:tc>
          <w:tcPr>
            <w:tcW w:w="1413" w:type="dxa"/>
            <w:shd w:val="clear" w:color="auto" w:fill="auto"/>
          </w:tcPr>
          <w:p w:rsidR="00265D2F" w:rsidRDefault="00265D2F" w:rsidP="00784536">
            <w:pPr>
              <w:pStyle w:val="Table10"/>
            </w:pPr>
          </w:p>
          <w:p w:rsidR="00C41864" w:rsidRDefault="00C41864" w:rsidP="00784536">
            <w:pPr>
              <w:pStyle w:val="Table10"/>
            </w:pPr>
          </w:p>
          <w:p w:rsidR="00C41864" w:rsidRDefault="00C41864" w:rsidP="00784536">
            <w:pPr>
              <w:pStyle w:val="Table10"/>
            </w:pPr>
          </w:p>
          <w:p w:rsidR="00C41864" w:rsidRPr="0064705B" w:rsidRDefault="00C41864" w:rsidP="00784536">
            <w:pPr>
              <w:pStyle w:val="Table10"/>
            </w:pPr>
          </w:p>
        </w:tc>
        <w:tc>
          <w:tcPr>
            <w:tcW w:w="3373" w:type="dxa"/>
            <w:shd w:val="clear" w:color="auto" w:fill="auto"/>
          </w:tcPr>
          <w:p w:rsidR="00265D2F" w:rsidRPr="0064705B" w:rsidRDefault="00265D2F" w:rsidP="00784536">
            <w:pPr>
              <w:pStyle w:val="Table10"/>
            </w:pPr>
          </w:p>
        </w:tc>
        <w:tc>
          <w:tcPr>
            <w:tcW w:w="1418" w:type="dxa"/>
            <w:shd w:val="clear" w:color="auto" w:fill="auto"/>
          </w:tcPr>
          <w:p w:rsidR="00265D2F" w:rsidRPr="0064705B" w:rsidRDefault="00265D2F" w:rsidP="00784536">
            <w:pPr>
              <w:pStyle w:val="Table10"/>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472" w:type="dxa"/>
            <w:shd w:val="clear" w:color="auto" w:fill="auto"/>
          </w:tcPr>
          <w:p w:rsidR="00265D2F" w:rsidRDefault="00265D2F" w:rsidP="00784536">
            <w:pPr>
              <w:pStyle w:val="Table10"/>
              <w:jc w:val="center"/>
            </w:pPr>
          </w:p>
        </w:tc>
        <w:tc>
          <w:tcPr>
            <w:tcW w:w="414" w:type="dxa"/>
            <w:shd w:val="clear" w:color="auto" w:fill="auto"/>
          </w:tcPr>
          <w:p w:rsidR="00265D2F" w:rsidRDefault="00265D2F" w:rsidP="00784536">
            <w:pPr>
              <w:pStyle w:val="Table10"/>
              <w:jc w:val="center"/>
            </w:pPr>
          </w:p>
        </w:tc>
      </w:tr>
      <w:tr w:rsidR="00563BED" w:rsidRPr="0064705B" w:rsidTr="00C41864">
        <w:trPr>
          <w:trHeight w:val="397"/>
        </w:trPr>
        <w:tc>
          <w:tcPr>
            <w:tcW w:w="1413" w:type="dxa"/>
            <w:shd w:val="clear" w:color="auto" w:fill="auto"/>
          </w:tcPr>
          <w:p w:rsidR="00265D2F" w:rsidRDefault="00265D2F" w:rsidP="00784536">
            <w:pPr>
              <w:pStyle w:val="Table10"/>
            </w:pPr>
          </w:p>
          <w:p w:rsidR="00C41864" w:rsidRDefault="00C41864" w:rsidP="00784536">
            <w:pPr>
              <w:pStyle w:val="Table10"/>
            </w:pPr>
          </w:p>
          <w:p w:rsidR="00C41864" w:rsidRDefault="00C41864" w:rsidP="00784536">
            <w:pPr>
              <w:pStyle w:val="Table10"/>
            </w:pPr>
          </w:p>
          <w:p w:rsidR="00C41864" w:rsidRPr="0064705B" w:rsidRDefault="00C41864" w:rsidP="00784536">
            <w:pPr>
              <w:pStyle w:val="Table10"/>
            </w:pPr>
          </w:p>
        </w:tc>
        <w:tc>
          <w:tcPr>
            <w:tcW w:w="3373" w:type="dxa"/>
            <w:shd w:val="clear" w:color="auto" w:fill="auto"/>
          </w:tcPr>
          <w:p w:rsidR="00265D2F" w:rsidRPr="0064705B" w:rsidRDefault="00265D2F" w:rsidP="00784536">
            <w:pPr>
              <w:pStyle w:val="Table10"/>
            </w:pPr>
          </w:p>
        </w:tc>
        <w:tc>
          <w:tcPr>
            <w:tcW w:w="1418" w:type="dxa"/>
            <w:shd w:val="clear" w:color="auto" w:fill="auto"/>
          </w:tcPr>
          <w:p w:rsidR="00265D2F" w:rsidRPr="0064705B" w:rsidRDefault="00265D2F" w:rsidP="00784536">
            <w:pPr>
              <w:pStyle w:val="Table10"/>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472" w:type="dxa"/>
            <w:shd w:val="clear" w:color="auto" w:fill="auto"/>
          </w:tcPr>
          <w:p w:rsidR="00265D2F" w:rsidRDefault="00265D2F" w:rsidP="00784536">
            <w:pPr>
              <w:pStyle w:val="Table10"/>
              <w:jc w:val="center"/>
            </w:pPr>
          </w:p>
        </w:tc>
        <w:tc>
          <w:tcPr>
            <w:tcW w:w="414" w:type="dxa"/>
            <w:shd w:val="clear" w:color="auto" w:fill="auto"/>
          </w:tcPr>
          <w:p w:rsidR="00265D2F" w:rsidRDefault="00265D2F" w:rsidP="00784536">
            <w:pPr>
              <w:pStyle w:val="Table10"/>
              <w:jc w:val="center"/>
            </w:pPr>
          </w:p>
        </w:tc>
      </w:tr>
      <w:tr w:rsidR="00563BED" w:rsidRPr="0064705B" w:rsidTr="00C41864">
        <w:trPr>
          <w:trHeight w:val="397"/>
        </w:trPr>
        <w:tc>
          <w:tcPr>
            <w:tcW w:w="1413" w:type="dxa"/>
            <w:shd w:val="clear" w:color="auto" w:fill="auto"/>
          </w:tcPr>
          <w:p w:rsidR="00265D2F" w:rsidRDefault="00265D2F" w:rsidP="00784536">
            <w:pPr>
              <w:pStyle w:val="Table10"/>
            </w:pPr>
          </w:p>
          <w:p w:rsidR="00C41864" w:rsidRDefault="00C41864" w:rsidP="00784536">
            <w:pPr>
              <w:pStyle w:val="Table10"/>
            </w:pPr>
          </w:p>
          <w:p w:rsidR="00C41864" w:rsidRDefault="00C41864" w:rsidP="00784536">
            <w:pPr>
              <w:pStyle w:val="Table10"/>
            </w:pPr>
          </w:p>
          <w:p w:rsidR="00C41864" w:rsidRPr="0064705B" w:rsidRDefault="00C41864" w:rsidP="00784536">
            <w:pPr>
              <w:pStyle w:val="Table10"/>
            </w:pPr>
          </w:p>
        </w:tc>
        <w:tc>
          <w:tcPr>
            <w:tcW w:w="3373" w:type="dxa"/>
            <w:shd w:val="clear" w:color="auto" w:fill="auto"/>
          </w:tcPr>
          <w:p w:rsidR="00265D2F" w:rsidRPr="0064705B" w:rsidRDefault="00265D2F" w:rsidP="00784536">
            <w:pPr>
              <w:pStyle w:val="Table10"/>
            </w:pPr>
          </w:p>
        </w:tc>
        <w:tc>
          <w:tcPr>
            <w:tcW w:w="1418" w:type="dxa"/>
            <w:shd w:val="clear" w:color="auto" w:fill="auto"/>
          </w:tcPr>
          <w:p w:rsidR="00265D2F" w:rsidRPr="0064705B" w:rsidRDefault="00265D2F" w:rsidP="00784536">
            <w:pPr>
              <w:pStyle w:val="Table10"/>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472" w:type="dxa"/>
            <w:shd w:val="clear" w:color="auto" w:fill="auto"/>
          </w:tcPr>
          <w:p w:rsidR="00265D2F" w:rsidRDefault="00265D2F" w:rsidP="00784536">
            <w:pPr>
              <w:pStyle w:val="Table10"/>
              <w:jc w:val="center"/>
            </w:pPr>
          </w:p>
        </w:tc>
        <w:tc>
          <w:tcPr>
            <w:tcW w:w="414" w:type="dxa"/>
            <w:shd w:val="clear" w:color="auto" w:fill="auto"/>
          </w:tcPr>
          <w:p w:rsidR="00265D2F" w:rsidRDefault="00265D2F" w:rsidP="00784536">
            <w:pPr>
              <w:pStyle w:val="Table10"/>
              <w:jc w:val="center"/>
            </w:pPr>
          </w:p>
        </w:tc>
      </w:tr>
      <w:tr w:rsidR="00563BED" w:rsidRPr="0064705B" w:rsidTr="00C41864">
        <w:trPr>
          <w:trHeight w:val="397"/>
        </w:trPr>
        <w:tc>
          <w:tcPr>
            <w:tcW w:w="1413" w:type="dxa"/>
            <w:shd w:val="clear" w:color="auto" w:fill="auto"/>
          </w:tcPr>
          <w:p w:rsidR="00265D2F" w:rsidRDefault="00265D2F" w:rsidP="00784536">
            <w:pPr>
              <w:pStyle w:val="Table10"/>
            </w:pPr>
          </w:p>
          <w:p w:rsidR="00C41864" w:rsidRDefault="00C41864" w:rsidP="00784536">
            <w:pPr>
              <w:pStyle w:val="Table10"/>
            </w:pPr>
          </w:p>
          <w:p w:rsidR="00C41864" w:rsidRDefault="00C41864" w:rsidP="00784536">
            <w:pPr>
              <w:pStyle w:val="Table10"/>
            </w:pPr>
          </w:p>
          <w:p w:rsidR="00C41864" w:rsidRPr="0064705B" w:rsidRDefault="00C41864" w:rsidP="00784536">
            <w:pPr>
              <w:pStyle w:val="Table10"/>
            </w:pPr>
          </w:p>
        </w:tc>
        <w:tc>
          <w:tcPr>
            <w:tcW w:w="3373" w:type="dxa"/>
            <w:shd w:val="clear" w:color="auto" w:fill="auto"/>
          </w:tcPr>
          <w:p w:rsidR="00265D2F" w:rsidRPr="0064705B" w:rsidRDefault="00265D2F" w:rsidP="00784536">
            <w:pPr>
              <w:pStyle w:val="Table10"/>
            </w:pPr>
          </w:p>
        </w:tc>
        <w:tc>
          <w:tcPr>
            <w:tcW w:w="1418" w:type="dxa"/>
            <w:shd w:val="clear" w:color="auto" w:fill="auto"/>
          </w:tcPr>
          <w:p w:rsidR="00265D2F" w:rsidRPr="0064705B" w:rsidRDefault="00265D2F" w:rsidP="00784536">
            <w:pPr>
              <w:pStyle w:val="Table10"/>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472" w:type="dxa"/>
            <w:shd w:val="clear" w:color="auto" w:fill="auto"/>
          </w:tcPr>
          <w:p w:rsidR="00265D2F" w:rsidRDefault="00265D2F" w:rsidP="00784536">
            <w:pPr>
              <w:pStyle w:val="Table10"/>
              <w:jc w:val="center"/>
            </w:pPr>
          </w:p>
        </w:tc>
        <w:tc>
          <w:tcPr>
            <w:tcW w:w="414" w:type="dxa"/>
            <w:shd w:val="clear" w:color="auto" w:fill="auto"/>
          </w:tcPr>
          <w:p w:rsidR="00265D2F" w:rsidRDefault="00265D2F" w:rsidP="00784536">
            <w:pPr>
              <w:pStyle w:val="Table10"/>
              <w:jc w:val="center"/>
            </w:pPr>
          </w:p>
        </w:tc>
      </w:tr>
      <w:tr w:rsidR="00563BED" w:rsidRPr="0064705B" w:rsidTr="00C41864">
        <w:trPr>
          <w:trHeight w:val="397"/>
        </w:trPr>
        <w:tc>
          <w:tcPr>
            <w:tcW w:w="1413" w:type="dxa"/>
            <w:shd w:val="clear" w:color="auto" w:fill="auto"/>
          </w:tcPr>
          <w:p w:rsidR="00265D2F" w:rsidRDefault="00265D2F" w:rsidP="00784536">
            <w:pPr>
              <w:pStyle w:val="Table10"/>
            </w:pPr>
          </w:p>
          <w:p w:rsidR="00C41864" w:rsidRDefault="00C41864" w:rsidP="00784536">
            <w:pPr>
              <w:pStyle w:val="Table10"/>
            </w:pPr>
          </w:p>
          <w:p w:rsidR="00C41864" w:rsidRDefault="00C41864" w:rsidP="00784536">
            <w:pPr>
              <w:pStyle w:val="Table10"/>
            </w:pPr>
          </w:p>
          <w:p w:rsidR="00C41864" w:rsidRPr="0064705B" w:rsidRDefault="00C41864" w:rsidP="00784536">
            <w:pPr>
              <w:pStyle w:val="Table10"/>
            </w:pPr>
          </w:p>
        </w:tc>
        <w:tc>
          <w:tcPr>
            <w:tcW w:w="3373" w:type="dxa"/>
            <w:shd w:val="clear" w:color="auto" w:fill="auto"/>
          </w:tcPr>
          <w:p w:rsidR="00265D2F" w:rsidRPr="0064705B" w:rsidRDefault="00265D2F" w:rsidP="00784536">
            <w:pPr>
              <w:pStyle w:val="Table10"/>
            </w:pPr>
          </w:p>
        </w:tc>
        <w:tc>
          <w:tcPr>
            <w:tcW w:w="1418" w:type="dxa"/>
            <w:shd w:val="clear" w:color="auto" w:fill="auto"/>
          </w:tcPr>
          <w:p w:rsidR="00265D2F" w:rsidRPr="0064705B" w:rsidRDefault="00265D2F" w:rsidP="00784536">
            <w:pPr>
              <w:pStyle w:val="Table10"/>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472" w:type="dxa"/>
            <w:shd w:val="clear" w:color="auto" w:fill="auto"/>
          </w:tcPr>
          <w:p w:rsidR="00265D2F" w:rsidRDefault="00265D2F" w:rsidP="00784536">
            <w:pPr>
              <w:pStyle w:val="Table10"/>
              <w:jc w:val="center"/>
            </w:pPr>
          </w:p>
        </w:tc>
        <w:tc>
          <w:tcPr>
            <w:tcW w:w="414" w:type="dxa"/>
            <w:shd w:val="clear" w:color="auto" w:fill="auto"/>
          </w:tcPr>
          <w:p w:rsidR="00265D2F" w:rsidRDefault="00265D2F" w:rsidP="00784536">
            <w:pPr>
              <w:pStyle w:val="Table10"/>
              <w:jc w:val="center"/>
            </w:pPr>
          </w:p>
        </w:tc>
      </w:tr>
      <w:tr w:rsidR="00563BED" w:rsidRPr="0064705B" w:rsidTr="00C41864">
        <w:trPr>
          <w:trHeight w:val="397"/>
        </w:trPr>
        <w:tc>
          <w:tcPr>
            <w:tcW w:w="1413" w:type="dxa"/>
            <w:shd w:val="clear" w:color="auto" w:fill="auto"/>
          </w:tcPr>
          <w:p w:rsidR="00265D2F" w:rsidRDefault="00265D2F" w:rsidP="00784536">
            <w:pPr>
              <w:pStyle w:val="Table10"/>
            </w:pPr>
          </w:p>
          <w:p w:rsidR="00C41864" w:rsidRDefault="00C41864" w:rsidP="00784536">
            <w:pPr>
              <w:pStyle w:val="Table10"/>
            </w:pPr>
          </w:p>
          <w:p w:rsidR="00C41864" w:rsidRDefault="00C41864" w:rsidP="00784536">
            <w:pPr>
              <w:pStyle w:val="Table10"/>
            </w:pPr>
          </w:p>
          <w:p w:rsidR="00C41864" w:rsidRPr="0064705B" w:rsidRDefault="00C41864" w:rsidP="00784536">
            <w:pPr>
              <w:pStyle w:val="Table10"/>
            </w:pPr>
          </w:p>
        </w:tc>
        <w:tc>
          <w:tcPr>
            <w:tcW w:w="3373" w:type="dxa"/>
            <w:shd w:val="clear" w:color="auto" w:fill="auto"/>
          </w:tcPr>
          <w:p w:rsidR="00265D2F" w:rsidRPr="0064705B" w:rsidRDefault="00265D2F" w:rsidP="00784536">
            <w:pPr>
              <w:pStyle w:val="Table10"/>
            </w:pPr>
          </w:p>
        </w:tc>
        <w:tc>
          <w:tcPr>
            <w:tcW w:w="1418" w:type="dxa"/>
            <w:shd w:val="clear" w:color="auto" w:fill="auto"/>
          </w:tcPr>
          <w:p w:rsidR="00265D2F" w:rsidRPr="0064705B" w:rsidRDefault="00265D2F" w:rsidP="00784536">
            <w:pPr>
              <w:pStyle w:val="Table10"/>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shd w:val="clear" w:color="auto" w:fill="auto"/>
          </w:tcPr>
          <w:p w:rsidR="00265D2F" w:rsidRPr="00707054" w:rsidRDefault="00265D2F" w:rsidP="00784536">
            <w:pPr>
              <w:pStyle w:val="Table10"/>
              <w:jc w:val="center"/>
            </w:pPr>
          </w:p>
        </w:tc>
        <w:tc>
          <w:tcPr>
            <w:tcW w:w="458" w:type="dxa"/>
            <w:shd w:val="clear" w:color="auto" w:fill="auto"/>
          </w:tcPr>
          <w:p w:rsidR="00265D2F" w:rsidRPr="00707054" w:rsidRDefault="00265D2F" w:rsidP="00784536">
            <w:pPr>
              <w:pStyle w:val="Table10"/>
              <w:jc w:val="center"/>
            </w:pPr>
          </w:p>
        </w:tc>
        <w:tc>
          <w:tcPr>
            <w:tcW w:w="457"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458" w:type="dxa"/>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399" w:type="dxa"/>
            <w:shd w:val="clear" w:color="auto" w:fill="auto"/>
          </w:tcPr>
          <w:p w:rsidR="00265D2F" w:rsidRDefault="00265D2F" w:rsidP="00784536">
            <w:pPr>
              <w:pStyle w:val="Table10"/>
              <w:jc w:val="center"/>
            </w:pPr>
          </w:p>
        </w:tc>
        <w:tc>
          <w:tcPr>
            <w:tcW w:w="472" w:type="dxa"/>
            <w:shd w:val="clear" w:color="auto" w:fill="auto"/>
          </w:tcPr>
          <w:p w:rsidR="00265D2F" w:rsidRDefault="00265D2F" w:rsidP="00784536">
            <w:pPr>
              <w:pStyle w:val="Table10"/>
              <w:jc w:val="center"/>
            </w:pPr>
          </w:p>
        </w:tc>
        <w:tc>
          <w:tcPr>
            <w:tcW w:w="414" w:type="dxa"/>
            <w:shd w:val="clear" w:color="auto" w:fill="auto"/>
          </w:tcPr>
          <w:p w:rsidR="00265D2F" w:rsidRDefault="00265D2F"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265D2F">
        <w:rPr>
          <w:lang w:val="en-US"/>
        </w:rPr>
        <w:t>2FOH1</w:t>
      </w:r>
      <w:r w:rsidRPr="00BD446B">
        <w:t xml:space="preserve"> (</w:t>
      </w:r>
      <w:r w:rsidR="00BB6101">
        <w:t>HL3E 04</w:t>
      </w:r>
      <w:r w:rsidRPr="00BD446B">
        <w:t>)</w:t>
      </w:r>
      <w:r w:rsidRPr="00E12B5F">
        <w:tab/>
      </w:r>
      <w:r w:rsidR="00265D2F" w:rsidRPr="00265D2F">
        <w:t>Deal with Communications as Part of the Reception Function</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563BED">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563BED" w:rsidTr="00563BED">
        <w:trPr>
          <w:trHeight w:val="414"/>
        </w:trPr>
        <w:tc>
          <w:tcPr>
            <w:tcW w:w="570" w:type="dxa"/>
            <w:tcBorders>
              <w:right w:val="nil"/>
            </w:tcBorders>
          </w:tcPr>
          <w:p w:rsidR="00563BED" w:rsidRPr="00563BED" w:rsidRDefault="00563BED" w:rsidP="00DF3CC5">
            <w:pPr>
              <w:rPr>
                <w:b/>
              </w:rPr>
            </w:pPr>
          </w:p>
        </w:tc>
        <w:tc>
          <w:tcPr>
            <w:tcW w:w="11842" w:type="dxa"/>
            <w:tcBorders>
              <w:left w:val="nil"/>
              <w:right w:val="nil"/>
            </w:tcBorders>
            <w:vAlign w:val="center"/>
          </w:tcPr>
          <w:p w:rsidR="00563BED" w:rsidRPr="00563BED" w:rsidRDefault="00563BED" w:rsidP="00563BED">
            <w:pPr>
              <w:rPr>
                <w:b/>
              </w:rPr>
            </w:pPr>
            <w:r w:rsidRPr="00563BED">
              <w:rPr>
                <w:b/>
              </w:rPr>
              <w:t>For the whole unit</w:t>
            </w:r>
          </w:p>
        </w:tc>
        <w:tc>
          <w:tcPr>
            <w:tcW w:w="1806" w:type="dxa"/>
            <w:tcBorders>
              <w:left w:val="nil"/>
            </w:tcBorders>
          </w:tcPr>
          <w:p w:rsidR="00563BED" w:rsidRDefault="00563BED" w:rsidP="00142130">
            <w:pPr>
              <w:jc w:val="center"/>
            </w:pPr>
          </w:p>
        </w:tc>
      </w:tr>
      <w:tr w:rsidR="00563BED" w:rsidTr="00142130">
        <w:tc>
          <w:tcPr>
            <w:tcW w:w="570" w:type="dxa"/>
          </w:tcPr>
          <w:p w:rsidR="00563BED" w:rsidRPr="00F11177" w:rsidRDefault="00563BED" w:rsidP="00DF3CC5">
            <w:r>
              <w:t>1</w:t>
            </w:r>
          </w:p>
        </w:tc>
        <w:tc>
          <w:tcPr>
            <w:tcW w:w="11842" w:type="dxa"/>
          </w:tcPr>
          <w:p w:rsidR="00563BED" w:rsidRPr="00366AF0" w:rsidRDefault="00563BED" w:rsidP="00C8778F">
            <w:r w:rsidRPr="00366AF0">
              <w:t>The range of methods you can use to communicate with other organisations and people</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2</w:t>
            </w:r>
          </w:p>
        </w:tc>
        <w:tc>
          <w:tcPr>
            <w:tcW w:w="11842" w:type="dxa"/>
          </w:tcPr>
          <w:p w:rsidR="00563BED" w:rsidRPr="00366AF0" w:rsidRDefault="00563BED" w:rsidP="00C8778F">
            <w:r w:rsidRPr="00366AF0">
              <w:t>How to use the communications equipment in your organisation</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3</w:t>
            </w:r>
          </w:p>
        </w:tc>
        <w:tc>
          <w:tcPr>
            <w:tcW w:w="11842" w:type="dxa"/>
          </w:tcPr>
          <w:p w:rsidR="00563BED" w:rsidRPr="00366AF0" w:rsidRDefault="00563BED" w:rsidP="00C8778F">
            <w:r w:rsidRPr="00366AF0">
              <w:t>Your organisation's style when communicating with other organisations and people</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4</w:t>
            </w:r>
          </w:p>
        </w:tc>
        <w:tc>
          <w:tcPr>
            <w:tcW w:w="11842" w:type="dxa"/>
          </w:tcPr>
          <w:p w:rsidR="00563BED" w:rsidRPr="00366AF0" w:rsidRDefault="00563BED" w:rsidP="00C8778F">
            <w:r w:rsidRPr="00366AF0">
              <w:t>Why it is important to deal with everyone you communicate with politely and helpfully</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5</w:t>
            </w:r>
          </w:p>
        </w:tc>
        <w:tc>
          <w:tcPr>
            <w:tcW w:w="11842" w:type="dxa"/>
          </w:tcPr>
          <w:p w:rsidR="00563BED" w:rsidRPr="00366AF0" w:rsidRDefault="00563BED" w:rsidP="00C8778F">
            <w:r w:rsidRPr="00366AF0">
              <w:t>The type of unexpected situations and problems that may occur when communicating with others, and how to deal with these</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6</w:t>
            </w:r>
          </w:p>
        </w:tc>
        <w:tc>
          <w:tcPr>
            <w:tcW w:w="11842" w:type="dxa"/>
          </w:tcPr>
          <w:p w:rsidR="00563BED" w:rsidRPr="00366AF0" w:rsidRDefault="00563BED" w:rsidP="00C8778F">
            <w:r w:rsidRPr="00366AF0">
              <w:t>Why it is important to give only accurate and non- confidential information</w:t>
            </w:r>
          </w:p>
        </w:tc>
        <w:tc>
          <w:tcPr>
            <w:tcW w:w="1806" w:type="dxa"/>
          </w:tcPr>
          <w:p w:rsidR="00563BED" w:rsidRDefault="00563BED" w:rsidP="00142130">
            <w:pPr>
              <w:jc w:val="center"/>
            </w:pPr>
          </w:p>
        </w:tc>
      </w:tr>
      <w:tr w:rsidR="00563BED" w:rsidTr="00563BED">
        <w:tc>
          <w:tcPr>
            <w:tcW w:w="570" w:type="dxa"/>
            <w:tcBorders>
              <w:bottom w:val="single" w:sz="4" w:space="0" w:color="000000"/>
            </w:tcBorders>
          </w:tcPr>
          <w:p w:rsidR="00563BED" w:rsidRPr="00F11177" w:rsidRDefault="00563BED" w:rsidP="00DF3CC5">
            <w:r>
              <w:t>7</w:t>
            </w:r>
          </w:p>
        </w:tc>
        <w:tc>
          <w:tcPr>
            <w:tcW w:w="11842" w:type="dxa"/>
            <w:tcBorders>
              <w:bottom w:val="single" w:sz="4" w:space="0" w:color="000000"/>
            </w:tcBorders>
          </w:tcPr>
          <w:p w:rsidR="00563BED" w:rsidRDefault="00563BED" w:rsidP="00563BED">
            <w:r w:rsidRPr="00366AF0">
              <w:t>Why it is important to choose the most appropriate method of communication</w:t>
            </w:r>
          </w:p>
        </w:tc>
        <w:tc>
          <w:tcPr>
            <w:tcW w:w="1806" w:type="dxa"/>
            <w:tcBorders>
              <w:bottom w:val="single" w:sz="4" w:space="0" w:color="000000"/>
            </w:tcBorders>
          </w:tcPr>
          <w:p w:rsidR="00563BED" w:rsidRDefault="00563BED" w:rsidP="00142130">
            <w:pPr>
              <w:jc w:val="center"/>
            </w:pPr>
          </w:p>
        </w:tc>
      </w:tr>
      <w:tr w:rsidR="00563BED" w:rsidTr="00563BED">
        <w:trPr>
          <w:trHeight w:val="462"/>
        </w:trPr>
        <w:tc>
          <w:tcPr>
            <w:tcW w:w="570" w:type="dxa"/>
            <w:tcBorders>
              <w:right w:val="nil"/>
            </w:tcBorders>
          </w:tcPr>
          <w:p w:rsidR="00563BED" w:rsidRDefault="00563BED" w:rsidP="00DF3CC5"/>
        </w:tc>
        <w:tc>
          <w:tcPr>
            <w:tcW w:w="11842" w:type="dxa"/>
            <w:tcBorders>
              <w:left w:val="nil"/>
              <w:right w:val="nil"/>
            </w:tcBorders>
            <w:vAlign w:val="center"/>
          </w:tcPr>
          <w:p w:rsidR="00563BED" w:rsidRPr="00563BED" w:rsidRDefault="00563BED" w:rsidP="00563BED">
            <w:pPr>
              <w:rPr>
                <w:b/>
              </w:rPr>
            </w:pPr>
            <w:r w:rsidRPr="00563BED">
              <w:rPr>
                <w:b/>
              </w:rPr>
              <w:t>Deal with incoming communications</w:t>
            </w:r>
          </w:p>
        </w:tc>
        <w:tc>
          <w:tcPr>
            <w:tcW w:w="1806" w:type="dxa"/>
            <w:tcBorders>
              <w:left w:val="nil"/>
            </w:tcBorders>
          </w:tcPr>
          <w:p w:rsidR="00563BED" w:rsidRDefault="00563BED" w:rsidP="00142130">
            <w:pPr>
              <w:jc w:val="center"/>
            </w:pPr>
          </w:p>
        </w:tc>
      </w:tr>
      <w:tr w:rsidR="00563BED" w:rsidTr="00142130">
        <w:tc>
          <w:tcPr>
            <w:tcW w:w="570" w:type="dxa"/>
          </w:tcPr>
          <w:p w:rsidR="00563BED" w:rsidRPr="00F11177" w:rsidRDefault="00563BED" w:rsidP="00DF3CC5">
            <w:r>
              <w:t>8</w:t>
            </w:r>
          </w:p>
        </w:tc>
        <w:tc>
          <w:tcPr>
            <w:tcW w:w="11842" w:type="dxa"/>
          </w:tcPr>
          <w:p w:rsidR="00563BED" w:rsidRPr="00376D41" w:rsidRDefault="00563BED" w:rsidP="00454A0C">
            <w:r w:rsidRPr="00376D41">
              <w:t>Your organisation's standards for answering incoming communications, digital and non digital, and why these are important</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9</w:t>
            </w:r>
          </w:p>
        </w:tc>
        <w:tc>
          <w:tcPr>
            <w:tcW w:w="11842" w:type="dxa"/>
          </w:tcPr>
          <w:p w:rsidR="00563BED" w:rsidRPr="00376D41" w:rsidRDefault="00563BED" w:rsidP="00454A0C">
            <w:r w:rsidRPr="00376D41">
              <w:t>Why it is important to identify people who make enquiries and establish their needs</w:t>
            </w:r>
          </w:p>
        </w:tc>
        <w:tc>
          <w:tcPr>
            <w:tcW w:w="1806" w:type="dxa"/>
          </w:tcPr>
          <w:p w:rsidR="00563BED" w:rsidRDefault="00563BED" w:rsidP="00142130">
            <w:pPr>
              <w:jc w:val="center"/>
            </w:pPr>
          </w:p>
        </w:tc>
      </w:tr>
      <w:tr w:rsidR="00563BED" w:rsidTr="00563BED">
        <w:trPr>
          <w:trHeight w:val="233"/>
        </w:trPr>
        <w:tc>
          <w:tcPr>
            <w:tcW w:w="570" w:type="dxa"/>
            <w:tcBorders>
              <w:bottom w:val="single" w:sz="4" w:space="0" w:color="000000"/>
            </w:tcBorders>
          </w:tcPr>
          <w:p w:rsidR="00563BED" w:rsidRPr="00F11177" w:rsidRDefault="00563BED" w:rsidP="00DF3CC5">
            <w:r>
              <w:t>10</w:t>
            </w:r>
          </w:p>
        </w:tc>
        <w:tc>
          <w:tcPr>
            <w:tcW w:w="11842" w:type="dxa"/>
            <w:tcBorders>
              <w:bottom w:val="single" w:sz="4" w:space="0" w:color="000000"/>
            </w:tcBorders>
          </w:tcPr>
          <w:p w:rsidR="00563BED" w:rsidRDefault="00563BED" w:rsidP="00454A0C">
            <w:r w:rsidRPr="00376D41">
              <w:t>Why it is important to relay messages promptly to those concerned, and the procedures that you should follow</w:t>
            </w:r>
          </w:p>
        </w:tc>
        <w:tc>
          <w:tcPr>
            <w:tcW w:w="1806" w:type="dxa"/>
            <w:tcBorders>
              <w:bottom w:val="single" w:sz="4" w:space="0" w:color="000000"/>
            </w:tcBorders>
          </w:tcPr>
          <w:p w:rsidR="00563BED" w:rsidRDefault="00563BED" w:rsidP="00142130">
            <w:pPr>
              <w:jc w:val="center"/>
            </w:pPr>
          </w:p>
        </w:tc>
      </w:tr>
      <w:tr w:rsidR="00563BED" w:rsidTr="00563BED">
        <w:trPr>
          <w:trHeight w:val="425"/>
        </w:trPr>
        <w:tc>
          <w:tcPr>
            <w:tcW w:w="570" w:type="dxa"/>
            <w:tcBorders>
              <w:right w:val="nil"/>
            </w:tcBorders>
          </w:tcPr>
          <w:p w:rsidR="00563BED" w:rsidRDefault="00563BED" w:rsidP="00DF3CC5"/>
        </w:tc>
        <w:tc>
          <w:tcPr>
            <w:tcW w:w="11842" w:type="dxa"/>
            <w:tcBorders>
              <w:left w:val="nil"/>
              <w:right w:val="nil"/>
            </w:tcBorders>
            <w:vAlign w:val="center"/>
          </w:tcPr>
          <w:p w:rsidR="00563BED" w:rsidRPr="00563BED" w:rsidRDefault="00563BED" w:rsidP="00563BED">
            <w:pPr>
              <w:rPr>
                <w:b/>
              </w:rPr>
            </w:pPr>
            <w:r w:rsidRPr="00563BED">
              <w:rPr>
                <w:b/>
              </w:rPr>
              <w:t>Deal with outgoing communications</w:t>
            </w:r>
          </w:p>
        </w:tc>
        <w:tc>
          <w:tcPr>
            <w:tcW w:w="1806" w:type="dxa"/>
            <w:tcBorders>
              <w:left w:val="nil"/>
            </w:tcBorders>
          </w:tcPr>
          <w:p w:rsidR="00563BED" w:rsidRDefault="00563BED" w:rsidP="00142130">
            <w:pPr>
              <w:jc w:val="center"/>
            </w:pPr>
          </w:p>
        </w:tc>
      </w:tr>
      <w:tr w:rsidR="00563BED" w:rsidTr="00142130">
        <w:tc>
          <w:tcPr>
            <w:tcW w:w="570" w:type="dxa"/>
          </w:tcPr>
          <w:p w:rsidR="00563BED" w:rsidRPr="00F11177" w:rsidRDefault="00563BED" w:rsidP="00DF3CC5">
            <w:r>
              <w:t>11</w:t>
            </w:r>
          </w:p>
        </w:tc>
        <w:tc>
          <w:tcPr>
            <w:tcW w:w="11842" w:type="dxa"/>
          </w:tcPr>
          <w:p w:rsidR="00563BED" w:rsidRPr="002037F8" w:rsidRDefault="00563BED" w:rsidP="00D67E85">
            <w:r w:rsidRPr="002037F8">
              <w:t>Why it is important to identify yourself and explain the purpose of making contact</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12</w:t>
            </w:r>
          </w:p>
        </w:tc>
        <w:tc>
          <w:tcPr>
            <w:tcW w:w="11842" w:type="dxa"/>
          </w:tcPr>
          <w:p w:rsidR="00563BED" w:rsidRPr="002037F8" w:rsidRDefault="00563BED" w:rsidP="00D67E85">
            <w:r w:rsidRPr="002037F8">
              <w:t>Why it is important to give only accurate and non-confidential information</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13</w:t>
            </w:r>
          </w:p>
        </w:tc>
        <w:tc>
          <w:tcPr>
            <w:tcW w:w="11842" w:type="dxa"/>
          </w:tcPr>
          <w:p w:rsidR="00563BED" w:rsidRPr="002037F8" w:rsidRDefault="00563BED" w:rsidP="00D67E85">
            <w:r w:rsidRPr="002037F8">
              <w:t>Why it is important to communicate clearly, using a tone and pace which can be easily understood both verbally and non verbally</w:t>
            </w:r>
          </w:p>
        </w:tc>
        <w:tc>
          <w:tcPr>
            <w:tcW w:w="1806" w:type="dxa"/>
          </w:tcPr>
          <w:p w:rsidR="00563BED" w:rsidRDefault="00563BED" w:rsidP="00142130">
            <w:pPr>
              <w:jc w:val="center"/>
            </w:pPr>
          </w:p>
        </w:tc>
      </w:tr>
      <w:tr w:rsidR="00563BED" w:rsidTr="00142130">
        <w:tc>
          <w:tcPr>
            <w:tcW w:w="570" w:type="dxa"/>
          </w:tcPr>
          <w:p w:rsidR="00563BED" w:rsidRPr="00F11177" w:rsidRDefault="00563BED" w:rsidP="00DF3CC5">
            <w:r>
              <w:t>14</w:t>
            </w:r>
          </w:p>
        </w:tc>
        <w:tc>
          <w:tcPr>
            <w:tcW w:w="11842" w:type="dxa"/>
          </w:tcPr>
          <w:p w:rsidR="00563BED" w:rsidRDefault="00563BED" w:rsidP="00D67E85">
            <w:r w:rsidRPr="002037F8">
              <w:t>How to communicate both orally and in writing, in a way that gives a positive impression of you and your organisation</w:t>
            </w:r>
          </w:p>
        </w:tc>
        <w:tc>
          <w:tcPr>
            <w:tcW w:w="1806" w:type="dxa"/>
          </w:tcPr>
          <w:p w:rsidR="00563BED" w:rsidRDefault="00563BED" w:rsidP="00142130">
            <w:pPr>
              <w:jc w:val="center"/>
            </w:pPr>
          </w:p>
        </w:tc>
      </w:tr>
    </w:tbl>
    <w:p w:rsidR="00EA48C8" w:rsidRPr="00E12B5F" w:rsidRDefault="00AB2D75" w:rsidP="00EA48C8">
      <w:pPr>
        <w:pStyle w:val="Unittitle"/>
      </w:pPr>
      <w:r>
        <w:br w:type="page"/>
      </w:r>
      <w:r w:rsidR="00EA48C8">
        <w:t xml:space="preserve">Unit </w:t>
      </w:r>
      <w:r w:rsidR="00EA48C8" w:rsidRPr="001C6E7B">
        <w:rPr>
          <w:lang w:val="en-US"/>
        </w:rPr>
        <w:t>PPL</w:t>
      </w:r>
      <w:r w:rsidR="00265D2F">
        <w:rPr>
          <w:lang w:val="en-US"/>
        </w:rPr>
        <w:t>2FOH1</w:t>
      </w:r>
      <w:r w:rsidR="00EA48C8" w:rsidRPr="00BD446B">
        <w:t xml:space="preserve"> (</w:t>
      </w:r>
      <w:r w:rsidR="00BB6101">
        <w:t>HL3E 04</w:t>
      </w:r>
      <w:r w:rsidR="00EA48C8" w:rsidRPr="00BD446B">
        <w:t>)</w:t>
      </w:r>
      <w:r w:rsidR="00EA48C8" w:rsidRPr="00E12B5F">
        <w:tab/>
      </w:r>
      <w:r w:rsidR="00265D2F" w:rsidRPr="00265D2F">
        <w:t>Deal with Communications as Part of the Reception Function</w:t>
      </w:r>
    </w:p>
    <w:p w:rsidR="007C6C2F" w:rsidRPr="00AB2D75" w:rsidRDefault="007C6C2F" w:rsidP="00EA48C8"/>
    <w:p w:rsidR="006325C8" w:rsidRPr="00F3442C" w:rsidRDefault="00B304D1"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9B732D">
      <w:t>2FOH1</w:t>
    </w:r>
    <w:r w:rsidR="00A82F91" w:rsidRPr="00EC3E42">
      <w:t xml:space="preserve"> (</w:t>
    </w:r>
    <w:r w:rsidR="00BB6101">
      <w:t>HL3E 04</w:t>
    </w:r>
    <w:r w:rsidRPr="00EC3E42">
      <w:t xml:space="preserve">) </w:t>
    </w:r>
    <w:r w:rsidR="009B732D" w:rsidRPr="009B732D">
      <w:t>Deal with Communications as Part of the Reception Function</w:t>
    </w:r>
    <w:r w:rsidRPr="00EC3E42">
      <w:tab/>
    </w:r>
    <w:r w:rsidR="00EC3E42" w:rsidRPr="00EC3E42">
      <w:fldChar w:fldCharType="begin"/>
    </w:r>
    <w:r w:rsidR="00EC3E42" w:rsidRPr="00EC3E42">
      <w:instrText xml:space="preserve"> PAGE   \* MERGEFORMAT </w:instrText>
    </w:r>
    <w:r w:rsidR="00EC3E42" w:rsidRPr="00EC3E42">
      <w:fldChar w:fldCharType="separate"/>
    </w:r>
    <w:r w:rsidR="002E01CD">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34EF5"/>
    <w:multiLevelType w:val="hybridMultilevel"/>
    <w:tmpl w:val="C916DF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6"/>
  </w:num>
  <w:num w:numId="5">
    <w:abstractNumId w:val="18"/>
  </w:num>
  <w:num w:numId="6">
    <w:abstractNumId w:val="28"/>
    <w:lvlOverride w:ilvl="0">
      <w:startOverride w:val="1"/>
    </w:lvlOverride>
  </w:num>
  <w:num w:numId="7">
    <w:abstractNumId w:val="28"/>
  </w:num>
  <w:num w:numId="8">
    <w:abstractNumId w:val="6"/>
  </w:num>
  <w:num w:numId="9">
    <w:abstractNumId w:val="28"/>
  </w:num>
  <w:num w:numId="10">
    <w:abstractNumId w:val="26"/>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5"/>
  </w:num>
  <w:num w:numId="26">
    <w:abstractNumId w:val="27"/>
  </w:num>
  <w:num w:numId="27">
    <w:abstractNumId w:val="1"/>
  </w:num>
  <w:num w:numId="28">
    <w:abstractNumId w:val="22"/>
  </w:num>
  <w:num w:numId="29">
    <w:abstractNumId w:val="5"/>
  </w:num>
  <w:num w:numId="30">
    <w:abstractNumId w:val="23"/>
  </w:num>
  <w:num w:numId="31">
    <w:abstractNumId w:val="10"/>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65D2F"/>
    <w:rsid w:val="002854D9"/>
    <w:rsid w:val="00297A87"/>
    <w:rsid w:val="002D7CD8"/>
    <w:rsid w:val="002E01CD"/>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062C"/>
    <w:rsid w:val="004F4092"/>
    <w:rsid w:val="0052055B"/>
    <w:rsid w:val="00535D18"/>
    <w:rsid w:val="0053694E"/>
    <w:rsid w:val="005545E0"/>
    <w:rsid w:val="00563BED"/>
    <w:rsid w:val="00570707"/>
    <w:rsid w:val="005812E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7F5A42"/>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B732D"/>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04D1"/>
    <w:rsid w:val="00B3602D"/>
    <w:rsid w:val="00B54760"/>
    <w:rsid w:val="00B65653"/>
    <w:rsid w:val="00B65A83"/>
    <w:rsid w:val="00B663C3"/>
    <w:rsid w:val="00B7778E"/>
    <w:rsid w:val="00B8564E"/>
    <w:rsid w:val="00B90C67"/>
    <w:rsid w:val="00BA3C6F"/>
    <w:rsid w:val="00BB6101"/>
    <w:rsid w:val="00BD446B"/>
    <w:rsid w:val="00BE10F5"/>
    <w:rsid w:val="00BE3E3E"/>
    <w:rsid w:val="00BE4751"/>
    <w:rsid w:val="00BF1609"/>
    <w:rsid w:val="00BF73C1"/>
    <w:rsid w:val="00BF74D0"/>
    <w:rsid w:val="00BF7CB5"/>
    <w:rsid w:val="00C0727A"/>
    <w:rsid w:val="00C141E3"/>
    <w:rsid w:val="00C24D4A"/>
    <w:rsid w:val="00C41864"/>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50FA3"/>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9A13119"/>
  <w15:docId w15:val="{D1C8692A-A232-4C76-BDA0-FBB4DF90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5347-1970-483C-BB05-3F6D773B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2017-07-05T17:27:00Z</dcterms:created>
  <dcterms:modified xsi:type="dcterms:W3CDTF">2017-07-05T17:27:00Z</dcterms:modified>
</cp:coreProperties>
</file>