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C3600">
      <w:pPr>
        <w:pStyle w:val="Unittitle"/>
      </w:pPr>
      <w:r>
        <w:rPr>
          <w:noProof/>
          <w:lang w:eastAsia="en-GB"/>
        </w:rPr>
        <w:drawing>
          <wp:anchor distT="0" distB="0" distL="114300" distR="114300" simplePos="0" relativeHeight="251659776" behindDoc="0" locked="0" layoutInCell="1" allowOverlap="1" wp14:anchorId="02A02A6C" wp14:editId="558813B3">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r w:rsidR="007C6C2F">
        <w:t xml:space="preserve">Unit </w:t>
      </w:r>
      <w:r w:rsidR="008A1C80">
        <w:rPr>
          <w:lang w:val="en-US"/>
        </w:rPr>
        <w:t>PPL</w:t>
      </w:r>
      <w:r w:rsidR="00FC3600">
        <w:rPr>
          <w:lang w:val="en-US"/>
        </w:rPr>
        <w:t>1FOH8</w:t>
      </w:r>
      <w:r w:rsidR="007C6C2F" w:rsidRPr="00BD446B">
        <w:t xml:space="preserve"> (</w:t>
      </w:r>
      <w:r w:rsidR="00012E26">
        <w:t>HL3H 04</w:t>
      </w:r>
      <w:r w:rsidR="007C6C2F" w:rsidRPr="00BD446B">
        <w:t>)</w:t>
      </w:r>
      <w:r w:rsidRPr="00E12B5F">
        <w:tab/>
      </w:r>
      <w:r w:rsidR="00FC3600">
        <w:t xml:space="preserve">Prepare, Service and Clear Meeting and Conference </w:t>
      </w:r>
    </w:p>
    <w:p w:rsidR="00FC3600" w:rsidRPr="00FC3600" w:rsidRDefault="00FC3600" w:rsidP="00FC3600">
      <w:pPr>
        <w:pStyle w:val="Unittitle"/>
      </w:pPr>
      <w:r>
        <w:tab/>
        <w:t>Rooms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2327ED">
      <w:pPr>
        <w:pStyle w:val="Unittitle"/>
      </w:pPr>
      <w:r>
        <w:rPr>
          <w:sz w:val="22"/>
        </w:rPr>
        <w:br w:type="page"/>
      </w:r>
      <w:r w:rsidR="00EA48C8">
        <w:lastRenderedPageBreak/>
        <w:t xml:space="preserve">Unit </w:t>
      </w:r>
      <w:r w:rsidR="00EA48C8" w:rsidRPr="001C6E7B">
        <w:rPr>
          <w:lang w:val="en-US"/>
        </w:rPr>
        <w:t>PPL</w:t>
      </w:r>
      <w:r w:rsidR="002327ED">
        <w:rPr>
          <w:lang w:val="en-US"/>
        </w:rPr>
        <w:t>1FOH8</w:t>
      </w:r>
      <w:r w:rsidR="00EA48C8" w:rsidRPr="00BD446B">
        <w:t xml:space="preserve"> (</w:t>
      </w:r>
      <w:r w:rsidR="00012E26">
        <w:t>HL3H 04</w:t>
      </w:r>
      <w:r w:rsidR="00EA48C8" w:rsidRPr="00BD446B">
        <w:t>)</w:t>
      </w:r>
      <w:r w:rsidR="00EA48C8" w:rsidRPr="00E12B5F">
        <w:tab/>
      </w:r>
      <w:r w:rsidR="002327ED">
        <w:t>Prepare, Service and Clear Meeting and Conference Rooms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FC3600" w:rsidP="00FC3600">
            <w:r>
              <w:t>This unit is about ensuring meeting and conference rooms are prepared, serviced and cleared according to organisational procedures. It is for conference porters, receptionists and possibly night porters. It covers checking heating and lighting equipment, setting out furniture and equipment, and arranging and restocking items such as stationery, drinks and glassware in function rooms. It also covers clearing and locking the room after use.</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EA48C8" w:rsidRPr="00E12B5F" w:rsidRDefault="00A067C0" w:rsidP="00EA48C8">
      <w:pPr>
        <w:pStyle w:val="Unittitle"/>
      </w:pPr>
      <w:r>
        <w:br w:type="page"/>
      </w:r>
      <w:r w:rsidR="00EA48C8">
        <w:lastRenderedPageBreak/>
        <w:t xml:space="preserve">Unit </w:t>
      </w:r>
      <w:r w:rsidR="00EA48C8" w:rsidRPr="001C6E7B">
        <w:rPr>
          <w:lang w:val="en-US"/>
        </w:rPr>
        <w:t>PPL</w:t>
      </w:r>
      <w:r w:rsidR="002327ED">
        <w:rPr>
          <w:lang w:val="en-US"/>
        </w:rPr>
        <w:t>1FOH8</w:t>
      </w:r>
      <w:r w:rsidR="00EA48C8" w:rsidRPr="00BD446B">
        <w:t xml:space="preserve"> (</w:t>
      </w:r>
      <w:r w:rsidR="00012E26">
        <w:t>HL3H 04</w:t>
      </w:r>
      <w:r w:rsidR="00EA48C8" w:rsidRPr="00BD446B">
        <w:t>)</w:t>
      </w:r>
      <w:r w:rsidR="00EA48C8" w:rsidRPr="00E12B5F">
        <w:tab/>
      </w:r>
      <w:r w:rsidR="002327ED" w:rsidRPr="002327ED">
        <w:t>Prepare, Service and Clear Meeting and Conference Rooms</w:t>
      </w:r>
    </w:p>
    <w:p w:rsidR="00FD2D45" w:rsidRDefault="00FD2D45" w:rsidP="00EA48C8"/>
    <w:tbl>
      <w:tblPr>
        <w:tblStyle w:val="TableGrid"/>
        <w:tblW w:w="0" w:type="auto"/>
        <w:tblLook w:val="04A0" w:firstRow="1" w:lastRow="0" w:firstColumn="1" w:lastColumn="0" w:noHBand="0" w:noVBand="1"/>
      </w:tblPr>
      <w:tblGrid>
        <w:gridCol w:w="7109"/>
        <w:gridCol w:w="7109"/>
      </w:tblGrid>
      <w:tr w:rsidR="00FD2D45" w:rsidTr="00FD2D45">
        <w:trPr>
          <w:trHeight w:val="340"/>
        </w:trPr>
        <w:tc>
          <w:tcPr>
            <w:tcW w:w="14218" w:type="dxa"/>
            <w:gridSpan w:val="2"/>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gridSpan w:val="2"/>
            <w:shd w:val="clear" w:color="auto" w:fill="BFBFBF" w:themeFill="background1" w:themeFillShade="BF"/>
            <w:vAlign w:val="center"/>
          </w:tcPr>
          <w:p w:rsidR="00FD2D45" w:rsidRPr="00FD2D45" w:rsidRDefault="00615A42" w:rsidP="00FD2D45">
            <w:pPr>
              <w:rPr>
                <w:b/>
              </w:rPr>
            </w:pPr>
            <w:r>
              <w:rPr>
                <w:b/>
              </w:rPr>
              <w:t>What y</w:t>
            </w:r>
            <w:r w:rsidR="00FD2D45" w:rsidRPr="00FD2D45">
              <w:rPr>
                <w:b/>
              </w:rPr>
              <w:t>ou must do:</w:t>
            </w:r>
          </w:p>
        </w:tc>
      </w:tr>
      <w:tr w:rsidR="00FD2D45" w:rsidTr="00FD2D45">
        <w:tc>
          <w:tcPr>
            <w:tcW w:w="14218" w:type="dxa"/>
            <w:gridSpan w:val="2"/>
          </w:tcPr>
          <w:p w:rsidR="00FD2D45" w:rsidRPr="0064338D" w:rsidRDefault="00947E78" w:rsidP="00947E78">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615A42">
              <w:rPr>
                <w:lang w:val="en-GB"/>
              </w:rPr>
              <w:t>ss PCs</w:t>
            </w:r>
            <w:r w:rsidR="007A4A0B">
              <w:rPr>
                <w:lang w:val="en-GB"/>
              </w:rPr>
              <w:t xml:space="preserve"> </w:t>
            </w:r>
            <w:r w:rsidR="00230E62">
              <w:rPr>
                <w:lang w:val="en-GB"/>
              </w:rPr>
              <w:t>1</w:t>
            </w:r>
            <w:r w:rsidR="00230E62">
              <w:rPr>
                <w:rFonts w:cs="Arial"/>
                <w:lang w:val="en-GB"/>
              </w:rPr>
              <w:t>–</w:t>
            </w:r>
            <w:r w:rsidR="00230E62">
              <w:rPr>
                <w:lang w:val="en-GB"/>
              </w:rPr>
              <w:t>15</w:t>
            </w:r>
            <w:r w:rsidR="00FD2D45" w:rsidRPr="00BD446B">
              <w:rPr>
                <w:lang w:val="en-GB"/>
              </w:rPr>
              <w:t xml:space="preserve"> by directly observing the candidate’s work.</w:t>
            </w:r>
            <w:r>
              <w:rPr>
                <w:lang w:val="en-GB"/>
              </w:rPr>
              <w:t xml:space="preserve"> </w:t>
            </w:r>
            <w:r w:rsidR="00DF4E38">
              <w:rPr>
                <w:lang w:val="en-GB"/>
              </w:rPr>
              <w:t>PC 16</w:t>
            </w:r>
            <w:r w:rsidR="001C6E7B">
              <w:rPr>
                <w:lang w:val="en-GB"/>
              </w:rPr>
              <w:t xml:space="preserve"> </w:t>
            </w:r>
            <w:r w:rsidR="00FD2D45">
              <w:rPr>
                <w:lang w:val="en-GB"/>
              </w:rPr>
              <w:t>may be assessed by alternative methods if observation is not possible.</w:t>
            </w:r>
          </w:p>
        </w:tc>
      </w:tr>
      <w:tr w:rsidR="00230E62" w:rsidTr="002E7633">
        <w:tc>
          <w:tcPr>
            <w:tcW w:w="7109" w:type="dxa"/>
          </w:tcPr>
          <w:p w:rsidR="00230E62" w:rsidRPr="00230E62" w:rsidRDefault="00230E62" w:rsidP="00230E62">
            <w:pPr>
              <w:rPr>
                <w:b/>
              </w:rPr>
            </w:pPr>
            <w:r w:rsidRPr="00230E62">
              <w:rPr>
                <w:b/>
              </w:rPr>
              <w:t>Prepare and service meeting and conference rooms</w:t>
            </w:r>
          </w:p>
          <w:p w:rsidR="00230E62" w:rsidRDefault="00230E62" w:rsidP="00230E62">
            <w:pPr>
              <w:ind w:left="426" w:hanging="426"/>
            </w:pPr>
            <w:r>
              <w:t>1</w:t>
            </w:r>
            <w:r>
              <w:tab/>
              <w:t>Collect any information supplied on the requirements for the customer from the relevant department or person</w:t>
            </w:r>
            <w:r w:rsidR="00C91C2E">
              <w:t>.</w:t>
            </w:r>
          </w:p>
          <w:p w:rsidR="00230E62" w:rsidRDefault="00230E62" w:rsidP="00230E62">
            <w:pPr>
              <w:ind w:left="426" w:hanging="426"/>
            </w:pPr>
            <w:r>
              <w:t>2</w:t>
            </w:r>
            <w:r>
              <w:tab/>
              <w:t>Liaise with the meeting/conference organiser as necessary</w:t>
            </w:r>
            <w:r w:rsidR="00C91C2E">
              <w:t>.</w:t>
            </w:r>
          </w:p>
          <w:p w:rsidR="00230E62" w:rsidRDefault="00230E62" w:rsidP="00230E62">
            <w:pPr>
              <w:ind w:left="426" w:hanging="426"/>
            </w:pPr>
            <w:r>
              <w:t>3</w:t>
            </w:r>
            <w:r>
              <w:tab/>
              <w:t>Check that heating and lighting systems are working</w:t>
            </w:r>
            <w:r w:rsidR="00C91C2E">
              <w:t>.</w:t>
            </w:r>
          </w:p>
          <w:p w:rsidR="00230E62" w:rsidRDefault="00230E62" w:rsidP="00230E62">
            <w:pPr>
              <w:ind w:left="426" w:hanging="426"/>
            </w:pPr>
            <w:r>
              <w:t>4</w:t>
            </w:r>
            <w:r>
              <w:tab/>
              <w:t>Follow instructions for arranging furniture and equipment</w:t>
            </w:r>
            <w:r w:rsidR="00C91C2E">
              <w:t>.</w:t>
            </w:r>
          </w:p>
          <w:p w:rsidR="00230E62" w:rsidRDefault="00230E62" w:rsidP="00230E62">
            <w:pPr>
              <w:ind w:left="426" w:hanging="426"/>
            </w:pPr>
            <w:r>
              <w:t>5</w:t>
            </w:r>
            <w:r>
              <w:tab/>
              <w:t>Check that table items are clean, undamaged and laid out as the customer requested</w:t>
            </w:r>
            <w:r w:rsidR="00C91C2E">
              <w:t>.</w:t>
            </w:r>
          </w:p>
          <w:p w:rsidR="00230E62" w:rsidRDefault="00230E62" w:rsidP="00230E62">
            <w:pPr>
              <w:ind w:left="426" w:hanging="426"/>
            </w:pPr>
            <w:r>
              <w:t>6</w:t>
            </w:r>
            <w:r>
              <w:tab/>
              <w:t>Check that equipment is ready for the customer to use</w:t>
            </w:r>
            <w:r w:rsidR="00C91C2E">
              <w:t>.</w:t>
            </w:r>
          </w:p>
          <w:p w:rsidR="00230E62" w:rsidRDefault="00230E62" w:rsidP="00230E62">
            <w:pPr>
              <w:ind w:left="426" w:hanging="426"/>
            </w:pPr>
            <w:r>
              <w:t>7</w:t>
            </w:r>
            <w:r>
              <w:tab/>
              <w:t>Keep the room clean, tidy and well stocked</w:t>
            </w:r>
            <w:r w:rsidR="00C91C2E">
              <w:t>.</w:t>
            </w:r>
          </w:p>
          <w:p w:rsidR="00230E62" w:rsidRDefault="00230E62" w:rsidP="00230E62">
            <w:pPr>
              <w:ind w:left="426" w:hanging="426"/>
            </w:pPr>
            <w:r>
              <w:t>8</w:t>
            </w:r>
            <w:r>
              <w:tab/>
              <w:t>Replenish any items as required during breaks</w:t>
            </w:r>
            <w:r w:rsidR="00C91C2E">
              <w:t>.</w:t>
            </w:r>
          </w:p>
          <w:p w:rsidR="00230E62" w:rsidRDefault="00230E62" w:rsidP="00230E62">
            <w:pPr>
              <w:ind w:left="426" w:hanging="426"/>
            </w:pPr>
            <w:r>
              <w:t>9</w:t>
            </w:r>
            <w:r>
              <w:tab/>
              <w:t>Secure the room as requested during breaks</w:t>
            </w:r>
            <w:r w:rsidR="00C91C2E">
              <w:t>.</w:t>
            </w:r>
          </w:p>
        </w:tc>
        <w:tc>
          <w:tcPr>
            <w:tcW w:w="7109" w:type="dxa"/>
          </w:tcPr>
          <w:p w:rsidR="00230E62" w:rsidRDefault="00230E62" w:rsidP="00230E62"/>
          <w:p w:rsidR="00230E62" w:rsidRPr="00230E62" w:rsidRDefault="00230E62" w:rsidP="00230E62">
            <w:pPr>
              <w:ind w:left="404" w:hanging="404"/>
              <w:rPr>
                <w:b/>
              </w:rPr>
            </w:pPr>
            <w:r w:rsidRPr="00230E62">
              <w:rPr>
                <w:b/>
              </w:rPr>
              <w:t>Clear meeting and conference rooms</w:t>
            </w:r>
          </w:p>
          <w:p w:rsidR="00230E62" w:rsidRDefault="00230E62" w:rsidP="00230E62">
            <w:pPr>
              <w:ind w:left="404" w:hanging="404"/>
            </w:pPr>
            <w:r>
              <w:t>10</w:t>
            </w:r>
            <w:r>
              <w:tab/>
              <w:t>Arrange the furniture and table items that should stay in the room</w:t>
            </w:r>
            <w:r w:rsidR="00C91C2E">
              <w:t>.</w:t>
            </w:r>
          </w:p>
          <w:p w:rsidR="00230E62" w:rsidRDefault="00230E62" w:rsidP="00230E62">
            <w:pPr>
              <w:ind w:left="404" w:hanging="404"/>
            </w:pPr>
            <w:r>
              <w:t>11</w:t>
            </w:r>
            <w:r>
              <w:tab/>
              <w:t>Store other furniture, equipment and table items in the right place</w:t>
            </w:r>
            <w:r w:rsidR="00C91C2E">
              <w:t>.</w:t>
            </w:r>
          </w:p>
          <w:p w:rsidR="00230E62" w:rsidRDefault="00230E62" w:rsidP="00230E62">
            <w:pPr>
              <w:ind w:left="404" w:hanging="404"/>
            </w:pPr>
            <w:r>
              <w:t>12</w:t>
            </w:r>
            <w:r>
              <w:tab/>
              <w:t>Collect any dirty crockery and glassware as per organisational procedures</w:t>
            </w:r>
            <w:r w:rsidR="00C91C2E">
              <w:t>.</w:t>
            </w:r>
          </w:p>
          <w:p w:rsidR="00230E62" w:rsidRDefault="00230E62" w:rsidP="00230E62">
            <w:pPr>
              <w:ind w:left="404" w:hanging="404"/>
            </w:pPr>
            <w:r>
              <w:t>13</w:t>
            </w:r>
            <w:r>
              <w:tab/>
              <w:t>Turn off any electrical equipment as per organisational procedures</w:t>
            </w:r>
            <w:r w:rsidR="00C91C2E">
              <w:t>.</w:t>
            </w:r>
          </w:p>
          <w:p w:rsidR="00230E62" w:rsidRDefault="00230E62" w:rsidP="00230E62">
            <w:pPr>
              <w:ind w:left="404" w:hanging="404"/>
            </w:pPr>
            <w:r>
              <w:t>14</w:t>
            </w:r>
            <w:r>
              <w:tab/>
              <w:t>Leave the room ready for cleaning</w:t>
            </w:r>
            <w:r w:rsidR="00C91C2E">
              <w:t>.</w:t>
            </w:r>
          </w:p>
          <w:p w:rsidR="00230E62" w:rsidRDefault="00230E62" w:rsidP="00230E62">
            <w:pPr>
              <w:ind w:left="404" w:hanging="404"/>
            </w:pPr>
            <w:r>
              <w:t>15</w:t>
            </w:r>
            <w:r>
              <w:tab/>
              <w:t>Reset heating and lighting systems</w:t>
            </w:r>
            <w:r w:rsidR="00C91C2E">
              <w:t>.</w:t>
            </w:r>
          </w:p>
          <w:p w:rsidR="00230E62" w:rsidRPr="007A4A0B" w:rsidRDefault="00230E62" w:rsidP="00230E62">
            <w:pPr>
              <w:ind w:left="404" w:hanging="404"/>
            </w:pPr>
            <w:r>
              <w:t>16</w:t>
            </w:r>
            <w:r>
              <w:tab/>
              <w:t>Lock the room if required to do so</w:t>
            </w:r>
            <w:r w:rsidR="00C91C2E">
              <w:t>.</w:t>
            </w:r>
          </w:p>
          <w:p w:rsidR="00230E62" w:rsidRDefault="00230E62" w:rsidP="001944AB"/>
        </w:tc>
      </w:tr>
    </w:tbl>
    <w:p w:rsidR="00FD2D45" w:rsidRDefault="00FD2D45" w:rsidP="001944AB"/>
    <w:tbl>
      <w:tblPr>
        <w:tblStyle w:val="TableGrid"/>
        <w:tblW w:w="0" w:type="auto"/>
        <w:tblLook w:val="04A0" w:firstRow="1" w:lastRow="0" w:firstColumn="1" w:lastColumn="0" w:noHBand="0" w:noVBand="1"/>
      </w:tblPr>
      <w:tblGrid>
        <w:gridCol w:w="7109"/>
        <w:gridCol w:w="7109"/>
      </w:tblGrid>
      <w:tr w:rsidR="00FD2D45" w:rsidTr="00A36232">
        <w:trPr>
          <w:trHeight w:val="340"/>
        </w:trPr>
        <w:tc>
          <w:tcPr>
            <w:tcW w:w="14218" w:type="dxa"/>
            <w:gridSpan w:val="2"/>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2"/>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FC50B2">
        <w:tc>
          <w:tcPr>
            <w:tcW w:w="14218" w:type="dxa"/>
            <w:gridSpan w:val="2"/>
          </w:tcPr>
          <w:p w:rsidR="00FD2D45" w:rsidRDefault="00947E78" w:rsidP="0064338D">
            <w:pPr>
              <w:spacing w:before="60" w:after="60"/>
            </w:pPr>
            <w:r w:rsidRPr="00947E78">
              <w:rPr>
                <w:b/>
                <w:lang w:val="en-GB"/>
              </w:rPr>
              <w:t>All</w:t>
            </w:r>
            <w:r>
              <w:rPr>
                <w:lang w:val="en-GB"/>
              </w:rPr>
              <w:t xml:space="preserve"> scope/range must be covered.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tc>
      </w:tr>
      <w:tr w:rsidR="00230E62" w:rsidTr="00E74544">
        <w:tc>
          <w:tcPr>
            <w:tcW w:w="7109" w:type="dxa"/>
          </w:tcPr>
          <w:p w:rsidR="00230E62" w:rsidRPr="00230E62" w:rsidRDefault="00230E62" w:rsidP="00230E62">
            <w:pPr>
              <w:ind w:left="426" w:hanging="426"/>
              <w:rPr>
                <w:b/>
              </w:rPr>
            </w:pPr>
            <w:r w:rsidRPr="00230E62">
              <w:rPr>
                <w:b/>
              </w:rPr>
              <w:t>both:</w:t>
            </w:r>
          </w:p>
          <w:p w:rsidR="00230E62" w:rsidRDefault="00230E62" w:rsidP="00230E62">
            <w:pPr>
              <w:ind w:left="426" w:hanging="426"/>
            </w:pPr>
            <w:r>
              <w:t>(a)</w:t>
            </w:r>
            <w:r>
              <w:tab/>
              <w:t>spoken instructions</w:t>
            </w:r>
          </w:p>
          <w:p w:rsidR="00230E62" w:rsidRDefault="00230E62" w:rsidP="00230E62">
            <w:pPr>
              <w:ind w:left="426" w:hanging="426"/>
            </w:pPr>
            <w:r>
              <w:t>(b)</w:t>
            </w:r>
            <w:r>
              <w:tab/>
              <w:t>written instructions</w:t>
            </w:r>
          </w:p>
          <w:p w:rsidR="00230E62" w:rsidRDefault="00230E62" w:rsidP="00230E62">
            <w:pPr>
              <w:ind w:left="426" w:hanging="426"/>
            </w:pPr>
          </w:p>
          <w:p w:rsidR="00230E62" w:rsidRDefault="00230E62" w:rsidP="00230E62">
            <w:pPr>
              <w:ind w:left="426" w:hanging="426"/>
            </w:pPr>
            <w:r w:rsidRPr="00230E62">
              <w:rPr>
                <w:b/>
              </w:rPr>
              <w:t>three</w:t>
            </w:r>
            <w:r>
              <w:t xml:space="preserve"> from:</w:t>
            </w:r>
          </w:p>
          <w:p w:rsidR="00230E62" w:rsidRDefault="00230E62" w:rsidP="00230E62">
            <w:pPr>
              <w:ind w:left="426" w:hanging="426"/>
            </w:pPr>
            <w:r>
              <w:t>(c)</w:t>
            </w:r>
            <w:r>
              <w:tab/>
              <w:t>screens</w:t>
            </w:r>
          </w:p>
          <w:p w:rsidR="00230E62" w:rsidRDefault="00230E62" w:rsidP="00230E62">
            <w:pPr>
              <w:ind w:left="426" w:hanging="426"/>
            </w:pPr>
            <w:r>
              <w:t>(d)</w:t>
            </w:r>
            <w:r>
              <w:tab/>
              <w:t>projectors</w:t>
            </w:r>
          </w:p>
          <w:p w:rsidR="00230E62" w:rsidRDefault="00230E62" w:rsidP="00230E62">
            <w:pPr>
              <w:ind w:left="426" w:hanging="426"/>
            </w:pPr>
            <w:r>
              <w:t>(e)</w:t>
            </w:r>
            <w:r>
              <w:tab/>
              <w:t>flip charts</w:t>
            </w:r>
          </w:p>
          <w:p w:rsidR="00230E62" w:rsidRPr="007A4A0B" w:rsidRDefault="00230E62" w:rsidP="00230E62">
            <w:pPr>
              <w:ind w:left="426" w:hanging="426"/>
            </w:pPr>
            <w:r>
              <w:t>(f)</w:t>
            </w:r>
            <w:r>
              <w:tab/>
              <w:t>other types of audio-visual equipment</w:t>
            </w:r>
          </w:p>
        </w:tc>
        <w:tc>
          <w:tcPr>
            <w:tcW w:w="7109" w:type="dxa"/>
          </w:tcPr>
          <w:p w:rsidR="00230E62" w:rsidRDefault="00230E62" w:rsidP="00230E62">
            <w:pPr>
              <w:ind w:left="404" w:hanging="404"/>
            </w:pPr>
            <w:r w:rsidRPr="00230E62">
              <w:rPr>
                <w:b/>
              </w:rPr>
              <w:t>three</w:t>
            </w:r>
            <w:r>
              <w:t xml:space="preserve"> from:</w:t>
            </w:r>
          </w:p>
          <w:p w:rsidR="00230E62" w:rsidRDefault="00230E62" w:rsidP="00230E62">
            <w:pPr>
              <w:ind w:left="404" w:hanging="404"/>
            </w:pPr>
            <w:r>
              <w:t>(g)</w:t>
            </w:r>
            <w:r>
              <w:tab/>
              <w:t>table coverings</w:t>
            </w:r>
          </w:p>
          <w:p w:rsidR="00230E62" w:rsidRDefault="00230E62" w:rsidP="00230E62">
            <w:pPr>
              <w:ind w:left="404" w:hanging="404"/>
            </w:pPr>
            <w:r>
              <w:t>(h)</w:t>
            </w:r>
            <w:r>
              <w:tab/>
              <w:t>glassware</w:t>
            </w:r>
          </w:p>
          <w:p w:rsidR="00230E62" w:rsidRDefault="00230E62" w:rsidP="00230E62">
            <w:pPr>
              <w:ind w:left="404" w:hanging="404"/>
            </w:pPr>
            <w:r>
              <w:t>(i)</w:t>
            </w:r>
            <w:r>
              <w:tab/>
              <w:t>pens and paper</w:t>
            </w:r>
          </w:p>
          <w:p w:rsidR="00230E62" w:rsidRDefault="00230E62" w:rsidP="00230E62">
            <w:pPr>
              <w:ind w:left="404" w:hanging="404"/>
            </w:pPr>
            <w:r>
              <w:t>(j)</w:t>
            </w:r>
            <w:r>
              <w:tab/>
              <w:t>refreshments</w:t>
            </w:r>
          </w:p>
          <w:p w:rsidR="00230E62" w:rsidRDefault="00230E62" w:rsidP="00230E62">
            <w:pPr>
              <w:ind w:left="404" w:hanging="404"/>
            </w:pPr>
            <w:r>
              <w:t>(k)</w:t>
            </w:r>
            <w:r>
              <w:tab/>
              <w:t>decorations</w:t>
            </w:r>
          </w:p>
          <w:p w:rsidR="00230E62" w:rsidRDefault="00230E62" w:rsidP="00230E62">
            <w:pPr>
              <w:tabs>
                <w:tab w:val="left" w:pos="445"/>
              </w:tabs>
            </w:pPr>
          </w:p>
          <w:p w:rsidR="00230E62" w:rsidRDefault="00230E62" w:rsidP="00230E62">
            <w:r w:rsidRPr="005F6168">
              <w:t>Evidence for the remaining points under ‘what you must cover’ may be assessed through questioning or witness testimony.</w:t>
            </w:r>
          </w:p>
        </w:tc>
      </w:tr>
    </w:tbl>
    <w:p w:rsidR="00EA48C8" w:rsidRPr="00E12B5F" w:rsidRDefault="00EA48C8" w:rsidP="00EA48C8">
      <w:pPr>
        <w:pStyle w:val="Unittitle"/>
      </w:pPr>
      <w:r>
        <w:t xml:space="preserve">Unit </w:t>
      </w:r>
      <w:r w:rsidRPr="001C6E7B">
        <w:rPr>
          <w:lang w:val="en-US"/>
        </w:rPr>
        <w:t>PPL</w:t>
      </w:r>
      <w:r w:rsidR="002327ED">
        <w:rPr>
          <w:lang w:val="en-US"/>
        </w:rPr>
        <w:t>1FOH8</w:t>
      </w:r>
      <w:r w:rsidRPr="00BD446B">
        <w:t xml:space="preserve"> (</w:t>
      </w:r>
      <w:r w:rsidR="00012E26">
        <w:t>HL3H 04</w:t>
      </w:r>
      <w:r w:rsidRPr="00BD446B">
        <w:t>)</w:t>
      </w:r>
      <w:r w:rsidRPr="00E12B5F">
        <w:tab/>
      </w:r>
      <w:r w:rsidR="002327ED" w:rsidRPr="002327ED">
        <w:t>Prepare, Service and Clear Meeting and Conference Rooms</w:t>
      </w:r>
    </w:p>
    <w:p w:rsidR="007C6C2F" w:rsidRDefault="007C6C2F" w:rsidP="001944AB"/>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489"/>
        <w:gridCol w:w="490"/>
        <w:gridCol w:w="489"/>
        <w:gridCol w:w="490"/>
        <w:gridCol w:w="489"/>
        <w:gridCol w:w="490"/>
        <w:gridCol w:w="489"/>
        <w:gridCol w:w="490"/>
        <w:gridCol w:w="489"/>
        <w:gridCol w:w="490"/>
        <w:gridCol w:w="489"/>
        <w:gridCol w:w="490"/>
        <w:gridCol w:w="489"/>
        <w:gridCol w:w="490"/>
        <w:gridCol w:w="489"/>
        <w:gridCol w:w="490"/>
      </w:tblGrid>
      <w:tr w:rsidR="00A042FE" w:rsidRPr="0064705B" w:rsidTr="00947E78">
        <w:trPr>
          <w:trHeight w:val="397"/>
        </w:trPr>
        <w:tc>
          <w:tcPr>
            <w:tcW w:w="1413" w:type="dxa"/>
            <w:vMerge w:val="restart"/>
            <w:shd w:val="clear" w:color="auto" w:fill="BFBFBF" w:themeFill="background1" w:themeFillShade="BF"/>
            <w:vAlign w:val="center"/>
          </w:tcPr>
          <w:p w:rsidR="00A042FE" w:rsidRPr="00033849" w:rsidRDefault="00A042FE"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A042FE" w:rsidRPr="00033849" w:rsidRDefault="00A042FE"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A042FE" w:rsidRPr="00033849" w:rsidRDefault="00A042FE" w:rsidP="00033849">
            <w:pPr>
              <w:pStyle w:val="Table10"/>
              <w:rPr>
                <w:b/>
              </w:rPr>
            </w:pPr>
            <w:r w:rsidRPr="00033849">
              <w:rPr>
                <w:b/>
              </w:rPr>
              <w:t>Date</w:t>
            </w:r>
          </w:p>
        </w:tc>
        <w:tc>
          <w:tcPr>
            <w:tcW w:w="7832" w:type="dxa"/>
            <w:gridSpan w:val="16"/>
            <w:shd w:val="clear" w:color="auto" w:fill="BFBFBF" w:themeFill="background1" w:themeFillShade="BF"/>
            <w:vAlign w:val="center"/>
          </w:tcPr>
          <w:p w:rsidR="00A042FE" w:rsidRPr="00033849" w:rsidRDefault="00A042FE" w:rsidP="00033849">
            <w:pPr>
              <w:pStyle w:val="Table10"/>
              <w:jc w:val="center"/>
              <w:rPr>
                <w:b/>
              </w:rPr>
            </w:pPr>
            <w:r w:rsidRPr="00033849">
              <w:rPr>
                <w:b/>
              </w:rPr>
              <w:t xml:space="preserve">Performance </w:t>
            </w:r>
            <w:r>
              <w:rPr>
                <w:b/>
              </w:rPr>
              <w:t>c</w:t>
            </w:r>
            <w:r w:rsidRPr="00033849">
              <w:rPr>
                <w:b/>
              </w:rPr>
              <w:t>riteria</w:t>
            </w:r>
          </w:p>
        </w:tc>
      </w:tr>
      <w:tr w:rsidR="00A042FE" w:rsidRPr="0064705B" w:rsidTr="00947E78">
        <w:trPr>
          <w:trHeight w:val="397"/>
        </w:trPr>
        <w:tc>
          <w:tcPr>
            <w:tcW w:w="1413" w:type="dxa"/>
            <w:vMerge/>
            <w:shd w:val="clear" w:color="auto" w:fill="BFBFBF" w:themeFill="background1" w:themeFillShade="BF"/>
            <w:vAlign w:val="center"/>
          </w:tcPr>
          <w:p w:rsidR="00A042FE" w:rsidRPr="0064705B" w:rsidRDefault="00A042FE" w:rsidP="00033849">
            <w:pPr>
              <w:pStyle w:val="Table10"/>
            </w:pPr>
          </w:p>
        </w:tc>
        <w:tc>
          <w:tcPr>
            <w:tcW w:w="3654" w:type="dxa"/>
            <w:vMerge/>
            <w:shd w:val="clear" w:color="auto" w:fill="BFBFBF" w:themeFill="background1" w:themeFillShade="BF"/>
            <w:vAlign w:val="center"/>
          </w:tcPr>
          <w:p w:rsidR="00A042FE" w:rsidRPr="0064705B" w:rsidRDefault="00A042FE" w:rsidP="00033849">
            <w:pPr>
              <w:pStyle w:val="Table10"/>
            </w:pPr>
          </w:p>
        </w:tc>
        <w:tc>
          <w:tcPr>
            <w:tcW w:w="1384" w:type="dxa"/>
            <w:vMerge/>
            <w:shd w:val="clear" w:color="auto" w:fill="BFBFBF" w:themeFill="background1" w:themeFillShade="BF"/>
            <w:vAlign w:val="center"/>
          </w:tcPr>
          <w:p w:rsidR="00A042FE" w:rsidRPr="0064705B" w:rsidRDefault="00A042FE" w:rsidP="00033849">
            <w:pPr>
              <w:pStyle w:val="Table10"/>
            </w:pPr>
          </w:p>
        </w:tc>
        <w:tc>
          <w:tcPr>
            <w:tcW w:w="7832" w:type="dxa"/>
            <w:gridSpan w:val="16"/>
            <w:shd w:val="clear" w:color="auto" w:fill="BFBFBF" w:themeFill="background1" w:themeFillShade="BF"/>
            <w:vAlign w:val="center"/>
          </w:tcPr>
          <w:p w:rsidR="00A042FE" w:rsidRPr="00784536" w:rsidRDefault="00A042FE" w:rsidP="00784536">
            <w:pPr>
              <w:pStyle w:val="Table10"/>
              <w:jc w:val="center"/>
              <w:rPr>
                <w:b/>
                <w:szCs w:val="22"/>
              </w:rPr>
            </w:pPr>
            <w:r>
              <w:rPr>
                <w:b/>
              </w:rPr>
              <w:t>What you must do</w:t>
            </w:r>
          </w:p>
        </w:tc>
      </w:tr>
      <w:tr w:rsidR="00A042FE" w:rsidRPr="0064705B" w:rsidTr="00947E78">
        <w:trPr>
          <w:trHeight w:val="397"/>
        </w:trPr>
        <w:tc>
          <w:tcPr>
            <w:tcW w:w="1413" w:type="dxa"/>
            <w:vMerge/>
            <w:tcBorders>
              <w:bottom w:val="single" w:sz="4" w:space="0" w:color="000000"/>
            </w:tcBorders>
            <w:shd w:val="clear" w:color="auto" w:fill="BFBFBF" w:themeFill="background1" w:themeFillShade="BF"/>
            <w:vAlign w:val="center"/>
          </w:tcPr>
          <w:p w:rsidR="00A042FE" w:rsidRPr="0064705B" w:rsidRDefault="00A042FE" w:rsidP="00033849">
            <w:pPr>
              <w:pStyle w:val="Table10"/>
            </w:pPr>
          </w:p>
        </w:tc>
        <w:tc>
          <w:tcPr>
            <w:tcW w:w="3654" w:type="dxa"/>
            <w:vMerge/>
            <w:tcBorders>
              <w:bottom w:val="single" w:sz="4" w:space="0" w:color="000000"/>
            </w:tcBorders>
            <w:shd w:val="clear" w:color="auto" w:fill="BFBFBF" w:themeFill="background1" w:themeFillShade="BF"/>
            <w:vAlign w:val="center"/>
          </w:tcPr>
          <w:p w:rsidR="00A042FE" w:rsidRPr="0064705B" w:rsidRDefault="00A042FE" w:rsidP="00033849">
            <w:pPr>
              <w:pStyle w:val="Table10"/>
            </w:pPr>
          </w:p>
        </w:tc>
        <w:tc>
          <w:tcPr>
            <w:tcW w:w="1384" w:type="dxa"/>
            <w:vMerge/>
            <w:tcBorders>
              <w:bottom w:val="single" w:sz="4" w:space="0" w:color="000000"/>
            </w:tcBorders>
            <w:shd w:val="clear" w:color="auto" w:fill="BFBFBF" w:themeFill="background1" w:themeFillShade="BF"/>
            <w:vAlign w:val="center"/>
          </w:tcPr>
          <w:p w:rsidR="00A042FE" w:rsidRPr="0064705B" w:rsidRDefault="00A042FE" w:rsidP="00033849">
            <w:pPr>
              <w:pStyle w:val="Table10"/>
            </w:pPr>
          </w:p>
        </w:tc>
        <w:tc>
          <w:tcPr>
            <w:tcW w:w="489" w:type="dxa"/>
            <w:tcBorders>
              <w:bottom w:val="single" w:sz="4" w:space="0" w:color="000000"/>
            </w:tcBorders>
            <w:shd w:val="clear" w:color="auto" w:fill="BFBFBF" w:themeFill="background1" w:themeFillShade="BF"/>
            <w:vAlign w:val="center"/>
          </w:tcPr>
          <w:p w:rsidR="00A042FE" w:rsidRPr="00707054" w:rsidRDefault="00A042FE" w:rsidP="00947E78">
            <w:pPr>
              <w:pStyle w:val="Table10"/>
              <w:jc w:val="center"/>
              <w:rPr>
                <w:b/>
                <w:szCs w:val="22"/>
              </w:rPr>
            </w:pPr>
            <w:r w:rsidRPr="00707054">
              <w:rPr>
                <w:b/>
                <w:szCs w:val="22"/>
              </w:rPr>
              <w:t>1</w:t>
            </w:r>
          </w:p>
        </w:tc>
        <w:tc>
          <w:tcPr>
            <w:tcW w:w="490" w:type="dxa"/>
            <w:tcBorders>
              <w:bottom w:val="single" w:sz="4" w:space="0" w:color="000000"/>
            </w:tcBorders>
            <w:shd w:val="clear" w:color="auto" w:fill="BFBFBF" w:themeFill="background1" w:themeFillShade="BF"/>
            <w:vAlign w:val="center"/>
          </w:tcPr>
          <w:p w:rsidR="00A042FE" w:rsidRPr="00707054" w:rsidRDefault="00A042FE" w:rsidP="00947E78">
            <w:pPr>
              <w:pStyle w:val="Table10"/>
              <w:jc w:val="center"/>
              <w:rPr>
                <w:b/>
                <w:szCs w:val="22"/>
              </w:rPr>
            </w:pPr>
            <w:r w:rsidRPr="00707054">
              <w:rPr>
                <w:b/>
                <w:szCs w:val="22"/>
              </w:rPr>
              <w:t>2</w:t>
            </w:r>
          </w:p>
        </w:tc>
        <w:tc>
          <w:tcPr>
            <w:tcW w:w="489" w:type="dxa"/>
            <w:tcBorders>
              <w:bottom w:val="single" w:sz="4" w:space="0" w:color="000000"/>
            </w:tcBorders>
            <w:shd w:val="clear" w:color="auto" w:fill="BFBFBF" w:themeFill="background1" w:themeFillShade="BF"/>
            <w:vAlign w:val="center"/>
          </w:tcPr>
          <w:p w:rsidR="00A042FE" w:rsidRPr="00707054" w:rsidRDefault="00A042FE" w:rsidP="00947E78">
            <w:pPr>
              <w:pStyle w:val="Table10"/>
              <w:jc w:val="center"/>
              <w:rPr>
                <w:b/>
                <w:szCs w:val="22"/>
              </w:rPr>
            </w:pPr>
            <w:r w:rsidRPr="00707054">
              <w:rPr>
                <w:b/>
                <w:szCs w:val="22"/>
              </w:rPr>
              <w:t>3</w:t>
            </w:r>
          </w:p>
        </w:tc>
        <w:tc>
          <w:tcPr>
            <w:tcW w:w="490" w:type="dxa"/>
            <w:tcBorders>
              <w:bottom w:val="single" w:sz="4" w:space="0" w:color="000000"/>
            </w:tcBorders>
            <w:shd w:val="clear" w:color="auto" w:fill="BFBFBF" w:themeFill="background1" w:themeFillShade="BF"/>
            <w:vAlign w:val="center"/>
          </w:tcPr>
          <w:p w:rsidR="00A042FE" w:rsidRPr="00707054" w:rsidRDefault="00A042FE" w:rsidP="00947E78">
            <w:pPr>
              <w:pStyle w:val="Table10"/>
              <w:jc w:val="center"/>
              <w:rPr>
                <w:b/>
                <w:szCs w:val="22"/>
              </w:rPr>
            </w:pPr>
            <w:r w:rsidRPr="00707054">
              <w:rPr>
                <w:b/>
                <w:szCs w:val="22"/>
              </w:rPr>
              <w:t>4</w:t>
            </w:r>
          </w:p>
        </w:tc>
        <w:tc>
          <w:tcPr>
            <w:tcW w:w="489" w:type="dxa"/>
            <w:tcBorders>
              <w:bottom w:val="single" w:sz="4" w:space="0" w:color="000000"/>
            </w:tcBorders>
            <w:shd w:val="clear" w:color="auto" w:fill="BFBFBF" w:themeFill="background1" w:themeFillShade="BF"/>
            <w:vAlign w:val="center"/>
          </w:tcPr>
          <w:p w:rsidR="00A042FE" w:rsidRPr="00707054" w:rsidRDefault="00A042FE" w:rsidP="00947E78">
            <w:pPr>
              <w:pStyle w:val="Table10"/>
              <w:jc w:val="center"/>
              <w:rPr>
                <w:b/>
                <w:szCs w:val="22"/>
              </w:rPr>
            </w:pPr>
            <w:r w:rsidRPr="00707054">
              <w:rPr>
                <w:b/>
                <w:szCs w:val="22"/>
              </w:rPr>
              <w:t>5</w:t>
            </w:r>
          </w:p>
        </w:tc>
        <w:tc>
          <w:tcPr>
            <w:tcW w:w="490" w:type="dxa"/>
            <w:tcBorders>
              <w:bottom w:val="single" w:sz="4" w:space="0" w:color="000000"/>
            </w:tcBorders>
            <w:shd w:val="clear" w:color="auto" w:fill="BFBFBF" w:themeFill="background1" w:themeFillShade="BF"/>
            <w:vAlign w:val="center"/>
          </w:tcPr>
          <w:p w:rsidR="00A042FE" w:rsidRPr="00707054" w:rsidRDefault="00A042FE" w:rsidP="00947E78">
            <w:pPr>
              <w:pStyle w:val="Table10"/>
              <w:jc w:val="center"/>
              <w:rPr>
                <w:b/>
                <w:szCs w:val="22"/>
              </w:rPr>
            </w:pPr>
            <w:r w:rsidRPr="00707054">
              <w:rPr>
                <w:b/>
                <w:szCs w:val="22"/>
              </w:rPr>
              <w:t>6</w:t>
            </w:r>
          </w:p>
        </w:tc>
        <w:tc>
          <w:tcPr>
            <w:tcW w:w="489" w:type="dxa"/>
            <w:tcBorders>
              <w:bottom w:val="single" w:sz="4" w:space="0" w:color="000000"/>
            </w:tcBorders>
            <w:shd w:val="clear" w:color="auto" w:fill="BFBFBF" w:themeFill="background1" w:themeFillShade="BF"/>
            <w:vAlign w:val="center"/>
          </w:tcPr>
          <w:p w:rsidR="00A042FE" w:rsidRPr="00707054" w:rsidRDefault="00A042FE" w:rsidP="00947E78">
            <w:pPr>
              <w:pStyle w:val="Table10"/>
              <w:jc w:val="center"/>
              <w:rPr>
                <w:b/>
                <w:szCs w:val="22"/>
              </w:rPr>
            </w:pPr>
            <w:r w:rsidRPr="00707054">
              <w:rPr>
                <w:b/>
                <w:szCs w:val="22"/>
              </w:rPr>
              <w:t>7</w:t>
            </w:r>
          </w:p>
        </w:tc>
        <w:tc>
          <w:tcPr>
            <w:tcW w:w="490" w:type="dxa"/>
            <w:tcBorders>
              <w:bottom w:val="single" w:sz="4" w:space="0" w:color="000000"/>
            </w:tcBorders>
            <w:shd w:val="clear" w:color="auto" w:fill="BFBFBF" w:themeFill="background1" w:themeFillShade="BF"/>
            <w:vAlign w:val="center"/>
          </w:tcPr>
          <w:p w:rsidR="00A042FE" w:rsidRPr="00707054" w:rsidRDefault="00A042FE" w:rsidP="00947E78">
            <w:pPr>
              <w:pStyle w:val="Table10"/>
              <w:jc w:val="center"/>
              <w:rPr>
                <w:b/>
                <w:szCs w:val="22"/>
              </w:rPr>
            </w:pPr>
            <w:r w:rsidRPr="00707054">
              <w:rPr>
                <w:b/>
                <w:szCs w:val="22"/>
              </w:rPr>
              <w:t>8</w:t>
            </w:r>
          </w:p>
        </w:tc>
        <w:tc>
          <w:tcPr>
            <w:tcW w:w="489" w:type="dxa"/>
            <w:tcBorders>
              <w:bottom w:val="single" w:sz="4" w:space="0" w:color="000000"/>
            </w:tcBorders>
            <w:shd w:val="clear" w:color="auto" w:fill="BFBFBF" w:themeFill="background1" w:themeFillShade="BF"/>
            <w:vAlign w:val="center"/>
          </w:tcPr>
          <w:p w:rsidR="00A042FE" w:rsidRPr="00707054" w:rsidRDefault="00A042FE" w:rsidP="00947E78">
            <w:pPr>
              <w:pStyle w:val="Table10"/>
              <w:jc w:val="center"/>
              <w:rPr>
                <w:b/>
                <w:szCs w:val="22"/>
              </w:rPr>
            </w:pPr>
            <w:r w:rsidRPr="00707054">
              <w:rPr>
                <w:b/>
                <w:szCs w:val="22"/>
              </w:rPr>
              <w:t>9</w:t>
            </w:r>
          </w:p>
        </w:tc>
        <w:tc>
          <w:tcPr>
            <w:tcW w:w="490" w:type="dxa"/>
            <w:tcBorders>
              <w:bottom w:val="single" w:sz="4" w:space="0" w:color="000000"/>
            </w:tcBorders>
            <w:shd w:val="clear" w:color="auto" w:fill="BFBFBF" w:themeFill="background1" w:themeFillShade="BF"/>
            <w:vAlign w:val="center"/>
          </w:tcPr>
          <w:p w:rsidR="00A042FE" w:rsidRPr="00F11177" w:rsidRDefault="00A042FE" w:rsidP="00947E78">
            <w:pPr>
              <w:pStyle w:val="Table10"/>
              <w:jc w:val="center"/>
              <w:rPr>
                <w:b/>
                <w:szCs w:val="22"/>
              </w:rPr>
            </w:pPr>
            <w:r>
              <w:rPr>
                <w:b/>
                <w:szCs w:val="22"/>
              </w:rPr>
              <w:t>10</w:t>
            </w:r>
          </w:p>
        </w:tc>
        <w:tc>
          <w:tcPr>
            <w:tcW w:w="489" w:type="dxa"/>
            <w:tcBorders>
              <w:bottom w:val="single" w:sz="4" w:space="0" w:color="000000"/>
            </w:tcBorders>
            <w:shd w:val="clear" w:color="auto" w:fill="BFBFBF" w:themeFill="background1" w:themeFillShade="BF"/>
            <w:vAlign w:val="center"/>
          </w:tcPr>
          <w:p w:rsidR="00A042FE" w:rsidRPr="00F11177" w:rsidRDefault="00A042FE" w:rsidP="00947E78">
            <w:pPr>
              <w:pStyle w:val="Table10"/>
              <w:jc w:val="center"/>
              <w:rPr>
                <w:b/>
                <w:szCs w:val="22"/>
              </w:rPr>
            </w:pPr>
            <w:r>
              <w:rPr>
                <w:b/>
                <w:szCs w:val="22"/>
              </w:rPr>
              <w:t>11</w:t>
            </w:r>
          </w:p>
        </w:tc>
        <w:tc>
          <w:tcPr>
            <w:tcW w:w="490" w:type="dxa"/>
            <w:tcBorders>
              <w:bottom w:val="single" w:sz="4" w:space="0" w:color="000000"/>
            </w:tcBorders>
            <w:shd w:val="clear" w:color="auto" w:fill="BFBFBF" w:themeFill="background1" w:themeFillShade="BF"/>
            <w:vAlign w:val="center"/>
          </w:tcPr>
          <w:p w:rsidR="00A042FE" w:rsidRPr="00F11177" w:rsidRDefault="00A042FE" w:rsidP="00947E78">
            <w:pPr>
              <w:pStyle w:val="Table10"/>
              <w:jc w:val="center"/>
              <w:rPr>
                <w:b/>
                <w:szCs w:val="22"/>
              </w:rPr>
            </w:pPr>
            <w:r>
              <w:rPr>
                <w:b/>
                <w:szCs w:val="22"/>
              </w:rPr>
              <w:t>12</w:t>
            </w:r>
          </w:p>
        </w:tc>
        <w:tc>
          <w:tcPr>
            <w:tcW w:w="489" w:type="dxa"/>
            <w:tcBorders>
              <w:bottom w:val="single" w:sz="4" w:space="0" w:color="000000"/>
            </w:tcBorders>
            <w:shd w:val="clear" w:color="auto" w:fill="BFBFBF" w:themeFill="background1" w:themeFillShade="BF"/>
            <w:vAlign w:val="center"/>
          </w:tcPr>
          <w:p w:rsidR="00A042FE" w:rsidRPr="00F11177" w:rsidRDefault="00A042FE" w:rsidP="00947E78">
            <w:pPr>
              <w:pStyle w:val="Table10"/>
              <w:jc w:val="center"/>
              <w:rPr>
                <w:b/>
                <w:szCs w:val="22"/>
              </w:rPr>
            </w:pPr>
            <w:r>
              <w:rPr>
                <w:b/>
                <w:szCs w:val="22"/>
              </w:rPr>
              <w:t>13</w:t>
            </w:r>
          </w:p>
        </w:tc>
        <w:tc>
          <w:tcPr>
            <w:tcW w:w="490" w:type="dxa"/>
            <w:tcBorders>
              <w:bottom w:val="single" w:sz="4" w:space="0" w:color="000000"/>
            </w:tcBorders>
            <w:shd w:val="clear" w:color="auto" w:fill="BFBFBF" w:themeFill="background1" w:themeFillShade="BF"/>
            <w:vAlign w:val="center"/>
          </w:tcPr>
          <w:p w:rsidR="00A042FE" w:rsidRPr="00F11177" w:rsidRDefault="00A042FE" w:rsidP="00947E78">
            <w:pPr>
              <w:pStyle w:val="Table10"/>
              <w:jc w:val="center"/>
              <w:rPr>
                <w:b/>
                <w:szCs w:val="22"/>
              </w:rPr>
            </w:pPr>
            <w:r>
              <w:rPr>
                <w:b/>
                <w:szCs w:val="22"/>
              </w:rPr>
              <w:t>14</w:t>
            </w:r>
          </w:p>
        </w:tc>
        <w:tc>
          <w:tcPr>
            <w:tcW w:w="489" w:type="dxa"/>
            <w:tcBorders>
              <w:bottom w:val="single" w:sz="4" w:space="0" w:color="000000"/>
            </w:tcBorders>
            <w:shd w:val="clear" w:color="auto" w:fill="BFBFBF" w:themeFill="background1" w:themeFillShade="BF"/>
            <w:vAlign w:val="center"/>
          </w:tcPr>
          <w:p w:rsidR="00A042FE" w:rsidRPr="00F11177" w:rsidRDefault="00A042FE" w:rsidP="00947E78">
            <w:pPr>
              <w:pStyle w:val="Table10"/>
              <w:jc w:val="center"/>
              <w:rPr>
                <w:b/>
                <w:szCs w:val="22"/>
              </w:rPr>
            </w:pPr>
            <w:r>
              <w:rPr>
                <w:b/>
                <w:szCs w:val="22"/>
              </w:rPr>
              <w:t>15</w:t>
            </w:r>
          </w:p>
        </w:tc>
        <w:tc>
          <w:tcPr>
            <w:tcW w:w="490" w:type="dxa"/>
            <w:tcBorders>
              <w:bottom w:val="single" w:sz="4" w:space="0" w:color="000000"/>
            </w:tcBorders>
            <w:shd w:val="clear" w:color="auto" w:fill="BFBFBF" w:themeFill="background1" w:themeFillShade="BF"/>
            <w:vAlign w:val="center"/>
          </w:tcPr>
          <w:p w:rsidR="00A042FE" w:rsidRPr="00F11177" w:rsidRDefault="00A042FE" w:rsidP="00947E78">
            <w:pPr>
              <w:pStyle w:val="Table10"/>
              <w:jc w:val="center"/>
              <w:rPr>
                <w:b/>
                <w:szCs w:val="22"/>
              </w:rPr>
            </w:pPr>
            <w:r>
              <w:rPr>
                <w:b/>
                <w:szCs w:val="22"/>
              </w:rPr>
              <w:t>16</w:t>
            </w:r>
          </w:p>
        </w:tc>
      </w:tr>
      <w:tr w:rsidR="00A042FE" w:rsidRPr="0064705B" w:rsidTr="00947E78">
        <w:trPr>
          <w:trHeight w:val="397"/>
        </w:trPr>
        <w:tc>
          <w:tcPr>
            <w:tcW w:w="1413" w:type="dxa"/>
            <w:shd w:val="clear" w:color="auto" w:fill="auto"/>
          </w:tcPr>
          <w:p w:rsidR="00A042FE" w:rsidRDefault="00A042FE" w:rsidP="00784536">
            <w:pPr>
              <w:pStyle w:val="Table10"/>
            </w:pPr>
          </w:p>
          <w:p w:rsidR="00947E78" w:rsidRDefault="00947E78" w:rsidP="00784536">
            <w:pPr>
              <w:pStyle w:val="Table10"/>
            </w:pPr>
          </w:p>
          <w:p w:rsidR="00947E78" w:rsidRPr="0064705B" w:rsidRDefault="00947E78" w:rsidP="00784536">
            <w:pPr>
              <w:pStyle w:val="Table10"/>
            </w:pPr>
          </w:p>
        </w:tc>
        <w:tc>
          <w:tcPr>
            <w:tcW w:w="3654" w:type="dxa"/>
            <w:shd w:val="clear" w:color="auto" w:fill="auto"/>
          </w:tcPr>
          <w:p w:rsidR="00A042FE" w:rsidRPr="0064705B" w:rsidRDefault="00A042FE" w:rsidP="00784536">
            <w:pPr>
              <w:pStyle w:val="Table10"/>
            </w:pPr>
          </w:p>
        </w:tc>
        <w:tc>
          <w:tcPr>
            <w:tcW w:w="1384" w:type="dxa"/>
            <w:shd w:val="clear" w:color="auto" w:fill="auto"/>
          </w:tcPr>
          <w:p w:rsidR="00A042FE" w:rsidRPr="0064705B" w:rsidRDefault="00A042FE" w:rsidP="00784536">
            <w:pPr>
              <w:pStyle w:val="Table10"/>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Default="00A042FE" w:rsidP="00784536">
            <w:pPr>
              <w:pStyle w:val="Table10"/>
              <w:jc w:val="center"/>
            </w:pPr>
          </w:p>
        </w:tc>
        <w:tc>
          <w:tcPr>
            <w:tcW w:w="489" w:type="dxa"/>
            <w:shd w:val="clear" w:color="auto" w:fill="auto"/>
          </w:tcPr>
          <w:p w:rsidR="00A042FE" w:rsidRDefault="00A042FE" w:rsidP="00784536">
            <w:pPr>
              <w:pStyle w:val="Table10"/>
              <w:jc w:val="center"/>
            </w:pPr>
          </w:p>
        </w:tc>
        <w:tc>
          <w:tcPr>
            <w:tcW w:w="490" w:type="dxa"/>
            <w:shd w:val="clear" w:color="auto" w:fill="auto"/>
          </w:tcPr>
          <w:p w:rsidR="00A042FE" w:rsidRDefault="00A042FE" w:rsidP="00784536">
            <w:pPr>
              <w:pStyle w:val="Table10"/>
              <w:jc w:val="center"/>
            </w:pPr>
          </w:p>
        </w:tc>
        <w:tc>
          <w:tcPr>
            <w:tcW w:w="489" w:type="dxa"/>
            <w:shd w:val="clear" w:color="auto" w:fill="auto"/>
          </w:tcPr>
          <w:p w:rsidR="00A042FE" w:rsidRDefault="00A042FE" w:rsidP="00784536">
            <w:pPr>
              <w:pStyle w:val="Table10"/>
              <w:jc w:val="center"/>
            </w:pPr>
          </w:p>
        </w:tc>
        <w:tc>
          <w:tcPr>
            <w:tcW w:w="490" w:type="dxa"/>
            <w:shd w:val="clear" w:color="auto" w:fill="auto"/>
          </w:tcPr>
          <w:p w:rsidR="00A042FE" w:rsidRDefault="00A042FE" w:rsidP="00784536">
            <w:pPr>
              <w:pStyle w:val="Table10"/>
              <w:jc w:val="center"/>
            </w:pPr>
          </w:p>
        </w:tc>
        <w:tc>
          <w:tcPr>
            <w:tcW w:w="489" w:type="dxa"/>
            <w:shd w:val="clear" w:color="auto" w:fill="auto"/>
          </w:tcPr>
          <w:p w:rsidR="00A042FE" w:rsidRDefault="00A042FE" w:rsidP="00784536">
            <w:pPr>
              <w:pStyle w:val="Table10"/>
              <w:jc w:val="center"/>
            </w:pPr>
          </w:p>
        </w:tc>
        <w:tc>
          <w:tcPr>
            <w:tcW w:w="490" w:type="dxa"/>
            <w:shd w:val="clear" w:color="auto" w:fill="auto"/>
          </w:tcPr>
          <w:p w:rsidR="00A042FE" w:rsidRDefault="00A042FE" w:rsidP="00784536">
            <w:pPr>
              <w:pStyle w:val="Table10"/>
              <w:jc w:val="center"/>
            </w:pPr>
          </w:p>
        </w:tc>
      </w:tr>
      <w:tr w:rsidR="00A042FE" w:rsidRPr="0064705B" w:rsidTr="00947E78">
        <w:trPr>
          <w:trHeight w:val="397"/>
        </w:trPr>
        <w:tc>
          <w:tcPr>
            <w:tcW w:w="1413" w:type="dxa"/>
            <w:shd w:val="clear" w:color="auto" w:fill="auto"/>
          </w:tcPr>
          <w:p w:rsidR="00A042FE" w:rsidRDefault="00A042FE" w:rsidP="00784536">
            <w:pPr>
              <w:pStyle w:val="Table10"/>
            </w:pPr>
          </w:p>
          <w:p w:rsidR="00947E78" w:rsidRDefault="00947E78" w:rsidP="00784536">
            <w:pPr>
              <w:pStyle w:val="Table10"/>
            </w:pPr>
          </w:p>
          <w:p w:rsidR="00947E78" w:rsidRPr="0064705B" w:rsidRDefault="00947E78" w:rsidP="00784536">
            <w:pPr>
              <w:pStyle w:val="Table10"/>
            </w:pPr>
          </w:p>
        </w:tc>
        <w:tc>
          <w:tcPr>
            <w:tcW w:w="3654" w:type="dxa"/>
            <w:shd w:val="clear" w:color="auto" w:fill="auto"/>
          </w:tcPr>
          <w:p w:rsidR="00A042FE" w:rsidRPr="0064705B" w:rsidRDefault="00A042FE" w:rsidP="00784536">
            <w:pPr>
              <w:pStyle w:val="Table10"/>
            </w:pPr>
          </w:p>
        </w:tc>
        <w:tc>
          <w:tcPr>
            <w:tcW w:w="1384" w:type="dxa"/>
            <w:shd w:val="clear" w:color="auto" w:fill="auto"/>
          </w:tcPr>
          <w:p w:rsidR="00A042FE" w:rsidRPr="0064705B" w:rsidRDefault="00A042FE" w:rsidP="00784536">
            <w:pPr>
              <w:pStyle w:val="Table10"/>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Default="00A042FE" w:rsidP="00784536">
            <w:pPr>
              <w:pStyle w:val="Table10"/>
              <w:jc w:val="center"/>
            </w:pPr>
          </w:p>
        </w:tc>
        <w:tc>
          <w:tcPr>
            <w:tcW w:w="489" w:type="dxa"/>
            <w:shd w:val="clear" w:color="auto" w:fill="auto"/>
          </w:tcPr>
          <w:p w:rsidR="00A042FE" w:rsidRDefault="00A042FE" w:rsidP="00784536">
            <w:pPr>
              <w:pStyle w:val="Table10"/>
              <w:jc w:val="center"/>
            </w:pPr>
          </w:p>
        </w:tc>
        <w:tc>
          <w:tcPr>
            <w:tcW w:w="490" w:type="dxa"/>
            <w:shd w:val="clear" w:color="auto" w:fill="auto"/>
          </w:tcPr>
          <w:p w:rsidR="00A042FE" w:rsidRDefault="00A042FE" w:rsidP="00784536">
            <w:pPr>
              <w:pStyle w:val="Table10"/>
              <w:jc w:val="center"/>
            </w:pPr>
          </w:p>
        </w:tc>
        <w:tc>
          <w:tcPr>
            <w:tcW w:w="489" w:type="dxa"/>
            <w:shd w:val="clear" w:color="auto" w:fill="auto"/>
          </w:tcPr>
          <w:p w:rsidR="00A042FE" w:rsidRDefault="00A042FE" w:rsidP="00784536">
            <w:pPr>
              <w:pStyle w:val="Table10"/>
              <w:jc w:val="center"/>
            </w:pPr>
          </w:p>
        </w:tc>
        <w:tc>
          <w:tcPr>
            <w:tcW w:w="490" w:type="dxa"/>
            <w:shd w:val="clear" w:color="auto" w:fill="auto"/>
          </w:tcPr>
          <w:p w:rsidR="00A042FE" w:rsidRDefault="00A042FE" w:rsidP="00784536">
            <w:pPr>
              <w:pStyle w:val="Table10"/>
              <w:jc w:val="center"/>
            </w:pPr>
          </w:p>
        </w:tc>
        <w:tc>
          <w:tcPr>
            <w:tcW w:w="489" w:type="dxa"/>
            <w:shd w:val="clear" w:color="auto" w:fill="auto"/>
          </w:tcPr>
          <w:p w:rsidR="00A042FE" w:rsidRDefault="00A042FE" w:rsidP="00784536">
            <w:pPr>
              <w:pStyle w:val="Table10"/>
              <w:jc w:val="center"/>
            </w:pPr>
          </w:p>
        </w:tc>
        <w:tc>
          <w:tcPr>
            <w:tcW w:w="490" w:type="dxa"/>
            <w:shd w:val="clear" w:color="auto" w:fill="auto"/>
          </w:tcPr>
          <w:p w:rsidR="00A042FE" w:rsidRDefault="00A042FE" w:rsidP="00784536">
            <w:pPr>
              <w:pStyle w:val="Table10"/>
              <w:jc w:val="center"/>
            </w:pPr>
          </w:p>
        </w:tc>
      </w:tr>
      <w:tr w:rsidR="00A042FE" w:rsidRPr="0064705B" w:rsidTr="00947E78">
        <w:trPr>
          <w:trHeight w:val="397"/>
        </w:trPr>
        <w:tc>
          <w:tcPr>
            <w:tcW w:w="1413" w:type="dxa"/>
            <w:shd w:val="clear" w:color="auto" w:fill="auto"/>
          </w:tcPr>
          <w:p w:rsidR="00A042FE" w:rsidRDefault="00A042FE" w:rsidP="00784536">
            <w:pPr>
              <w:pStyle w:val="Table10"/>
            </w:pPr>
          </w:p>
          <w:p w:rsidR="00947E78" w:rsidRDefault="00947E78" w:rsidP="00784536">
            <w:pPr>
              <w:pStyle w:val="Table10"/>
            </w:pPr>
          </w:p>
          <w:p w:rsidR="00947E78" w:rsidRPr="0064705B" w:rsidRDefault="00947E78" w:rsidP="00784536">
            <w:pPr>
              <w:pStyle w:val="Table10"/>
            </w:pPr>
          </w:p>
        </w:tc>
        <w:tc>
          <w:tcPr>
            <w:tcW w:w="3654" w:type="dxa"/>
            <w:shd w:val="clear" w:color="auto" w:fill="auto"/>
          </w:tcPr>
          <w:p w:rsidR="00A042FE" w:rsidRPr="0064705B" w:rsidRDefault="00A042FE" w:rsidP="00784536">
            <w:pPr>
              <w:pStyle w:val="Table10"/>
            </w:pPr>
          </w:p>
        </w:tc>
        <w:tc>
          <w:tcPr>
            <w:tcW w:w="1384" w:type="dxa"/>
            <w:shd w:val="clear" w:color="auto" w:fill="auto"/>
          </w:tcPr>
          <w:p w:rsidR="00A042FE" w:rsidRPr="0064705B" w:rsidRDefault="00A042FE" w:rsidP="00784536">
            <w:pPr>
              <w:pStyle w:val="Table10"/>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Default="00A042FE" w:rsidP="00784536">
            <w:pPr>
              <w:pStyle w:val="Table10"/>
              <w:jc w:val="center"/>
            </w:pPr>
          </w:p>
        </w:tc>
        <w:tc>
          <w:tcPr>
            <w:tcW w:w="489" w:type="dxa"/>
            <w:shd w:val="clear" w:color="auto" w:fill="auto"/>
          </w:tcPr>
          <w:p w:rsidR="00A042FE" w:rsidRDefault="00A042FE" w:rsidP="00784536">
            <w:pPr>
              <w:pStyle w:val="Table10"/>
              <w:jc w:val="center"/>
            </w:pPr>
          </w:p>
        </w:tc>
        <w:tc>
          <w:tcPr>
            <w:tcW w:w="490" w:type="dxa"/>
            <w:shd w:val="clear" w:color="auto" w:fill="auto"/>
          </w:tcPr>
          <w:p w:rsidR="00A042FE" w:rsidRDefault="00A042FE" w:rsidP="00784536">
            <w:pPr>
              <w:pStyle w:val="Table10"/>
              <w:jc w:val="center"/>
            </w:pPr>
          </w:p>
        </w:tc>
        <w:tc>
          <w:tcPr>
            <w:tcW w:w="489" w:type="dxa"/>
            <w:shd w:val="clear" w:color="auto" w:fill="auto"/>
          </w:tcPr>
          <w:p w:rsidR="00A042FE" w:rsidRDefault="00A042FE" w:rsidP="00784536">
            <w:pPr>
              <w:pStyle w:val="Table10"/>
              <w:jc w:val="center"/>
            </w:pPr>
          </w:p>
        </w:tc>
        <w:tc>
          <w:tcPr>
            <w:tcW w:w="490" w:type="dxa"/>
            <w:shd w:val="clear" w:color="auto" w:fill="auto"/>
          </w:tcPr>
          <w:p w:rsidR="00A042FE" w:rsidRDefault="00A042FE" w:rsidP="00784536">
            <w:pPr>
              <w:pStyle w:val="Table10"/>
              <w:jc w:val="center"/>
            </w:pPr>
          </w:p>
        </w:tc>
        <w:tc>
          <w:tcPr>
            <w:tcW w:w="489" w:type="dxa"/>
            <w:shd w:val="clear" w:color="auto" w:fill="auto"/>
          </w:tcPr>
          <w:p w:rsidR="00A042FE" w:rsidRDefault="00A042FE" w:rsidP="00784536">
            <w:pPr>
              <w:pStyle w:val="Table10"/>
              <w:jc w:val="center"/>
            </w:pPr>
          </w:p>
        </w:tc>
        <w:tc>
          <w:tcPr>
            <w:tcW w:w="490" w:type="dxa"/>
            <w:shd w:val="clear" w:color="auto" w:fill="auto"/>
          </w:tcPr>
          <w:p w:rsidR="00A042FE" w:rsidRDefault="00A042FE" w:rsidP="00784536">
            <w:pPr>
              <w:pStyle w:val="Table10"/>
              <w:jc w:val="center"/>
            </w:pPr>
          </w:p>
        </w:tc>
      </w:tr>
      <w:tr w:rsidR="00A042FE" w:rsidRPr="0064705B" w:rsidTr="00947E78">
        <w:trPr>
          <w:trHeight w:val="397"/>
        </w:trPr>
        <w:tc>
          <w:tcPr>
            <w:tcW w:w="1413" w:type="dxa"/>
            <w:shd w:val="clear" w:color="auto" w:fill="auto"/>
          </w:tcPr>
          <w:p w:rsidR="00A042FE" w:rsidRDefault="00A042FE" w:rsidP="00784536">
            <w:pPr>
              <w:pStyle w:val="Table10"/>
            </w:pPr>
          </w:p>
          <w:p w:rsidR="00947E78" w:rsidRDefault="00947E78" w:rsidP="00784536">
            <w:pPr>
              <w:pStyle w:val="Table10"/>
            </w:pPr>
          </w:p>
          <w:p w:rsidR="00947E78" w:rsidRPr="0064705B" w:rsidRDefault="00947E78" w:rsidP="00784536">
            <w:pPr>
              <w:pStyle w:val="Table10"/>
            </w:pPr>
          </w:p>
        </w:tc>
        <w:tc>
          <w:tcPr>
            <w:tcW w:w="3654" w:type="dxa"/>
            <w:shd w:val="clear" w:color="auto" w:fill="auto"/>
          </w:tcPr>
          <w:p w:rsidR="00A042FE" w:rsidRPr="0064705B" w:rsidRDefault="00A042FE" w:rsidP="00784536">
            <w:pPr>
              <w:pStyle w:val="Table10"/>
            </w:pPr>
          </w:p>
        </w:tc>
        <w:tc>
          <w:tcPr>
            <w:tcW w:w="1384" w:type="dxa"/>
            <w:shd w:val="clear" w:color="auto" w:fill="auto"/>
          </w:tcPr>
          <w:p w:rsidR="00A042FE" w:rsidRPr="0064705B" w:rsidRDefault="00A042FE" w:rsidP="00784536">
            <w:pPr>
              <w:pStyle w:val="Table10"/>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Pr="00707054" w:rsidRDefault="00A042FE" w:rsidP="00784536">
            <w:pPr>
              <w:pStyle w:val="Table10"/>
              <w:jc w:val="center"/>
            </w:pPr>
          </w:p>
        </w:tc>
        <w:tc>
          <w:tcPr>
            <w:tcW w:w="489" w:type="dxa"/>
            <w:shd w:val="clear" w:color="auto" w:fill="auto"/>
          </w:tcPr>
          <w:p w:rsidR="00A042FE" w:rsidRPr="00707054" w:rsidRDefault="00A042FE" w:rsidP="00784536">
            <w:pPr>
              <w:pStyle w:val="Table10"/>
              <w:jc w:val="center"/>
            </w:pPr>
          </w:p>
        </w:tc>
        <w:tc>
          <w:tcPr>
            <w:tcW w:w="490" w:type="dxa"/>
            <w:shd w:val="clear" w:color="auto" w:fill="auto"/>
          </w:tcPr>
          <w:p w:rsidR="00A042FE" w:rsidRDefault="00A042FE" w:rsidP="00784536">
            <w:pPr>
              <w:pStyle w:val="Table10"/>
              <w:jc w:val="center"/>
            </w:pPr>
          </w:p>
        </w:tc>
        <w:tc>
          <w:tcPr>
            <w:tcW w:w="489" w:type="dxa"/>
            <w:shd w:val="clear" w:color="auto" w:fill="auto"/>
          </w:tcPr>
          <w:p w:rsidR="00A042FE" w:rsidRDefault="00A042FE" w:rsidP="00784536">
            <w:pPr>
              <w:pStyle w:val="Table10"/>
              <w:jc w:val="center"/>
            </w:pPr>
          </w:p>
        </w:tc>
        <w:tc>
          <w:tcPr>
            <w:tcW w:w="490" w:type="dxa"/>
            <w:shd w:val="clear" w:color="auto" w:fill="auto"/>
          </w:tcPr>
          <w:p w:rsidR="00A042FE" w:rsidRDefault="00A042FE" w:rsidP="00784536">
            <w:pPr>
              <w:pStyle w:val="Table10"/>
              <w:jc w:val="center"/>
            </w:pPr>
          </w:p>
        </w:tc>
        <w:tc>
          <w:tcPr>
            <w:tcW w:w="489" w:type="dxa"/>
            <w:shd w:val="clear" w:color="auto" w:fill="auto"/>
          </w:tcPr>
          <w:p w:rsidR="00A042FE" w:rsidRDefault="00A042FE" w:rsidP="00784536">
            <w:pPr>
              <w:pStyle w:val="Table10"/>
              <w:jc w:val="center"/>
            </w:pPr>
          </w:p>
        </w:tc>
        <w:tc>
          <w:tcPr>
            <w:tcW w:w="490" w:type="dxa"/>
            <w:shd w:val="clear" w:color="auto" w:fill="auto"/>
          </w:tcPr>
          <w:p w:rsidR="00A042FE" w:rsidRDefault="00A042FE" w:rsidP="00784536">
            <w:pPr>
              <w:pStyle w:val="Table10"/>
              <w:jc w:val="center"/>
            </w:pPr>
          </w:p>
        </w:tc>
        <w:tc>
          <w:tcPr>
            <w:tcW w:w="489" w:type="dxa"/>
            <w:shd w:val="clear" w:color="auto" w:fill="auto"/>
          </w:tcPr>
          <w:p w:rsidR="00A042FE" w:rsidRDefault="00A042FE" w:rsidP="00784536">
            <w:pPr>
              <w:pStyle w:val="Table10"/>
              <w:jc w:val="center"/>
            </w:pPr>
          </w:p>
        </w:tc>
        <w:tc>
          <w:tcPr>
            <w:tcW w:w="490" w:type="dxa"/>
            <w:shd w:val="clear" w:color="auto" w:fill="auto"/>
          </w:tcPr>
          <w:p w:rsidR="00A042FE" w:rsidRDefault="00A042FE" w:rsidP="00784536">
            <w:pPr>
              <w:pStyle w:val="Table10"/>
              <w:jc w:val="center"/>
            </w:pPr>
          </w:p>
        </w:tc>
      </w:tr>
    </w:tbl>
    <w:p w:rsidR="00F11177" w:rsidRDefault="00F11177"/>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712"/>
        <w:gridCol w:w="742"/>
        <w:gridCol w:w="682"/>
        <w:gridCol w:w="712"/>
        <w:gridCol w:w="712"/>
        <w:gridCol w:w="729"/>
        <w:gridCol w:w="695"/>
        <w:gridCol w:w="712"/>
        <w:gridCol w:w="712"/>
        <w:gridCol w:w="712"/>
        <w:gridCol w:w="712"/>
      </w:tblGrid>
      <w:tr w:rsidR="00496E4F" w:rsidRPr="0064705B" w:rsidTr="00947E78">
        <w:trPr>
          <w:trHeight w:val="397"/>
        </w:trPr>
        <w:tc>
          <w:tcPr>
            <w:tcW w:w="1413" w:type="dxa"/>
            <w:vMerge w:val="restart"/>
            <w:shd w:val="clear" w:color="auto" w:fill="BFBFBF" w:themeFill="background1" w:themeFillShade="BF"/>
            <w:vAlign w:val="center"/>
          </w:tcPr>
          <w:p w:rsidR="00496E4F" w:rsidRPr="00033849" w:rsidRDefault="00496E4F" w:rsidP="00F524B9">
            <w:pPr>
              <w:pStyle w:val="Table10"/>
              <w:rPr>
                <w:b/>
              </w:rPr>
            </w:pPr>
            <w:r w:rsidRPr="00033849">
              <w:rPr>
                <w:b/>
              </w:rPr>
              <w:t>Evidence reference</w:t>
            </w:r>
          </w:p>
        </w:tc>
        <w:tc>
          <w:tcPr>
            <w:tcW w:w="3654" w:type="dxa"/>
            <w:vMerge w:val="restart"/>
            <w:shd w:val="clear" w:color="auto" w:fill="BFBFBF" w:themeFill="background1" w:themeFillShade="BF"/>
            <w:vAlign w:val="center"/>
          </w:tcPr>
          <w:p w:rsidR="00496E4F" w:rsidRPr="00033849" w:rsidRDefault="00496E4F" w:rsidP="00F524B9">
            <w:pPr>
              <w:pStyle w:val="Table10"/>
              <w:rPr>
                <w:b/>
              </w:rPr>
            </w:pPr>
            <w:r w:rsidRPr="00033849">
              <w:rPr>
                <w:b/>
              </w:rPr>
              <w:t>Evidence description</w:t>
            </w:r>
          </w:p>
        </w:tc>
        <w:tc>
          <w:tcPr>
            <w:tcW w:w="1384" w:type="dxa"/>
            <w:vMerge w:val="restart"/>
            <w:shd w:val="clear" w:color="auto" w:fill="BFBFBF" w:themeFill="background1" w:themeFillShade="BF"/>
            <w:vAlign w:val="center"/>
          </w:tcPr>
          <w:p w:rsidR="00496E4F" w:rsidRPr="00033849" w:rsidRDefault="00496E4F" w:rsidP="00F524B9">
            <w:pPr>
              <w:pStyle w:val="Table10"/>
              <w:rPr>
                <w:b/>
              </w:rPr>
            </w:pPr>
            <w:r w:rsidRPr="00033849">
              <w:rPr>
                <w:b/>
              </w:rPr>
              <w:t>Date</w:t>
            </w:r>
          </w:p>
        </w:tc>
        <w:tc>
          <w:tcPr>
            <w:tcW w:w="7832" w:type="dxa"/>
            <w:gridSpan w:val="11"/>
            <w:shd w:val="clear" w:color="auto" w:fill="BFBFBF" w:themeFill="background1" w:themeFillShade="BF"/>
            <w:vAlign w:val="center"/>
          </w:tcPr>
          <w:p w:rsidR="00496E4F" w:rsidRPr="00033849" w:rsidRDefault="00496E4F" w:rsidP="00F524B9">
            <w:pPr>
              <w:pStyle w:val="Table10"/>
              <w:jc w:val="center"/>
              <w:rPr>
                <w:b/>
              </w:rPr>
            </w:pPr>
            <w:r w:rsidRPr="00033849">
              <w:rPr>
                <w:b/>
              </w:rPr>
              <w:t xml:space="preserve">Performance </w:t>
            </w:r>
            <w:r>
              <w:rPr>
                <w:b/>
              </w:rPr>
              <w:t>c</w:t>
            </w:r>
            <w:r w:rsidRPr="00033849">
              <w:rPr>
                <w:b/>
              </w:rPr>
              <w:t>riteria</w:t>
            </w:r>
          </w:p>
        </w:tc>
      </w:tr>
      <w:tr w:rsidR="00947E78" w:rsidRPr="0064705B" w:rsidTr="00947E78">
        <w:trPr>
          <w:trHeight w:val="397"/>
        </w:trPr>
        <w:tc>
          <w:tcPr>
            <w:tcW w:w="1413" w:type="dxa"/>
            <w:vMerge/>
            <w:shd w:val="clear" w:color="auto" w:fill="BFBFBF" w:themeFill="background1" w:themeFillShade="BF"/>
            <w:vAlign w:val="center"/>
          </w:tcPr>
          <w:p w:rsidR="00947E78" w:rsidRPr="0064705B" w:rsidRDefault="00947E78" w:rsidP="00F524B9">
            <w:pPr>
              <w:pStyle w:val="Table10"/>
            </w:pPr>
          </w:p>
        </w:tc>
        <w:tc>
          <w:tcPr>
            <w:tcW w:w="3654" w:type="dxa"/>
            <w:vMerge/>
            <w:shd w:val="clear" w:color="auto" w:fill="BFBFBF" w:themeFill="background1" w:themeFillShade="BF"/>
            <w:vAlign w:val="center"/>
          </w:tcPr>
          <w:p w:rsidR="00947E78" w:rsidRPr="0064705B" w:rsidRDefault="00947E78" w:rsidP="00F524B9">
            <w:pPr>
              <w:pStyle w:val="Table10"/>
            </w:pPr>
          </w:p>
        </w:tc>
        <w:tc>
          <w:tcPr>
            <w:tcW w:w="1384" w:type="dxa"/>
            <w:vMerge/>
            <w:shd w:val="clear" w:color="auto" w:fill="BFBFBF" w:themeFill="background1" w:themeFillShade="BF"/>
            <w:vAlign w:val="center"/>
          </w:tcPr>
          <w:p w:rsidR="00947E78" w:rsidRPr="0064705B" w:rsidRDefault="00947E78" w:rsidP="00F524B9">
            <w:pPr>
              <w:pStyle w:val="Table10"/>
            </w:pPr>
          </w:p>
        </w:tc>
        <w:tc>
          <w:tcPr>
            <w:tcW w:w="7832" w:type="dxa"/>
            <w:gridSpan w:val="11"/>
            <w:shd w:val="clear" w:color="auto" w:fill="BFBFBF" w:themeFill="background1" w:themeFillShade="BF"/>
            <w:vAlign w:val="center"/>
          </w:tcPr>
          <w:p w:rsidR="00947E78" w:rsidRPr="00784536" w:rsidRDefault="00947E78" w:rsidP="00947E78">
            <w:pPr>
              <w:pStyle w:val="Table10"/>
              <w:jc w:val="center"/>
              <w:rPr>
                <w:b/>
                <w:szCs w:val="22"/>
              </w:rPr>
            </w:pPr>
            <w:r>
              <w:rPr>
                <w:b/>
                <w:szCs w:val="22"/>
              </w:rPr>
              <w:t>What you must cover</w:t>
            </w:r>
          </w:p>
        </w:tc>
      </w:tr>
      <w:tr w:rsidR="00496E4F" w:rsidRPr="0064705B" w:rsidTr="00947E78">
        <w:trPr>
          <w:trHeight w:val="397"/>
        </w:trPr>
        <w:tc>
          <w:tcPr>
            <w:tcW w:w="1413" w:type="dxa"/>
            <w:vMerge/>
            <w:tcBorders>
              <w:bottom w:val="single" w:sz="4" w:space="0" w:color="000000"/>
            </w:tcBorders>
            <w:shd w:val="clear" w:color="auto" w:fill="BFBFBF" w:themeFill="background1" w:themeFillShade="BF"/>
            <w:vAlign w:val="center"/>
          </w:tcPr>
          <w:p w:rsidR="00496E4F" w:rsidRPr="0064705B" w:rsidRDefault="00496E4F" w:rsidP="00F524B9">
            <w:pPr>
              <w:pStyle w:val="Table10"/>
            </w:pPr>
          </w:p>
        </w:tc>
        <w:tc>
          <w:tcPr>
            <w:tcW w:w="3654" w:type="dxa"/>
            <w:vMerge/>
            <w:tcBorders>
              <w:bottom w:val="single" w:sz="4" w:space="0" w:color="000000"/>
            </w:tcBorders>
            <w:shd w:val="clear" w:color="auto" w:fill="BFBFBF" w:themeFill="background1" w:themeFillShade="BF"/>
            <w:vAlign w:val="center"/>
          </w:tcPr>
          <w:p w:rsidR="00496E4F" w:rsidRPr="0064705B" w:rsidRDefault="00496E4F" w:rsidP="00F524B9">
            <w:pPr>
              <w:pStyle w:val="Table10"/>
            </w:pPr>
          </w:p>
        </w:tc>
        <w:tc>
          <w:tcPr>
            <w:tcW w:w="1384" w:type="dxa"/>
            <w:vMerge/>
            <w:tcBorders>
              <w:bottom w:val="single" w:sz="4" w:space="0" w:color="000000"/>
            </w:tcBorders>
            <w:shd w:val="clear" w:color="auto" w:fill="BFBFBF" w:themeFill="background1" w:themeFillShade="BF"/>
            <w:vAlign w:val="center"/>
          </w:tcPr>
          <w:p w:rsidR="00496E4F" w:rsidRPr="0064705B" w:rsidRDefault="00496E4F" w:rsidP="00F524B9">
            <w:pPr>
              <w:pStyle w:val="Table10"/>
            </w:pPr>
          </w:p>
        </w:tc>
        <w:tc>
          <w:tcPr>
            <w:tcW w:w="712" w:type="dxa"/>
            <w:tcBorders>
              <w:bottom w:val="single" w:sz="4" w:space="0" w:color="000000"/>
            </w:tcBorders>
            <w:shd w:val="clear" w:color="auto" w:fill="BFBFBF" w:themeFill="background1" w:themeFillShade="BF"/>
            <w:vAlign w:val="center"/>
          </w:tcPr>
          <w:p w:rsidR="00496E4F" w:rsidRPr="00707054" w:rsidRDefault="00496E4F" w:rsidP="00947E78">
            <w:pPr>
              <w:pStyle w:val="Table10"/>
              <w:jc w:val="center"/>
              <w:rPr>
                <w:b/>
                <w:szCs w:val="22"/>
              </w:rPr>
            </w:pPr>
            <w:r>
              <w:rPr>
                <w:b/>
                <w:szCs w:val="22"/>
              </w:rPr>
              <w:t>a</w:t>
            </w:r>
          </w:p>
        </w:tc>
        <w:tc>
          <w:tcPr>
            <w:tcW w:w="742" w:type="dxa"/>
            <w:tcBorders>
              <w:bottom w:val="single" w:sz="4" w:space="0" w:color="000000"/>
            </w:tcBorders>
            <w:shd w:val="clear" w:color="auto" w:fill="BFBFBF" w:themeFill="background1" w:themeFillShade="BF"/>
            <w:vAlign w:val="center"/>
          </w:tcPr>
          <w:p w:rsidR="00496E4F" w:rsidRPr="00707054" w:rsidRDefault="00496E4F" w:rsidP="00947E78">
            <w:pPr>
              <w:pStyle w:val="Table10"/>
              <w:jc w:val="center"/>
              <w:rPr>
                <w:b/>
                <w:szCs w:val="22"/>
              </w:rPr>
            </w:pPr>
            <w:r>
              <w:rPr>
                <w:b/>
                <w:szCs w:val="22"/>
              </w:rPr>
              <w:t>b</w:t>
            </w:r>
          </w:p>
        </w:tc>
        <w:tc>
          <w:tcPr>
            <w:tcW w:w="682" w:type="dxa"/>
            <w:tcBorders>
              <w:bottom w:val="single" w:sz="4" w:space="0" w:color="000000"/>
            </w:tcBorders>
            <w:shd w:val="clear" w:color="auto" w:fill="BFBFBF" w:themeFill="background1" w:themeFillShade="BF"/>
            <w:vAlign w:val="center"/>
          </w:tcPr>
          <w:p w:rsidR="00496E4F" w:rsidRPr="00707054" w:rsidRDefault="00496E4F" w:rsidP="00947E78">
            <w:pPr>
              <w:pStyle w:val="Table10"/>
              <w:jc w:val="center"/>
              <w:rPr>
                <w:b/>
                <w:szCs w:val="22"/>
              </w:rPr>
            </w:pPr>
            <w:r>
              <w:rPr>
                <w:b/>
                <w:szCs w:val="22"/>
              </w:rPr>
              <w:t>c</w:t>
            </w:r>
          </w:p>
        </w:tc>
        <w:tc>
          <w:tcPr>
            <w:tcW w:w="712" w:type="dxa"/>
            <w:tcBorders>
              <w:bottom w:val="single" w:sz="4" w:space="0" w:color="000000"/>
            </w:tcBorders>
            <w:shd w:val="clear" w:color="auto" w:fill="BFBFBF" w:themeFill="background1" w:themeFillShade="BF"/>
            <w:vAlign w:val="center"/>
          </w:tcPr>
          <w:p w:rsidR="00496E4F" w:rsidRPr="00707054" w:rsidRDefault="00496E4F" w:rsidP="00947E78">
            <w:pPr>
              <w:pStyle w:val="Table10"/>
              <w:jc w:val="center"/>
              <w:rPr>
                <w:b/>
                <w:szCs w:val="22"/>
              </w:rPr>
            </w:pPr>
            <w:r>
              <w:rPr>
                <w:b/>
                <w:szCs w:val="22"/>
              </w:rPr>
              <w:t>d</w:t>
            </w:r>
          </w:p>
        </w:tc>
        <w:tc>
          <w:tcPr>
            <w:tcW w:w="712" w:type="dxa"/>
            <w:tcBorders>
              <w:bottom w:val="single" w:sz="4" w:space="0" w:color="000000"/>
            </w:tcBorders>
            <w:shd w:val="clear" w:color="auto" w:fill="BFBFBF" w:themeFill="background1" w:themeFillShade="BF"/>
            <w:vAlign w:val="center"/>
          </w:tcPr>
          <w:p w:rsidR="00496E4F" w:rsidRPr="00707054" w:rsidRDefault="00496E4F" w:rsidP="00947E78">
            <w:pPr>
              <w:pStyle w:val="Table10"/>
              <w:jc w:val="center"/>
              <w:rPr>
                <w:b/>
                <w:szCs w:val="22"/>
              </w:rPr>
            </w:pPr>
            <w:r>
              <w:rPr>
                <w:b/>
                <w:szCs w:val="22"/>
              </w:rPr>
              <w:t>e</w:t>
            </w:r>
          </w:p>
        </w:tc>
        <w:tc>
          <w:tcPr>
            <w:tcW w:w="729" w:type="dxa"/>
            <w:tcBorders>
              <w:bottom w:val="single" w:sz="4" w:space="0" w:color="000000"/>
            </w:tcBorders>
            <w:shd w:val="clear" w:color="auto" w:fill="BFBFBF" w:themeFill="background1" w:themeFillShade="BF"/>
            <w:vAlign w:val="center"/>
          </w:tcPr>
          <w:p w:rsidR="00496E4F" w:rsidRPr="00707054" w:rsidRDefault="00496E4F" w:rsidP="00947E78">
            <w:pPr>
              <w:pStyle w:val="Table10"/>
              <w:jc w:val="center"/>
              <w:rPr>
                <w:b/>
                <w:szCs w:val="22"/>
              </w:rPr>
            </w:pPr>
            <w:r>
              <w:rPr>
                <w:b/>
                <w:szCs w:val="22"/>
              </w:rPr>
              <w:t>f</w:t>
            </w:r>
          </w:p>
        </w:tc>
        <w:tc>
          <w:tcPr>
            <w:tcW w:w="695" w:type="dxa"/>
            <w:tcBorders>
              <w:bottom w:val="single" w:sz="4" w:space="0" w:color="000000"/>
            </w:tcBorders>
            <w:shd w:val="clear" w:color="auto" w:fill="BFBFBF" w:themeFill="background1" w:themeFillShade="BF"/>
            <w:vAlign w:val="center"/>
          </w:tcPr>
          <w:p w:rsidR="00496E4F" w:rsidRPr="00707054" w:rsidRDefault="00496E4F" w:rsidP="00947E78">
            <w:pPr>
              <w:pStyle w:val="Table10"/>
              <w:jc w:val="center"/>
              <w:rPr>
                <w:b/>
                <w:szCs w:val="22"/>
              </w:rPr>
            </w:pPr>
            <w:r>
              <w:rPr>
                <w:b/>
                <w:szCs w:val="22"/>
              </w:rPr>
              <w:t>g</w:t>
            </w:r>
          </w:p>
        </w:tc>
        <w:tc>
          <w:tcPr>
            <w:tcW w:w="712" w:type="dxa"/>
            <w:tcBorders>
              <w:bottom w:val="single" w:sz="4" w:space="0" w:color="000000"/>
            </w:tcBorders>
            <w:shd w:val="clear" w:color="auto" w:fill="BFBFBF" w:themeFill="background1" w:themeFillShade="BF"/>
            <w:vAlign w:val="center"/>
          </w:tcPr>
          <w:p w:rsidR="00496E4F" w:rsidRPr="00707054" w:rsidRDefault="00496E4F" w:rsidP="00947E78">
            <w:pPr>
              <w:pStyle w:val="Table10"/>
              <w:jc w:val="center"/>
              <w:rPr>
                <w:b/>
                <w:szCs w:val="22"/>
              </w:rPr>
            </w:pPr>
            <w:r>
              <w:rPr>
                <w:b/>
                <w:szCs w:val="22"/>
              </w:rPr>
              <w:t>h</w:t>
            </w:r>
          </w:p>
        </w:tc>
        <w:tc>
          <w:tcPr>
            <w:tcW w:w="712" w:type="dxa"/>
            <w:tcBorders>
              <w:bottom w:val="single" w:sz="4" w:space="0" w:color="000000"/>
            </w:tcBorders>
            <w:shd w:val="clear" w:color="auto" w:fill="BFBFBF" w:themeFill="background1" w:themeFillShade="BF"/>
            <w:vAlign w:val="center"/>
          </w:tcPr>
          <w:p w:rsidR="00496E4F" w:rsidRPr="00707054" w:rsidRDefault="00496E4F" w:rsidP="00947E78">
            <w:pPr>
              <w:pStyle w:val="Table10"/>
              <w:jc w:val="center"/>
              <w:rPr>
                <w:b/>
                <w:szCs w:val="22"/>
              </w:rPr>
            </w:pPr>
            <w:r>
              <w:rPr>
                <w:b/>
                <w:szCs w:val="22"/>
              </w:rPr>
              <w:t>i</w:t>
            </w:r>
          </w:p>
        </w:tc>
        <w:tc>
          <w:tcPr>
            <w:tcW w:w="712" w:type="dxa"/>
            <w:tcBorders>
              <w:bottom w:val="single" w:sz="4" w:space="0" w:color="000000"/>
            </w:tcBorders>
            <w:shd w:val="clear" w:color="auto" w:fill="BFBFBF" w:themeFill="background1" w:themeFillShade="BF"/>
            <w:vAlign w:val="center"/>
          </w:tcPr>
          <w:p w:rsidR="00496E4F" w:rsidRPr="00F11177" w:rsidRDefault="00496E4F" w:rsidP="00947E78">
            <w:pPr>
              <w:pStyle w:val="Table10"/>
              <w:jc w:val="center"/>
              <w:rPr>
                <w:b/>
                <w:szCs w:val="22"/>
              </w:rPr>
            </w:pPr>
            <w:r>
              <w:rPr>
                <w:b/>
                <w:szCs w:val="22"/>
              </w:rPr>
              <w:t>j</w:t>
            </w:r>
          </w:p>
        </w:tc>
        <w:tc>
          <w:tcPr>
            <w:tcW w:w="712" w:type="dxa"/>
            <w:tcBorders>
              <w:bottom w:val="single" w:sz="4" w:space="0" w:color="000000"/>
            </w:tcBorders>
            <w:shd w:val="clear" w:color="auto" w:fill="BFBFBF" w:themeFill="background1" w:themeFillShade="BF"/>
            <w:vAlign w:val="center"/>
          </w:tcPr>
          <w:p w:rsidR="00496E4F" w:rsidRPr="00F11177" w:rsidRDefault="00496E4F" w:rsidP="00947E78">
            <w:pPr>
              <w:pStyle w:val="Table10"/>
              <w:jc w:val="center"/>
              <w:rPr>
                <w:b/>
                <w:szCs w:val="22"/>
              </w:rPr>
            </w:pPr>
            <w:r>
              <w:rPr>
                <w:b/>
                <w:szCs w:val="22"/>
              </w:rPr>
              <w:t>k</w:t>
            </w:r>
          </w:p>
        </w:tc>
      </w:tr>
      <w:tr w:rsidR="00496E4F" w:rsidRPr="0064705B" w:rsidTr="00947E78">
        <w:trPr>
          <w:trHeight w:val="397"/>
        </w:trPr>
        <w:tc>
          <w:tcPr>
            <w:tcW w:w="1413" w:type="dxa"/>
            <w:shd w:val="clear" w:color="auto" w:fill="auto"/>
          </w:tcPr>
          <w:p w:rsidR="00496E4F" w:rsidRDefault="00496E4F" w:rsidP="00F524B9">
            <w:pPr>
              <w:pStyle w:val="Table10"/>
            </w:pPr>
          </w:p>
          <w:p w:rsidR="00947E78" w:rsidRDefault="00947E78" w:rsidP="00F524B9">
            <w:pPr>
              <w:pStyle w:val="Table10"/>
            </w:pPr>
          </w:p>
          <w:p w:rsidR="00947E78" w:rsidRPr="0064705B" w:rsidRDefault="00947E78" w:rsidP="00F524B9">
            <w:pPr>
              <w:pStyle w:val="Table10"/>
            </w:pPr>
          </w:p>
        </w:tc>
        <w:tc>
          <w:tcPr>
            <w:tcW w:w="3654" w:type="dxa"/>
            <w:shd w:val="clear" w:color="auto" w:fill="auto"/>
          </w:tcPr>
          <w:p w:rsidR="00496E4F" w:rsidRPr="0064705B" w:rsidRDefault="00496E4F" w:rsidP="00F524B9">
            <w:pPr>
              <w:pStyle w:val="Table10"/>
            </w:pPr>
          </w:p>
        </w:tc>
        <w:tc>
          <w:tcPr>
            <w:tcW w:w="1384" w:type="dxa"/>
            <w:shd w:val="clear" w:color="auto" w:fill="auto"/>
          </w:tcPr>
          <w:p w:rsidR="00496E4F" w:rsidRPr="0064705B" w:rsidRDefault="00496E4F" w:rsidP="00F524B9">
            <w:pPr>
              <w:pStyle w:val="Table10"/>
            </w:pPr>
          </w:p>
        </w:tc>
        <w:tc>
          <w:tcPr>
            <w:tcW w:w="712" w:type="dxa"/>
            <w:shd w:val="clear" w:color="auto" w:fill="auto"/>
          </w:tcPr>
          <w:p w:rsidR="00496E4F" w:rsidRPr="00707054" w:rsidRDefault="00496E4F" w:rsidP="00F524B9">
            <w:pPr>
              <w:pStyle w:val="Table10"/>
              <w:jc w:val="center"/>
            </w:pPr>
          </w:p>
        </w:tc>
        <w:tc>
          <w:tcPr>
            <w:tcW w:w="742" w:type="dxa"/>
            <w:shd w:val="clear" w:color="auto" w:fill="auto"/>
          </w:tcPr>
          <w:p w:rsidR="00496E4F" w:rsidRPr="00707054" w:rsidRDefault="00496E4F" w:rsidP="00F524B9">
            <w:pPr>
              <w:pStyle w:val="Table10"/>
              <w:jc w:val="center"/>
            </w:pPr>
          </w:p>
        </w:tc>
        <w:tc>
          <w:tcPr>
            <w:tcW w:w="682"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29" w:type="dxa"/>
            <w:shd w:val="clear" w:color="auto" w:fill="auto"/>
          </w:tcPr>
          <w:p w:rsidR="00496E4F" w:rsidRPr="00707054" w:rsidRDefault="00496E4F" w:rsidP="00F524B9">
            <w:pPr>
              <w:pStyle w:val="Table10"/>
              <w:jc w:val="center"/>
            </w:pPr>
          </w:p>
        </w:tc>
        <w:tc>
          <w:tcPr>
            <w:tcW w:w="695"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12" w:type="dxa"/>
            <w:shd w:val="clear" w:color="auto" w:fill="auto"/>
          </w:tcPr>
          <w:p w:rsidR="00496E4F" w:rsidRDefault="00496E4F" w:rsidP="00F524B9">
            <w:pPr>
              <w:pStyle w:val="Table10"/>
              <w:jc w:val="center"/>
            </w:pPr>
          </w:p>
        </w:tc>
        <w:tc>
          <w:tcPr>
            <w:tcW w:w="712" w:type="dxa"/>
            <w:shd w:val="clear" w:color="auto" w:fill="auto"/>
          </w:tcPr>
          <w:p w:rsidR="00496E4F" w:rsidRDefault="00496E4F" w:rsidP="00F524B9">
            <w:pPr>
              <w:pStyle w:val="Table10"/>
              <w:jc w:val="center"/>
            </w:pPr>
          </w:p>
        </w:tc>
      </w:tr>
      <w:tr w:rsidR="00496E4F" w:rsidRPr="0064705B" w:rsidTr="00947E78">
        <w:trPr>
          <w:trHeight w:val="397"/>
        </w:trPr>
        <w:tc>
          <w:tcPr>
            <w:tcW w:w="1413" w:type="dxa"/>
            <w:shd w:val="clear" w:color="auto" w:fill="auto"/>
          </w:tcPr>
          <w:p w:rsidR="00496E4F" w:rsidRDefault="00496E4F" w:rsidP="00F524B9">
            <w:pPr>
              <w:pStyle w:val="Table10"/>
            </w:pPr>
          </w:p>
          <w:p w:rsidR="00947E78" w:rsidRDefault="00947E78" w:rsidP="00F524B9">
            <w:pPr>
              <w:pStyle w:val="Table10"/>
            </w:pPr>
          </w:p>
          <w:p w:rsidR="00947E78" w:rsidRPr="0064705B" w:rsidRDefault="00947E78" w:rsidP="00F524B9">
            <w:pPr>
              <w:pStyle w:val="Table10"/>
            </w:pPr>
          </w:p>
        </w:tc>
        <w:tc>
          <w:tcPr>
            <w:tcW w:w="3654" w:type="dxa"/>
            <w:shd w:val="clear" w:color="auto" w:fill="auto"/>
          </w:tcPr>
          <w:p w:rsidR="00496E4F" w:rsidRPr="0064705B" w:rsidRDefault="00496E4F" w:rsidP="00F524B9">
            <w:pPr>
              <w:pStyle w:val="Table10"/>
            </w:pPr>
          </w:p>
        </w:tc>
        <w:tc>
          <w:tcPr>
            <w:tcW w:w="1384" w:type="dxa"/>
            <w:shd w:val="clear" w:color="auto" w:fill="auto"/>
          </w:tcPr>
          <w:p w:rsidR="00496E4F" w:rsidRPr="0064705B" w:rsidRDefault="00496E4F" w:rsidP="00F524B9">
            <w:pPr>
              <w:pStyle w:val="Table10"/>
            </w:pPr>
          </w:p>
        </w:tc>
        <w:tc>
          <w:tcPr>
            <w:tcW w:w="712" w:type="dxa"/>
            <w:shd w:val="clear" w:color="auto" w:fill="auto"/>
          </w:tcPr>
          <w:p w:rsidR="00496E4F" w:rsidRPr="00707054" w:rsidRDefault="00496E4F" w:rsidP="00F524B9">
            <w:pPr>
              <w:pStyle w:val="Table10"/>
              <w:jc w:val="center"/>
            </w:pPr>
          </w:p>
        </w:tc>
        <w:tc>
          <w:tcPr>
            <w:tcW w:w="742" w:type="dxa"/>
            <w:shd w:val="clear" w:color="auto" w:fill="auto"/>
          </w:tcPr>
          <w:p w:rsidR="00496E4F" w:rsidRPr="00707054" w:rsidRDefault="00496E4F" w:rsidP="00F524B9">
            <w:pPr>
              <w:pStyle w:val="Table10"/>
              <w:jc w:val="center"/>
            </w:pPr>
          </w:p>
        </w:tc>
        <w:tc>
          <w:tcPr>
            <w:tcW w:w="682"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29" w:type="dxa"/>
            <w:shd w:val="clear" w:color="auto" w:fill="auto"/>
          </w:tcPr>
          <w:p w:rsidR="00496E4F" w:rsidRPr="00707054" w:rsidRDefault="00496E4F" w:rsidP="00F524B9">
            <w:pPr>
              <w:pStyle w:val="Table10"/>
              <w:jc w:val="center"/>
            </w:pPr>
          </w:p>
        </w:tc>
        <w:tc>
          <w:tcPr>
            <w:tcW w:w="695"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12" w:type="dxa"/>
            <w:shd w:val="clear" w:color="auto" w:fill="auto"/>
          </w:tcPr>
          <w:p w:rsidR="00496E4F" w:rsidRDefault="00496E4F" w:rsidP="00F524B9">
            <w:pPr>
              <w:pStyle w:val="Table10"/>
              <w:jc w:val="center"/>
            </w:pPr>
          </w:p>
        </w:tc>
        <w:tc>
          <w:tcPr>
            <w:tcW w:w="712" w:type="dxa"/>
            <w:shd w:val="clear" w:color="auto" w:fill="auto"/>
          </w:tcPr>
          <w:p w:rsidR="00496E4F" w:rsidRDefault="00496E4F" w:rsidP="00F524B9">
            <w:pPr>
              <w:pStyle w:val="Table10"/>
              <w:jc w:val="center"/>
            </w:pPr>
          </w:p>
        </w:tc>
      </w:tr>
      <w:tr w:rsidR="00496E4F" w:rsidRPr="0064705B" w:rsidTr="00947E78">
        <w:trPr>
          <w:trHeight w:val="397"/>
        </w:trPr>
        <w:tc>
          <w:tcPr>
            <w:tcW w:w="1413" w:type="dxa"/>
            <w:shd w:val="clear" w:color="auto" w:fill="auto"/>
          </w:tcPr>
          <w:p w:rsidR="00496E4F" w:rsidRDefault="00496E4F" w:rsidP="00F524B9">
            <w:pPr>
              <w:pStyle w:val="Table10"/>
            </w:pPr>
          </w:p>
          <w:p w:rsidR="00947E78" w:rsidRDefault="00947E78" w:rsidP="00F524B9">
            <w:pPr>
              <w:pStyle w:val="Table10"/>
            </w:pPr>
          </w:p>
          <w:p w:rsidR="00947E78" w:rsidRPr="0064705B" w:rsidRDefault="00947E78" w:rsidP="00F524B9">
            <w:pPr>
              <w:pStyle w:val="Table10"/>
            </w:pPr>
          </w:p>
        </w:tc>
        <w:tc>
          <w:tcPr>
            <w:tcW w:w="3654" w:type="dxa"/>
            <w:shd w:val="clear" w:color="auto" w:fill="auto"/>
          </w:tcPr>
          <w:p w:rsidR="00496E4F" w:rsidRPr="0064705B" w:rsidRDefault="00496E4F" w:rsidP="00F524B9">
            <w:pPr>
              <w:pStyle w:val="Table10"/>
            </w:pPr>
          </w:p>
        </w:tc>
        <w:tc>
          <w:tcPr>
            <w:tcW w:w="1384" w:type="dxa"/>
            <w:shd w:val="clear" w:color="auto" w:fill="auto"/>
          </w:tcPr>
          <w:p w:rsidR="00496E4F" w:rsidRPr="0064705B" w:rsidRDefault="00496E4F" w:rsidP="00F524B9">
            <w:pPr>
              <w:pStyle w:val="Table10"/>
            </w:pPr>
          </w:p>
        </w:tc>
        <w:tc>
          <w:tcPr>
            <w:tcW w:w="712" w:type="dxa"/>
            <w:shd w:val="clear" w:color="auto" w:fill="auto"/>
          </w:tcPr>
          <w:p w:rsidR="00496E4F" w:rsidRPr="00707054" w:rsidRDefault="00496E4F" w:rsidP="00F524B9">
            <w:pPr>
              <w:pStyle w:val="Table10"/>
              <w:jc w:val="center"/>
            </w:pPr>
          </w:p>
        </w:tc>
        <w:tc>
          <w:tcPr>
            <w:tcW w:w="742" w:type="dxa"/>
            <w:shd w:val="clear" w:color="auto" w:fill="auto"/>
          </w:tcPr>
          <w:p w:rsidR="00496E4F" w:rsidRPr="00707054" w:rsidRDefault="00496E4F" w:rsidP="00F524B9">
            <w:pPr>
              <w:pStyle w:val="Table10"/>
              <w:jc w:val="center"/>
            </w:pPr>
          </w:p>
        </w:tc>
        <w:tc>
          <w:tcPr>
            <w:tcW w:w="682"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29" w:type="dxa"/>
            <w:shd w:val="clear" w:color="auto" w:fill="auto"/>
          </w:tcPr>
          <w:p w:rsidR="00496E4F" w:rsidRPr="00707054" w:rsidRDefault="00496E4F" w:rsidP="00F524B9">
            <w:pPr>
              <w:pStyle w:val="Table10"/>
              <w:jc w:val="center"/>
            </w:pPr>
          </w:p>
        </w:tc>
        <w:tc>
          <w:tcPr>
            <w:tcW w:w="695"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12" w:type="dxa"/>
            <w:shd w:val="clear" w:color="auto" w:fill="auto"/>
          </w:tcPr>
          <w:p w:rsidR="00496E4F" w:rsidRDefault="00496E4F" w:rsidP="00F524B9">
            <w:pPr>
              <w:pStyle w:val="Table10"/>
              <w:jc w:val="center"/>
            </w:pPr>
          </w:p>
        </w:tc>
        <w:tc>
          <w:tcPr>
            <w:tcW w:w="712" w:type="dxa"/>
            <w:shd w:val="clear" w:color="auto" w:fill="auto"/>
          </w:tcPr>
          <w:p w:rsidR="00496E4F" w:rsidRDefault="00496E4F" w:rsidP="00F524B9">
            <w:pPr>
              <w:pStyle w:val="Table10"/>
              <w:jc w:val="center"/>
            </w:pPr>
          </w:p>
        </w:tc>
      </w:tr>
      <w:tr w:rsidR="00496E4F" w:rsidRPr="0064705B" w:rsidTr="00947E78">
        <w:trPr>
          <w:trHeight w:val="397"/>
        </w:trPr>
        <w:tc>
          <w:tcPr>
            <w:tcW w:w="1413" w:type="dxa"/>
            <w:shd w:val="clear" w:color="auto" w:fill="auto"/>
          </w:tcPr>
          <w:p w:rsidR="00496E4F" w:rsidRDefault="00496E4F" w:rsidP="00F524B9">
            <w:pPr>
              <w:pStyle w:val="Table10"/>
            </w:pPr>
          </w:p>
          <w:p w:rsidR="00947E78" w:rsidRDefault="00947E78" w:rsidP="00F524B9">
            <w:pPr>
              <w:pStyle w:val="Table10"/>
            </w:pPr>
          </w:p>
          <w:p w:rsidR="00947E78" w:rsidRPr="0064705B" w:rsidRDefault="00947E78" w:rsidP="00F524B9">
            <w:pPr>
              <w:pStyle w:val="Table10"/>
            </w:pPr>
          </w:p>
        </w:tc>
        <w:tc>
          <w:tcPr>
            <w:tcW w:w="3654" w:type="dxa"/>
            <w:shd w:val="clear" w:color="auto" w:fill="auto"/>
          </w:tcPr>
          <w:p w:rsidR="00496E4F" w:rsidRPr="0064705B" w:rsidRDefault="00496E4F" w:rsidP="00F524B9">
            <w:pPr>
              <w:pStyle w:val="Table10"/>
            </w:pPr>
          </w:p>
        </w:tc>
        <w:tc>
          <w:tcPr>
            <w:tcW w:w="1384" w:type="dxa"/>
            <w:shd w:val="clear" w:color="auto" w:fill="auto"/>
          </w:tcPr>
          <w:p w:rsidR="00496E4F" w:rsidRPr="0064705B" w:rsidRDefault="00496E4F" w:rsidP="00F524B9">
            <w:pPr>
              <w:pStyle w:val="Table10"/>
            </w:pPr>
          </w:p>
        </w:tc>
        <w:tc>
          <w:tcPr>
            <w:tcW w:w="712" w:type="dxa"/>
            <w:shd w:val="clear" w:color="auto" w:fill="auto"/>
          </w:tcPr>
          <w:p w:rsidR="00496E4F" w:rsidRPr="00707054" w:rsidRDefault="00496E4F" w:rsidP="00F524B9">
            <w:pPr>
              <w:pStyle w:val="Table10"/>
              <w:jc w:val="center"/>
            </w:pPr>
          </w:p>
        </w:tc>
        <w:tc>
          <w:tcPr>
            <w:tcW w:w="742" w:type="dxa"/>
            <w:shd w:val="clear" w:color="auto" w:fill="auto"/>
          </w:tcPr>
          <w:p w:rsidR="00496E4F" w:rsidRPr="00707054" w:rsidRDefault="00496E4F" w:rsidP="00F524B9">
            <w:pPr>
              <w:pStyle w:val="Table10"/>
              <w:jc w:val="center"/>
            </w:pPr>
          </w:p>
        </w:tc>
        <w:tc>
          <w:tcPr>
            <w:tcW w:w="682"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29" w:type="dxa"/>
            <w:shd w:val="clear" w:color="auto" w:fill="auto"/>
          </w:tcPr>
          <w:p w:rsidR="00496E4F" w:rsidRPr="00707054" w:rsidRDefault="00496E4F" w:rsidP="00F524B9">
            <w:pPr>
              <w:pStyle w:val="Table10"/>
              <w:jc w:val="center"/>
            </w:pPr>
          </w:p>
        </w:tc>
        <w:tc>
          <w:tcPr>
            <w:tcW w:w="695"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12" w:type="dxa"/>
            <w:shd w:val="clear" w:color="auto" w:fill="auto"/>
          </w:tcPr>
          <w:p w:rsidR="00496E4F" w:rsidRPr="00707054" w:rsidRDefault="00496E4F" w:rsidP="00F524B9">
            <w:pPr>
              <w:pStyle w:val="Table10"/>
              <w:jc w:val="center"/>
            </w:pPr>
          </w:p>
        </w:tc>
        <w:tc>
          <w:tcPr>
            <w:tcW w:w="712" w:type="dxa"/>
            <w:shd w:val="clear" w:color="auto" w:fill="auto"/>
          </w:tcPr>
          <w:p w:rsidR="00496E4F" w:rsidRDefault="00496E4F" w:rsidP="00F524B9">
            <w:pPr>
              <w:pStyle w:val="Table10"/>
              <w:jc w:val="center"/>
            </w:pPr>
          </w:p>
        </w:tc>
        <w:tc>
          <w:tcPr>
            <w:tcW w:w="712" w:type="dxa"/>
            <w:shd w:val="clear" w:color="auto" w:fill="auto"/>
          </w:tcPr>
          <w:p w:rsidR="00496E4F" w:rsidRDefault="00496E4F" w:rsidP="00F524B9">
            <w:pPr>
              <w:pStyle w:val="Table10"/>
              <w:jc w:val="center"/>
            </w:pPr>
          </w:p>
        </w:tc>
      </w:tr>
    </w:tbl>
    <w:p w:rsidR="00DF4E38" w:rsidRDefault="00DF4E38" w:rsidP="00DF4E38">
      <w:pPr>
        <w:rPr>
          <w:rFonts w:cs="Arial"/>
          <w:sz w:val="28"/>
          <w:szCs w:val="28"/>
          <w:lang w:val="en-GB" w:bidi="ar-SA"/>
        </w:rPr>
      </w:pPr>
      <w:bookmarkStart w:id="0" w:name="_GoBack"/>
      <w:bookmarkEnd w:id="0"/>
    </w:p>
    <w:p w:rsidR="00EA48C8" w:rsidRPr="00E12B5F" w:rsidRDefault="00EA48C8" w:rsidP="00EA48C8">
      <w:pPr>
        <w:pStyle w:val="Unittitle"/>
      </w:pPr>
      <w:r>
        <w:t xml:space="preserve">Unit </w:t>
      </w:r>
      <w:r w:rsidRPr="001C6E7B">
        <w:rPr>
          <w:lang w:val="en-US"/>
        </w:rPr>
        <w:t>PPL</w:t>
      </w:r>
      <w:r w:rsidR="002327ED">
        <w:rPr>
          <w:lang w:val="en-US"/>
        </w:rPr>
        <w:t>1FOH8</w:t>
      </w:r>
      <w:r w:rsidRPr="00BD446B">
        <w:t xml:space="preserve"> (</w:t>
      </w:r>
      <w:r w:rsidR="00012E26">
        <w:t>HL3H 04</w:t>
      </w:r>
      <w:r w:rsidRPr="00BD446B">
        <w:t>)</w:t>
      </w:r>
      <w:r w:rsidRPr="00E12B5F">
        <w:tab/>
      </w:r>
      <w:r w:rsidR="002327ED">
        <w:t>Prepare, Service and Clear Meeting and Conference Rooms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496E4F">
        <w:tc>
          <w:tcPr>
            <w:tcW w:w="12412" w:type="dxa"/>
            <w:gridSpan w:val="2"/>
            <w:tcBorders>
              <w:bottom w:val="single" w:sz="4" w:space="0" w:color="000000"/>
            </w:tcBorders>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tcBorders>
              <w:bottom w:val="single" w:sz="4" w:space="0" w:color="000000"/>
            </w:tcBorders>
            <w:shd w:val="clear" w:color="auto" w:fill="BFBFBF" w:themeFill="background1" w:themeFillShade="BF"/>
          </w:tcPr>
          <w:p w:rsidR="00142130" w:rsidRDefault="00142130"/>
        </w:tc>
      </w:tr>
      <w:tr w:rsidR="00496E4F" w:rsidTr="00496E4F">
        <w:trPr>
          <w:trHeight w:val="401"/>
        </w:trPr>
        <w:tc>
          <w:tcPr>
            <w:tcW w:w="570" w:type="dxa"/>
            <w:tcBorders>
              <w:right w:val="nil"/>
            </w:tcBorders>
          </w:tcPr>
          <w:p w:rsidR="00496E4F" w:rsidRDefault="00496E4F" w:rsidP="00DF3CC5"/>
        </w:tc>
        <w:tc>
          <w:tcPr>
            <w:tcW w:w="11842" w:type="dxa"/>
            <w:tcBorders>
              <w:left w:val="nil"/>
              <w:right w:val="nil"/>
            </w:tcBorders>
            <w:vAlign w:val="center"/>
          </w:tcPr>
          <w:p w:rsidR="00496E4F" w:rsidRPr="00496E4F" w:rsidRDefault="00496E4F" w:rsidP="00496E4F">
            <w:pPr>
              <w:rPr>
                <w:rFonts w:eastAsia="Arial"/>
                <w:b/>
              </w:rPr>
            </w:pPr>
            <w:r w:rsidRPr="00496E4F">
              <w:rPr>
                <w:rFonts w:eastAsia="Arial"/>
                <w:b/>
              </w:rPr>
              <w:t>For the whole unit</w:t>
            </w:r>
          </w:p>
        </w:tc>
        <w:tc>
          <w:tcPr>
            <w:tcW w:w="1806" w:type="dxa"/>
            <w:tcBorders>
              <w:left w:val="nil"/>
            </w:tcBorders>
          </w:tcPr>
          <w:p w:rsidR="00496E4F" w:rsidRDefault="00496E4F" w:rsidP="00142130">
            <w:pPr>
              <w:jc w:val="center"/>
            </w:pPr>
          </w:p>
        </w:tc>
      </w:tr>
      <w:tr w:rsidR="00496E4F" w:rsidTr="00142130">
        <w:tc>
          <w:tcPr>
            <w:tcW w:w="570" w:type="dxa"/>
          </w:tcPr>
          <w:p w:rsidR="00496E4F" w:rsidRPr="00F11177" w:rsidRDefault="00496E4F" w:rsidP="00DF3CC5">
            <w:r>
              <w:t>1</w:t>
            </w:r>
          </w:p>
        </w:tc>
        <w:tc>
          <w:tcPr>
            <w:tcW w:w="11842" w:type="dxa"/>
          </w:tcPr>
          <w:p w:rsidR="00496E4F" w:rsidRPr="0046015D" w:rsidRDefault="00496E4F" w:rsidP="00D27FF6">
            <w:r w:rsidRPr="0046015D">
              <w:t>Your organisation's standards for customer care and how to liaise with customers during conferences and meetings</w:t>
            </w:r>
          </w:p>
        </w:tc>
        <w:tc>
          <w:tcPr>
            <w:tcW w:w="1806" w:type="dxa"/>
          </w:tcPr>
          <w:p w:rsidR="00496E4F" w:rsidRDefault="00496E4F" w:rsidP="00142130">
            <w:pPr>
              <w:jc w:val="center"/>
            </w:pPr>
          </w:p>
        </w:tc>
      </w:tr>
      <w:tr w:rsidR="00496E4F" w:rsidTr="00496E4F">
        <w:tc>
          <w:tcPr>
            <w:tcW w:w="570" w:type="dxa"/>
            <w:tcBorders>
              <w:bottom w:val="single" w:sz="4" w:space="0" w:color="000000"/>
            </w:tcBorders>
          </w:tcPr>
          <w:p w:rsidR="00496E4F" w:rsidRPr="00F11177" w:rsidRDefault="00496E4F" w:rsidP="00DF3CC5">
            <w:r>
              <w:t>2</w:t>
            </w:r>
          </w:p>
        </w:tc>
        <w:tc>
          <w:tcPr>
            <w:tcW w:w="11842" w:type="dxa"/>
            <w:tcBorders>
              <w:bottom w:val="single" w:sz="4" w:space="0" w:color="000000"/>
            </w:tcBorders>
          </w:tcPr>
          <w:p w:rsidR="00496E4F" w:rsidRDefault="00496E4F" w:rsidP="00D27FF6">
            <w:r w:rsidRPr="0046015D">
              <w:t>Your organisation's security procedures</w:t>
            </w:r>
          </w:p>
        </w:tc>
        <w:tc>
          <w:tcPr>
            <w:tcW w:w="1806" w:type="dxa"/>
            <w:tcBorders>
              <w:bottom w:val="single" w:sz="4" w:space="0" w:color="000000"/>
            </w:tcBorders>
          </w:tcPr>
          <w:p w:rsidR="00496E4F" w:rsidRDefault="00496E4F" w:rsidP="00142130">
            <w:pPr>
              <w:jc w:val="center"/>
            </w:pPr>
          </w:p>
        </w:tc>
      </w:tr>
      <w:tr w:rsidR="00496E4F" w:rsidTr="00496E4F">
        <w:trPr>
          <w:trHeight w:val="327"/>
        </w:trPr>
        <w:tc>
          <w:tcPr>
            <w:tcW w:w="570" w:type="dxa"/>
            <w:tcBorders>
              <w:right w:val="nil"/>
            </w:tcBorders>
          </w:tcPr>
          <w:p w:rsidR="00496E4F" w:rsidRDefault="00496E4F" w:rsidP="00DF3CC5"/>
        </w:tc>
        <w:tc>
          <w:tcPr>
            <w:tcW w:w="11842" w:type="dxa"/>
            <w:tcBorders>
              <w:left w:val="nil"/>
              <w:right w:val="nil"/>
            </w:tcBorders>
            <w:vAlign w:val="center"/>
          </w:tcPr>
          <w:p w:rsidR="00496E4F" w:rsidRPr="00496E4F" w:rsidRDefault="00496E4F" w:rsidP="00496E4F">
            <w:pPr>
              <w:rPr>
                <w:b/>
              </w:rPr>
            </w:pPr>
            <w:r w:rsidRPr="00496E4F">
              <w:rPr>
                <w:b/>
              </w:rPr>
              <w:t>Prepare and service meeting and conference rooms</w:t>
            </w:r>
          </w:p>
        </w:tc>
        <w:tc>
          <w:tcPr>
            <w:tcW w:w="1806" w:type="dxa"/>
            <w:tcBorders>
              <w:left w:val="nil"/>
            </w:tcBorders>
          </w:tcPr>
          <w:p w:rsidR="00496E4F" w:rsidRDefault="00496E4F" w:rsidP="00142130">
            <w:pPr>
              <w:jc w:val="center"/>
            </w:pPr>
          </w:p>
        </w:tc>
      </w:tr>
      <w:tr w:rsidR="00496E4F" w:rsidTr="00142130">
        <w:tc>
          <w:tcPr>
            <w:tcW w:w="570" w:type="dxa"/>
          </w:tcPr>
          <w:p w:rsidR="00496E4F" w:rsidRPr="00F11177" w:rsidRDefault="00496E4F" w:rsidP="00DF3CC5">
            <w:r>
              <w:t>3</w:t>
            </w:r>
          </w:p>
        </w:tc>
        <w:tc>
          <w:tcPr>
            <w:tcW w:w="11842" w:type="dxa"/>
          </w:tcPr>
          <w:p w:rsidR="00496E4F" w:rsidRPr="00F07277" w:rsidRDefault="00496E4F" w:rsidP="00643A1A">
            <w:r w:rsidRPr="00F07277">
              <w:t>Where you should get instructions about how to arrange the room</w:t>
            </w:r>
          </w:p>
        </w:tc>
        <w:tc>
          <w:tcPr>
            <w:tcW w:w="1806" w:type="dxa"/>
          </w:tcPr>
          <w:p w:rsidR="00496E4F" w:rsidRDefault="00496E4F" w:rsidP="00142130">
            <w:pPr>
              <w:jc w:val="center"/>
            </w:pPr>
          </w:p>
        </w:tc>
      </w:tr>
      <w:tr w:rsidR="00496E4F" w:rsidTr="00142130">
        <w:tc>
          <w:tcPr>
            <w:tcW w:w="570" w:type="dxa"/>
          </w:tcPr>
          <w:p w:rsidR="00496E4F" w:rsidRPr="00F11177" w:rsidRDefault="00496E4F" w:rsidP="00DF3CC5">
            <w:r>
              <w:t>4</w:t>
            </w:r>
          </w:p>
        </w:tc>
        <w:tc>
          <w:tcPr>
            <w:tcW w:w="11842" w:type="dxa"/>
          </w:tcPr>
          <w:p w:rsidR="00496E4F" w:rsidRPr="00F07277" w:rsidRDefault="00496E4F" w:rsidP="00643A1A">
            <w:r w:rsidRPr="00F07277">
              <w:t>Why all furniture and furniture items must be checked for cleanliness and damage</w:t>
            </w:r>
          </w:p>
        </w:tc>
        <w:tc>
          <w:tcPr>
            <w:tcW w:w="1806" w:type="dxa"/>
          </w:tcPr>
          <w:p w:rsidR="00496E4F" w:rsidRDefault="00496E4F" w:rsidP="00142130">
            <w:pPr>
              <w:jc w:val="center"/>
            </w:pPr>
          </w:p>
        </w:tc>
      </w:tr>
      <w:tr w:rsidR="00496E4F" w:rsidTr="00142130">
        <w:tc>
          <w:tcPr>
            <w:tcW w:w="570" w:type="dxa"/>
          </w:tcPr>
          <w:p w:rsidR="00496E4F" w:rsidRPr="00F11177" w:rsidRDefault="00496E4F" w:rsidP="00DF3CC5">
            <w:r>
              <w:t>5</w:t>
            </w:r>
          </w:p>
        </w:tc>
        <w:tc>
          <w:tcPr>
            <w:tcW w:w="11842" w:type="dxa"/>
          </w:tcPr>
          <w:p w:rsidR="00496E4F" w:rsidRPr="00F07277" w:rsidRDefault="00496E4F" w:rsidP="00643A1A">
            <w:r w:rsidRPr="00F07277">
              <w:t>Why you must use correct lifting and handling techniques when moving furniture and other heavy items</w:t>
            </w:r>
          </w:p>
        </w:tc>
        <w:tc>
          <w:tcPr>
            <w:tcW w:w="1806" w:type="dxa"/>
          </w:tcPr>
          <w:p w:rsidR="00496E4F" w:rsidRDefault="00496E4F" w:rsidP="00142130">
            <w:pPr>
              <w:jc w:val="center"/>
            </w:pPr>
          </w:p>
        </w:tc>
      </w:tr>
      <w:tr w:rsidR="00496E4F" w:rsidTr="00142130">
        <w:tc>
          <w:tcPr>
            <w:tcW w:w="570" w:type="dxa"/>
          </w:tcPr>
          <w:p w:rsidR="00496E4F" w:rsidRPr="00F11177" w:rsidRDefault="00496E4F" w:rsidP="00DF3CC5">
            <w:r>
              <w:t>6</w:t>
            </w:r>
          </w:p>
        </w:tc>
        <w:tc>
          <w:tcPr>
            <w:tcW w:w="11842" w:type="dxa"/>
          </w:tcPr>
          <w:p w:rsidR="00496E4F" w:rsidRPr="00F07277" w:rsidRDefault="00496E4F" w:rsidP="00643A1A">
            <w:r w:rsidRPr="00F07277">
              <w:t>How to control heating and lighting systems</w:t>
            </w:r>
          </w:p>
        </w:tc>
        <w:tc>
          <w:tcPr>
            <w:tcW w:w="1806" w:type="dxa"/>
          </w:tcPr>
          <w:p w:rsidR="00496E4F" w:rsidRDefault="00496E4F" w:rsidP="00142130">
            <w:pPr>
              <w:jc w:val="center"/>
            </w:pPr>
          </w:p>
        </w:tc>
      </w:tr>
      <w:tr w:rsidR="00496E4F" w:rsidTr="00142130">
        <w:tc>
          <w:tcPr>
            <w:tcW w:w="570" w:type="dxa"/>
          </w:tcPr>
          <w:p w:rsidR="00496E4F" w:rsidRPr="00F11177" w:rsidRDefault="00496E4F" w:rsidP="00DF3CC5">
            <w:r>
              <w:t>7</w:t>
            </w:r>
          </w:p>
        </w:tc>
        <w:tc>
          <w:tcPr>
            <w:tcW w:w="11842" w:type="dxa"/>
          </w:tcPr>
          <w:p w:rsidR="00496E4F" w:rsidRPr="00F07277" w:rsidRDefault="00496E4F" w:rsidP="00643A1A">
            <w:r w:rsidRPr="00F07277">
              <w:t>How to check equipment such as screens, projectors, flipcharts and other audio-visual equipment</w:t>
            </w:r>
          </w:p>
        </w:tc>
        <w:tc>
          <w:tcPr>
            <w:tcW w:w="1806" w:type="dxa"/>
          </w:tcPr>
          <w:p w:rsidR="00496E4F" w:rsidRDefault="00496E4F" w:rsidP="00142130">
            <w:pPr>
              <w:jc w:val="center"/>
            </w:pPr>
          </w:p>
        </w:tc>
      </w:tr>
      <w:tr w:rsidR="00496E4F" w:rsidTr="00142130">
        <w:tc>
          <w:tcPr>
            <w:tcW w:w="570" w:type="dxa"/>
          </w:tcPr>
          <w:p w:rsidR="00496E4F" w:rsidRPr="00F11177" w:rsidRDefault="00496E4F" w:rsidP="00DF3CC5">
            <w:r>
              <w:t>8</w:t>
            </w:r>
          </w:p>
        </w:tc>
        <w:tc>
          <w:tcPr>
            <w:tcW w:w="11842" w:type="dxa"/>
          </w:tcPr>
          <w:p w:rsidR="00496E4F" w:rsidRPr="00F07277" w:rsidRDefault="00496E4F" w:rsidP="00643A1A">
            <w:r w:rsidRPr="00F07277">
              <w:t>Where to find items that might need replacing such as flip chart tablets, pens, paper and refreshments</w:t>
            </w:r>
          </w:p>
        </w:tc>
        <w:tc>
          <w:tcPr>
            <w:tcW w:w="1806" w:type="dxa"/>
          </w:tcPr>
          <w:p w:rsidR="00496E4F" w:rsidRDefault="00496E4F" w:rsidP="00142130">
            <w:pPr>
              <w:jc w:val="center"/>
            </w:pPr>
          </w:p>
        </w:tc>
      </w:tr>
      <w:tr w:rsidR="00496E4F" w:rsidTr="00142130">
        <w:tc>
          <w:tcPr>
            <w:tcW w:w="570" w:type="dxa"/>
          </w:tcPr>
          <w:p w:rsidR="00496E4F" w:rsidRPr="00F11177" w:rsidRDefault="00496E4F" w:rsidP="00DF3CC5">
            <w:r>
              <w:t>9</w:t>
            </w:r>
          </w:p>
        </w:tc>
        <w:tc>
          <w:tcPr>
            <w:tcW w:w="11842" w:type="dxa"/>
          </w:tcPr>
          <w:p w:rsidR="00496E4F" w:rsidRPr="00F07277" w:rsidRDefault="00496E4F" w:rsidP="00643A1A">
            <w:r w:rsidRPr="00F07277">
              <w:t>Why you must make sure that conference and meeting rooms are secure when not in use</w:t>
            </w:r>
          </w:p>
        </w:tc>
        <w:tc>
          <w:tcPr>
            <w:tcW w:w="1806" w:type="dxa"/>
          </w:tcPr>
          <w:p w:rsidR="00496E4F" w:rsidRDefault="00496E4F" w:rsidP="00142130">
            <w:pPr>
              <w:jc w:val="center"/>
            </w:pPr>
          </w:p>
        </w:tc>
      </w:tr>
      <w:tr w:rsidR="00496E4F" w:rsidTr="00496E4F">
        <w:tc>
          <w:tcPr>
            <w:tcW w:w="570" w:type="dxa"/>
            <w:tcBorders>
              <w:bottom w:val="single" w:sz="4" w:space="0" w:color="000000"/>
            </w:tcBorders>
          </w:tcPr>
          <w:p w:rsidR="00496E4F" w:rsidRPr="00F11177" w:rsidRDefault="00496E4F" w:rsidP="00DF3CC5">
            <w:r>
              <w:t>10</w:t>
            </w:r>
          </w:p>
        </w:tc>
        <w:tc>
          <w:tcPr>
            <w:tcW w:w="11842" w:type="dxa"/>
            <w:tcBorders>
              <w:bottom w:val="single" w:sz="4" w:space="0" w:color="000000"/>
            </w:tcBorders>
          </w:tcPr>
          <w:p w:rsidR="00496E4F" w:rsidRDefault="00496E4F" w:rsidP="00643A1A">
            <w:r w:rsidRPr="00F07277">
              <w:t>The types of problems that may happen when you are preparing and servicing meeting and conference rooms and how to deal with these</w:t>
            </w:r>
          </w:p>
        </w:tc>
        <w:tc>
          <w:tcPr>
            <w:tcW w:w="1806" w:type="dxa"/>
          </w:tcPr>
          <w:p w:rsidR="00496E4F" w:rsidRDefault="00496E4F" w:rsidP="00142130">
            <w:pPr>
              <w:jc w:val="center"/>
            </w:pPr>
          </w:p>
        </w:tc>
      </w:tr>
      <w:tr w:rsidR="00496E4F" w:rsidTr="00496E4F">
        <w:trPr>
          <w:trHeight w:val="322"/>
        </w:trPr>
        <w:tc>
          <w:tcPr>
            <w:tcW w:w="570" w:type="dxa"/>
            <w:tcBorders>
              <w:right w:val="nil"/>
            </w:tcBorders>
          </w:tcPr>
          <w:p w:rsidR="00496E4F" w:rsidRDefault="00496E4F" w:rsidP="00DF3CC5"/>
        </w:tc>
        <w:tc>
          <w:tcPr>
            <w:tcW w:w="11842" w:type="dxa"/>
            <w:tcBorders>
              <w:left w:val="nil"/>
            </w:tcBorders>
            <w:vAlign w:val="center"/>
          </w:tcPr>
          <w:p w:rsidR="00496E4F" w:rsidRPr="00496E4F" w:rsidRDefault="00496E4F" w:rsidP="00496E4F">
            <w:pPr>
              <w:rPr>
                <w:b/>
              </w:rPr>
            </w:pPr>
            <w:r w:rsidRPr="00496E4F">
              <w:rPr>
                <w:b/>
              </w:rPr>
              <w:t>Clear meeting and conference rooms</w:t>
            </w:r>
          </w:p>
        </w:tc>
        <w:tc>
          <w:tcPr>
            <w:tcW w:w="1806" w:type="dxa"/>
          </w:tcPr>
          <w:p w:rsidR="00496E4F" w:rsidRDefault="00496E4F" w:rsidP="00142130">
            <w:pPr>
              <w:jc w:val="center"/>
            </w:pPr>
          </w:p>
        </w:tc>
      </w:tr>
      <w:tr w:rsidR="00496E4F" w:rsidTr="00142130">
        <w:tc>
          <w:tcPr>
            <w:tcW w:w="570" w:type="dxa"/>
          </w:tcPr>
          <w:p w:rsidR="00496E4F" w:rsidRPr="00F11177" w:rsidRDefault="00496E4F" w:rsidP="00DF3CC5">
            <w:r>
              <w:t>11</w:t>
            </w:r>
          </w:p>
        </w:tc>
        <w:tc>
          <w:tcPr>
            <w:tcW w:w="11842" w:type="dxa"/>
          </w:tcPr>
          <w:p w:rsidR="00496E4F" w:rsidRPr="00E76B9D" w:rsidRDefault="00496E4F" w:rsidP="00496E4F">
            <w:r w:rsidRPr="00E76B9D">
              <w:t>How to arrange the room when a meeting or conference is over</w:t>
            </w:r>
          </w:p>
        </w:tc>
        <w:tc>
          <w:tcPr>
            <w:tcW w:w="1806" w:type="dxa"/>
          </w:tcPr>
          <w:p w:rsidR="00496E4F" w:rsidRDefault="00496E4F" w:rsidP="00142130">
            <w:pPr>
              <w:jc w:val="center"/>
            </w:pPr>
          </w:p>
        </w:tc>
      </w:tr>
      <w:tr w:rsidR="00496E4F" w:rsidTr="00142130">
        <w:tc>
          <w:tcPr>
            <w:tcW w:w="570" w:type="dxa"/>
          </w:tcPr>
          <w:p w:rsidR="00496E4F" w:rsidRPr="00F11177" w:rsidRDefault="00496E4F" w:rsidP="00DF3CC5">
            <w:r>
              <w:t>12</w:t>
            </w:r>
          </w:p>
        </w:tc>
        <w:tc>
          <w:tcPr>
            <w:tcW w:w="11842" w:type="dxa"/>
          </w:tcPr>
          <w:p w:rsidR="00496E4F" w:rsidRPr="00E76B9D" w:rsidRDefault="00496E4F" w:rsidP="00822AA4">
            <w:r w:rsidRPr="00E76B9D">
              <w:t>Where you should store furniture, equipment and other items that do not stay in the room</w:t>
            </w:r>
          </w:p>
        </w:tc>
        <w:tc>
          <w:tcPr>
            <w:tcW w:w="1806" w:type="dxa"/>
          </w:tcPr>
          <w:p w:rsidR="00496E4F" w:rsidRDefault="00496E4F" w:rsidP="00142130">
            <w:pPr>
              <w:jc w:val="center"/>
            </w:pPr>
          </w:p>
        </w:tc>
      </w:tr>
      <w:tr w:rsidR="00496E4F" w:rsidTr="00142130">
        <w:tc>
          <w:tcPr>
            <w:tcW w:w="570" w:type="dxa"/>
          </w:tcPr>
          <w:p w:rsidR="00496E4F" w:rsidRPr="00F11177" w:rsidRDefault="00496E4F" w:rsidP="00DF3CC5">
            <w:r>
              <w:t>13</w:t>
            </w:r>
          </w:p>
        </w:tc>
        <w:tc>
          <w:tcPr>
            <w:tcW w:w="11842" w:type="dxa"/>
          </w:tcPr>
          <w:p w:rsidR="00496E4F" w:rsidRPr="00E76B9D" w:rsidRDefault="00496E4F" w:rsidP="00822AA4">
            <w:r w:rsidRPr="00E76B9D">
              <w:t>How to make sure the room is ready for cleaning</w:t>
            </w:r>
          </w:p>
        </w:tc>
        <w:tc>
          <w:tcPr>
            <w:tcW w:w="1806" w:type="dxa"/>
          </w:tcPr>
          <w:p w:rsidR="00496E4F" w:rsidRDefault="00496E4F" w:rsidP="00142130">
            <w:pPr>
              <w:jc w:val="center"/>
            </w:pPr>
          </w:p>
        </w:tc>
      </w:tr>
      <w:tr w:rsidR="00496E4F" w:rsidTr="00142130">
        <w:tc>
          <w:tcPr>
            <w:tcW w:w="570" w:type="dxa"/>
          </w:tcPr>
          <w:p w:rsidR="00496E4F" w:rsidRPr="00F11177" w:rsidRDefault="00496E4F" w:rsidP="00DF3CC5">
            <w:r>
              <w:t>14</w:t>
            </w:r>
          </w:p>
        </w:tc>
        <w:tc>
          <w:tcPr>
            <w:tcW w:w="11842" w:type="dxa"/>
          </w:tcPr>
          <w:p w:rsidR="00496E4F" w:rsidRDefault="00496E4F" w:rsidP="00822AA4">
            <w:r w:rsidRPr="00E76B9D">
              <w:t>Types of problems that may happen when you are clearing rooms and how to deal with these</w:t>
            </w:r>
          </w:p>
        </w:tc>
        <w:tc>
          <w:tcPr>
            <w:tcW w:w="1806" w:type="dxa"/>
          </w:tcPr>
          <w:p w:rsidR="00496E4F" w:rsidRDefault="00496E4F"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2327ED">
        <w:rPr>
          <w:lang w:val="en-US"/>
        </w:rPr>
        <w:t>1FOH8</w:t>
      </w:r>
      <w:r w:rsidR="00EA48C8" w:rsidRPr="00BD446B">
        <w:t xml:space="preserve"> (</w:t>
      </w:r>
      <w:r w:rsidR="00012E26">
        <w:t>HL3H 04</w:t>
      </w:r>
      <w:r w:rsidR="00EA48C8" w:rsidRPr="00BD446B">
        <w:t>)</w:t>
      </w:r>
      <w:r w:rsidR="00EA48C8" w:rsidRPr="00E12B5F">
        <w:tab/>
      </w:r>
      <w:r w:rsidR="002327ED">
        <w:t>Prepare, Service and Clear Meeting and Conference Rooms</w:t>
      </w:r>
    </w:p>
    <w:p w:rsidR="007C6C2F" w:rsidRPr="00AB2D75" w:rsidRDefault="007C6C2F" w:rsidP="00EA48C8"/>
    <w:p w:rsidR="006325C8" w:rsidRPr="00F3442C" w:rsidRDefault="00442186"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2327ED">
      <w:t>1FOH8</w:t>
    </w:r>
    <w:r w:rsidR="00A82F91" w:rsidRPr="00EC3E42">
      <w:t xml:space="preserve"> (</w:t>
    </w:r>
    <w:r w:rsidR="00012E26">
      <w:t>HL3H 04</w:t>
    </w:r>
    <w:r w:rsidRPr="00EC3E42">
      <w:t xml:space="preserve">) </w:t>
    </w:r>
    <w:r w:rsidR="002327ED">
      <w:t>Prepare, Service and Clear Meeting and Conference Rooms</w:t>
    </w:r>
    <w:r w:rsidRPr="00EC3E42">
      <w:tab/>
    </w:r>
    <w:r w:rsidR="00EC3E42" w:rsidRPr="00EC3E42">
      <w:fldChar w:fldCharType="begin"/>
    </w:r>
    <w:r w:rsidR="00EC3E42" w:rsidRPr="00EC3E42">
      <w:instrText xml:space="preserve"> PAGE   \* MERGEFORMAT </w:instrText>
    </w:r>
    <w:r w:rsidR="00EC3E42" w:rsidRPr="00EC3E42">
      <w:fldChar w:fldCharType="separate"/>
    </w:r>
    <w:r w:rsidR="00615A42">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12E26"/>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30E62"/>
    <w:rsid w:val="002327ED"/>
    <w:rsid w:val="00250577"/>
    <w:rsid w:val="002854D9"/>
    <w:rsid w:val="00297A87"/>
    <w:rsid w:val="002D7CD8"/>
    <w:rsid w:val="002E0C3A"/>
    <w:rsid w:val="002F75FB"/>
    <w:rsid w:val="00302770"/>
    <w:rsid w:val="00305EFE"/>
    <w:rsid w:val="003257BF"/>
    <w:rsid w:val="0033269B"/>
    <w:rsid w:val="00337168"/>
    <w:rsid w:val="00353085"/>
    <w:rsid w:val="003704F6"/>
    <w:rsid w:val="003A7160"/>
    <w:rsid w:val="00404E4A"/>
    <w:rsid w:val="00442186"/>
    <w:rsid w:val="00455B8C"/>
    <w:rsid w:val="00461DA8"/>
    <w:rsid w:val="0046782E"/>
    <w:rsid w:val="00475E51"/>
    <w:rsid w:val="004805E2"/>
    <w:rsid w:val="00496E4F"/>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15A42"/>
    <w:rsid w:val="00626406"/>
    <w:rsid w:val="00630985"/>
    <w:rsid w:val="006325C8"/>
    <w:rsid w:val="00637B30"/>
    <w:rsid w:val="0064338D"/>
    <w:rsid w:val="00644553"/>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47E78"/>
    <w:rsid w:val="00980FEB"/>
    <w:rsid w:val="009D62E6"/>
    <w:rsid w:val="009F0AEC"/>
    <w:rsid w:val="00A042FE"/>
    <w:rsid w:val="00A04E57"/>
    <w:rsid w:val="00A067C0"/>
    <w:rsid w:val="00A244A9"/>
    <w:rsid w:val="00A45092"/>
    <w:rsid w:val="00A532E7"/>
    <w:rsid w:val="00A73BB7"/>
    <w:rsid w:val="00A82F91"/>
    <w:rsid w:val="00A83A39"/>
    <w:rsid w:val="00A93BFA"/>
    <w:rsid w:val="00AA4D92"/>
    <w:rsid w:val="00AB0D2E"/>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91C2E"/>
    <w:rsid w:val="00D744DF"/>
    <w:rsid w:val="00DC1834"/>
    <w:rsid w:val="00DD1E86"/>
    <w:rsid w:val="00DF3CC5"/>
    <w:rsid w:val="00DF4E38"/>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360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5EF2614D"/>
  <w15:docId w15:val="{A69ABB22-C769-4A58-807D-DCBB97E4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43F47-C9FC-4719-8AEA-902370C4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925</Words>
  <Characters>5277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2017-03-07T11:57:00Z</cp:lastPrinted>
  <dcterms:created xsi:type="dcterms:W3CDTF">2017-07-05T17:21:00Z</dcterms:created>
  <dcterms:modified xsi:type="dcterms:W3CDTF">2017-07-05T17:21:00Z</dcterms:modified>
</cp:coreProperties>
</file>