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Pr="00FA7826" w:rsidRDefault="00E12B5F" w:rsidP="00F73B71">
      <w:pPr>
        <w:rPr>
          <w:rFonts w:cs="Arial"/>
          <w:sz w:val="28"/>
          <w:szCs w:val="28"/>
          <w:lang w:val="en-GB" w:bidi="ar-SA"/>
        </w:rPr>
      </w:pPr>
      <w:r w:rsidRPr="00FA7826">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FA7826" w:rsidRDefault="007C6C2F" w:rsidP="00E12B5F">
      <w:pPr>
        <w:pStyle w:val="Unittitle"/>
      </w:pPr>
      <w:r w:rsidRPr="00FA7826">
        <w:t xml:space="preserve">Unit </w:t>
      </w:r>
      <w:r w:rsidR="008A1C80" w:rsidRPr="00FA7826">
        <w:t>PPL</w:t>
      </w:r>
      <w:r w:rsidR="00C0619B" w:rsidRPr="00FA7826">
        <w:t>1FOH1</w:t>
      </w:r>
      <w:r w:rsidRPr="00FA7826">
        <w:t xml:space="preserve"> (</w:t>
      </w:r>
      <w:r w:rsidR="008D3969" w:rsidRPr="00FA7826">
        <w:t>HL3R 04</w:t>
      </w:r>
      <w:r w:rsidRPr="00FA7826">
        <w:t>)</w:t>
      </w:r>
      <w:r w:rsidR="00E12B5F" w:rsidRPr="00FA7826">
        <w:tab/>
      </w:r>
      <w:r w:rsidR="00C0619B" w:rsidRPr="00FA7826">
        <w:t>Process Information for the Reception Function</w:t>
      </w:r>
    </w:p>
    <w:p w:rsidR="00E12B5F" w:rsidRPr="00FA7826" w:rsidRDefault="00E12B5F" w:rsidP="00E12B5F">
      <w:pPr>
        <w:tabs>
          <w:tab w:val="left" w:pos="4253"/>
        </w:tabs>
        <w:rPr>
          <w:lang w:val="en-GB"/>
        </w:rPr>
      </w:pPr>
    </w:p>
    <w:p w:rsidR="00E12B5F" w:rsidRPr="00FA7826" w:rsidRDefault="00E12B5F" w:rsidP="00E12B5F">
      <w:pPr>
        <w:spacing w:after="120"/>
        <w:rPr>
          <w:szCs w:val="22"/>
          <w:lang w:val="en-GB"/>
        </w:rPr>
      </w:pPr>
      <w:r w:rsidRPr="00FA7826">
        <w:rPr>
          <w:szCs w:val="22"/>
          <w:lang w:val="en-GB"/>
        </w:rPr>
        <w:t>I confirm that the evidence detail</w:t>
      </w:r>
      <w:r w:rsidR="00C141E3" w:rsidRPr="00FA7826">
        <w:rPr>
          <w:szCs w:val="22"/>
          <w:lang w:val="en-GB"/>
        </w:rPr>
        <w:t>ed in this unit is my own work</w:t>
      </w:r>
      <w:r w:rsidRPr="00FA7826">
        <w:rPr>
          <w:szCs w:val="22"/>
          <w:lang w:val="en-GB"/>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FA7826" w:rsidTr="001A1ACF">
        <w:tc>
          <w:tcPr>
            <w:tcW w:w="5355" w:type="dxa"/>
            <w:shd w:val="clear" w:color="auto" w:fill="BFBFBF" w:themeFill="background1" w:themeFillShade="BF"/>
            <w:vAlign w:val="center"/>
          </w:tcPr>
          <w:p w:rsidR="007339BA" w:rsidRPr="00FA7826" w:rsidRDefault="007339BA" w:rsidP="001A1ACF">
            <w:pPr>
              <w:rPr>
                <w:b/>
                <w:lang w:val="en-GB"/>
              </w:rPr>
            </w:pPr>
            <w:r w:rsidRPr="00FA7826">
              <w:rPr>
                <w:b/>
                <w:lang w:val="en-GB"/>
              </w:rPr>
              <w:t>Candidate’s name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5325" w:type="dxa"/>
            <w:shd w:val="clear" w:color="auto" w:fill="BFBFBF" w:themeFill="background1" w:themeFillShade="BF"/>
            <w:vAlign w:val="center"/>
          </w:tcPr>
          <w:p w:rsidR="007339BA" w:rsidRPr="00FA7826" w:rsidRDefault="007339BA" w:rsidP="001A1ACF">
            <w:pPr>
              <w:rPr>
                <w:b/>
                <w:lang w:val="en-GB"/>
              </w:rPr>
            </w:pPr>
            <w:r w:rsidRPr="00FA7826">
              <w:rPr>
                <w:b/>
                <w:lang w:val="en-GB"/>
              </w:rPr>
              <w:t>Candidate’s signature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3080" w:type="dxa"/>
            <w:shd w:val="clear" w:color="auto" w:fill="BFBFBF" w:themeFill="background1" w:themeFillShade="BF"/>
            <w:vAlign w:val="center"/>
          </w:tcPr>
          <w:p w:rsidR="007339BA" w:rsidRPr="00FA7826" w:rsidRDefault="007339BA" w:rsidP="001A1ACF">
            <w:pPr>
              <w:jc w:val="center"/>
              <w:rPr>
                <w:b/>
                <w:lang w:val="en-GB"/>
              </w:rPr>
            </w:pPr>
            <w:r w:rsidRPr="00FA7826">
              <w:rPr>
                <w:b/>
                <w:lang w:val="en-GB"/>
              </w:rPr>
              <w:t>Date</w:t>
            </w:r>
          </w:p>
        </w:tc>
      </w:tr>
      <w:tr w:rsidR="007339BA" w:rsidRPr="00FA7826" w:rsidTr="009207C6">
        <w:trPr>
          <w:trHeight w:val="510"/>
        </w:trPr>
        <w:tc>
          <w:tcPr>
            <w:tcW w:w="535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532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jc w:val="center"/>
              <w:rPr>
                <w:lang w:val="en-GB"/>
              </w:rPr>
            </w:pPr>
          </w:p>
        </w:tc>
        <w:tc>
          <w:tcPr>
            <w:tcW w:w="3080" w:type="dxa"/>
            <w:vAlign w:val="center"/>
          </w:tcPr>
          <w:p w:rsidR="007339BA" w:rsidRPr="00FA7826" w:rsidRDefault="007339BA" w:rsidP="009207C6">
            <w:pPr>
              <w:jc w:val="center"/>
              <w:rPr>
                <w:lang w:val="en-GB"/>
              </w:rPr>
            </w:pPr>
          </w:p>
        </w:tc>
      </w:tr>
    </w:tbl>
    <w:p w:rsidR="00142130" w:rsidRPr="00FA7826" w:rsidRDefault="00142130" w:rsidP="00E12B5F">
      <w:pPr>
        <w:rPr>
          <w:lang w:val="en-GB"/>
        </w:rPr>
      </w:pPr>
    </w:p>
    <w:p w:rsidR="00E12B5F" w:rsidRPr="00FA7826" w:rsidRDefault="00E12B5F" w:rsidP="00E12B5F">
      <w:pPr>
        <w:spacing w:after="120"/>
        <w:rPr>
          <w:szCs w:val="22"/>
          <w:lang w:val="en-GB"/>
        </w:rPr>
      </w:pPr>
      <w:r w:rsidRPr="00FA7826">
        <w:rPr>
          <w:szCs w:val="22"/>
          <w:lang w:val="en-GB"/>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FA7826" w:rsidTr="001A1ACF">
        <w:tc>
          <w:tcPr>
            <w:tcW w:w="5355" w:type="dxa"/>
            <w:shd w:val="clear" w:color="auto" w:fill="BFBFBF" w:themeFill="background1" w:themeFillShade="BF"/>
            <w:vAlign w:val="center"/>
          </w:tcPr>
          <w:p w:rsidR="007339BA" w:rsidRPr="00FA7826" w:rsidRDefault="007339BA" w:rsidP="001A1ACF">
            <w:pPr>
              <w:rPr>
                <w:b/>
                <w:lang w:val="en-GB"/>
              </w:rPr>
            </w:pPr>
            <w:r w:rsidRPr="00FA7826">
              <w:rPr>
                <w:b/>
                <w:lang w:val="en-GB"/>
              </w:rPr>
              <w:t>Assessor’s name</w:t>
            </w:r>
          </w:p>
        </w:tc>
        <w:tc>
          <w:tcPr>
            <w:tcW w:w="236" w:type="dxa"/>
            <w:vMerge w:val="restart"/>
            <w:tcBorders>
              <w:top w:val="nil"/>
            </w:tcBorders>
            <w:shd w:val="clear" w:color="auto" w:fill="auto"/>
          </w:tcPr>
          <w:p w:rsidR="007339BA" w:rsidRPr="00FA7826" w:rsidRDefault="007339BA" w:rsidP="00E12B5F">
            <w:pPr>
              <w:rPr>
                <w:b/>
                <w:lang w:val="en-GB"/>
              </w:rPr>
            </w:pPr>
          </w:p>
        </w:tc>
        <w:tc>
          <w:tcPr>
            <w:tcW w:w="5325" w:type="dxa"/>
            <w:shd w:val="clear" w:color="auto" w:fill="BFBFBF" w:themeFill="background1" w:themeFillShade="BF"/>
            <w:vAlign w:val="center"/>
          </w:tcPr>
          <w:p w:rsidR="007339BA" w:rsidRPr="00FA7826" w:rsidRDefault="007339BA" w:rsidP="001A1ACF">
            <w:pPr>
              <w:rPr>
                <w:b/>
                <w:lang w:val="en-GB"/>
              </w:rPr>
            </w:pPr>
            <w:r w:rsidRPr="00FA7826">
              <w:rPr>
                <w:b/>
                <w:lang w:val="en-GB"/>
              </w:rPr>
              <w:t>Assessor’s signature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3080" w:type="dxa"/>
            <w:shd w:val="clear" w:color="auto" w:fill="BFBFBF" w:themeFill="background1" w:themeFillShade="BF"/>
            <w:vAlign w:val="center"/>
          </w:tcPr>
          <w:p w:rsidR="007339BA" w:rsidRPr="00FA7826" w:rsidRDefault="007339BA" w:rsidP="001A1ACF">
            <w:pPr>
              <w:jc w:val="center"/>
              <w:rPr>
                <w:b/>
                <w:lang w:val="en-GB"/>
              </w:rPr>
            </w:pPr>
            <w:r w:rsidRPr="00FA7826">
              <w:rPr>
                <w:b/>
                <w:lang w:val="en-GB"/>
              </w:rPr>
              <w:t>Date</w:t>
            </w:r>
          </w:p>
        </w:tc>
      </w:tr>
      <w:tr w:rsidR="007339BA" w:rsidRPr="00FA7826" w:rsidTr="009207C6">
        <w:trPr>
          <w:trHeight w:val="510"/>
        </w:trPr>
        <w:tc>
          <w:tcPr>
            <w:tcW w:w="535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532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3080" w:type="dxa"/>
            <w:vAlign w:val="center"/>
          </w:tcPr>
          <w:p w:rsidR="007339BA" w:rsidRPr="00FA7826" w:rsidRDefault="007339BA" w:rsidP="009207C6">
            <w:pPr>
              <w:jc w:val="center"/>
              <w:rPr>
                <w:lang w:val="en-GB"/>
              </w:rPr>
            </w:pPr>
          </w:p>
        </w:tc>
      </w:tr>
    </w:tbl>
    <w:p w:rsidR="00E12B5F" w:rsidRPr="00FA7826" w:rsidRDefault="00E12B5F" w:rsidP="00E12B5F">
      <w:pPr>
        <w:rPr>
          <w:lang w:val="en-GB"/>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FA7826" w:rsidTr="001A1ACF">
        <w:tc>
          <w:tcPr>
            <w:tcW w:w="5355" w:type="dxa"/>
            <w:shd w:val="clear" w:color="auto" w:fill="BFBFBF" w:themeFill="background1" w:themeFillShade="BF"/>
            <w:vAlign w:val="center"/>
          </w:tcPr>
          <w:p w:rsidR="007339BA" w:rsidRPr="00FA7826" w:rsidRDefault="007339BA" w:rsidP="001A1ACF">
            <w:pPr>
              <w:rPr>
                <w:b/>
                <w:lang w:val="en-GB"/>
              </w:rPr>
            </w:pPr>
            <w:r w:rsidRPr="00FA7826">
              <w:rPr>
                <w:b/>
                <w:lang w:val="en-GB"/>
              </w:rPr>
              <w:t xml:space="preserve">Countersigning </w:t>
            </w:r>
            <w:r w:rsidRPr="00FA7826">
              <w:rPr>
                <w:rFonts w:cs="Arial"/>
                <w:b/>
                <w:lang w:val="en-GB"/>
              </w:rPr>
              <w:t>—</w:t>
            </w:r>
            <w:r w:rsidRPr="00FA7826">
              <w:rPr>
                <w:b/>
                <w:lang w:val="en-GB"/>
              </w:rPr>
              <w:t xml:space="preserve"> Assessor’s name</w:t>
            </w:r>
          </w:p>
          <w:p w:rsidR="007339BA" w:rsidRPr="00FA7826" w:rsidRDefault="007339BA" w:rsidP="001A1ACF">
            <w:pPr>
              <w:rPr>
                <w:b/>
                <w:lang w:val="en-GB"/>
              </w:rPr>
            </w:pPr>
            <w:r w:rsidRPr="00FA7826">
              <w:rPr>
                <w:b/>
                <w:lang w:val="en-GB"/>
              </w:rPr>
              <w:t>(if applicable)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5325" w:type="dxa"/>
            <w:shd w:val="clear" w:color="auto" w:fill="BFBFBF" w:themeFill="background1" w:themeFillShade="BF"/>
            <w:vAlign w:val="center"/>
          </w:tcPr>
          <w:p w:rsidR="007339BA" w:rsidRPr="00FA7826" w:rsidRDefault="007339BA" w:rsidP="001A1ACF">
            <w:pPr>
              <w:rPr>
                <w:b/>
                <w:lang w:val="en-GB"/>
              </w:rPr>
            </w:pPr>
            <w:r w:rsidRPr="00FA7826">
              <w:rPr>
                <w:b/>
                <w:lang w:val="en-GB"/>
              </w:rPr>
              <w:t xml:space="preserve">Countersigning </w:t>
            </w:r>
            <w:r w:rsidRPr="00FA7826">
              <w:rPr>
                <w:rFonts w:cs="Arial"/>
                <w:b/>
                <w:lang w:val="en-GB"/>
              </w:rPr>
              <w:t>—</w:t>
            </w:r>
            <w:r w:rsidRPr="00FA7826">
              <w:rPr>
                <w:b/>
                <w:lang w:val="en-GB"/>
              </w:rPr>
              <w:t xml:space="preserve"> Assessor’s signature</w:t>
            </w:r>
          </w:p>
          <w:p w:rsidR="007339BA" w:rsidRPr="00FA7826" w:rsidRDefault="007339BA" w:rsidP="001A1ACF">
            <w:pPr>
              <w:rPr>
                <w:b/>
                <w:lang w:val="en-GB"/>
              </w:rPr>
            </w:pPr>
            <w:r w:rsidRPr="00FA7826">
              <w:rPr>
                <w:b/>
                <w:lang w:val="en-GB"/>
              </w:rPr>
              <w:t>(if applicable)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3080" w:type="dxa"/>
            <w:shd w:val="clear" w:color="auto" w:fill="BFBFBF" w:themeFill="background1" w:themeFillShade="BF"/>
            <w:vAlign w:val="center"/>
          </w:tcPr>
          <w:p w:rsidR="007339BA" w:rsidRPr="00FA7826" w:rsidRDefault="007339BA" w:rsidP="001A1ACF">
            <w:pPr>
              <w:jc w:val="center"/>
              <w:rPr>
                <w:b/>
                <w:lang w:val="en-GB"/>
              </w:rPr>
            </w:pPr>
            <w:r w:rsidRPr="00FA7826">
              <w:rPr>
                <w:b/>
                <w:lang w:val="en-GB"/>
              </w:rPr>
              <w:t>Date</w:t>
            </w:r>
          </w:p>
        </w:tc>
      </w:tr>
      <w:tr w:rsidR="007339BA" w:rsidRPr="00FA7826" w:rsidTr="009207C6">
        <w:trPr>
          <w:trHeight w:val="510"/>
        </w:trPr>
        <w:tc>
          <w:tcPr>
            <w:tcW w:w="535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532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3080" w:type="dxa"/>
            <w:vAlign w:val="center"/>
          </w:tcPr>
          <w:p w:rsidR="007339BA" w:rsidRPr="00FA7826" w:rsidRDefault="007339BA" w:rsidP="009207C6">
            <w:pPr>
              <w:jc w:val="center"/>
              <w:rPr>
                <w:lang w:val="en-GB"/>
              </w:rPr>
            </w:pPr>
          </w:p>
        </w:tc>
      </w:tr>
    </w:tbl>
    <w:p w:rsidR="00E12B5F" w:rsidRPr="00FA7826" w:rsidRDefault="00E12B5F" w:rsidP="00E12B5F">
      <w:pPr>
        <w:rPr>
          <w:lang w:val="en-GB"/>
        </w:rPr>
      </w:pPr>
    </w:p>
    <w:p w:rsidR="00142130" w:rsidRPr="00FA7826" w:rsidRDefault="00142130" w:rsidP="00E12B5F">
      <w:pPr>
        <w:rPr>
          <w:lang w:val="en-GB"/>
        </w:rPr>
      </w:pPr>
    </w:p>
    <w:p w:rsidR="00E12B5F" w:rsidRPr="00FA7826" w:rsidRDefault="00E12B5F" w:rsidP="00E12B5F">
      <w:pPr>
        <w:spacing w:after="120"/>
        <w:rPr>
          <w:szCs w:val="22"/>
          <w:lang w:val="en-GB"/>
        </w:rPr>
      </w:pPr>
      <w:r w:rsidRPr="00FA7826">
        <w:rPr>
          <w:szCs w:val="22"/>
          <w:lang w:val="en-GB"/>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FA7826" w:rsidTr="001A1ACF">
        <w:tc>
          <w:tcPr>
            <w:tcW w:w="5355" w:type="dxa"/>
            <w:shd w:val="clear" w:color="auto" w:fill="BFBFBF" w:themeFill="background1" w:themeFillShade="BF"/>
            <w:vAlign w:val="center"/>
          </w:tcPr>
          <w:p w:rsidR="007339BA" w:rsidRPr="00FA7826" w:rsidRDefault="007339BA" w:rsidP="001A1ACF">
            <w:pPr>
              <w:rPr>
                <w:b/>
                <w:lang w:val="en-GB"/>
              </w:rPr>
            </w:pPr>
            <w:r w:rsidRPr="00FA7826">
              <w:rPr>
                <w:b/>
                <w:lang w:val="en-GB"/>
              </w:rPr>
              <w:t>Internal verifier’s name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5325" w:type="dxa"/>
            <w:shd w:val="clear" w:color="auto" w:fill="BFBFBF" w:themeFill="background1" w:themeFillShade="BF"/>
            <w:vAlign w:val="center"/>
          </w:tcPr>
          <w:p w:rsidR="007339BA" w:rsidRPr="00FA7826" w:rsidRDefault="007339BA" w:rsidP="001A1ACF">
            <w:pPr>
              <w:rPr>
                <w:b/>
                <w:lang w:val="en-GB"/>
              </w:rPr>
            </w:pPr>
            <w:r w:rsidRPr="00FA7826">
              <w:rPr>
                <w:b/>
                <w:lang w:val="en-GB"/>
              </w:rPr>
              <w:t>Internal verifier’s signature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3080" w:type="dxa"/>
            <w:shd w:val="clear" w:color="auto" w:fill="BFBFBF" w:themeFill="background1" w:themeFillShade="BF"/>
            <w:vAlign w:val="center"/>
          </w:tcPr>
          <w:p w:rsidR="007339BA" w:rsidRPr="00FA7826" w:rsidRDefault="007339BA" w:rsidP="001A1ACF">
            <w:pPr>
              <w:jc w:val="center"/>
              <w:rPr>
                <w:b/>
                <w:lang w:val="en-GB"/>
              </w:rPr>
            </w:pPr>
            <w:r w:rsidRPr="00FA7826">
              <w:rPr>
                <w:b/>
                <w:lang w:val="en-GB"/>
              </w:rPr>
              <w:t>Date</w:t>
            </w:r>
          </w:p>
        </w:tc>
      </w:tr>
      <w:tr w:rsidR="007339BA" w:rsidRPr="00FA7826" w:rsidTr="009207C6">
        <w:trPr>
          <w:trHeight w:val="510"/>
        </w:trPr>
        <w:tc>
          <w:tcPr>
            <w:tcW w:w="535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532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3080" w:type="dxa"/>
            <w:vAlign w:val="center"/>
          </w:tcPr>
          <w:p w:rsidR="007339BA" w:rsidRPr="00FA7826" w:rsidRDefault="007339BA" w:rsidP="009207C6">
            <w:pPr>
              <w:jc w:val="center"/>
              <w:rPr>
                <w:lang w:val="en-GB"/>
              </w:rPr>
            </w:pPr>
          </w:p>
        </w:tc>
      </w:tr>
    </w:tbl>
    <w:p w:rsidR="00E12B5F" w:rsidRPr="00FA7826" w:rsidRDefault="00E12B5F" w:rsidP="00E12B5F">
      <w:pPr>
        <w:rPr>
          <w:sz w:val="24"/>
          <w:szCs w:val="24"/>
          <w:lang w:val="en-GB"/>
        </w:rPr>
      </w:pPr>
    </w:p>
    <w:p w:rsidR="007E593A" w:rsidRPr="00FA7826" w:rsidRDefault="007E593A" w:rsidP="00E12B5F">
      <w:pPr>
        <w:rPr>
          <w:sz w:val="24"/>
          <w:szCs w:val="24"/>
          <w:lang w:val="en-GB"/>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FA7826" w:rsidTr="00C6719C">
        <w:tc>
          <w:tcPr>
            <w:tcW w:w="5355" w:type="dxa"/>
            <w:shd w:val="clear" w:color="auto" w:fill="BFBFBF" w:themeFill="background1" w:themeFillShade="BF"/>
            <w:vAlign w:val="center"/>
          </w:tcPr>
          <w:p w:rsidR="007339BA" w:rsidRPr="00FA7826" w:rsidRDefault="007339BA" w:rsidP="00C6719C">
            <w:pPr>
              <w:rPr>
                <w:b/>
                <w:lang w:val="en-GB"/>
              </w:rPr>
            </w:pPr>
            <w:r w:rsidRPr="00FA7826">
              <w:rPr>
                <w:b/>
                <w:lang w:val="en-GB"/>
              </w:rPr>
              <w:t xml:space="preserve">Countersigning </w:t>
            </w:r>
            <w:r w:rsidRPr="00FA7826">
              <w:rPr>
                <w:rFonts w:cs="Arial"/>
                <w:b/>
                <w:lang w:val="en-GB"/>
              </w:rPr>
              <w:t>—</w:t>
            </w:r>
            <w:r w:rsidRPr="00FA7826">
              <w:rPr>
                <w:b/>
                <w:lang w:val="en-GB"/>
              </w:rPr>
              <w:t xml:space="preserve"> Internal verifier’s name</w:t>
            </w:r>
          </w:p>
          <w:p w:rsidR="007339BA" w:rsidRPr="00FA7826" w:rsidRDefault="007339BA" w:rsidP="00C6719C">
            <w:pPr>
              <w:rPr>
                <w:b/>
                <w:lang w:val="en-GB"/>
              </w:rPr>
            </w:pPr>
            <w:r w:rsidRPr="00FA7826">
              <w:rPr>
                <w:b/>
                <w:lang w:val="en-GB"/>
              </w:rPr>
              <w:t>(if applicable)</w:t>
            </w:r>
          </w:p>
        </w:tc>
        <w:tc>
          <w:tcPr>
            <w:tcW w:w="236" w:type="dxa"/>
            <w:vMerge w:val="restart"/>
            <w:tcBorders>
              <w:top w:val="nil"/>
            </w:tcBorders>
            <w:shd w:val="clear" w:color="auto" w:fill="auto"/>
          </w:tcPr>
          <w:p w:rsidR="007339BA" w:rsidRPr="00FA7826" w:rsidRDefault="007339BA" w:rsidP="00C6719C">
            <w:pPr>
              <w:jc w:val="center"/>
              <w:rPr>
                <w:b/>
                <w:lang w:val="en-GB"/>
              </w:rPr>
            </w:pPr>
          </w:p>
        </w:tc>
        <w:tc>
          <w:tcPr>
            <w:tcW w:w="5325" w:type="dxa"/>
            <w:shd w:val="clear" w:color="auto" w:fill="BFBFBF" w:themeFill="background1" w:themeFillShade="BF"/>
            <w:vAlign w:val="center"/>
          </w:tcPr>
          <w:p w:rsidR="007339BA" w:rsidRPr="00FA7826" w:rsidRDefault="007339BA" w:rsidP="00C6719C">
            <w:pPr>
              <w:rPr>
                <w:b/>
                <w:lang w:val="en-GB"/>
              </w:rPr>
            </w:pPr>
            <w:r w:rsidRPr="00FA7826">
              <w:rPr>
                <w:b/>
                <w:lang w:val="en-GB"/>
              </w:rPr>
              <w:t xml:space="preserve">Countersigning </w:t>
            </w:r>
            <w:r w:rsidRPr="00FA7826">
              <w:rPr>
                <w:rFonts w:cs="Arial"/>
                <w:b/>
                <w:lang w:val="en-GB"/>
              </w:rPr>
              <w:t>—</w:t>
            </w:r>
            <w:r w:rsidRPr="00FA7826">
              <w:rPr>
                <w:b/>
                <w:lang w:val="en-GB"/>
              </w:rPr>
              <w:t xml:space="preserve"> Internal verifier’s signature</w:t>
            </w:r>
          </w:p>
          <w:p w:rsidR="007339BA" w:rsidRPr="00FA7826" w:rsidRDefault="007339BA" w:rsidP="00C6719C">
            <w:pPr>
              <w:rPr>
                <w:b/>
                <w:lang w:val="en-GB"/>
              </w:rPr>
            </w:pPr>
            <w:r w:rsidRPr="00FA7826">
              <w:rPr>
                <w:b/>
                <w:lang w:val="en-GB"/>
              </w:rPr>
              <w:t>(if applicable)</w:t>
            </w:r>
          </w:p>
        </w:tc>
        <w:tc>
          <w:tcPr>
            <w:tcW w:w="236" w:type="dxa"/>
            <w:vMerge w:val="restart"/>
            <w:tcBorders>
              <w:top w:val="nil"/>
              <w:bottom w:val="nil"/>
            </w:tcBorders>
            <w:shd w:val="clear" w:color="auto" w:fill="auto"/>
          </w:tcPr>
          <w:p w:rsidR="007339BA" w:rsidRPr="00FA7826" w:rsidRDefault="007339BA" w:rsidP="00E12B5F">
            <w:pPr>
              <w:rPr>
                <w:b/>
                <w:lang w:val="en-GB"/>
              </w:rPr>
            </w:pPr>
          </w:p>
        </w:tc>
        <w:tc>
          <w:tcPr>
            <w:tcW w:w="3080" w:type="dxa"/>
            <w:shd w:val="clear" w:color="auto" w:fill="BFBFBF" w:themeFill="background1" w:themeFillShade="BF"/>
            <w:vAlign w:val="center"/>
          </w:tcPr>
          <w:p w:rsidR="007339BA" w:rsidRPr="00FA7826" w:rsidRDefault="007339BA" w:rsidP="00C6719C">
            <w:pPr>
              <w:jc w:val="center"/>
              <w:rPr>
                <w:b/>
                <w:lang w:val="en-GB"/>
              </w:rPr>
            </w:pPr>
            <w:r w:rsidRPr="00FA7826">
              <w:rPr>
                <w:b/>
                <w:lang w:val="en-GB"/>
              </w:rPr>
              <w:t>Date</w:t>
            </w:r>
          </w:p>
        </w:tc>
      </w:tr>
      <w:tr w:rsidR="007339BA" w:rsidRPr="00FA7826" w:rsidTr="009207C6">
        <w:trPr>
          <w:trHeight w:val="510"/>
        </w:trPr>
        <w:tc>
          <w:tcPr>
            <w:tcW w:w="535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5325" w:type="dxa"/>
            <w:vAlign w:val="center"/>
          </w:tcPr>
          <w:p w:rsidR="007339BA" w:rsidRPr="00FA7826" w:rsidRDefault="007339BA" w:rsidP="009207C6">
            <w:pPr>
              <w:rPr>
                <w:lang w:val="en-GB"/>
              </w:rPr>
            </w:pPr>
          </w:p>
        </w:tc>
        <w:tc>
          <w:tcPr>
            <w:tcW w:w="236" w:type="dxa"/>
            <w:vMerge/>
            <w:tcBorders>
              <w:bottom w:val="nil"/>
            </w:tcBorders>
            <w:shd w:val="clear" w:color="auto" w:fill="auto"/>
            <w:vAlign w:val="center"/>
          </w:tcPr>
          <w:p w:rsidR="007339BA" w:rsidRPr="00FA7826" w:rsidRDefault="007339BA" w:rsidP="009207C6">
            <w:pPr>
              <w:rPr>
                <w:lang w:val="en-GB"/>
              </w:rPr>
            </w:pPr>
          </w:p>
        </w:tc>
        <w:tc>
          <w:tcPr>
            <w:tcW w:w="3080" w:type="dxa"/>
            <w:vAlign w:val="center"/>
          </w:tcPr>
          <w:p w:rsidR="007339BA" w:rsidRPr="00FA7826" w:rsidRDefault="007339BA" w:rsidP="009207C6">
            <w:pPr>
              <w:jc w:val="center"/>
              <w:rPr>
                <w:lang w:val="en-GB"/>
              </w:rPr>
            </w:pPr>
          </w:p>
        </w:tc>
      </w:tr>
    </w:tbl>
    <w:p w:rsidR="00E12B5F" w:rsidRPr="00FA7826" w:rsidRDefault="00E12B5F" w:rsidP="00E12B5F">
      <w:pPr>
        <w:rPr>
          <w:lang w:val="en-GB"/>
        </w:rPr>
      </w:pPr>
    </w:p>
    <w:tbl>
      <w:tblPr>
        <w:tblStyle w:val="TableGrid"/>
        <w:tblW w:w="0" w:type="auto"/>
        <w:tblInd w:w="8311" w:type="dxa"/>
        <w:tblLook w:val="04A0" w:firstRow="1" w:lastRow="0" w:firstColumn="1" w:lastColumn="0" w:noHBand="0" w:noVBand="1"/>
      </w:tblPr>
      <w:tblGrid>
        <w:gridCol w:w="3010"/>
        <w:gridCol w:w="2897"/>
      </w:tblGrid>
      <w:tr w:rsidR="00E12B5F" w:rsidRPr="00FA7826" w:rsidTr="00F73B71">
        <w:trPr>
          <w:trHeight w:val="567"/>
        </w:trPr>
        <w:tc>
          <w:tcPr>
            <w:tcW w:w="3010" w:type="dxa"/>
            <w:tcBorders>
              <w:right w:val="single" w:sz="4" w:space="0" w:color="auto"/>
            </w:tcBorders>
            <w:vAlign w:val="center"/>
          </w:tcPr>
          <w:p w:rsidR="00E12B5F" w:rsidRPr="00FA7826" w:rsidRDefault="00E12B5F" w:rsidP="00C6719C">
            <w:pPr>
              <w:rPr>
                <w:b/>
                <w:lang w:val="en-GB"/>
              </w:rPr>
            </w:pPr>
            <w:r w:rsidRPr="00FA7826">
              <w:rPr>
                <w:b/>
                <w:lang w:val="en-GB"/>
              </w:rPr>
              <w:t xml:space="preserve">External Verifier’s </w:t>
            </w:r>
            <w:r w:rsidR="00C6719C" w:rsidRPr="00FA7826">
              <w:rPr>
                <w:b/>
                <w:lang w:val="en-GB"/>
              </w:rPr>
              <w:t>i</w:t>
            </w:r>
            <w:r w:rsidRPr="00FA7826">
              <w:rPr>
                <w:b/>
                <w:lang w:val="en-GB"/>
              </w:rPr>
              <w:t xml:space="preserve">nitials and </w:t>
            </w:r>
            <w:r w:rsidR="00C6719C" w:rsidRPr="00FA7826">
              <w:rPr>
                <w:b/>
                <w:lang w:val="en-GB"/>
              </w:rPr>
              <w:t>d</w:t>
            </w:r>
            <w:r w:rsidRPr="00FA7826">
              <w:rPr>
                <w:b/>
                <w:lang w:val="en-GB"/>
              </w:rPr>
              <w:t>ate (if sampled)</w:t>
            </w:r>
          </w:p>
        </w:tc>
        <w:tc>
          <w:tcPr>
            <w:tcW w:w="2897" w:type="dxa"/>
            <w:tcBorders>
              <w:left w:val="single" w:sz="4" w:space="0" w:color="auto"/>
            </w:tcBorders>
            <w:vAlign w:val="center"/>
          </w:tcPr>
          <w:p w:rsidR="00E12B5F" w:rsidRPr="00FA7826" w:rsidRDefault="00E12B5F" w:rsidP="00E12B5F">
            <w:pPr>
              <w:rPr>
                <w:lang w:val="en-GB"/>
              </w:rPr>
            </w:pPr>
          </w:p>
        </w:tc>
      </w:tr>
    </w:tbl>
    <w:p w:rsidR="00EA48C8" w:rsidRPr="00FA7826" w:rsidRDefault="00BF1609" w:rsidP="00EA48C8">
      <w:pPr>
        <w:pStyle w:val="Unittitle"/>
      </w:pPr>
      <w:r w:rsidRPr="00FA7826">
        <w:rPr>
          <w:sz w:val="22"/>
        </w:rPr>
        <w:br w:type="page"/>
      </w:r>
      <w:r w:rsidR="00EA48C8" w:rsidRPr="00FA7826">
        <w:lastRenderedPageBreak/>
        <w:t>Unit PPL</w:t>
      </w:r>
      <w:r w:rsidR="00C0619B" w:rsidRPr="00FA7826">
        <w:t>1FOH1</w:t>
      </w:r>
      <w:r w:rsidR="00EA48C8" w:rsidRPr="00FA7826">
        <w:t xml:space="preserve"> (</w:t>
      </w:r>
      <w:r w:rsidR="00AC5965" w:rsidRPr="00FA7826">
        <w:t>HL3R 04</w:t>
      </w:r>
      <w:r w:rsidR="00EA48C8" w:rsidRPr="00FA7826">
        <w:t>)</w:t>
      </w:r>
      <w:r w:rsidR="00EA48C8" w:rsidRPr="00FA7826">
        <w:tab/>
      </w:r>
      <w:r w:rsidR="00C0619B" w:rsidRPr="00FA7826">
        <w:t>Process Information for the Reception Function</w:t>
      </w:r>
    </w:p>
    <w:p w:rsidR="007C6C2F" w:rsidRPr="00FA7826" w:rsidRDefault="007C6C2F" w:rsidP="00EA48C8">
      <w:pPr>
        <w:rPr>
          <w:lang w:val="en-GB"/>
        </w:rPr>
      </w:pPr>
    </w:p>
    <w:tbl>
      <w:tblPr>
        <w:tblStyle w:val="TableGrid"/>
        <w:tblW w:w="0" w:type="auto"/>
        <w:tblLook w:val="04A0" w:firstRow="1" w:lastRow="0" w:firstColumn="1" w:lastColumn="0" w:noHBand="0" w:noVBand="1"/>
      </w:tblPr>
      <w:tblGrid>
        <w:gridCol w:w="14218"/>
      </w:tblGrid>
      <w:tr w:rsidR="00C45EDC" w:rsidRPr="00FA7826" w:rsidTr="009207C6">
        <w:trPr>
          <w:trHeight w:val="340"/>
        </w:trPr>
        <w:tc>
          <w:tcPr>
            <w:tcW w:w="14218" w:type="dxa"/>
            <w:shd w:val="clear" w:color="auto" w:fill="BFBFBF" w:themeFill="background1" w:themeFillShade="BF"/>
            <w:vAlign w:val="center"/>
          </w:tcPr>
          <w:p w:rsidR="00C45EDC" w:rsidRPr="00FA7826" w:rsidRDefault="00C45EDC" w:rsidP="001A1ACF">
            <w:pPr>
              <w:rPr>
                <w:b/>
                <w:lang w:val="en-GB"/>
              </w:rPr>
            </w:pPr>
            <w:r w:rsidRPr="00FA7826">
              <w:rPr>
                <w:b/>
                <w:lang w:val="en-GB"/>
              </w:rPr>
              <w:t xml:space="preserve">Unit </w:t>
            </w:r>
            <w:r w:rsidR="001A1ACF" w:rsidRPr="00FA7826">
              <w:rPr>
                <w:b/>
                <w:lang w:val="en-GB"/>
              </w:rPr>
              <w:t>o</w:t>
            </w:r>
            <w:r w:rsidRPr="00FA7826">
              <w:rPr>
                <w:b/>
                <w:lang w:val="en-GB"/>
              </w:rPr>
              <w:t>verview</w:t>
            </w:r>
          </w:p>
        </w:tc>
      </w:tr>
      <w:tr w:rsidR="007074A2" w:rsidRPr="00FA7826" w:rsidTr="00FC50B2">
        <w:tc>
          <w:tcPr>
            <w:tcW w:w="14218" w:type="dxa"/>
          </w:tcPr>
          <w:p w:rsidR="00DF3CC5" w:rsidRPr="00FA7826" w:rsidRDefault="00DF3CC5" w:rsidP="00DF3CC5">
            <w:pPr>
              <w:rPr>
                <w:lang w:val="en-GB"/>
              </w:rPr>
            </w:pPr>
          </w:p>
          <w:p w:rsidR="00C0619B" w:rsidRPr="00FA7826" w:rsidRDefault="00C0619B" w:rsidP="00C0619B">
            <w:pPr>
              <w:rPr>
                <w:lang w:val="en-GB"/>
              </w:rPr>
            </w:pPr>
            <w:r w:rsidRPr="00FA7826">
              <w:rPr>
                <w:lang w:val="en-GB"/>
              </w:rPr>
              <w:t>This unit is about taking and receiving business telephone calls. It is for people that deal with customers both over the telephone and face to face. It covers finding information for other people – for example customers and colleagues – and giving them this information quickly and</w:t>
            </w:r>
          </w:p>
          <w:p w:rsidR="007A4A0B" w:rsidRPr="00FA7826" w:rsidRDefault="00C0619B" w:rsidP="00C0619B">
            <w:pPr>
              <w:rPr>
                <w:lang w:val="en-GB"/>
              </w:rPr>
            </w:pPr>
            <w:r w:rsidRPr="00FA7826">
              <w:rPr>
                <w:lang w:val="en-GB"/>
              </w:rPr>
              <w:t>clearly. The unit also covers checking numbers and making basic calculations involving whole numbers and money (to two decimal places).</w:t>
            </w:r>
          </w:p>
          <w:p w:rsidR="007A4A0B" w:rsidRPr="00FA7826" w:rsidRDefault="007A4A0B" w:rsidP="007A4A0B">
            <w:pPr>
              <w:rPr>
                <w:lang w:val="en-GB"/>
              </w:rPr>
            </w:pPr>
          </w:p>
        </w:tc>
      </w:tr>
    </w:tbl>
    <w:p w:rsidR="00033849" w:rsidRPr="00FA7826" w:rsidRDefault="00033849" w:rsidP="00033849">
      <w:pPr>
        <w:rPr>
          <w:lang w:val="en-GB"/>
        </w:rPr>
      </w:pPr>
    </w:p>
    <w:tbl>
      <w:tblPr>
        <w:tblStyle w:val="TableGrid"/>
        <w:tblW w:w="0" w:type="auto"/>
        <w:tblLook w:val="04A0" w:firstRow="1" w:lastRow="0" w:firstColumn="1" w:lastColumn="0" w:noHBand="0" w:noVBand="1"/>
      </w:tblPr>
      <w:tblGrid>
        <w:gridCol w:w="14218"/>
      </w:tblGrid>
      <w:tr w:rsidR="00033849" w:rsidRPr="00FA7826" w:rsidTr="009207C6">
        <w:trPr>
          <w:trHeight w:val="340"/>
        </w:trPr>
        <w:tc>
          <w:tcPr>
            <w:tcW w:w="14218" w:type="dxa"/>
            <w:shd w:val="clear" w:color="auto" w:fill="BFBFBF" w:themeFill="background1" w:themeFillShade="BF"/>
            <w:vAlign w:val="center"/>
          </w:tcPr>
          <w:p w:rsidR="00033849" w:rsidRPr="00FA7826" w:rsidRDefault="00033849" w:rsidP="00033849">
            <w:pPr>
              <w:rPr>
                <w:b/>
                <w:lang w:val="en-GB"/>
              </w:rPr>
            </w:pPr>
            <w:r w:rsidRPr="00FA7826">
              <w:rPr>
                <w:b/>
                <w:lang w:val="en-GB"/>
              </w:rPr>
              <w:t>Sufficiency of evidence</w:t>
            </w:r>
          </w:p>
        </w:tc>
      </w:tr>
      <w:tr w:rsidR="00033849" w:rsidRPr="00FA7826" w:rsidTr="001C3399">
        <w:tc>
          <w:tcPr>
            <w:tcW w:w="14218" w:type="dxa"/>
          </w:tcPr>
          <w:p w:rsidR="00DF3CC5" w:rsidRPr="00FA7826" w:rsidRDefault="00DF3CC5" w:rsidP="00DF3CC5">
            <w:pPr>
              <w:rPr>
                <w:rFonts w:eastAsia="Calibri"/>
                <w:lang w:val="en-GB"/>
              </w:rPr>
            </w:pPr>
          </w:p>
          <w:p w:rsidR="00033849" w:rsidRPr="00FA7826" w:rsidRDefault="00033849" w:rsidP="00DF3CC5">
            <w:pPr>
              <w:rPr>
                <w:rFonts w:eastAsia="Calibri"/>
                <w:lang w:val="en-GB"/>
              </w:rPr>
            </w:pPr>
            <w:r w:rsidRPr="00FA7826">
              <w:rPr>
                <w:rFonts w:eastAsia="Calibri"/>
                <w:lang w:val="en-GB"/>
              </w:rPr>
              <w:t>There must be sufficient evidence to ensure that the candidate can consistently achieve the required standard over a period of time in the workplace or approved realistic working environment.</w:t>
            </w:r>
          </w:p>
          <w:p w:rsidR="00033849" w:rsidRPr="00FA7826" w:rsidRDefault="00033849" w:rsidP="00DF3CC5">
            <w:pPr>
              <w:rPr>
                <w:lang w:val="en-GB"/>
              </w:rPr>
            </w:pPr>
          </w:p>
        </w:tc>
      </w:tr>
    </w:tbl>
    <w:p w:rsidR="00DD1E86" w:rsidRPr="00FA7826" w:rsidRDefault="00DD1E86">
      <w:pPr>
        <w:rPr>
          <w:lang w:val="en-GB"/>
        </w:rPr>
      </w:pPr>
    </w:p>
    <w:p w:rsidR="00033849" w:rsidRPr="00FA7826" w:rsidRDefault="00033849">
      <w:pPr>
        <w:rPr>
          <w:lang w:val="en-GB"/>
        </w:rPr>
      </w:pPr>
      <w:r w:rsidRPr="00FA7826">
        <w:rPr>
          <w:lang w:val="en-GB"/>
        </w:rPr>
        <w:br w:type="page"/>
      </w:r>
    </w:p>
    <w:p w:rsidR="00033849" w:rsidRPr="00FA7826" w:rsidRDefault="00033849" w:rsidP="004E1A60">
      <w:pPr>
        <w:rPr>
          <w:lang w:val="en-GB"/>
        </w:rPr>
      </w:pPr>
    </w:p>
    <w:p w:rsidR="00033849" w:rsidRPr="00FA7826" w:rsidRDefault="00033849" w:rsidP="00033849">
      <w:pPr>
        <w:jc w:val="center"/>
        <w:rPr>
          <w:lang w:val="en-GB"/>
        </w:rPr>
      </w:pPr>
      <w:r w:rsidRPr="00FA7826">
        <w:rPr>
          <w:lang w:val="en-GB"/>
        </w:rPr>
        <w:t>This page is intentionally blank</w:t>
      </w:r>
    </w:p>
    <w:p w:rsidR="00033849" w:rsidRPr="00FA7826" w:rsidRDefault="00033849" w:rsidP="00033849">
      <w:pPr>
        <w:jc w:val="center"/>
        <w:rPr>
          <w:lang w:val="en-GB"/>
        </w:rPr>
      </w:pPr>
    </w:p>
    <w:p w:rsidR="00033849" w:rsidRPr="00FA7826" w:rsidRDefault="00033849" w:rsidP="00033849">
      <w:pPr>
        <w:jc w:val="center"/>
        <w:rPr>
          <w:lang w:val="en-GB"/>
        </w:rPr>
      </w:pPr>
    </w:p>
    <w:p w:rsidR="00EA48C8" w:rsidRPr="00FA7826" w:rsidRDefault="00A067C0" w:rsidP="00EA48C8">
      <w:pPr>
        <w:pStyle w:val="Unittitle"/>
      </w:pPr>
      <w:r w:rsidRPr="00FA7826">
        <w:br w:type="page"/>
      </w:r>
      <w:r w:rsidR="00EA48C8" w:rsidRPr="00FA7826">
        <w:lastRenderedPageBreak/>
        <w:t>Unit PPL</w:t>
      </w:r>
      <w:r w:rsidR="00C0619B" w:rsidRPr="00FA7826">
        <w:t>1FOH1</w:t>
      </w:r>
      <w:r w:rsidR="00EA48C8" w:rsidRPr="00FA7826">
        <w:t xml:space="preserve"> (</w:t>
      </w:r>
      <w:r w:rsidR="00AC5965" w:rsidRPr="00FA7826">
        <w:t>HL3R 04</w:t>
      </w:r>
      <w:r w:rsidR="00EA48C8" w:rsidRPr="00FA7826">
        <w:t>)</w:t>
      </w:r>
      <w:r w:rsidR="00EA48C8" w:rsidRPr="00FA7826">
        <w:tab/>
      </w:r>
      <w:r w:rsidR="00C0619B" w:rsidRPr="00FA7826">
        <w:t>Process Information for the Reception Function</w:t>
      </w:r>
    </w:p>
    <w:p w:rsidR="00FD2D45" w:rsidRPr="00FA7826" w:rsidRDefault="00FD2D45" w:rsidP="00EA48C8">
      <w:pPr>
        <w:rPr>
          <w:lang w:val="en-GB"/>
        </w:rPr>
      </w:pPr>
    </w:p>
    <w:tbl>
      <w:tblPr>
        <w:tblStyle w:val="TableGrid"/>
        <w:tblW w:w="0" w:type="auto"/>
        <w:tblLook w:val="04A0" w:firstRow="1" w:lastRow="0" w:firstColumn="1" w:lastColumn="0" w:noHBand="0" w:noVBand="1"/>
      </w:tblPr>
      <w:tblGrid>
        <w:gridCol w:w="4961"/>
        <w:gridCol w:w="4888"/>
        <w:gridCol w:w="4369"/>
      </w:tblGrid>
      <w:tr w:rsidR="00270186" w:rsidRPr="00FA7826" w:rsidTr="00270186">
        <w:trPr>
          <w:trHeight w:val="340"/>
        </w:trPr>
        <w:tc>
          <w:tcPr>
            <w:tcW w:w="9849" w:type="dxa"/>
            <w:gridSpan w:val="2"/>
            <w:shd w:val="clear" w:color="auto" w:fill="BFBFBF" w:themeFill="background1" w:themeFillShade="BF"/>
            <w:vAlign w:val="center"/>
          </w:tcPr>
          <w:p w:rsidR="00270186" w:rsidRPr="00FA7826" w:rsidRDefault="00270186" w:rsidP="00FD2D45">
            <w:pPr>
              <w:rPr>
                <w:b/>
                <w:lang w:val="en-GB"/>
              </w:rPr>
            </w:pPr>
            <w:r w:rsidRPr="00FA7826">
              <w:rPr>
                <w:b/>
                <w:lang w:val="en-GB"/>
              </w:rPr>
              <w:t>Performance criteria</w:t>
            </w:r>
          </w:p>
        </w:tc>
        <w:tc>
          <w:tcPr>
            <w:tcW w:w="4369" w:type="dxa"/>
            <w:shd w:val="clear" w:color="auto" w:fill="BFBFBF" w:themeFill="background1" w:themeFillShade="BF"/>
          </w:tcPr>
          <w:p w:rsidR="00270186" w:rsidRPr="00FA7826" w:rsidRDefault="00270186" w:rsidP="00FD2D45">
            <w:pPr>
              <w:rPr>
                <w:b/>
                <w:lang w:val="en-GB"/>
              </w:rPr>
            </w:pPr>
            <w:r>
              <w:rPr>
                <w:b/>
                <w:lang w:val="en-GB"/>
              </w:rPr>
              <w:t>Scope/Range</w:t>
            </w:r>
          </w:p>
        </w:tc>
      </w:tr>
      <w:tr w:rsidR="00270186" w:rsidRPr="00FA7826" w:rsidTr="00270186">
        <w:trPr>
          <w:trHeight w:val="340"/>
        </w:trPr>
        <w:tc>
          <w:tcPr>
            <w:tcW w:w="9849" w:type="dxa"/>
            <w:gridSpan w:val="2"/>
            <w:shd w:val="clear" w:color="auto" w:fill="BFBFBF" w:themeFill="background1" w:themeFillShade="BF"/>
            <w:vAlign w:val="center"/>
          </w:tcPr>
          <w:p w:rsidR="00270186" w:rsidRPr="00FA7826" w:rsidRDefault="00270186" w:rsidP="00FD2D45">
            <w:pPr>
              <w:rPr>
                <w:b/>
                <w:lang w:val="en-GB"/>
              </w:rPr>
            </w:pPr>
            <w:r>
              <w:rPr>
                <w:b/>
                <w:lang w:val="en-GB"/>
              </w:rPr>
              <w:t>What y</w:t>
            </w:r>
            <w:r w:rsidRPr="00FA7826">
              <w:rPr>
                <w:b/>
                <w:lang w:val="en-GB"/>
              </w:rPr>
              <w:t>ou must do:</w:t>
            </w:r>
          </w:p>
        </w:tc>
        <w:tc>
          <w:tcPr>
            <w:tcW w:w="4369" w:type="dxa"/>
            <w:shd w:val="clear" w:color="auto" w:fill="BFBFBF" w:themeFill="background1" w:themeFillShade="BF"/>
          </w:tcPr>
          <w:p w:rsidR="00270186" w:rsidRDefault="00270186" w:rsidP="00FD2D45">
            <w:pPr>
              <w:rPr>
                <w:b/>
                <w:lang w:val="en-GB"/>
              </w:rPr>
            </w:pPr>
            <w:r>
              <w:rPr>
                <w:b/>
                <w:lang w:val="en-GB"/>
              </w:rPr>
              <w:t>What you must cover</w:t>
            </w:r>
          </w:p>
        </w:tc>
      </w:tr>
      <w:tr w:rsidR="00270186" w:rsidRPr="00FA7826" w:rsidTr="00270186">
        <w:tc>
          <w:tcPr>
            <w:tcW w:w="9849" w:type="dxa"/>
            <w:gridSpan w:val="2"/>
            <w:tcBorders>
              <w:bottom w:val="single" w:sz="4" w:space="0" w:color="000000"/>
            </w:tcBorders>
          </w:tcPr>
          <w:p w:rsidR="00270186" w:rsidRPr="00FA7826" w:rsidRDefault="00270186" w:rsidP="00EC28A0">
            <w:pPr>
              <w:spacing w:before="60" w:after="60"/>
              <w:rPr>
                <w:lang w:val="en-GB"/>
              </w:rPr>
            </w:pPr>
            <w:r w:rsidRPr="00FA7826">
              <w:rPr>
                <w:lang w:val="en-GB"/>
              </w:rPr>
              <w:t xml:space="preserve">There must be evidence for all Performance Criteria (PC). The assessor </w:t>
            </w:r>
            <w:r w:rsidRPr="00FA7826">
              <w:rPr>
                <w:b/>
                <w:lang w:val="en-GB"/>
              </w:rPr>
              <w:t xml:space="preserve">must </w:t>
            </w:r>
            <w:r w:rsidRPr="00FA7826">
              <w:rPr>
                <w:lang w:val="en-GB"/>
              </w:rPr>
              <w:t>assess Performance Criteria (PC) 1-5, 7-11, 14, 15 and 16 by directly observing the candidate’s work. PCs 6, 12, 13, and 17 may be assessed by alternative methods if observation is not possible.</w:t>
            </w:r>
          </w:p>
        </w:tc>
        <w:tc>
          <w:tcPr>
            <w:tcW w:w="4369" w:type="dxa"/>
            <w:tcBorders>
              <w:bottom w:val="single" w:sz="4" w:space="0" w:color="000000"/>
            </w:tcBorders>
          </w:tcPr>
          <w:p w:rsidR="00270186" w:rsidRPr="00FA7826" w:rsidRDefault="00270186" w:rsidP="00EC28A0">
            <w:pPr>
              <w:spacing w:before="60" w:after="60"/>
              <w:rPr>
                <w:lang w:val="en-GB"/>
              </w:rPr>
            </w:pPr>
            <w:r w:rsidRPr="00FA7826">
              <w:rPr>
                <w:b/>
                <w:lang w:val="en-GB"/>
              </w:rPr>
              <w:t>All</w:t>
            </w:r>
            <w:r w:rsidRPr="00FA7826">
              <w:rPr>
                <w:lang w:val="en-GB"/>
              </w:rPr>
              <w:t xml:space="preserve"> scope/range must be covered. There must be performance evidence, gathered through direct observation by the assessor of the candidate’s work for:</w:t>
            </w:r>
          </w:p>
        </w:tc>
      </w:tr>
      <w:tr w:rsidR="00270186" w:rsidRPr="00FA7826" w:rsidTr="00270186">
        <w:tc>
          <w:tcPr>
            <w:tcW w:w="4961" w:type="dxa"/>
            <w:tcBorders>
              <w:right w:val="nil"/>
            </w:tcBorders>
          </w:tcPr>
          <w:p w:rsidR="00270186" w:rsidRPr="00FA7826" w:rsidRDefault="00270186" w:rsidP="00C0619B">
            <w:pPr>
              <w:ind w:left="426" w:hanging="426"/>
              <w:rPr>
                <w:b/>
                <w:lang w:val="en-GB"/>
              </w:rPr>
            </w:pPr>
            <w:r w:rsidRPr="00FA7826">
              <w:rPr>
                <w:b/>
                <w:lang w:val="en-GB"/>
              </w:rPr>
              <w:t>Deal with incoming and outgoing telephone calls</w:t>
            </w:r>
          </w:p>
          <w:p w:rsidR="00270186" w:rsidRPr="00FA7826" w:rsidRDefault="00270186" w:rsidP="00C0619B">
            <w:pPr>
              <w:ind w:left="426" w:hanging="426"/>
              <w:rPr>
                <w:b/>
                <w:lang w:val="en-GB"/>
              </w:rPr>
            </w:pPr>
            <w:r w:rsidRPr="00FA7826">
              <w:rPr>
                <w:b/>
                <w:lang w:val="en-GB"/>
              </w:rPr>
              <w:t>1</w:t>
            </w:r>
            <w:r w:rsidRPr="00FA7826">
              <w:rPr>
                <w:b/>
                <w:lang w:val="en-GB"/>
              </w:rPr>
              <w:tab/>
              <w:t>Answer the telephone promptly, using your organisation's style.</w:t>
            </w:r>
          </w:p>
          <w:p w:rsidR="00270186" w:rsidRPr="00FA7826" w:rsidRDefault="00270186" w:rsidP="00C0619B">
            <w:pPr>
              <w:ind w:left="426" w:hanging="426"/>
              <w:rPr>
                <w:b/>
                <w:lang w:val="en-GB"/>
              </w:rPr>
            </w:pPr>
            <w:r w:rsidRPr="00FA7826">
              <w:rPr>
                <w:b/>
                <w:lang w:val="en-GB"/>
              </w:rPr>
              <w:t>2</w:t>
            </w:r>
            <w:r w:rsidRPr="00FA7826">
              <w:rPr>
                <w:b/>
                <w:lang w:val="en-GB"/>
              </w:rPr>
              <w:tab/>
              <w:t>Identify the caller and determine their requirements.</w:t>
            </w:r>
          </w:p>
          <w:p w:rsidR="00270186" w:rsidRPr="00FA7826" w:rsidRDefault="00270186" w:rsidP="00C0619B">
            <w:pPr>
              <w:ind w:left="426" w:hanging="426"/>
              <w:rPr>
                <w:b/>
                <w:lang w:val="en-GB"/>
              </w:rPr>
            </w:pPr>
            <w:r w:rsidRPr="00FA7826">
              <w:rPr>
                <w:b/>
                <w:lang w:val="en-GB"/>
              </w:rPr>
              <w:t>3</w:t>
            </w:r>
            <w:r w:rsidRPr="00FA7826">
              <w:rPr>
                <w:b/>
                <w:lang w:val="en-GB"/>
              </w:rPr>
              <w:tab/>
              <w:t>Answer queries accurately according to your own level of responsibility.</w:t>
            </w:r>
          </w:p>
          <w:p w:rsidR="00270186" w:rsidRPr="00FA7826" w:rsidRDefault="00270186" w:rsidP="00C0619B">
            <w:pPr>
              <w:ind w:left="426" w:hanging="426"/>
              <w:rPr>
                <w:b/>
                <w:lang w:val="en-GB"/>
              </w:rPr>
            </w:pPr>
            <w:r w:rsidRPr="00FA7826">
              <w:rPr>
                <w:b/>
                <w:lang w:val="en-GB"/>
              </w:rPr>
              <w:t>4</w:t>
            </w:r>
            <w:r w:rsidRPr="00FA7826">
              <w:rPr>
                <w:b/>
                <w:lang w:val="en-GB"/>
              </w:rPr>
              <w:tab/>
              <w:t>Make outgoing calls, for self or on behalf of others, using your organisation's style and procedures.</w:t>
            </w:r>
          </w:p>
          <w:p w:rsidR="00270186" w:rsidRPr="00FA7826" w:rsidRDefault="00270186" w:rsidP="00C0619B">
            <w:pPr>
              <w:ind w:left="426" w:hanging="426"/>
              <w:rPr>
                <w:b/>
                <w:lang w:val="en-GB"/>
              </w:rPr>
            </w:pPr>
            <w:r w:rsidRPr="00FA7826">
              <w:rPr>
                <w:b/>
                <w:lang w:val="en-GB"/>
              </w:rPr>
              <w:t>5</w:t>
            </w:r>
            <w:r w:rsidRPr="00FA7826">
              <w:rPr>
                <w:b/>
                <w:lang w:val="en-GB"/>
              </w:rPr>
              <w:tab/>
              <w:t>Give relevant information promptly and accurately.</w:t>
            </w:r>
          </w:p>
          <w:p w:rsidR="00270186" w:rsidRPr="00FA7826" w:rsidRDefault="00270186" w:rsidP="00C0619B">
            <w:pPr>
              <w:ind w:left="426" w:hanging="426"/>
              <w:rPr>
                <w:lang w:val="en-GB"/>
              </w:rPr>
            </w:pPr>
            <w:r w:rsidRPr="00FA7826">
              <w:rPr>
                <w:lang w:val="en-GB"/>
              </w:rPr>
              <w:t>6</w:t>
            </w:r>
            <w:r w:rsidRPr="00FA7826">
              <w:rPr>
                <w:lang w:val="en-GB"/>
              </w:rPr>
              <w:tab/>
              <w:t>Refer any queries that are beyond your level of responsibility to the appropriate member of staff.</w:t>
            </w:r>
          </w:p>
          <w:p w:rsidR="00270186" w:rsidRPr="00FA7826" w:rsidRDefault="00270186" w:rsidP="00C0619B">
            <w:pPr>
              <w:ind w:left="426" w:hanging="426"/>
              <w:rPr>
                <w:lang w:val="en-GB"/>
              </w:rPr>
            </w:pPr>
          </w:p>
          <w:p w:rsidR="00270186" w:rsidRPr="00FA7826" w:rsidRDefault="00270186" w:rsidP="00C0619B">
            <w:pPr>
              <w:ind w:left="426" w:hanging="426"/>
              <w:rPr>
                <w:b/>
                <w:lang w:val="en-GB"/>
              </w:rPr>
            </w:pPr>
            <w:r w:rsidRPr="00FA7826">
              <w:rPr>
                <w:b/>
                <w:lang w:val="en-GB"/>
              </w:rPr>
              <w:t>Give people the information they need</w:t>
            </w:r>
          </w:p>
          <w:p w:rsidR="00270186" w:rsidRPr="00FA7826" w:rsidRDefault="00270186" w:rsidP="00C0619B">
            <w:pPr>
              <w:ind w:left="426" w:hanging="426"/>
              <w:rPr>
                <w:b/>
                <w:lang w:val="en-GB"/>
              </w:rPr>
            </w:pPr>
            <w:r w:rsidRPr="00FA7826">
              <w:rPr>
                <w:b/>
                <w:lang w:val="en-GB"/>
              </w:rPr>
              <w:t>7</w:t>
            </w:r>
            <w:r w:rsidRPr="00FA7826">
              <w:rPr>
                <w:b/>
                <w:lang w:val="en-GB"/>
              </w:rPr>
              <w:tab/>
              <w:t>Find out what information is needed.</w:t>
            </w:r>
          </w:p>
          <w:p w:rsidR="00270186" w:rsidRPr="00FA7826" w:rsidRDefault="00270186" w:rsidP="00C0619B">
            <w:pPr>
              <w:ind w:left="426" w:hanging="426"/>
              <w:rPr>
                <w:b/>
                <w:lang w:val="en-GB"/>
              </w:rPr>
            </w:pPr>
            <w:r w:rsidRPr="00FA7826">
              <w:rPr>
                <w:b/>
                <w:lang w:val="en-GB"/>
              </w:rPr>
              <w:t>8</w:t>
            </w:r>
            <w:r w:rsidRPr="00FA7826">
              <w:rPr>
                <w:b/>
                <w:lang w:val="en-GB"/>
              </w:rPr>
              <w:tab/>
              <w:t>Identify the right source for the information.</w:t>
            </w:r>
          </w:p>
          <w:p w:rsidR="00270186" w:rsidRPr="00FA7826" w:rsidRDefault="00270186" w:rsidP="00C0619B">
            <w:pPr>
              <w:ind w:left="426" w:hanging="426"/>
              <w:rPr>
                <w:b/>
                <w:lang w:val="en-GB"/>
              </w:rPr>
            </w:pPr>
            <w:r w:rsidRPr="00FA7826">
              <w:rPr>
                <w:b/>
                <w:lang w:val="en-GB"/>
              </w:rPr>
              <w:t>9</w:t>
            </w:r>
            <w:r w:rsidRPr="00FA7826">
              <w:rPr>
                <w:b/>
                <w:lang w:val="en-GB"/>
              </w:rPr>
              <w:tab/>
              <w:t>Access the information and organise it clearly and logically.</w:t>
            </w:r>
          </w:p>
          <w:p w:rsidR="00270186" w:rsidRPr="00270186" w:rsidRDefault="00270186" w:rsidP="00270186">
            <w:pPr>
              <w:ind w:left="426" w:hanging="426"/>
              <w:rPr>
                <w:b/>
                <w:lang w:val="en-GB"/>
              </w:rPr>
            </w:pPr>
            <w:r w:rsidRPr="00FA7826">
              <w:rPr>
                <w:b/>
                <w:lang w:val="en-GB"/>
              </w:rPr>
              <w:t>10</w:t>
            </w:r>
            <w:r w:rsidRPr="00FA7826">
              <w:rPr>
                <w:b/>
                <w:lang w:val="en-GB"/>
              </w:rPr>
              <w:tab/>
              <w:t>Give the information to the person who has asked for it within agreed time limits.</w:t>
            </w:r>
          </w:p>
        </w:tc>
        <w:tc>
          <w:tcPr>
            <w:tcW w:w="4888" w:type="dxa"/>
            <w:tcBorders>
              <w:left w:val="nil"/>
            </w:tcBorders>
          </w:tcPr>
          <w:p w:rsidR="00270186" w:rsidRPr="00FA7826" w:rsidRDefault="00270186" w:rsidP="00270186">
            <w:pPr>
              <w:ind w:left="426" w:hanging="426"/>
              <w:rPr>
                <w:b/>
                <w:lang w:val="en-GB"/>
              </w:rPr>
            </w:pPr>
            <w:r w:rsidRPr="00FA7826">
              <w:rPr>
                <w:b/>
                <w:lang w:val="en-GB"/>
              </w:rPr>
              <w:t>11</w:t>
            </w:r>
            <w:r w:rsidRPr="00FA7826">
              <w:rPr>
                <w:b/>
                <w:lang w:val="en-GB"/>
              </w:rPr>
              <w:tab/>
              <w:t>Give only relevant information ensuring that confidentiality is maintained at all times.</w:t>
            </w:r>
          </w:p>
          <w:p w:rsidR="00270186" w:rsidRPr="00FA7826" w:rsidRDefault="00270186" w:rsidP="00270186">
            <w:pPr>
              <w:ind w:left="426" w:hanging="426"/>
              <w:rPr>
                <w:lang w:val="en-GB"/>
              </w:rPr>
            </w:pPr>
            <w:r w:rsidRPr="00FA7826">
              <w:rPr>
                <w:lang w:val="en-GB"/>
              </w:rPr>
              <w:t>12</w:t>
            </w:r>
            <w:r w:rsidRPr="00FA7826">
              <w:rPr>
                <w:lang w:val="en-GB"/>
              </w:rPr>
              <w:tab/>
              <w:t>Ask for help from an appropriate member of staff when you cannot find the information required.</w:t>
            </w:r>
          </w:p>
          <w:p w:rsidR="00270186" w:rsidRPr="00FA7826" w:rsidRDefault="00270186" w:rsidP="00270186">
            <w:pPr>
              <w:ind w:left="426" w:hanging="426"/>
              <w:rPr>
                <w:lang w:val="en-GB"/>
              </w:rPr>
            </w:pPr>
            <w:r w:rsidRPr="00FA7826">
              <w:rPr>
                <w:lang w:val="en-GB"/>
              </w:rPr>
              <w:t>13</w:t>
            </w:r>
            <w:r w:rsidRPr="00FA7826">
              <w:rPr>
                <w:lang w:val="en-GB"/>
              </w:rPr>
              <w:tab/>
              <w:t>Explain politely to the person asking for the information if you have had problems finding it.</w:t>
            </w:r>
          </w:p>
          <w:p w:rsidR="00270186" w:rsidRDefault="00270186" w:rsidP="00C0619B">
            <w:pPr>
              <w:rPr>
                <w:b/>
                <w:lang w:val="en-GB"/>
              </w:rPr>
            </w:pPr>
          </w:p>
          <w:p w:rsidR="00270186" w:rsidRPr="00FA7826" w:rsidRDefault="00270186" w:rsidP="00C0619B">
            <w:pPr>
              <w:rPr>
                <w:b/>
                <w:lang w:val="en-GB"/>
              </w:rPr>
            </w:pPr>
            <w:r w:rsidRPr="00FA7826">
              <w:rPr>
                <w:b/>
                <w:lang w:val="en-GB"/>
              </w:rPr>
              <w:t>Do basic number work</w:t>
            </w:r>
          </w:p>
          <w:p w:rsidR="00270186" w:rsidRPr="00FA7826" w:rsidRDefault="00270186" w:rsidP="00C0619B">
            <w:pPr>
              <w:ind w:left="404" w:hanging="426"/>
              <w:rPr>
                <w:b/>
                <w:lang w:val="en-GB"/>
              </w:rPr>
            </w:pPr>
            <w:r w:rsidRPr="00FA7826">
              <w:rPr>
                <w:b/>
                <w:lang w:val="en-GB"/>
              </w:rPr>
              <w:t>14</w:t>
            </w:r>
            <w:r w:rsidRPr="00FA7826">
              <w:rPr>
                <w:b/>
                <w:lang w:val="en-GB"/>
              </w:rPr>
              <w:tab/>
              <w:t>Check numbers to make sure they are accurate and correct.</w:t>
            </w:r>
          </w:p>
          <w:p w:rsidR="00270186" w:rsidRPr="00FA7826" w:rsidRDefault="00270186" w:rsidP="00C0619B">
            <w:pPr>
              <w:ind w:left="404" w:hanging="426"/>
              <w:rPr>
                <w:b/>
                <w:lang w:val="en-GB"/>
              </w:rPr>
            </w:pPr>
            <w:r w:rsidRPr="00FA7826">
              <w:rPr>
                <w:b/>
                <w:lang w:val="en-GB"/>
              </w:rPr>
              <w:t>15</w:t>
            </w:r>
            <w:r w:rsidRPr="00FA7826">
              <w:rPr>
                <w:b/>
                <w:lang w:val="en-GB"/>
              </w:rPr>
              <w:tab/>
              <w:t>Carry out and check basic calculations.</w:t>
            </w:r>
          </w:p>
          <w:p w:rsidR="00270186" w:rsidRPr="00FA7826" w:rsidRDefault="00270186" w:rsidP="00C0619B">
            <w:pPr>
              <w:ind w:left="404" w:hanging="426"/>
              <w:rPr>
                <w:b/>
                <w:lang w:val="en-GB"/>
              </w:rPr>
            </w:pPr>
            <w:r w:rsidRPr="00FA7826">
              <w:rPr>
                <w:b/>
                <w:lang w:val="en-GB"/>
              </w:rPr>
              <w:t>16</w:t>
            </w:r>
            <w:r w:rsidRPr="00FA7826">
              <w:rPr>
                <w:b/>
                <w:lang w:val="en-GB"/>
              </w:rPr>
              <w:tab/>
              <w:t>Present the results of your checks and calculations neatly and clearly.</w:t>
            </w:r>
          </w:p>
          <w:p w:rsidR="00270186" w:rsidRPr="00FA7826" w:rsidRDefault="00270186" w:rsidP="00C0619B">
            <w:pPr>
              <w:ind w:left="404" w:hanging="426"/>
              <w:rPr>
                <w:lang w:val="en-GB"/>
              </w:rPr>
            </w:pPr>
            <w:r w:rsidRPr="00FA7826">
              <w:rPr>
                <w:lang w:val="en-GB"/>
              </w:rPr>
              <w:t>17</w:t>
            </w:r>
            <w:r w:rsidRPr="00FA7826">
              <w:rPr>
                <w:lang w:val="en-GB"/>
              </w:rPr>
              <w:tab/>
              <w:t>Report any errors or things that do not match to the appropriate member of staff promptly.</w:t>
            </w:r>
          </w:p>
        </w:tc>
        <w:tc>
          <w:tcPr>
            <w:tcW w:w="4369" w:type="dxa"/>
            <w:tcBorders>
              <w:left w:val="nil"/>
            </w:tcBorders>
          </w:tcPr>
          <w:p w:rsidR="00270186" w:rsidRPr="00FA7826" w:rsidRDefault="00270186" w:rsidP="00270186">
            <w:pPr>
              <w:rPr>
                <w:lang w:val="en-GB"/>
              </w:rPr>
            </w:pPr>
            <w:r w:rsidRPr="00FA7826">
              <w:rPr>
                <w:lang w:val="en-GB"/>
              </w:rPr>
              <w:t>dealing w</w:t>
            </w:r>
            <w:r>
              <w:rPr>
                <w:lang w:val="en-GB"/>
              </w:rPr>
              <w:t xml:space="preserve">ith telephone calls to and from </w:t>
            </w:r>
            <w:r w:rsidRPr="00FA7826">
              <w:rPr>
                <w:b/>
                <w:lang w:val="en-GB"/>
              </w:rPr>
              <w:t>both:</w:t>
            </w:r>
          </w:p>
          <w:p w:rsidR="00270186" w:rsidRPr="00FA7826" w:rsidRDefault="00270186" w:rsidP="00270186">
            <w:pPr>
              <w:ind w:left="426" w:hanging="426"/>
              <w:rPr>
                <w:lang w:val="en-GB"/>
              </w:rPr>
            </w:pPr>
            <w:r w:rsidRPr="00FA7826">
              <w:rPr>
                <w:lang w:val="en-GB"/>
              </w:rPr>
              <w:t>(a)</w:t>
            </w:r>
            <w:r w:rsidRPr="00FA7826">
              <w:rPr>
                <w:lang w:val="en-GB"/>
              </w:rPr>
              <w:tab/>
              <w:t>people inside the organisation</w:t>
            </w:r>
          </w:p>
          <w:p w:rsidR="00270186" w:rsidRPr="00FA7826" w:rsidRDefault="00270186" w:rsidP="00270186">
            <w:pPr>
              <w:ind w:left="426" w:hanging="426"/>
              <w:rPr>
                <w:lang w:val="en-GB"/>
              </w:rPr>
            </w:pPr>
            <w:r w:rsidRPr="00FA7826">
              <w:rPr>
                <w:lang w:val="en-GB"/>
              </w:rPr>
              <w:t>(b)</w:t>
            </w:r>
            <w:r w:rsidRPr="00FA7826">
              <w:rPr>
                <w:lang w:val="en-GB"/>
              </w:rPr>
              <w:tab/>
              <w:t>people outside the organisation</w:t>
            </w:r>
          </w:p>
          <w:p w:rsidR="00270186" w:rsidRPr="00FA7826" w:rsidRDefault="00270186" w:rsidP="00270186">
            <w:pPr>
              <w:ind w:left="426" w:hanging="426"/>
              <w:rPr>
                <w:lang w:val="en-GB"/>
              </w:rPr>
            </w:pPr>
          </w:p>
          <w:p w:rsidR="00270186" w:rsidRPr="00FA7826" w:rsidRDefault="00270186" w:rsidP="00270186">
            <w:pPr>
              <w:ind w:left="426" w:hanging="426"/>
              <w:rPr>
                <w:lang w:val="en-GB"/>
              </w:rPr>
            </w:pPr>
            <w:r w:rsidRPr="00FA7826">
              <w:rPr>
                <w:b/>
                <w:lang w:val="en-GB"/>
              </w:rPr>
              <w:t>two</w:t>
            </w:r>
            <w:r w:rsidRPr="00FA7826">
              <w:rPr>
                <w:lang w:val="en-GB"/>
              </w:rPr>
              <w:t xml:space="preserve"> information sources from:</w:t>
            </w:r>
          </w:p>
          <w:p w:rsidR="00270186" w:rsidRPr="00FA7826" w:rsidRDefault="00270186" w:rsidP="00270186">
            <w:pPr>
              <w:ind w:left="426" w:hanging="426"/>
              <w:rPr>
                <w:lang w:val="en-GB"/>
              </w:rPr>
            </w:pPr>
            <w:r w:rsidRPr="00FA7826">
              <w:rPr>
                <w:lang w:val="en-GB"/>
              </w:rPr>
              <w:t>(c)</w:t>
            </w:r>
            <w:r w:rsidRPr="00FA7826">
              <w:rPr>
                <w:lang w:val="en-GB"/>
              </w:rPr>
              <w:tab/>
              <w:t>within the organisation</w:t>
            </w:r>
          </w:p>
          <w:p w:rsidR="00270186" w:rsidRPr="00FA7826" w:rsidRDefault="00270186" w:rsidP="00270186">
            <w:pPr>
              <w:ind w:left="426" w:hanging="426"/>
              <w:rPr>
                <w:lang w:val="en-GB"/>
              </w:rPr>
            </w:pPr>
            <w:r w:rsidRPr="00FA7826">
              <w:rPr>
                <w:lang w:val="en-GB"/>
              </w:rPr>
              <w:t>(d)</w:t>
            </w:r>
            <w:r w:rsidRPr="00FA7826">
              <w:rPr>
                <w:lang w:val="en-GB"/>
              </w:rPr>
              <w:tab/>
              <w:t>external sources</w:t>
            </w:r>
          </w:p>
          <w:p w:rsidR="00270186" w:rsidRPr="00FA7826" w:rsidRDefault="00270186" w:rsidP="00270186">
            <w:pPr>
              <w:ind w:left="426" w:hanging="426"/>
              <w:rPr>
                <w:lang w:val="en-GB"/>
              </w:rPr>
            </w:pPr>
            <w:r w:rsidRPr="00FA7826">
              <w:rPr>
                <w:lang w:val="en-GB"/>
              </w:rPr>
              <w:t>(e)</w:t>
            </w:r>
            <w:r w:rsidRPr="00FA7826">
              <w:rPr>
                <w:lang w:val="en-GB"/>
              </w:rPr>
              <w:tab/>
              <w:t>own notes</w:t>
            </w:r>
          </w:p>
          <w:p w:rsidR="00270186" w:rsidRPr="00FA7826" w:rsidRDefault="00270186" w:rsidP="00270186">
            <w:pPr>
              <w:ind w:left="426" w:hanging="426"/>
              <w:rPr>
                <w:lang w:val="en-GB"/>
              </w:rPr>
            </w:pPr>
          </w:p>
          <w:p w:rsidR="00270186" w:rsidRPr="00FA7826" w:rsidRDefault="00270186" w:rsidP="00270186">
            <w:pPr>
              <w:ind w:left="426" w:hanging="426"/>
              <w:rPr>
                <w:lang w:val="en-GB"/>
              </w:rPr>
            </w:pPr>
            <w:r w:rsidRPr="00FA7826">
              <w:rPr>
                <w:b/>
                <w:lang w:val="en-GB"/>
              </w:rPr>
              <w:t xml:space="preserve">one </w:t>
            </w:r>
            <w:r w:rsidRPr="00FA7826">
              <w:rPr>
                <w:lang w:val="en-GB"/>
              </w:rPr>
              <w:t>from providing information to:</w:t>
            </w:r>
          </w:p>
          <w:p w:rsidR="00270186" w:rsidRPr="00FA7826" w:rsidRDefault="00270186" w:rsidP="00270186">
            <w:pPr>
              <w:ind w:left="426" w:hanging="426"/>
              <w:rPr>
                <w:lang w:val="en-GB"/>
              </w:rPr>
            </w:pPr>
            <w:r w:rsidRPr="00FA7826">
              <w:rPr>
                <w:lang w:val="en-GB"/>
              </w:rPr>
              <w:t>(f)</w:t>
            </w:r>
            <w:r w:rsidRPr="00FA7826">
              <w:rPr>
                <w:lang w:val="en-GB"/>
              </w:rPr>
              <w:tab/>
              <w:t>someone inside the organisation</w:t>
            </w:r>
          </w:p>
          <w:p w:rsidR="00270186" w:rsidRPr="00FA7826" w:rsidRDefault="00270186" w:rsidP="00270186">
            <w:pPr>
              <w:ind w:left="426" w:hanging="426"/>
              <w:rPr>
                <w:lang w:val="en-GB"/>
              </w:rPr>
            </w:pPr>
            <w:r w:rsidRPr="00FA7826">
              <w:rPr>
                <w:lang w:val="en-GB"/>
              </w:rPr>
              <w:t>(g)</w:t>
            </w:r>
            <w:r w:rsidRPr="00FA7826">
              <w:rPr>
                <w:lang w:val="en-GB"/>
              </w:rPr>
              <w:tab/>
              <w:t>someone outside the organisation</w:t>
            </w:r>
          </w:p>
          <w:p w:rsidR="00270186" w:rsidRPr="00FA7826" w:rsidRDefault="00270186" w:rsidP="00270186">
            <w:pPr>
              <w:ind w:left="426" w:hanging="426"/>
              <w:rPr>
                <w:lang w:val="en-GB"/>
              </w:rPr>
            </w:pPr>
          </w:p>
          <w:p w:rsidR="00270186" w:rsidRPr="00FA7826" w:rsidRDefault="00270186" w:rsidP="00270186">
            <w:pPr>
              <w:ind w:left="426" w:hanging="426"/>
              <w:rPr>
                <w:lang w:val="en-GB"/>
              </w:rPr>
            </w:pPr>
            <w:r w:rsidRPr="00FA7826">
              <w:rPr>
                <w:lang w:val="en-GB"/>
              </w:rPr>
              <w:t>carrying out basic calculations by</w:t>
            </w:r>
            <w:r w:rsidRPr="00FA7826">
              <w:rPr>
                <w:b/>
                <w:lang w:val="en-GB"/>
              </w:rPr>
              <w:t xml:space="preserve"> both:</w:t>
            </w:r>
          </w:p>
          <w:p w:rsidR="00270186" w:rsidRPr="00FA7826" w:rsidRDefault="00270186" w:rsidP="00270186">
            <w:pPr>
              <w:ind w:left="426" w:hanging="426"/>
              <w:rPr>
                <w:lang w:val="en-GB"/>
              </w:rPr>
            </w:pPr>
            <w:r w:rsidRPr="00FA7826">
              <w:rPr>
                <w:lang w:val="en-GB"/>
              </w:rPr>
              <w:t>(h)</w:t>
            </w:r>
            <w:r w:rsidRPr="00FA7826">
              <w:rPr>
                <w:lang w:val="en-GB"/>
              </w:rPr>
              <w:tab/>
              <w:t>addition, subtraction, multiplication and division of whole numbers</w:t>
            </w:r>
          </w:p>
          <w:p w:rsidR="00270186" w:rsidRPr="00FA7826" w:rsidRDefault="00270186" w:rsidP="00270186">
            <w:pPr>
              <w:tabs>
                <w:tab w:val="left" w:pos="445"/>
              </w:tabs>
              <w:ind w:left="426" w:hanging="426"/>
              <w:rPr>
                <w:lang w:val="en-GB"/>
              </w:rPr>
            </w:pPr>
            <w:r w:rsidRPr="00FA7826">
              <w:rPr>
                <w:lang w:val="en-GB"/>
              </w:rPr>
              <w:t>(i)</w:t>
            </w:r>
            <w:r w:rsidRPr="00FA7826">
              <w:rPr>
                <w:lang w:val="en-GB"/>
              </w:rPr>
              <w:tab/>
              <w:t>addition, subtraction, multiplication and division of money to two decimal places</w:t>
            </w:r>
          </w:p>
          <w:p w:rsidR="00270186" w:rsidRDefault="00270186" w:rsidP="001944AB">
            <w:pPr>
              <w:rPr>
                <w:lang w:val="en-GB"/>
              </w:rPr>
            </w:pPr>
          </w:p>
          <w:p w:rsidR="00270186" w:rsidRDefault="00270186" w:rsidP="001944AB">
            <w:pPr>
              <w:rPr>
                <w:lang w:val="en-GB"/>
              </w:rPr>
            </w:pPr>
          </w:p>
          <w:p w:rsidR="00270186" w:rsidRPr="00FA7826" w:rsidRDefault="00270186" w:rsidP="00270186">
            <w:pPr>
              <w:rPr>
                <w:lang w:val="en-GB"/>
              </w:rPr>
            </w:pPr>
            <w:r w:rsidRPr="00FA7826">
              <w:rPr>
                <w:lang w:val="en-GB"/>
              </w:rPr>
              <w:t>Evidence for the remaining points under ‘what you must cover’ may be assessed through questioning or witness testimony.</w:t>
            </w:r>
          </w:p>
          <w:p w:rsidR="00270186" w:rsidRPr="00FA7826" w:rsidRDefault="00270186" w:rsidP="001944AB">
            <w:pPr>
              <w:rPr>
                <w:lang w:val="en-GB"/>
              </w:rPr>
            </w:pPr>
          </w:p>
        </w:tc>
      </w:tr>
    </w:tbl>
    <w:p w:rsidR="006023B7" w:rsidRPr="00FA7826" w:rsidRDefault="006023B7" w:rsidP="00270186">
      <w:pPr>
        <w:pStyle w:val="Unittitle"/>
        <w:ind w:left="0" w:firstLine="0"/>
      </w:pPr>
      <w:r w:rsidRPr="00FA7826">
        <w:lastRenderedPageBreak/>
        <w:t>Unit PPL1FOH1 (HL3R 04)</w:t>
      </w:r>
      <w:r w:rsidRPr="00FA7826">
        <w:tab/>
        <w:t>Process Information for the Reception Function</w:t>
      </w:r>
    </w:p>
    <w:p w:rsidR="006023B7" w:rsidRPr="00FA7826" w:rsidRDefault="006023B7" w:rsidP="006023B7">
      <w:pPr>
        <w:rPr>
          <w:lang w:val="en-G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52"/>
        <w:gridCol w:w="452"/>
        <w:gridCol w:w="453"/>
        <w:gridCol w:w="452"/>
        <w:gridCol w:w="453"/>
        <w:gridCol w:w="452"/>
        <w:gridCol w:w="452"/>
        <w:gridCol w:w="453"/>
        <w:gridCol w:w="452"/>
        <w:gridCol w:w="453"/>
        <w:gridCol w:w="452"/>
        <w:gridCol w:w="452"/>
        <w:gridCol w:w="453"/>
        <w:gridCol w:w="452"/>
        <w:gridCol w:w="453"/>
        <w:gridCol w:w="452"/>
        <w:gridCol w:w="453"/>
      </w:tblGrid>
      <w:tr w:rsidR="006023B7" w:rsidRPr="00FA7826" w:rsidTr="003E486F">
        <w:trPr>
          <w:trHeight w:val="470"/>
        </w:trPr>
        <w:tc>
          <w:tcPr>
            <w:tcW w:w="1413" w:type="dxa"/>
            <w:vMerge w:val="restart"/>
            <w:shd w:val="clear" w:color="auto" w:fill="BFBFBF" w:themeFill="background1" w:themeFillShade="BF"/>
            <w:vAlign w:val="center"/>
          </w:tcPr>
          <w:p w:rsidR="006023B7" w:rsidRPr="00FA7826" w:rsidRDefault="006023B7" w:rsidP="003E486F">
            <w:pPr>
              <w:pStyle w:val="Table10"/>
              <w:rPr>
                <w:b/>
              </w:rPr>
            </w:pPr>
            <w:r w:rsidRPr="00FA7826">
              <w:rPr>
                <w:b/>
              </w:rPr>
              <w:t>Evidence reference</w:t>
            </w:r>
          </w:p>
        </w:tc>
        <w:tc>
          <w:tcPr>
            <w:tcW w:w="3654" w:type="dxa"/>
            <w:vMerge w:val="restart"/>
            <w:shd w:val="clear" w:color="auto" w:fill="BFBFBF" w:themeFill="background1" w:themeFillShade="BF"/>
            <w:vAlign w:val="center"/>
          </w:tcPr>
          <w:p w:rsidR="006023B7" w:rsidRPr="00FA7826" w:rsidRDefault="006023B7" w:rsidP="003E486F">
            <w:pPr>
              <w:pStyle w:val="Table10"/>
              <w:rPr>
                <w:b/>
              </w:rPr>
            </w:pPr>
            <w:r w:rsidRPr="00FA7826">
              <w:rPr>
                <w:b/>
              </w:rPr>
              <w:t>Evidence description</w:t>
            </w:r>
          </w:p>
        </w:tc>
        <w:tc>
          <w:tcPr>
            <w:tcW w:w="1384" w:type="dxa"/>
            <w:vMerge w:val="restart"/>
            <w:shd w:val="clear" w:color="auto" w:fill="BFBFBF" w:themeFill="background1" w:themeFillShade="BF"/>
            <w:vAlign w:val="center"/>
          </w:tcPr>
          <w:p w:rsidR="006023B7" w:rsidRPr="00FA7826" w:rsidRDefault="006023B7" w:rsidP="003E486F">
            <w:pPr>
              <w:rPr>
                <w:b/>
                <w:sz w:val="20"/>
                <w:lang w:val="en-GB"/>
              </w:rPr>
            </w:pPr>
            <w:r w:rsidRPr="00FA7826">
              <w:rPr>
                <w:b/>
                <w:sz w:val="20"/>
                <w:lang w:val="en-GB"/>
              </w:rPr>
              <w:t>Date</w:t>
            </w:r>
          </w:p>
        </w:tc>
        <w:tc>
          <w:tcPr>
            <w:tcW w:w="7691" w:type="dxa"/>
            <w:gridSpan w:val="17"/>
            <w:shd w:val="clear" w:color="auto" w:fill="BFBFBF" w:themeFill="background1" w:themeFillShade="BF"/>
            <w:vAlign w:val="center"/>
          </w:tcPr>
          <w:p w:rsidR="006023B7" w:rsidRPr="00FA7826" w:rsidRDefault="006023B7" w:rsidP="003E486F">
            <w:pPr>
              <w:pStyle w:val="Table10"/>
              <w:jc w:val="center"/>
              <w:rPr>
                <w:b/>
              </w:rPr>
            </w:pPr>
            <w:r w:rsidRPr="00FA7826">
              <w:rPr>
                <w:b/>
              </w:rPr>
              <w:t>Performance criteria</w:t>
            </w:r>
          </w:p>
        </w:tc>
      </w:tr>
      <w:tr w:rsidR="006023B7" w:rsidRPr="00FA7826" w:rsidTr="003E486F">
        <w:trPr>
          <w:trHeight w:val="397"/>
        </w:trPr>
        <w:tc>
          <w:tcPr>
            <w:tcW w:w="1413" w:type="dxa"/>
            <w:vMerge/>
            <w:shd w:val="clear" w:color="auto" w:fill="BFBFBF" w:themeFill="background1" w:themeFillShade="BF"/>
            <w:vAlign w:val="center"/>
          </w:tcPr>
          <w:p w:rsidR="006023B7" w:rsidRPr="00FA7826" w:rsidRDefault="006023B7" w:rsidP="003E486F">
            <w:pPr>
              <w:pStyle w:val="Table10"/>
            </w:pPr>
          </w:p>
        </w:tc>
        <w:tc>
          <w:tcPr>
            <w:tcW w:w="3654" w:type="dxa"/>
            <w:vMerge/>
            <w:shd w:val="clear" w:color="auto" w:fill="BFBFBF" w:themeFill="background1" w:themeFillShade="BF"/>
            <w:vAlign w:val="center"/>
          </w:tcPr>
          <w:p w:rsidR="006023B7" w:rsidRPr="00FA7826" w:rsidRDefault="006023B7" w:rsidP="003E486F">
            <w:pPr>
              <w:pStyle w:val="Table10"/>
            </w:pPr>
          </w:p>
        </w:tc>
        <w:tc>
          <w:tcPr>
            <w:tcW w:w="1384" w:type="dxa"/>
            <w:vMerge/>
            <w:shd w:val="clear" w:color="auto" w:fill="BFBFBF" w:themeFill="background1" w:themeFillShade="BF"/>
            <w:vAlign w:val="center"/>
          </w:tcPr>
          <w:p w:rsidR="006023B7" w:rsidRPr="00FA7826" w:rsidRDefault="006023B7" w:rsidP="003E486F">
            <w:pPr>
              <w:pStyle w:val="Table10"/>
            </w:pPr>
          </w:p>
        </w:tc>
        <w:tc>
          <w:tcPr>
            <w:tcW w:w="7691" w:type="dxa"/>
            <w:gridSpan w:val="17"/>
            <w:shd w:val="clear" w:color="auto" w:fill="BFBFBF" w:themeFill="background1" w:themeFillShade="BF"/>
            <w:vAlign w:val="center"/>
          </w:tcPr>
          <w:p w:rsidR="006023B7" w:rsidRPr="00FA7826" w:rsidRDefault="006023B7" w:rsidP="003E486F">
            <w:pPr>
              <w:pStyle w:val="Table10"/>
              <w:jc w:val="center"/>
              <w:rPr>
                <w:b/>
                <w:szCs w:val="22"/>
              </w:rPr>
            </w:pPr>
            <w:r w:rsidRPr="00FA7826">
              <w:rPr>
                <w:b/>
              </w:rPr>
              <w:t>What you must do</w:t>
            </w:r>
          </w:p>
        </w:tc>
      </w:tr>
      <w:tr w:rsidR="006023B7" w:rsidRPr="00FA7826" w:rsidTr="003E486F">
        <w:tc>
          <w:tcPr>
            <w:tcW w:w="1413" w:type="dxa"/>
            <w:vMerge/>
            <w:tcBorders>
              <w:bottom w:val="single" w:sz="4" w:space="0" w:color="000000"/>
            </w:tcBorders>
            <w:shd w:val="clear" w:color="auto" w:fill="BFBFBF" w:themeFill="background1" w:themeFillShade="BF"/>
            <w:vAlign w:val="center"/>
          </w:tcPr>
          <w:p w:rsidR="006023B7" w:rsidRPr="00FA7826" w:rsidRDefault="006023B7" w:rsidP="003E486F">
            <w:pPr>
              <w:pStyle w:val="Table10"/>
            </w:pPr>
          </w:p>
        </w:tc>
        <w:tc>
          <w:tcPr>
            <w:tcW w:w="3654" w:type="dxa"/>
            <w:vMerge/>
            <w:tcBorders>
              <w:bottom w:val="single" w:sz="4" w:space="0" w:color="000000"/>
            </w:tcBorders>
            <w:shd w:val="clear" w:color="auto" w:fill="BFBFBF" w:themeFill="background1" w:themeFillShade="BF"/>
            <w:vAlign w:val="center"/>
          </w:tcPr>
          <w:p w:rsidR="006023B7" w:rsidRPr="00FA7826" w:rsidRDefault="006023B7" w:rsidP="003E486F">
            <w:pPr>
              <w:pStyle w:val="Table10"/>
            </w:pPr>
          </w:p>
        </w:tc>
        <w:tc>
          <w:tcPr>
            <w:tcW w:w="1384" w:type="dxa"/>
            <w:vMerge/>
            <w:tcBorders>
              <w:bottom w:val="single" w:sz="4" w:space="0" w:color="000000"/>
            </w:tcBorders>
            <w:shd w:val="clear" w:color="auto" w:fill="BFBFBF" w:themeFill="background1" w:themeFillShade="BF"/>
            <w:vAlign w:val="center"/>
          </w:tcPr>
          <w:p w:rsidR="006023B7" w:rsidRPr="00FA7826" w:rsidRDefault="006023B7" w:rsidP="003E486F">
            <w:pPr>
              <w:pStyle w:val="Table10"/>
            </w:pP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2</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3</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4</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5</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6</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7</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8</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9</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10</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11</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12</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13</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14</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15</w:t>
            </w:r>
          </w:p>
        </w:tc>
        <w:tc>
          <w:tcPr>
            <w:tcW w:w="452"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16</w:t>
            </w:r>
          </w:p>
        </w:tc>
        <w:tc>
          <w:tcPr>
            <w:tcW w:w="453" w:type="dxa"/>
            <w:tcBorders>
              <w:bottom w:val="single" w:sz="4" w:space="0" w:color="000000"/>
            </w:tcBorders>
            <w:shd w:val="clear" w:color="auto" w:fill="BFBFBF" w:themeFill="background1" w:themeFillShade="BF"/>
          </w:tcPr>
          <w:p w:rsidR="006023B7" w:rsidRPr="00FA7826" w:rsidRDefault="006023B7" w:rsidP="003E486F">
            <w:pPr>
              <w:pStyle w:val="Table10"/>
              <w:jc w:val="center"/>
              <w:rPr>
                <w:b/>
                <w:szCs w:val="22"/>
              </w:rPr>
            </w:pPr>
            <w:r w:rsidRPr="00FA7826">
              <w:rPr>
                <w:b/>
                <w:szCs w:val="22"/>
              </w:rPr>
              <w:t>17</w:t>
            </w: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r w:rsidR="006023B7" w:rsidRPr="00FA7826" w:rsidTr="003E486F">
        <w:tc>
          <w:tcPr>
            <w:tcW w:w="1413" w:type="dxa"/>
            <w:shd w:val="clear" w:color="auto" w:fill="auto"/>
          </w:tcPr>
          <w:p w:rsidR="006023B7" w:rsidRPr="00FA7826" w:rsidRDefault="006023B7" w:rsidP="003E486F">
            <w:pPr>
              <w:pStyle w:val="Table10"/>
            </w:pPr>
          </w:p>
          <w:p w:rsidR="006023B7" w:rsidRPr="00FA7826" w:rsidRDefault="006023B7" w:rsidP="003E486F">
            <w:pPr>
              <w:pStyle w:val="Table10"/>
            </w:pPr>
          </w:p>
        </w:tc>
        <w:tc>
          <w:tcPr>
            <w:tcW w:w="3654" w:type="dxa"/>
            <w:shd w:val="clear" w:color="auto" w:fill="auto"/>
          </w:tcPr>
          <w:p w:rsidR="006023B7" w:rsidRPr="00FA7826" w:rsidRDefault="006023B7" w:rsidP="003E486F">
            <w:pPr>
              <w:pStyle w:val="Table10"/>
            </w:pPr>
          </w:p>
        </w:tc>
        <w:tc>
          <w:tcPr>
            <w:tcW w:w="1384" w:type="dxa"/>
            <w:shd w:val="clear" w:color="auto" w:fill="auto"/>
          </w:tcPr>
          <w:p w:rsidR="006023B7" w:rsidRPr="00FA7826" w:rsidRDefault="006023B7" w:rsidP="003E486F">
            <w:pPr>
              <w:pStyle w:val="Table10"/>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c>
          <w:tcPr>
            <w:tcW w:w="452" w:type="dxa"/>
            <w:shd w:val="clear" w:color="auto" w:fill="auto"/>
          </w:tcPr>
          <w:p w:rsidR="006023B7" w:rsidRPr="00FA7826" w:rsidRDefault="006023B7" w:rsidP="003E486F">
            <w:pPr>
              <w:pStyle w:val="Table10"/>
              <w:jc w:val="center"/>
            </w:pPr>
          </w:p>
        </w:tc>
        <w:tc>
          <w:tcPr>
            <w:tcW w:w="453" w:type="dxa"/>
            <w:shd w:val="clear" w:color="auto" w:fill="auto"/>
          </w:tcPr>
          <w:p w:rsidR="006023B7" w:rsidRPr="00FA7826" w:rsidRDefault="006023B7" w:rsidP="003E486F">
            <w:pPr>
              <w:pStyle w:val="Table10"/>
              <w:jc w:val="center"/>
            </w:pPr>
          </w:p>
        </w:tc>
      </w:tr>
    </w:tbl>
    <w:p w:rsidR="006023B7" w:rsidRDefault="006023B7">
      <w:pPr>
        <w:rPr>
          <w:lang w:val="en-G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854"/>
        <w:gridCol w:w="883"/>
        <w:gridCol w:w="826"/>
        <w:gridCol w:w="855"/>
        <w:gridCol w:w="871"/>
        <w:gridCol w:w="838"/>
        <w:gridCol w:w="854"/>
        <w:gridCol w:w="855"/>
        <w:gridCol w:w="855"/>
      </w:tblGrid>
      <w:tr w:rsidR="00270186" w:rsidRPr="00FA7826" w:rsidTr="00970C0E">
        <w:trPr>
          <w:trHeight w:val="470"/>
        </w:trPr>
        <w:tc>
          <w:tcPr>
            <w:tcW w:w="1413" w:type="dxa"/>
            <w:vMerge w:val="restart"/>
            <w:shd w:val="clear" w:color="auto" w:fill="BFBFBF" w:themeFill="background1" w:themeFillShade="BF"/>
            <w:vAlign w:val="center"/>
          </w:tcPr>
          <w:p w:rsidR="00270186" w:rsidRPr="00FA7826" w:rsidRDefault="00270186" w:rsidP="00970C0E">
            <w:pPr>
              <w:pStyle w:val="Table10"/>
              <w:rPr>
                <w:b/>
              </w:rPr>
            </w:pPr>
            <w:r w:rsidRPr="00FA7826">
              <w:rPr>
                <w:b/>
              </w:rPr>
              <w:t>Evidence reference</w:t>
            </w:r>
          </w:p>
        </w:tc>
        <w:tc>
          <w:tcPr>
            <w:tcW w:w="3654" w:type="dxa"/>
            <w:vMerge w:val="restart"/>
            <w:shd w:val="clear" w:color="auto" w:fill="BFBFBF" w:themeFill="background1" w:themeFillShade="BF"/>
            <w:vAlign w:val="center"/>
          </w:tcPr>
          <w:p w:rsidR="00270186" w:rsidRPr="00FA7826" w:rsidRDefault="00270186" w:rsidP="00970C0E">
            <w:pPr>
              <w:pStyle w:val="Table10"/>
              <w:rPr>
                <w:b/>
              </w:rPr>
            </w:pPr>
            <w:r w:rsidRPr="00FA7826">
              <w:rPr>
                <w:b/>
              </w:rPr>
              <w:t>Evidence description</w:t>
            </w:r>
          </w:p>
        </w:tc>
        <w:tc>
          <w:tcPr>
            <w:tcW w:w="1384" w:type="dxa"/>
            <w:vMerge w:val="restart"/>
            <w:shd w:val="clear" w:color="auto" w:fill="BFBFBF" w:themeFill="background1" w:themeFillShade="BF"/>
            <w:vAlign w:val="center"/>
          </w:tcPr>
          <w:p w:rsidR="00270186" w:rsidRPr="00FA7826" w:rsidRDefault="00270186" w:rsidP="00970C0E">
            <w:pPr>
              <w:pStyle w:val="Table10"/>
              <w:rPr>
                <w:b/>
              </w:rPr>
            </w:pPr>
            <w:r w:rsidRPr="00FA7826">
              <w:rPr>
                <w:b/>
              </w:rPr>
              <w:t>Date</w:t>
            </w:r>
          </w:p>
        </w:tc>
        <w:tc>
          <w:tcPr>
            <w:tcW w:w="7691" w:type="dxa"/>
            <w:gridSpan w:val="9"/>
            <w:shd w:val="clear" w:color="auto" w:fill="BFBFBF" w:themeFill="background1" w:themeFillShade="BF"/>
            <w:vAlign w:val="center"/>
          </w:tcPr>
          <w:p w:rsidR="00270186" w:rsidRPr="00FA7826" w:rsidRDefault="00270186" w:rsidP="00970C0E">
            <w:pPr>
              <w:pStyle w:val="Table10"/>
              <w:jc w:val="center"/>
              <w:rPr>
                <w:b/>
              </w:rPr>
            </w:pPr>
            <w:r w:rsidRPr="00FA7826">
              <w:rPr>
                <w:b/>
              </w:rPr>
              <w:t>Scope/Range</w:t>
            </w:r>
          </w:p>
        </w:tc>
      </w:tr>
      <w:tr w:rsidR="00270186" w:rsidRPr="00FA7826" w:rsidTr="00970C0E">
        <w:trPr>
          <w:trHeight w:val="397"/>
        </w:trPr>
        <w:tc>
          <w:tcPr>
            <w:tcW w:w="1413" w:type="dxa"/>
            <w:vMerge/>
            <w:shd w:val="clear" w:color="auto" w:fill="BFBFBF" w:themeFill="background1" w:themeFillShade="BF"/>
            <w:vAlign w:val="center"/>
          </w:tcPr>
          <w:p w:rsidR="00270186" w:rsidRPr="00FA7826" w:rsidRDefault="00270186" w:rsidP="00970C0E">
            <w:pPr>
              <w:pStyle w:val="Table10"/>
            </w:pPr>
          </w:p>
        </w:tc>
        <w:tc>
          <w:tcPr>
            <w:tcW w:w="3654" w:type="dxa"/>
            <w:vMerge/>
            <w:shd w:val="clear" w:color="auto" w:fill="BFBFBF" w:themeFill="background1" w:themeFillShade="BF"/>
            <w:vAlign w:val="center"/>
          </w:tcPr>
          <w:p w:rsidR="00270186" w:rsidRPr="00FA7826" w:rsidRDefault="00270186" w:rsidP="00970C0E">
            <w:pPr>
              <w:pStyle w:val="Table10"/>
            </w:pPr>
          </w:p>
        </w:tc>
        <w:tc>
          <w:tcPr>
            <w:tcW w:w="1384" w:type="dxa"/>
            <w:vMerge/>
            <w:shd w:val="clear" w:color="auto" w:fill="BFBFBF" w:themeFill="background1" w:themeFillShade="BF"/>
            <w:vAlign w:val="center"/>
          </w:tcPr>
          <w:p w:rsidR="00270186" w:rsidRPr="00FA7826" w:rsidRDefault="00270186" w:rsidP="00970C0E">
            <w:pPr>
              <w:pStyle w:val="Table10"/>
            </w:pPr>
          </w:p>
        </w:tc>
        <w:tc>
          <w:tcPr>
            <w:tcW w:w="7691" w:type="dxa"/>
            <w:gridSpan w:val="9"/>
            <w:shd w:val="clear" w:color="auto" w:fill="BFBFBF" w:themeFill="background1" w:themeFillShade="BF"/>
            <w:vAlign w:val="center"/>
          </w:tcPr>
          <w:p w:rsidR="00270186" w:rsidRPr="00FA7826" w:rsidRDefault="00270186" w:rsidP="00970C0E">
            <w:pPr>
              <w:pStyle w:val="Table10"/>
              <w:jc w:val="center"/>
              <w:rPr>
                <w:b/>
                <w:szCs w:val="22"/>
              </w:rPr>
            </w:pPr>
            <w:r w:rsidRPr="00FA7826">
              <w:rPr>
                <w:b/>
                <w:szCs w:val="22"/>
              </w:rPr>
              <w:t>What you must cover</w:t>
            </w:r>
          </w:p>
        </w:tc>
      </w:tr>
      <w:tr w:rsidR="00270186" w:rsidRPr="00FA7826" w:rsidTr="00970C0E">
        <w:tc>
          <w:tcPr>
            <w:tcW w:w="1413" w:type="dxa"/>
            <w:vMerge/>
            <w:tcBorders>
              <w:bottom w:val="single" w:sz="4" w:space="0" w:color="000000"/>
            </w:tcBorders>
            <w:shd w:val="clear" w:color="auto" w:fill="BFBFBF" w:themeFill="background1" w:themeFillShade="BF"/>
            <w:vAlign w:val="center"/>
          </w:tcPr>
          <w:p w:rsidR="00270186" w:rsidRPr="00FA7826" w:rsidRDefault="00270186" w:rsidP="00970C0E">
            <w:pPr>
              <w:pStyle w:val="Table10"/>
            </w:pPr>
          </w:p>
        </w:tc>
        <w:tc>
          <w:tcPr>
            <w:tcW w:w="3654" w:type="dxa"/>
            <w:vMerge/>
            <w:tcBorders>
              <w:bottom w:val="single" w:sz="4" w:space="0" w:color="000000"/>
            </w:tcBorders>
            <w:shd w:val="clear" w:color="auto" w:fill="BFBFBF" w:themeFill="background1" w:themeFillShade="BF"/>
            <w:vAlign w:val="center"/>
          </w:tcPr>
          <w:p w:rsidR="00270186" w:rsidRPr="00FA7826" w:rsidRDefault="00270186" w:rsidP="00970C0E">
            <w:pPr>
              <w:pStyle w:val="Table10"/>
            </w:pPr>
          </w:p>
        </w:tc>
        <w:tc>
          <w:tcPr>
            <w:tcW w:w="1384" w:type="dxa"/>
            <w:vMerge/>
            <w:tcBorders>
              <w:bottom w:val="single" w:sz="4" w:space="0" w:color="000000"/>
            </w:tcBorders>
            <w:shd w:val="clear" w:color="auto" w:fill="BFBFBF" w:themeFill="background1" w:themeFillShade="BF"/>
            <w:vAlign w:val="center"/>
          </w:tcPr>
          <w:p w:rsidR="00270186" w:rsidRPr="00FA7826" w:rsidRDefault="00270186" w:rsidP="00970C0E">
            <w:pPr>
              <w:pStyle w:val="Table10"/>
            </w:pPr>
          </w:p>
        </w:tc>
        <w:tc>
          <w:tcPr>
            <w:tcW w:w="854"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a</w:t>
            </w:r>
          </w:p>
        </w:tc>
        <w:tc>
          <w:tcPr>
            <w:tcW w:w="883"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b</w:t>
            </w:r>
          </w:p>
        </w:tc>
        <w:tc>
          <w:tcPr>
            <w:tcW w:w="826"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c</w:t>
            </w:r>
          </w:p>
        </w:tc>
        <w:tc>
          <w:tcPr>
            <w:tcW w:w="855"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d</w:t>
            </w:r>
          </w:p>
        </w:tc>
        <w:tc>
          <w:tcPr>
            <w:tcW w:w="871"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e</w:t>
            </w:r>
          </w:p>
        </w:tc>
        <w:tc>
          <w:tcPr>
            <w:tcW w:w="838"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f</w:t>
            </w:r>
          </w:p>
        </w:tc>
        <w:tc>
          <w:tcPr>
            <w:tcW w:w="854"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g</w:t>
            </w:r>
          </w:p>
        </w:tc>
        <w:tc>
          <w:tcPr>
            <w:tcW w:w="855"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h</w:t>
            </w:r>
          </w:p>
        </w:tc>
        <w:tc>
          <w:tcPr>
            <w:tcW w:w="855" w:type="dxa"/>
            <w:tcBorders>
              <w:bottom w:val="single" w:sz="4" w:space="0" w:color="000000"/>
            </w:tcBorders>
            <w:shd w:val="clear" w:color="auto" w:fill="BFBFBF" w:themeFill="background1" w:themeFillShade="BF"/>
          </w:tcPr>
          <w:p w:rsidR="00270186" w:rsidRPr="00FA7826" w:rsidRDefault="00270186" w:rsidP="00970C0E">
            <w:pPr>
              <w:pStyle w:val="Table10"/>
              <w:jc w:val="center"/>
              <w:rPr>
                <w:b/>
                <w:szCs w:val="22"/>
              </w:rPr>
            </w:pPr>
            <w:r w:rsidRPr="00FA7826">
              <w:rPr>
                <w:b/>
                <w:szCs w:val="22"/>
              </w:rPr>
              <w:t>i</w:t>
            </w: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r w:rsidR="00270186" w:rsidRPr="00FA7826" w:rsidTr="00970C0E">
        <w:tc>
          <w:tcPr>
            <w:tcW w:w="1413" w:type="dxa"/>
            <w:shd w:val="clear" w:color="auto" w:fill="auto"/>
          </w:tcPr>
          <w:p w:rsidR="00270186" w:rsidRPr="00FA7826" w:rsidRDefault="00270186" w:rsidP="00970C0E">
            <w:pPr>
              <w:pStyle w:val="Table10"/>
            </w:pPr>
          </w:p>
          <w:p w:rsidR="00270186" w:rsidRPr="00FA7826" w:rsidRDefault="00270186" w:rsidP="00970C0E">
            <w:pPr>
              <w:pStyle w:val="Table10"/>
            </w:pPr>
          </w:p>
        </w:tc>
        <w:tc>
          <w:tcPr>
            <w:tcW w:w="3654" w:type="dxa"/>
            <w:shd w:val="clear" w:color="auto" w:fill="auto"/>
          </w:tcPr>
          <w:p w:rsidR="00270186" w:rsidRPr="00FA7826" w:rsidRDefault="00270186" w:rsidP="00970C0E">
            <w:pPr>
              <w:pStyle w:val="Table10"/>
            </w:pPr>
          </w:p>
        </w:tc>
        <w:tc>
          <w:tcPr>
            <w:tcW w:w="1384" w:type="dxa"/>
            <w:shd w:val="clear" w:color="auto" w:fill="auto"/>
          </w:tcPr>
          <w:p w:rsidR="00270186" w:rsidRPr="00FA7826" w:rsidRDefault="00270186" w:rsidP="00970C0E">
            <w:pPr>
              <w:pStyle w:val="Table10"/>
            </w:pPr>
          </w:p>
        </w:tc>
        <w:tc>
          <w:tcPr>
            <w:tcW w:w="854" w:type="dxa"/>
            <w:shd w:val="clear" w:color="auto" w:fill="auto"/>
          </w:tcPr>
          <w:p w:rsidR="00270186" w:rsidRPr="00FA7826" w:rsidRDefault="00270186" w:rsidP="00970C0E">
            <w:pPr>
              <w:pStyle w:val="Table10"/>
              <w:jc w:val="center"/>
            </w:pPr>
          </w:p>
        </w:tc>
        <w:tc>
          <w:tcPr>
            <w:tcW w:w="883" w:type="dxa"/>
            <w:shd w:val="clear" w:color="auto" w:fill="auto"/>
          </w:tcPr>
          <w:p w:rsidR="00270186" w:rsidRPr="00FA7826" w:rsidRDefault="00270186" w:rsidP="00970C0E">
            <w:pPr>
              <w:pStyle w:val="Table10"/>
              <w:jc w:val="center"/>
            </w:pPr>
          </w:p>
        </w:tc>
        <w:tc>
          <w:tcPr>
            <w:tcW w:w="826"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71" w:type="dxa"/>
            <w:shd w:val="clear" w:color="auto" w:fill="auto"/>
          </w:tcPr>
          <w:p w:rsidR="00270186" w:rsidRPr="00FA7826" w:rsidRDefault="00270186" w:rsidP="00970C0E">
            <w:pPr>
              <w:pStyle w:val="Table10"/>
              <w:jc w:val="center"/>
            </w:pPr>
          </w:p>
        </w:tc>
        <w:tc>
          <w:tcPr>
            <w:tcW w:w="838" w:type="dxa"/>
            <w:shd w:val="clear" w:color="auto" w:fill="auto"/>
          </w:tcPr>
          <w:p w:rsidR="00270186" w:rsidRPr="00FA7826" w:rsidRDefault="00270186" w:rsidP="00970C0E">
            <w:pPr>
              <w:pStyle w:val="Table10"/>
              <w:jc w:val="center"/>
            </w:pPr>
          </w:p>
        </w:tc>
        <w:tc>
          <w:tcPr>
            <w:tcW w:w="854"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c>
          <w:tcPr>
            <w:tcW w:w="855" w:type="dxa"/>
            <w:shd w:val="clear" w:color="auto" w:fill="auto"/>
          </w:tcPr>
          <w:p w:rsidR="00270186" w:rsidRPr="00FA7826" w:rsidRDefault="00270186" w:rsidP="00970C0E">
            <w:pPr>
              <w:pStyle w:val="Table10"/>
              <w:jc w:val="center"/>
            </w:pPr>
          </w:p>
        </w:tc>
      </w:tr>
    </w:tbl>
    <w:p w:rsidR="00126FD3" w:rsidRPr="00FA7826" w:rsidRDefault="00126FD3">
      <w:pPr>
        <w:rPr>
          <w:lang w:val="en-GB"/>
        </w:rPr>
      </w:pPr>
      <w:bookmarkStart w:id="0" w:name="_GoBack"/>
      <w:bookmarkEnd w:id="0"/>
    </w:p>
    <w:p w:rsidR="00EA48C8" w:rsidRPr="00FA7826" w:rsidRDefault="00EA48C8" w:rsidP="00EA48C8">
      <w:pPr>
        <w:pStyle w:val="Unittitle"/>
      </w:pPr>
      <w:r w:rsidRPr="00FA7826">
        <w:lastRenderedPageBreak/>
        <w:t>Unit PPL</w:t>
      </w:r>
      <w:r w:rsidR="00C0619B" w:rsidRPr="00FA7826">
        <w:t>1FOH1</w:t>
      </w:r>
      <w:r w:rsidRPr="00FA7826">
        <w:t xml:space="preserve"> (</w:t>
      </w:r>
      <w:r w:rsidR="00AC5965" w:rsidRPr="00FA7826">
        <w:t>HL3R 04</w:t>
      </w:r>
      <w:r w:rsidRPr="00FA7826">
        <w:t>)</w:t>
      </w:r>
      <w:r w:rsidRPr="00FA7826">
        <w:tab/>
      </w:r>
      <w:r w:rsidR="00C0619B" w:rsidRPr="00FA7826">
        <w:t>Process Information for the Reception Function</w:t>
      </w:r>
    </w:p>
    <w:p w:rsidR="00F11177" w:rsidRPr="00FA7826" w:rsidRDefault="00F11177">
      <w:pPr>
        <w:rPr>
          <w:lang w:val="en-GB"/>
        </w:rPr>
      </w:pPr>
    </w:p>
    <w:tbl>
      <w:tblPr>
        <w:tblStyle w:val="TableGrid"/>
        <w:tblW w:w="0" w:type="auto"/>
        <w:tblLook w:val="04A0" w:firstRow="1" w:lastRow="0" w:firstColumn="1" w:lastColumn="0" w:noHBand="0" w:noVBand="1"/>
      </w:tblPr>
      <w:tblGrid>
        <w:gridCol w:w="570"/>
        <w:gridCol w:w="11842"/>
        <w:gridCol w:w="1806"/>
      </w:tblGrid>
      <w:tr w:rsidR="00142130" w:rsidRPr="00FA7826" w:rsidTr="009207C6">
        <w:trPr>
          <w:trHeight w:val="340"/>
        </w:trPr>
        <w:tc>
          <w:tcPr>
            <w:tcW w:w="12412" w:type="dxa"/>
            <w:gridSpan w:val="2"/>
            <w:shd w:val="clear" w:color="auto" w:fill="BFBFBF" w:themeFill="background1" w:themeFillShade="BF"/>
            <w:vAlign w:val="center"/>
          </w:tcPr>
          <w:p w:rsidR="00142130" w:rsidRPr="00FA7826" w:rsidRDefault="00142130" w:rsidP="001A1ACF">
            <w:pPr>
              <w:rPr>
                <w:b/>
                <w:lang w:val="en-GB"/>
              </w:rPr>
            </w:pPr>
            <w:r w:rsidRPr="00FA7826">
              <w:rPr>
                <w:b/>
                <w:lang w:val="en-GB"/>
              </w:rPr>
              <w:t xml:space="preserve">Knowledge and </w:t>
            </w:r>
            <w:r w:rsidR="001A1ACF" w:rsidRPr="00FA7826">
              <w:rPr>
                <w:b/>
                <w:lang w:val="en-GB"/>
              </w:rPr>
              <w:t>u</w:t>
            </w:r>
            <w:r w:rsidRPr="00FA7826">
              <w:rPr>
                <w:b/>
                <w:lang w:val="en-GB"/>
              </w:rPr>
              <w:t>nderstanding</w:t>
            </w:r>
          </w:p>
        </w:tc>
        <w:tc>
          <w:tcPr>
            <w:tcW w:w="1806" w:type="dxa"/>
            <w:vMerge w:val="restart"/>
            <w:shd w:val="clear" w:color="auto" w:fill="BFBFBF" w:themeFill="background1" w:themeFillShade="BF"/>
            <w:vAlign w:val="center"/>
          </w:tcPr>
          <w:p w:rsidR="00142130" w:rsidRPr="00FA7826" w:rsidRDefault="00142130" w:rsidP="00142130">
            <w:pPr>
              <w:jc w:val="center"/>
              <w:rPr>
                <w:b/>
                <w:lang w:val="en-GB"/>
              </w:rPr>
            </w:pPr>
            <w:r w:rsidRPr="00FA7826">
              <w:rPr>
                <w:b/>
                <w:lang w:val="en-GB"/>
              </w:rPr>
              <w:t xml:space="preserve">Evidence </w:t>
            </w:r>
            <w:r w:rsidR="001A1ACF" w:rsidRPr="00FA7826">
              <w:rPr>
                <w:b/>
                <w:lang w:val="en-GB"/>
              </w:rPr>
              <w:t>r</w:t>
            </w:r>
            <w:r w:rsidRPr="00FA7826">
              <w:rPr>
                <w:b/>
                <w:lang w:val="en-GB"/>
              </w:rPr>
              <w:t>eference</w:t>
            </w:r>
          </w:p>
          <w:p w:rsidR="00142130" w:rsidRPr="00FA7826" w:rsidRDefault="00142130" w:rsidP="001A1ACF">
            <w:pPr>
              <w:jc w:val="center"/>
              <w:rPr>
                <w:b/>
                <w:lang w:val="en-GB"/>
              </w:rPr>
            </w:pPr>
            <w:r w:rsidRPr="00FA7826">
              <w:rPr>
                <w:b/>
                <w:lang w:val="en-GB"/>
              </w:rPr>
              <w:t xml:space="preserve">and </w:t>
            </w:r>
            <w:r w:rsidR="001A1ACF" w:rsidRPr="00FA7826">
              <w:rPr>
                <w:b/>
                <w:lang w:val="en-GB"/>
              </w:rPr>
              <w:t>d</w:t>
            </w:r>
            <w:r w:rsidRPr="00FA7826">
              <w:rPr>
                <w:b/>
                <w:lang w:val="en-GB"/>
              </w:rPr>
              <w:t>ate</w:t>
            </w:r>
          </w:p>
        </w:tc>
      </w:tr>
      <w:tr w:rsidR="00C141E3" w:rsidRPr="00FA7826" w:rsidTr="009207C6">
        <w:trPr>
          <w:trHeight w:val="340"/>
        </w:trPr>
        <w:tc>
          <w:tcPr>
            <w:tcW w:w="12412" w:type="dxa"/>
            <w:gridSpan w:val="2"/>
            <w:shd w:val="clear" w:color="auto" w:fill="BFBFBF" w:themeFill="background1" w:themeFillShade="BF"/>
            <w:vAlign w:val="center"/>
          </w:tcPr>
          <w:p w:rsidR="00C141E3" w:rsidRPr="00FA7826" w:rsidRDefault="00C141E3" w:rsidP="00F11177">
            <w:pPr>
              <w:rPr>
                <w:b/>
                <w:lang w:val="en-GB"/>
              </w:rPr>
            </w:pPr>
            <w:r w:rsidRPr="00FA7826">
              <w:rPr>
                <w:b/>
                <w:lang w:val="en-GB"/>
              </w:rPr>
              <w:t>What you must know and understand</w:t>
            </w:r>
          </w:p>
        </w:tc>
        <w:tc>
          <w:tcPr>
            <w:tcW w:w="1806" w:type="dxa"/>
            <w:vMerge/>
            <w:shd w:val="clear" w:color="auto" w:fill="BFBFBF" w:themeFill="background1" w:themeFillShade="BF"/>
            <w:vAlign w:val="center"/>
          </w:tcPr>
          <w:p w:rsidR="00C141E3" w:rsidRPr="00FA7826" w:rsidRDefault="00C141E3" w:rsidP="00142130">
            <w:pPr>
              <w:jc w:val="center"/>
              <w:rPr>
                <w:b/>
                <w:lang w:val="en-GB"/>
              </w:rPr>
            </w:pPr>
          </w:p>
        </w:tc>
      </w:tr>
      <w:tr w:rsidR="00142130" w:rsidRPr="00FA7826" w:rsidTr="00942864">
        <w:tc>
          <w:tcPr>
            <w:tcW w:w="12412" w:type="dxa"/>
            <w:gridSpan w:val="2"/>
            <w:tcBorders>
              <w:bottom w:val="single" w:sz="4" w:space="0" w:color="000000"/>
            </w:tcBorders>
            <w:shd w:val="clear" w:color="auto" w:fill="BFBFBF" w:themeFill="background1" w:themeFillShade="BF"/>
          </w:tcPr>
          <w:p w:rsidR="00142130" w:rsidRPr="00FA7826" w:rsidRDefault="00142130" w:rsidP="00DF3CC5">
            <w:pPr>
              <w:spacing w:before="60" w:after="60"/>
              <w:rPr>
                <w:lang w:val="en-GB"/>
              </w:rPr>
            </w:pPr>
            <w:r w:rsidRPr="00FA7826">
              <w:rPr>
                <w:lang w:val="en-GB"/>
              </w:rPr>
              <w:t xml:space="preserve">For those knowledge statements that relate to </w:t>
            </w:r>
            <w:r w:rsidRPr="00FA7826">
              <w:rPr>
                <w:b/>
                <w:lang w:val="en-GB"/>
              </w:rPr>
              <w:t xml:space="preserve">how </w:t>
            </w:r>
            <w:r w:rsidRPr="00FA7826">
              <w:rPr>
                <w:lang w:val="en-GB"/>
              </w:rPr>
              <w:t xml:space="preserve">the candidate should do something, the assessor may be able to infer that the candidate has the necessary knowledge from observing their performance or checking products of their work. In </w:t>
            </w:r>
            <w:r w:rsidRPr="00FA7826">
              <w:rPr>
                <w:b/>
                <w:lang w:val="en-GB"/>
              </w:rPr>
              <w:t xml:space="preserve">all </w:t>
            </w:r>
            <w:r w:rsidRPr="00FA7826">
              <w:rPr>
                <w:lang w:val="en-GB"/>
              </w:rPr>
              <w:t xml:space="preserve">other cases, evidence of the candidate’s knowledge and understanding must be gathered by </w:t>
            </w:r>
            <w:r w:rsidR="00C141E3" w:rsidRPr="00FA7826">
              <w:rPr>
                <w:lang w:val="en-GB"/>
              </w:rPr>
              <w:t>alternative methods of assessment (</w:t>
            </w:r>
            <w:r w:rsidR="00DF3CC5" w:rsidRPr="00FA7826">
              <w:rPr>
                <w:lang w:val="en-GB"/>
              </w:rPr>
              <w:t>eg</w:t>
            </w:r>
            <w:r w:rsidR="00C141E3" w:rsidRPr="00FA7826">
              <w:rPr>
                <w:lang w:val="en-GB"/>
              </w:rPr>
              <w:t xml:space="preserve"> </w:t>
            </w:r>
            <w:r w:rsidRPr="00FA7826">
              <w:rPr>
                <w:lang w:val="en-GB"/>
              </w:rPr>
              <w:t>oral or written questioning</w:t>
            </w:r>
            <w:r w:rsidR="00C141E3" w:rsidRPr="00FA7826">
              <w:rPr>
                <w:lang w:val="en-GB"/>
              </w:rPr>
              <w:t>)</w:t>
            </w:r>
            <w:r w:rsidRPr="00FA7826">
              <w:rPr>
                <w:lang w:val="en-GB"/>
              </w:rPr>
              <w:t>.</w:t>
            </w:r>
          </w:p>
        </w:tc>
        <w:tc>
          <w:tcPr>
            <w:tcW w:w="1806" w:type="dxa"/>
            <w:vMerge/>
            <w:tcBorders>
              <w:bottom w:val="single" w:sz="4" w:space="0" w:color="000000"/>
            </w:tcBorders>
            <w:shd w:val="clear" w:color="auto" w:fill="BFBFBF" w:themeFill="background1" w:themeFillShade="BF"/>
          </w:tcPr>
          <w:p w:rsidR="00142130" w:rsidRPr="00FA7826" w:rsidRDefault="00142130">
            <w:pPr>
              <w:rPr>
                <w:lang w:val="en-GB"/>
              </w:rPr>
            </w:pPr>
          </w:p>
        </w:tc>
      </w:tr>
      <w:tr w:rsidR="00126FD3" w:rsidRPr="00FA7826" w:rsidTr="00942864">
        <w:tc>
          <w:tcPr>
            <w:tcW w:w="570" w:type="dxa"/>
            <w:tcBorders>
              <w:right w:val="nil"/>
            </w:tcBorders>
          </w:tcPr>
          <w:p w:rsidR="00126FD3" w:rsidRPr="00FA7826" w:rsidRDefault="00126FD3" w:rsidP="00DF3CC5">
            <w:pPr>
              <w:rPr>
                <w:lang w:val="en-GB"/>
              </w:rPr>
            </w:pPr>
          </w:p>
        </w:tc>
        <w:tc>
          <w:tcPr>
            <w:tcW w:w="11842" w:type="dxa"/>
            <w:tcBorders>
              <w:left w:val="nil"/>
              <w:right w:val="nil"/>
            </w:tcBorders>
          </w:tcPr>
          <w:p w:rsidR="00126FD3" w:rsidRPr="00FA7826" w:rsidRDefault="00942864" w:rsidP="00AA45A6">
            <w:pPr>
              <w:rPr>
                <w:b/>
                <w:lang w:val="en-GB"/>
              </w:rPr>
            </w:pPr>
            <w:r w:rsidRPr="00FA7826">
              <w:rPr>
                <w:b/>
                <w:lang w:val="en-GB"/>
              </w:rPr>
              <w:t>For the whole unit</w:t>
            </w:r>
          </w:p>
        </w:tc>
        <w:tc>
          <w:tcPr>
            <w:tcW w:w="1806" w:type="dxa"/>
            <w:tcBorders>
              <w:left w:val="nil"/>
            </w:tcBorders>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w:t>
            </w:r>
          </w:p>
        </w:tc>
        <w:tc>
          <w:tcPr>
            <w:tcW w:w="11842" w:type="dxa"/>
          </w:tcPr>
          <w:p w:rsidR="00126FD3" w:rsidRPr="00FA7826" w:rsidRDefault="00126FD3" w:rsidP="00AA45A6">
            <w:pPr>
              <w:rPr>
                <w:lang w:val="en-GB"/>
              </w:rPr>
            </w:pPr>
            <w:r w:rsidRPr="00FA7826">
              <w:rPr>
                <w:lang w:val="en-GB"/>
              </w:rPr>
              <w:t>Your organisation's style for answering and making telephone calls and why it is important to use this</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2</w:t>
            </w:r>
          </w:p>
        </w:tc>
        <w:tc>
          <w:tcPr>
            <w:tcW w:w="11842" w:type="dxa"/>
          </w:tcPr>
          <w:p w:rsidR="00126FD3" w:rsidRPr="00FA7826" w:rsidRDefault="00126FD3" w:rsidP="00AA45A6">
            <w:pPr>
              <w:rPr>
                <w:lang w:val="en-GB"/>
              </w:rPr>
            </w:pPr>
            <w:r w:rsidRPr="00FA7826">
              <w:rPr>
                <w:lang w:val="en-GB"/>
              </w:rPr>
              <w:t>How to establish a rapport and goodwill with people on the telephone</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3</w:t>
            </w:r>
          </w:p>
        </w:tc>
        <w:tc>
          <w:tcPr>
            <w:tcW w:w="11842" w:type="dxa"/>
          </w:tcPr>
          <w:p w:rsidR="00126FD3" w:rsidRPr="00FA7826" w:rsidRDefault="00126FD3" w:rsidP="00AA45A6">
            <w:pPr>
              <w:rPr>
                <w:lang w:val="en-GB"/>
              </w:rPr>
            </w:pPr>
            <w:r w:rsidRPr="00FA7826">
              <w:rPr>
                <w:lang w:val="en-GB"/>
              </w:rPr>
              <w:t>The different types of telephone equipment in your workplace and how to use it</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4</w:t>
            </w:r>
          </w:p>
        </w:tc>
        <w:tc>
          <w:tcPr>
            <w:tcW w:w="11842" w:type="dxa"/>
          </w:tcPr>
          <w:p w:rsidR="00126FD3" w:rsidRPr="00FA7826" w:rsidRDefault="00126FD3" w:rsidP="00AA45A6">
            <w:pPr>
              <w:rPr>
                <w:lang w:val="en-GB"/>
              </w:rPr>
            </w:pPr>
            <w:r w:rsidRPr="00FA7826">
              <w:rPr>
                <w:lang w:val="en-GB"/>
              </w:rPr>
              <w:t>Why it is important to communicate effectively and efficiently</w:t>
            </w:r>
          </w:p>
        </w:tc>
        <w:tc>
          <w:tcPr>
            <w:tcW w:w="1806" w:type="dxa"/>
          </w:tcPr>
          <w:p w:rsidR="00126FD3" w:rsidRPr="00FA7826" w:rsidRDefault="00126FD3" w:rsidP="00142130">
            <w:pPr>
              <w:jc w:val="center"/>
              <w:rPr>
                <w:lang w:val="en-GB"/>
              </w:rPr>
            </w:pPr>
          </w:p>
        </w:tc>
      </w:tr>
      <w:tr w:rsidR="00126FD3" w:rsidRPr="00FA7826" w:rsidTr="00942864">
        <w:tc>
          <w:tcPr>
            <w:tcW w:w="570" w:type="dxa"/>
            <w:tcBorders>
              <w:bottom w:val="single" w:sz="4" w:space="0" w:color="000000"/>
            </w:tcBorders>
          </w:tcPr>
          <w:p w:rsidR="00126FD3" w:rsidRPr="00FA7826" w:rsidRDefault="00126FD3" w:rsidP="00DF3CC5">
            <w:pPr>
              <w:rPr>
                <w:lang w:val="en-GB"/>
              </w:rPr>
            </w:pPr>
            <w:r w:rsidRPr="00FA7826">
              <w:rPr>
                <w:lang w:val="en-GB"/>
              </w:rPr>
              <w:t>5</w:t>
            </w:r>
          </w:p>
        </w:tc>
        <w:tc>
          <w:tcPr>
            <w:tcW w:w="11842" w:type="dxa"/>
            <w:tcBorders>
              <w:bottom w:val="single" w:sz="4" w:space="0" w:color="000000"/>
            </w:tcBorders>
          </w:tcPr>
          <w:p w:rsidR="00126FD3" w:rsidRPr="00FA7826" w:rsidRDefault="00126FD3" w:rsidP="00AA45A6">
            <w:pPr>
              <w:rPr>
                <w:lang w:val="en-GB"/>
              </w:rPr>
            </w:pPr>
            <w:r w:rsidRPr="00FA7826">
              <w:rPr>
                <w:lang w:val="en-GB"/>
              </w:rPr>
              <w:t>How to listen, interpret, extract and record information</w:t>
            </w:r>
          </w:p>
        </w:tc>
        <w:tc>
          <w:tcPr>
            <w:tcW w:w="1806" w:type="dxa"/>
            <w:tcBorders>
              <w:bottom w:val="single" w:sz="4" w:space="0" w:color="000000"/>
            </w:tcBorders>
          </w:tcPr>
          <w:p w:rsidR="00126FD3" w:rsidRPr="00FA7826" w:rsidRDefault="00126FD3" w:rsidP="00142130">
            <w:pPr>
              <w:jc w:val="center"/>
              <w:rPr>
                <w:lang w:val="en-GB"/>
              </w:rPr>
            </w:pPr>
          </w:p>
        </w:tc>
      </w:tr>
      <w:tr w:rsidR="00126FD3" w:rsidRPr="00FA7826" w:rsidTr="00942864">
        <w:tc>
          <w:tcPr>
            <w:tcW w:w="570" w:type="dxa"/>
            <w:tcBorders>
              <w:right w:val="nil"/>
            </w:tcBorders>
          </w:tcPr>
          <w:p w:rsidR="00126FD3" w:rsidRPr="00FA7826" w:rsidRDefault="00126FD3" w:rsidP="00DF3CC5">
            <w:pPr>
              <w:rPr>
                <w:b/>
                <w:lang w:val="en-GB"/>
              </w:rPr>
            </w:pPr>
          </w:p>
        </w:tc>
        <w:tc>
          <w:tcPr>
            <w:tcW w:w="11842" w:type="dxa"/>
            <w:tcBorders>
              <w:left w:val="nil"/>
              <w:right w:val="nil"/>
            </w:tcBorders>
          </w:tcPr>
          <w:p w:rsidR="00126FD3" w:rsidRPr="00FA7826" w:rsidRDefault="00942864" w:rsidP="00FC50B2">
            <w:pPr>
              <w:rPr>
                <w:rFonts w:eastAsia="Arial"/>
                <w:b/>
                <w:lang w:val="en-GB"/>
              </w:rPr>
            </w:pPr>
            <w:r w:rsidRPr="00FA7826">
              <w:rPr>
                <w:rFonts w:eastAsia="Arial"/>
                <w:b/>
                <w:lang w:val="en-GB"/>
              </w:rPr>
              <w:t>Deal with incoming and outgoing telephone calls</w:t>
            </w:r>
          </w:p>
        </w:tc>
        <w:tc>
          <w:tcPr>
            <w:tcW w:w="1806" w:type="dxa"/>
            <w:tcBorders>
              <w:left w:val="nil"/>
            </w:tcBorders>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6</w:t>
            </w:r>
          </w:p>
        </w:tc>
        <w:tc>
          <w:tcPr>
            <w:tcW w:w="11842" w:type="dxa"/>
          </w:tcPr>
          <w:p w:rsidR="00126FD3" w:rsidRPr="00FA7826" w:rsidRDefault="00126FD3" w:rsidP="003D7D34">
            <w:pPr>
              <w:rPr>
                <w:lang w:val="en-GB"/>
              </w:rPr>
            </w:pPr>
            <w:r w:rsidRPr="00FA7826">
              <w:rPr>
                <w:lang w:val="en-GB"/>
              </w:rPr>
              <w:t>How quickly you should answer the telephone</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7</w:t>
            </w:r>
          </w:p>
        </w:tc>
        <w:tc>
          <w:tcPr>
            <w:tcW w:w="11842" w:type="dxa"/>
          </w:tcPr>
          <w:p w:rsidR="00126FD3" w:rsidRPr="00FA7826" w:rsidRDefault="00126FD3" w:rsidP="003D7D34">
            <w:pPr>
              <w:rPr>
                <w:lang w:val="en-GB"/>
              </w:rPr>
            </w:pPr>
            <w:r w:rsidRPr="00FA7826">
              <w:rPr>
                <w:lang w:val="en-GB"/>
              </w:rPr>
              <w:t>Why it is important to establish a rapport and goodwill with callers</w:t>
            </w:r>
          </w:p>
        </w:tc>
        <w:tc>
          <w:tcPr>
            <w:tcW w:w="1806" w:type="dxa"/>
          </w:tcPr>
          <w:p w:rsidR="00126FD3" w:rsidRPr="00FA7826" w:rsidRDefault="00126FD3" w:rsidP="00142130">
            <w:pPr>
              <w:jc w:val="center"/>
              <w:rPr>
                <w:lang w:val="en-GB"/>
              </w:rPr>
            </w:pPr>
          </w:p>
        </w:tc>
      </w:tr>
      <w:tr w:rsidR="00126FD3" w:rsidRPr="00FA7826" w:rsidTr="00942864">
        <w:tc>
          <w:tcPr>
            <w:tcW w:w="570" w:type="dxa"/>
            <w:tcBorders>
              <w:bottom w:val="single" w:sz="4" w:space="0" w:color="000000"/>
            </w:tcBorders>
          </w:tcPr>
          <w:p w:rsidR="00126FD3" w:rsidRPr="00FA7826" w:rsidRDefault="00126FD3" w:rsidP="00DF3CC5">
            <w:pPr>
              <w:rPr>
                <w:lang w:val="en-GB"/>
              </w:rPr>
            </w:pPr>
            <w:r w:rsidRPr="00FA7826">
              <w:rPr>
                <w:lang w:val="en-GB"/>
              </w:rPr>
              <w:t>8</w:t>
            </w:r>
          </w:p>
        </w:tc>
        <w:tc>
          <w:tcPr>
            <w:tcW w:w="11842" w:type="dxa"/>
            <w:tcBorders>
              <w:bottom w:val="single" w:sz="4" w:space="0" w:color="000000"/>
            </w:tcBorders>
          </w:tcPr>
          <w:p w:rsidR="00126FD3" w:rsidRPr="00FA7826" w:rsidRDefault="00126FD3" w:rsidP="003D7D34">
            <w:pPr>
              <w:rPr>
                <w:lang w:val="en-GB"/>
              </w:rPr>
            </w:pPr>
            <w:r w:rsidRPr="00FA7826">
              <w:rPr>
                <w:lang w:val="en-GB"/>
              </w:rPr>
              <w:t>How to compose messages accurately and effectively</w:t>
            </w:r>
          </w:p>
        </w:tc>
        <w:tc>
          <w:tcPr>
            <w:tcW w:w="1806" w:type="dxa"/>
            <w:tcBorders>
              <w:bottom w:val="single" w:sz="4" w:space="0" w:color="000000"/>
            </w:tcBorders>
          </w:tcPr>
          <w:p w:rsidR="00126FD3" w:rsidRPr="00FA7826" w:rsidRDefault="00126FD3" w:rsidP="00142130">
            <w:pPr>
              <w:jc w:val="center"/>
              <w:rPr>
                <w:lang w:val="en-GB"/>
              </w:rPr>
            </w:pPr>
          </w:p>
        </w:tc>
      </w:tr>
      <w:tr w:rsidR="00126FD3" w:rsidRPr="00FA7826" w:rsidTr="00942864">
        <w:tc>
          <w:tcPr>
            <w:tcW w:w="570" w:type="dxa"/>
            <w:tcBorders>
              <w:right w:val="nil"/>
            </w:tcBorders>
          </w:tcPr>
          <w:p w:rsidR="00126FD3" w:rsidRPr="00FA7826" w:rsidRDefault="00126FD3" w:rsidP="00DF3CC5">
            <w:pPr>
              <w:rPr>
                <w:lang w:val="en-GB"/>
              </w:rPr>
            </w:pPr>
          </w:p>
        </w:tc>
        <w:tc>
          <w:tcPr>
            <w:tcW w:w="11842" w:type="dxa"/>
            <w:tcBorders>
              <w:left w:val="nil"/>
              <w:right w:val="nil"/>
            </w:tcBorders>
          </w:tcPr>
          <w:p w:rsidR="00126FD3" w:rsidRPr="00FA7826" w:rsidRDefault="00942864" w:rsidP="00FC50B2">
            <w:pPr>
              <w:rPr>
                <w:rFonts w:eastAsia="Arial"/>
                <w:b/>
                <w:lang w:val="en-GB"/>
              </w:rPr>
            </w:pPr>
            <w:r w:rsidRPr="00FA7826">
              <w:rPr>
                <w:rFonts w:eastAsia="Arial"/>
                <w:b/>
                <w:lang w:val="en-GB"/>
              </w:rPr>
              <w:t>Give people the information they need</w:t>
            </w:r>
          </w:p>
        </w:tc>
        <w:tc>
          <w:tcPr>
            <w:tcW w:w="1806" w:type="dxa"/>
            <w:tcBorders>
              <w:left w:val="nil"/>
            </w:tcBorders>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9</w:t>
            </w:r>
          </w:p>
        </w:tc>
        <w:tc>
          <w:tcPr>
            <w:tcW w:w="11842" w:type="dxa"/>
          </w:tcPr>
          <w:p w:rsidR="00126FD3" w:rsidRPr="00FA7826" w:rsidRDefault="00126FD3" w:rsidP="00414727">
            <w:pPr>
              <w:rPr>
                <w:lang w:val="en-GB"/>
              </w:rPr>
            </w:pPr>
            <w:r w:rsidRPr="00FA7826">
              <w:rPr>
                <w:lang w:val="en-GB"/>
              </w:rPr>
              <w:t>Why it is important to interpret information and instructions correctly</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10</w:t>
            </w:r>
          </w:p>
        </w:tc>
        <w:tc>
          <w:tcPr>
            <w:tcW w:w="11842" w:type="dxa"/>
          </w:tcPr>
          <w:p w:rsidR="00126FD3" w:rsidRPr="00FA7826" w:rsidRDefault="00126FD3" w:rsidP="00414727">
            <w:pPr>
              <w:rPr>
                <w:lang w:val="en-GB"/>
              </w:rPr>
            </w:pPr>
            <w:r w:rsidRPr="00FA7826">
              <w:rPr>
                <w:lang w:val="en-GB"/>
              </w:rPr>
              <w:t>Sources of information you can use to help deal with queries</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11</w:t>
            </w:r>
          </w:p>
        </w:tc>
        <w:tc>
          <w:tcPr>
            <w:tcW w:w="11842" w:type="dxa"/>
          </w:tcPr>
          <w:p w:rsidR="00126FD3" w:rsidRPr="00FA7826" w:rsidRDefault="00126FD3" w:rsidP="00414727">
            <w:pPr>
              <w:rPr>
                <w:lang w:val="en-GB"/>
              </w:rPr>
            </w:pPr>
            <w:r w:rsidRPr="00FA7826">
              <w:rPr>
                <w:lang w:val="en-GB"/>
              </w:rPr>
              <w:t>Your organisation's policies and procedures for confidentiality and why you must follow these</w:t>
            </w:r>
          </w:p>
        </w:tc>
        <w:tc>
          <w:tcPr>
            <w:tcW w:w="1806" w:type="dxa"/>
          </w:tcPr>
          <w:p w:rsidR="00126FD3" w:rsidRPr="00FA7826" w:rsidRDefault="00126FD3" w:rsidP="00142130">
            <w:pPr>
              <w:jc w:val="center"/>
              <w:rPr>
                <w:lang w:val="en-GB"/>
              </w:rPr>
            </w:pPr>
          </w:p>
        </w:tc>
      </w:tr>
      <w:tr w:rsidR="00126FD3" w:rsidRPr="00FA7826" w:rsidTr="00942864">
        <w:tc>
          <w:tcPr>
            <w:tcW w:w="570" w:type="dxa"/>
            <w:tcBorders>
              <w:bottom w:val="single" w:sz="4" w:space="0" w:color="000000"/>
            </w:tcBorders>
          </w:tcPr>
          <w:p w:rsidR="00126FD3" w:rsidRPr="00FA7826" w:rsidRDefault="00126FD3" w:rsidP="00DF3CC5">
            <w:pPr>
              <w:rPr>
                <w:lang w:val="en-GB"/>
              </w:rPr>
            </w:pPr>
            <w:r w:rsidRPr="00FA7826">
              <w:rPr>
                <w:lang w:val="en-GB"/>
              </w:rPr>
              <w:t>12</w:t>
            </w:r>
          </w:p>
        </w:tc>
        <w:tc>
          <w:tcPr>
            <w:tcW w:w="11842" w:type="dxa"/>
            <w:tcBorders>
              <w:bottom w:val="single" w:sz="4" w:space="0" w:color="000000"/>
            </w:tcBorders>
          </w:tcPr>
          <w:p w:rsidR="00126FD3" w:rsidRPr="00FA7826" w:rsidRDefault="00126FD3" w:rsidP="00414727">
            <w:pPr>
              <w:rPr>
                <w:lang w:val="en-GB"/>
              </w:rPr>
            </w:pPr>
            <w:r w:rsidRPr="00FA7826">
              <w:rPr>
                <w:lang w:val="en-GB"/>
              </w:rPr>
              <w:t>Basic legal requirements for data protection</w:t>
            </w:r>
          </w:p>
        </w:tc>
        <w:tc>
          <w:tcPr>
            <w:tcW w:w="1806" w:type="dxa"/>
            <w:tcBorders>
              <w:bottom w:val="single" w:sz="4" w:space="0" w:color="000000"/>
            </w:tcBorders>
          </w:tcPr>
          <w:p w:rsidR="00126FD3" w:rsidRPr="00FA7826" w:rsidRDefault="00126FD3" w:rsidP="00142130">
            <w:pPr>
              <w:jc w:val="center"/>
              <w:rPr>
                <w:lang w:val="en-GB"/>
              </w:rPr>
            </w:pPr>
          </w:p>
        </w:tc>
      </w:tr>
      <w:tr w:rsidR="00126FD3" w:rsidRPr="00FA7826" w:rsidTr="00942864">
        <w:tc>
          <w:tcPr>
            <w:tcW w:w="570" w:type="dxa"/>
            <w:tcBorders>
              <w:right w:val="nil"/>
            </w:tcBorders>
          </w:tcPr>
          <w:p w:rsidR="00126FD3" w:rsidRPr="00FA7826" w:rsidRDefault="00126FD3" w:rsidP="00DF3CC5">
            <w:pPr>
              <w:rPr>
                <w:lang w:val="en-GB"/>
              </w:rPr>
            </w:pPr>
          </w:p>
        </w:tc>
        <w:tc>
          <w:tcPr>
            <w:tcW w:w="11842" w:type="dxa"/>
            <w:tcBorders>
              <w:left w:val="nil"/>
              <w:right w:val="nil"/>
            </w:tcBorders>
          </w:tcPr>
          <w:p w:rsidR="00126FD3" w:rsidRPr="00FA7826" w:rsidRDefault="00942864" w:rsidP="00FC50B2">
            <w:pPr>
              <w:rPr>
                <w:rFonts w:eastAsia="Arial"/>
                <w:b/>
                <w:lang w:val="en-GB"/>
              </w:rPr>
            </w:pPr>
            <w:r w:rsidRPr="00FA7826">
              <w:rPr>
                <w:rFonts w:eastAsia="Arial"/>
                <w:b/>
                <w:lang w:val="en-GB"/>
              </w:rPr>
              <w:t>Do basic number work</w:t>
            </w:r>
          </w:p>
        </w:tc>
        <w:tc>
          <w:tcPr>
            <w:tcW w:w="1806" w:type="dxa"/>
            <w:tcBorders>
              <w:left w:val="nil"/>
            </w:tcBorders>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13</w:t>
            </w:r>
          </w:p>
        </w:tc>
        <w:tc>
          <w:tcPr>
            <w:tcW w:w="11842" w:type="dxa"/>
          </w:tcPr>
          <w:p w:rsidR="00126FD3" w:rsidRPr="00FA7826" w:rsidRDefault="00126FD3" w:rsidP="00126FD3">
            <w:pPr>
              <w:rPr>
                <w:lang w:val="en-GB"/>
              </w:rPr>
            </w:pPr>
            <w:r w:rsidRPr="00FA7826">
              <w:rPr>
                <w:lang w:val="en-GB"/>
              </w:rPr>
              <w:t>How to add, subtract, multiply and divide numbers</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14</w:t>
            </w:r>
          </w:p>
        </w:tc>
        <w:tc>
          <w:tcPr>
            <w:tcW w:w="11842" w:type="dxa"/>
          </w:tcPr>
          <w:p w:rsidR="00126FD3" w:rsidRPr="00FA7826" w:rsidRDefault="00126FD3" w:rsidP="00A96E07">
            <w:pPr>
              <w:rPr>
                <w:lang w:val="en-GB"/>
              </w:rPr>
            </w:pPr>
            <w:r w:rsidRPr="00FA7826">
              <w:rPr>
                <w:lang w:val="en-GB"/>
              </w:rPr>
              <w:t>How to check figures against other sources of information</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15</w:t>
            </w:r>
          </w:p>
        </w:tc>
        <w:tc>
          <w:tcPr>
            <w:tcW w:w="11842" w:type="dxa"/>
          </w:tcPr>
          <w:p w:rsidR="00126FD3" w:rsidRPr="00FA7826" w:rsidRDefault="00126FD3" w:rsidP="00A96E07">
            <w:pPr>
              <w:rPr>
                <w:lang w:val="en-GB"/>
              </w:rPr>
            </w:pPr>
            <w:r w:rsidRPr="00FA7826">
              <w:rPr>
                <w:lang w:val="en-GB"/>
              </w:rPr>
              <w:t>How to confirm figures are accurate</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16</w:t>
            </w:r>
          </w:p>
        </w:tc>
        <w:tc>
          <w:tcPr>
            <w:tcW w:w="11842" w:type="dxa"/>
          </w:tcPr>
          <w:p w:rsidR="00126FD3" w:rsidRPr="00FA7826" w:rsidRDefault="00126FD3" w:rsidP="00126FD3">
            <w:pPr>
              <w:rPr>
                <w:lang w:val="en-GB"/>
              </w:rPr>
            </w:pPr>
            <w:r w:rsidRPr="00FA7826">
              <w:rPr>
                <w:lang w:val="en-GB"/>
              </w:rPr>
              <w:t>What the procedures are for forwarding checked items</w:t>
            </w:r>
          </w:p>
        </w:tc>
        <w:tc>
          <w:tcPr>
            <w:tcW w:w="1806" w:type="dxa"/>
          </w:tcPr>
          <w:p w:rsidR="00126FD3" w:rsidRPr="00FA7826" w:rsidRDefault="00126FD3" w:rsidP="00142130">
            <w:pPr>
              <w:jc w:val="center"/>
              <w:rPr>
                <w:lang w:val="en-GB"/>
              </w:rPr>
            </w:pPr>
          </w:p>
        </w:tc>
      </w:tr>
      <w:tr w:rsidR="00126FD3" w:rsidRPr="00FA7826" w:rsidTr="00142130">
        <w:tc>
          <w:tcPr>
            <w:tcW w:w="570" w:type="dxa"/>
          </w:tcPr>
          <w:p w:rsidR="00126FD3" w:rsidRPr="00FA7826" w:rsidRDefault="00126FD3" w:rsidP="00DF3CC5">
            <w:pPr>
              <w:rPr>
                <w:lang w:val="en-GB"/>
              </w:rPr>
            </w:pPr>
            <w:r w:rsidRPr="00FA7826">
              <w:rPr>
                <w:lang w:val="en-GB"/>
              </w:rPr>
              <w:t>17</w:t>
            </w:r>
          </w:p>
        </w:tc>
        <w:tc>
          <w:tcPr>
            <w:tcW w:w="11842" w:type="dxa"/>
          </w:tcPr>
          <w:p w:rsidR="00126FD3" w:rsidRPr="00FA7826" w:rsidRDefault="00126FD3" w:rsidP="00A96E07">
            <w:pPr>
              <w:rPr>
                <w:lang w:val="en-GB"/>
              </w:rPr>
            </w:pPr>
            <w:r w:rsidRPr="00FA7826">
              <w:rPr>
                <w:lang w:val="en-GB"/>
              </w:rPr>
              <w:t>What the reporting procedures are for inconsistencies</w:t>
            </w:r>
          </w:p>
        </w:tc>
        <w:tc>
          <w:tcPr>
            <w:tcW w:w="1806" w:type="dxa"/>
          </w:tcPr>
          <w:p w:rsidR="00126FD3" w:rsidRPr="00FA7826" w:rsidRDefault="00126FD3" w:rsidP="00142130">
            <w:pPr>
              <w:jc w:val="center"/>
              <w:rPr>
                <w:lang w:val="en-GB"/>
              </w:rPr>
            </w:pPr>
          </w:p>
        </w:tc>
      </w:tr>
    </w:tbl>
    <w:p w:rsidR="00FC50B2" w:rsidRPr="00FA7826" w:rsidRDefault="00FC50B2" w:rsidP="00AB2D75">
      <w:pPr>
        <w:tabs>
          <w:tab w:val="left" w:pos="3969"/>
        </w:tabs>
        <w:rPr>
          <w:lang w:val="en-GB"/>
        </w:rPr>
      </w:pPr>
    </w:p>
    <w:p w:rsidR="00EA48C8" w:rsidRPr="00FA7826" w:rsidRDefault="00AB2D75" w:rsidP="00EA48C8">
      <w:pPr>
        <w:pStyle w:val="Unittitle"/>
      </w:pPr>
      <w:r w:rsidRPr="00FA7826">
        <w:br w:type="page"/>
      </w:r>
      <w:r w:rsidR="00EA48C8" w:rsidRPr="00FA7826">
        <w:lastRenderedPageBreak/>
        <w:t>Unit PPL</w:t>
      </w:r>
      <w:r w:rsidR="00C0619B" w:rsidRPr="00FA7826">
        <w:t>1FOH1</w:t>
      </w:r>
      <w:r w:rsidR="00EA48C8" w:rsidRPr="00FA7826">
        <w:t xml:space="preserve"> (</w:t>
      </w:r>
      <w:r w:rsidR="00AC5965" w:rsidRPr="00FA7826">
        <w:t>HL3R 04</w:t>
      </w:r>
      <w:r w:rsidR="00EA48C8" w:rsidRPr="00FA7826">
        <w:t>)</w:t>
      </w:r>
      <w:r w:rsidR="00EA48C8" w:rsidRPr="00FA7826">
        <w:tab/>
      </w:r>
      <w:r w:rsidR="00C0619B" w:rsidRPr="00FA7826">
        <w:t>Process Information for the Reception Function</w:t>
      </w:r>
    </w:p>
    <w:p w:rsidR="007C6C2F" w:rsidRPr="00FA7826" w:rsidRDefault="007C6C2F" w:rsidP="00EA48C8">
      <w:pPr>
        <w:rPr>
          <w:lang w:val="en-GB"/>
        </w:rPr>
      </w:pPr>
    </w:p>
    <w:p w:rsidR="006325C8" w:rsidRPr="00FA7826" w:rsidRDefault="00A37B07" w:rsidP="0003090B">
      <w:pPr>
        <w:pStyle w:val="Heading1"/>
        <w:rPr>
          <w:lang w:val="en-GB"/>
        </w:rPr>
      </w:pPr>
      <w:r w:rsidRPr="00FA7826">
        <w:rPr>
          <w:lang w:val="en-GB"/>
        </w:rPr>
        <w:t xml:space="preserve">Supplementary </w:t>
      </w:r>
      <w:r w:rsidR="00C84D32" w:rsidRPr="00FA7826">
        <w:rPr>
          <w:lang w:val="en-GB"/>
        </w:rPr>
        <w:t>evidence</w:t>
      </w:r>
    </w:p>
    <w:p w:rsidR="00F3442C" w:rsidRPr="00FA7826"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FA7826"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FA7826" w:rsidRDefault="00C84D32" w:rsidP="00DF3CC5">
            <w:pPr>
              <w:rPr>
                <w:b/>
                <w:lang w:val="en-GB"/>
              </w:rPr>
            </w:pPr>
            <w:r w:rsidRPr="00FA7826">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FA7826" w:rsidRDefault="00C84D32" w:rsidP="00DF3CC5">
            <w:pPr>
              <w:jc w:val="center"/>
              <w:rPr>
                <w:b/>
                <w:lang w:val="en-GB"/>
              </w:rPr>
            </w:pPr>
            <w:r w:rsidRPr="00FA7826">
              <w:rPr>
                <w:b/>
                <w:lang w:val="en-GB"/>
              </w:rPr>
              <w:t>Date</w:t>
            </w: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r w:rsidR="00C84D32" w:rsidRPr="00FA7826" w:rsidTr="002E0C3A">
        <w:tc>
          <w:tcPr>
            <w:tcW w:w="556" w:type="dxa"/>
            <w:tcBorders>
              <w:top w:val="single" w:sz="4" w:space="0" w:color="000000"/>
              <w:left w:val="single" w:sz="4" w:space="0" w:color="000000"/>
              <w:bottom w:val="single" w:sz="4" w:space="0" w:color="000000"/>
              <w:right w:val="single" w:sz="4" w:space="0" w:color="auto"/>
            </w:tcBorders>
          </w:tcPr>
          <w:p w:rsidR="00C84D32" w:rsidRPr="00FA7826" w:rsidRDefault="00C84D32" w:rsidP="00DF3CC5">
            <w:pPr>
              <w:rPr>
                <w:lang w:val="en-GB"/>
              </w:rPr>
            </w:pPr>
            <w:r w:rsidRPr="00FA7826">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Pr="00FA7826" w:rsidRDefault="00C84D32">
            <w:pPr>
              <w:rPr>
                <w:lang w:val="en-GB"/>
              </w:rPr>
            </w:pPr>
          </w:p>
          <w:p w:rsidR="00C84D32" w:rsidRPr="00FA7826"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FA7826" w:rsidRDefault="00C84D32" w:rsidP="0003090B">
            <w:pPr>
              <w:jc w:val="center"/>
              <w:rPr>
                <w:lang w:val="en-GB"/>
              </w:rPr>
            </w:pPr>
          </w:p>
        </w:tc>
      </w:tr>
    </w:tbl>
    <w:p w:rsidR="006325C8" w:rsidRPr="00FA7826"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FA7826" w:rsidTr="009207C6">
        <w:trPr>
          <w:trHeight w:val="340"/>
        </w:trPr>
        <w:tc>
          <w:tcPr>
            <w:tcW w:w="14218" w:type="dxa"/>
            <w:shd w:val="clear" w:color="auto" w:fill="BFBFBF" w:themeFill="background1" w:themeFillShade="BF"/>
            <w:vAlign w:val="center"/>
          </w:tcPr>
          <w:p w:rsidR="00AD2D41" w:rsidRPr="00FA7826" w:rsidRDefault="00AD2D41" w:rsidP="00AD2D41">
            <w:pPr>
              <w:rPr>
                <w:b/>
                <w:lang w:val="en-GB"/>
              </w:rPr>
            </w:pPr>
            <w:r w:rsidRPr="00FA7826">
              <w:rPr>
                <w:b/>
                <w:lang w:val="en-GB"/>
              </w:rPr>
              <w:t>Assessor feedback on completion of the unit</w:t>
            </w:r>
          </w:p>
        </w:tc>
      </w:tr>
      <w:tr w:rsidR="00AD2D41" w:rsidRPr="00FA7826" w:rsidTr="00A532E7">
        <w:trPr>
          <w:trHeight w:val="1969"/>
        </w:trPr>
        <w:tc>
          <w:tcPr>
            <w:tcW w:w="14218" w:type="dxa"/>
          </w:tcPr>
          <w:p w:rsidR="00AD2D41" w:rsidRPr="00FA7826" w:rsidRDefault="00AD2D41" w:rsidP="0003090B">
            <w:pPr>
              <w:rPr>
                <w:lang w:val="en-GB"/>
              </w:rPr>
            </w:pPr>
          </w:p>
        </w:tc>
      </w:tr>
    </w:tbl>
    <w:p w:rsidR="006325C8" w:rsidRPr="00FA7826" w:rsidRDefault="006325C8" w:rsidP="0003090B">
      <w:pPr>
        <w:rPr>
          <w:lang w:val="en-GB"/>
        </w:rPr>
      </w:pPr>
    </w:p>
    <w:sectPr w:rsidR="006325C8" w:rsidRPr="00FA7826"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C0619B">
      <w:t>1FOH1</w:t>
    </w:r>
    <w:r w:rsidR="00A82F91" w:rsidRPr="00EC3E42">
      <w:t xml:space="preserve"> (</w:t>
    </w:r>
    <w:r w:rsidR="008D3969">
      <w:t>HL3R 04</w:t>
    </w:r>
    <w:r w:rsidRPr="00EC3E42">
      <w:t xml:space="preserve">) </w:t>
    </w:r>
    <w:r w:rsidR="00C0619B" w:rsidRPr="00C0619B">
      <w:t>Process Information for the Reception Function</w:t>
    </w:r>
    <w:r w:rsidRPr="00EC3E42">
      <w:tab/>
    </w:r>
    <w:r w:rsidR="00EC3E42" w:rsidRPr="00EC3E42">
      <w:fldChar w:fldCharType="begin"/>
    </w:r>
    <w:r w:rsidR="00EC3E42" w:rsidRPr="00EC3E42">
      <w:instrText xml:space="preserve"> PAGE   \* MERGEFORMAT </w:instrText>
    </w:r>
    <w:r w:rsidR="00EC3E42" w:rsidRPr="00EC3E42">
      <w:fldChar w:fldCharType="separate"/>
    </w:r>
    <w:r w:rsidR="00270186">
      <w:rPr>
        <w:noProof/>
      </w:rPr>
      <w:t>2</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1762"/>
    <w:rsid w:val="000878F9"/>
    <w:rsid w:val="000C7741"/>
    <w:rsid w:val="000E2EEB"/>
    <w:rsid w:val="000F1925"/>
    <w:rsid w:val="0012010E"/>
    <w:rsid w:val="00126FD3"/>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70186"/>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E7864"/>
    <w:rsid w:val="005F6168"/>
    <w:rsid w:val="006023B7"/>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A5F"/>
    <w:rsid w:val="008A1C80"/>
    <w:rsid w:val="008D3969"/>
    <w:rsid w:val="008D7360"/>
    <w:rsid w:val="008E7792"/>
    <w:rsid w:val="008F5510"/>
    <w:rsid w:val="00910423"/>
    <w:rsid w:val="009157B2"/>
    <w:rsid w:val="009207C6"/>
    <w:rsid w:val="00921C41"/>
    <w:rsid w:val="00934964"/>
    <w:rsid w:val="00942864"/>
    <w:rsid w:val="00980FEB"/>
    <w:rsid w:val="009C3921"/>
    <w:rsid w:val="009D62E6"/>
    <w:rsid w:val="009F0AEC"/>
    <w:rsid w:val="00A04E57"/>
    <w:rsid w:val="00A067C0"/>
    <w:rsid w:val="00A244A9"/>
    <w:rsid w:val="00A37B07"/>
    <w:rsid w:val="00A45092"/>
    <w:rsid w:val="00A532E7"/>
    <w:rsid w:val="00A73BB7"/>
    <w:rsid w:val="00A82F91"/>
    <w:rsid w:val="00A83A39"/>
    <w:rsid w:val="00A93BFA"/>
    <w:rsid w:val="00AA4D92"/>
    <w:rsid w:val="00AB2D75"/>
    <w:rsid w:val="00AC596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619B"/>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28A0"/>
    <w:rsid w:val="00EC3403"/>
    <w:rsid w:val="00EC3E42"/>
    <w:rsid w:val="00EC61B5"/>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A7826"/>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66DF8256"/>
  <w15:docId w15:val="{93195AFC-F925-45F6-8A8C-E578149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A941-4FF6-457D-A3E8-B52DB822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2017-07-05T16:46:00Z</dcterms:created>
  <dcterms:modified xsi:type="dcterms:W3CDTF">2017-07-05T16:59:00Z</dcterms:modified>
</cp:coreProperties>
</file>