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14068"/>
      </w:tblGrid>
      <w:tr w:rsidR="003D373D" w:rsidRPr="0042495A" w14:paraId="7E53DBE5" w14:textId="77777777" w:rsidTr="00310996">
        <w:tc>
          <w:tcPr>
            <w:tcW w:w="14068" w:type="dxa"/>
          </w:tcPr>
          <w:p w14:paraId="3B334773" w14:textId="1976CCC3" w:rsidR="00196D08" w:rsidRPr="00196D08" w:rsidRDefault="00196D08" w:rsidP="00196D08"/>
          <w:p w14:paraId="7BA5195E" w14:textId="28D65496" w:rsidR="003D373D" w:rsidRPr="0042495A" w:rsidRDefault="00196D08" w:rsidP="003D373D">
            <w:pPr>
              <w:jc w:val="center"/>
              <w:rPr>
                <w:rFonts w:cs="Arial"/>
                <w:szCs w:val="28"/>
              </w:rPr>
            </w:pPr>
            <w:r w:rsidRPr="0042495A">
              <w:rPr>
                <w:rFonts w:cs="Arial"/>
                <w:szCs w:val="28"/>
              </w:rPr>
              <w:t>First Aid Exemplar Lesson Plan</w:t>
            </w:r>
          </w:p>
          <w:p w14:paraId="4F15470F" w14:textId="77777777" w:rsidR="003D373D" w:rsidRPr="0042495A" w:rsidRDefault="003D373D" w:rsidP="00196D08"/>
        </w:tc>
      </w:tr>
      <w:tr w:rsidR="00C40163" w:rsidRPr="0042495A" w14:paraId="4951FBD7" w14:textId="77777777" w:rsidTr="00310996">
        <w:tc>
          <w:tcPr>
            <w:tcW w:w="14068" w:type="dxa"/>
          </w:tcPr>
          <w:p w14:paraId="630E0DD0" w14:textId="555A4C07" w:rsidR="003D373D" w:rsidRPr="0042495A" w:rsidRDefault="003D373D" w:rsidP="003D373D">
            <w:pPr>
              <w:rPr>
                <w:rFonts w:cs="Arial"/>
                <w:szCs w:val="22"/>
              </w:rPr>
            </w:pPr>
            <w:r w:rsidRPr="0042495A">
              <w:rPr>
                <w:rFonts w:cs="Arial"/>
                <w:b/>
                <w:szCs w:val="22"/>
              </w:rPr>
              <w:t xml:space="preserve">Lesson </w:t>
            </w:r>
            <w:r w:rsidR="00196D08" w:rsidRPr="0042495A">
              <w:rPr>
                <w:rFonts w:cs="Arial"/>
                <w:b/>
                <w:szCs w:val="22"/>
              </w:rPr>
              <w:t>p</w:t>
            </w:r>
            <w:r w:rsidRPr="0042495A">
              <w:rPr>
                <w:rFonts w:cs="Arial"/>
                <w:b/>
                <w:szCs w:val="22"/>
              </w:rPr>
              <w:t>lan</w:t>
            </w:r>
            <w:r w:rsidRPr="0042495A">
              <w:rPr>
                <w:rFonts w:cs="Arial"/>
                <w:szCs w:val="22"/>
              </w:rPr>
              <w:t xml:space="preserve"> </w:t>
            </w:r>
            <w:r w:rsidR="00196D08" w:rsidRPr="0042495A">
              <w:rPr>
                <w:rFonts w:cs="Arial"/>
                <w:szCs w:val="22"/>
              </w:rPr>
              <w:t>—</w:t>
            </w:r>
            <w:r w:rsidRPr="0042495A">
              <w:rPr>
                <w:rFonts w:cs="Arial"/>
                <w:szCs w:val="22"/>
              </w:rPr>
              <w:t xml:space="preserve"> </w:t>
            </w:r>
            <w:r w:rsidR="00A03555" w:rsidRPr="0042495A">
              <w:rPr>
                <w:rFonts w:cs="Arial"/>
                <w:b/>
                <w:szCs w:val="22"/>
              </w:rPr>
              <w:t>Day 3</w:t>
            </w:r>
            <w:r w:rsidR="00A03555" w:rsidRPr="0042495A">
              <w:rPr>
                <w:rFonts w:cs="Arial"/>
                <w:szCs w:val="22"/>
              </w:rPr>
              <w:t xml:space="preserve"> of Award in First Aid At Work </w:t>
            </w:r>
            <w:r w:rsidR="00196D08" w:rsidRPr="0042495A">
              <w:rPr>
                <w:rFonts w:cs="Arial"/>
                <w:szCs w:val="22"/>
              </w:rPr>
              <w:t>—</w:t>
            </w:r>
            <w:r w:rsidRPr="0042495A">
              <w:rPr>
                <w:rFonts w:cs="Arial"/>
                <w:szCs w:val="22"/>
              </w:rPr>
              <w:t xml:space="preserve"> GN0V 46</w:t>
            </w:r>
          </w:p>
          <w:p w14:paraId="7882B476" w14:textId="2EE8DC28" w:rsidR="003D373D" w:rsidRPr="0042495A" w:rsidRDefault="003D373D" w:rsidP="003D373D">
            <w:pPr>
              <w:rPr>
                <w:rFonts w:cs="Arial"/>
                <w:szCs w:val="22"/>
              </w:rPr>
            </w:pPr>
          </w:p>
        </w:tc>
      </w:tr>
      <w:tr w:rsidR="00C40163" w:rsidRPr="0042495A" w14:paraId="19C9A236" w14:textId="77777777" w:rsidTr="00310996">
        <w:tc>
          <w:tcPr>
            <w:tcW w:w="14068" w:type="dxa"/>
          </w:tcPr>
          <w:p w14:paraId="2B6BF7C6" w14:textId="2E4E7651" w:rsidR="00C40163" w:rsidRPr="0042495A" w:rsidRDefault="00984AC4">
            <w:pPr>
              <w:rPr>
                <w:rFonts w:cs="Arial"/>
                <w:szCs w:val="22"/>
              </w:rPr>
            </w:pPr>
            <w:r w:rsidRPr="0042495A">
              <w:rPr>
                <w:rFonts w:cs="Arial"/>
                <w:b/>
                <w:szCs w:val="22"/>
              </w:rPr>
              <w:t xml:space="preserve">Unit </w:t>
            </w:r>
            <w:r w:rsidR="00196D08" w:rsidRPr="0042495A">
              <w:rPr>
                <w:rFonts w:cs="Arial"/>
                <w:b/>
                <w:szCs w:val="22"/>
              </w:rPr>
              <w:t>t</w:t>
            </w:r>
            <w:r w:rsidR="003D373D" w:rsidRPr="0042495A">
              <w:rPr>
                <w:rFonts w:cs="Arial"/>
                <w:b/>
                <w:szCs w:val="22"/>
              </w:rPr>
              <w:t>itle</w:t>
            </w:r>
            <w:r w:rsidR="003D373D" w:rsidRPr="0042495A">
              <w:rPr>
                <w:rFonts w:cs="Arial"/>
                <w:szCs w:val="22"/>
              </w:rPr>
              <w:t xml:space="preserve"> </w:t>
            </w:r>
            <w:r w:rsidR="00196D08" w:rsidRPr="0042495A">
              <w:rPr>
                <w:rFonts w:cs="Arial"/>
                <w:szCs w:val="22"/>
              </w:rPr>
              <w:t>—</w:t>
            </w:r>
            <w:r w:rsidRPr="0042495A">
              <w:rPr>
                <w:rFonts w:cs="Arial"/>
                <w:szCs w:val="22"/>
              </w:rPr>
              <w:t xml:space="preserve"> Recognition and Management of Illness and Injury in the Workplace </w:t>
            </w:r>
            <w:r w:rsidR="00196D08" w:rsidRPr="0042495A">
              <w:rPr>
                <w:rFonts w:cs="Arial"/>
                <w:szCs w:val="22"/>
              </w:rPr>
              <w:t>—</w:t>
            </w:r>
            <w:r w:rsidRPr="0042495A">
              <w:rPr>
                <w:rFonts w:cs="Arial"/>
                <w:szCs w:val="22"/>
              </w:rPr>
              <w:t xml:space="preserve"> HV83 04</w:t>
            </w:r>
          </w:p>
          <w:p w14:paraId="6360F5FC" w14:textId="2D34BD34" w:rsidR="001501AB" w:rsidRPr="0042495A" w:rsidRDefault="001501AB">
            <w:pPr>
              <w:rPr>
                <w:rFonts w:cs="Arial"/>
                <w:szCs w:val="22"/>
              </w:rPr>
            </w:pPr>
          </w:p>
        </w:tc>
      </w:tr>
    </w:tbl>
    <w:p w14:paraId="01F51808" w14:textId="77777777" w:rsidR="00C40163" w:rsidRPr="0042495A" w:rsidRDefault="00C40163">
      <w:pPr>
        <w:rPr>
          <w:rFonts w:cs="Arial"/>
          <w:szCs w:val="22"/>
        </w:rPr>
      </w:pPr>
    </w:p>
    <w:tbl>
      <w:tblPr>
        <w:tblStyle w:val="TableGrid"/>
        <w:tblW w:w="0" w:type="auto"/>
        <w:tblInd w:w="108" w:type="dxa"/>
        <w:tblLook w:val="04A0" w:firstRow="1" w:lastRow="0" w:firstColumn="1" w:lastColumn="0" w:noHBand="0" w:noVBand="1"/>
      </w:tblPr>
      <w:tblGrid>
        <w:gridCol w:w="1418"/>
        <w:gridCol w:w="5386"/>
        <w:gridCol w:w="4069"/>
        <w:gridCol w:w="3195"/>
      </w:tblGrid>
      <w:tr w:rsidR="00B919FB" w:rsidRPr="0042495A" w14:paraId="1FEBDEA0" w14:textId="77777777" w:rsidTr="002C079E">
        <w:trPr>
          <w:tblHeader/>
        </w:trPr>
        <w:tc>
          <w:tcPr>
            <w:tcW w:w="1418" w:type="dxa"/>
            <w:vAlign w:val="center"/>
          </w:tcPr>
          <w:p w14:paraId="32A7A5E0" w14:textId="7C3E97BF" w:rsidR="00C40163" w:rsidRPr="0042495A" w:rsidRDefault="00196D08" w:rsidP="00196D08">
            <w:pPr>
              <w:rPr>
                <w:rFonts w:cs="Arial"/>
                <w:b/>
                <w:szCs w:val="22"/>
              </w:rPr>
            </w:pPr>
            <w:r w:rsidRPr="0042495A">
              <w:rPr>
                <w:rFonts w:cs="Arial"/>
                <w:b/>
                <w:szCs w:val="22"/>
              </w:rPr>
              <w:t>Time allocation</w:t>
            </w:r>
          </w:p>
        </w:tc>
        <w:tc>
          <w:tcPr>
            <w:tcW w:w="5386" w:type="dxa"/>
            <w:vAlign w:val="center"/>
          </w:tcPr>
          <w:p w14:paraId="64935A57" w14:textId="0FC15B09" w:rsidR="00C40163" w:rsidRPr="0042495A" w:rsidRDefault="00196D08" w:rsidP="00196D08">
            <w:pPr>
              <w:rPr>
                <w:rFonts w:cs="Arial"/>
                <w:b/>
                <w:szCs w:val="22"/>
              </w:rPr>
            </w:pPr>
            <w:r w:rsidRPr="0042495A">
              <w:rPr>
                <w:rFonts w:cs="Arial"/>
                <w:b/>
                <w:szCs w:val="22"/>
              </w:rPr>
              <w:t>Aims and objectives</w:t>
            </w:r>
          </w:p>
        </w:tc>
        <w:tc>
          <w:tcPr>
            <w:tcW w:w="4069" w:type="dxa"/>
            <w:vAlign w:val="center"/>
          </w:tcPr>
          <w:p w14:paraId="03FDB5E4" w14:textId="474DBD3D" w:rsidR="00C40163" w:rsidRPr="0042495A" w:rsidRDefault="00984AC4" w:rsidP="00196D08">
            <w:pPr>
              <w:rPr>
                <w:rFonts w:cs="Arial"/>
                <w:b/>
                <w:szCs w:val="22"/>
              </w:rPr>
            </w:pPr>
            <w:r w:rsidRPr="0042495A">
              <w:rPr>
                <w:rFonts w:cs="Arial"/>
                <w:b/>
                <w:szCs w:val="22"/>
              </w:rPr>
              <w:t xml:space="preserve">Activity </w:t>
            </w:r>
          </w:p>
        </w:tc>
        <w:tc>
          <w:tcPr>
            <w:tcW w:w="3195" w:type="dxa"/>
            <w:vAlign w:val="center"/>
          </w:tcPr>
          <w:p w14:paraId="6E6B2809" w14:textId="1722D5C4" w:rsidR="00C40163" w:rsidRPr="0042495A" w:rsidRDefault="00984AC4" w:rsidP="00196D08">
            <w:pPr>
              <w:rPr>
                <w:rFonts w:cs="Arial"/>
                <w:b/>
                <w:szCs w:val="22"/>
              </w:rPr>
            </w:pPr>
            <w:r w:rsidRPr="0042495A">
              <w:rPr>
                <w:rFonts w:cs="Arial"/>
                <w:b/>
                <w:szCs w:val="22"/>
              </w:rPr>
              <w:t>Resources</w:t>
            </w:r>
          </w:p>
        </w:tc>
      </w:tr>
      <w:tr w:rsidR="00B919FB" w:rsidRPr="0042495A" w14:paraId="0C7D36B6" w14:textId="77777777" w:rsidTr="002C079E">
        <w:tc>
          <w:tcPr>
            <w:tcW w:w="1418" w:type="dxa"/>
          </w:tcPr>
          <w:p w14:paraId="36C8759E" w14:textId="66E2E85F" w:rsidR="00C40163" w:rsidRPr="0042495A" w:rsidRDefault="008C5B6D" w:rsidP="00A03555">
            <w:pPr>
              <w:rPr>
                <w:rFonts w:cs="Arial"/>
                <w:szCs w:val="22"/>
              </w:rPr>
            </w:pPr>
            <w:r w:rsidRPr="0042495A">
              <w:rPr>
                <w:rFonts w:cs="Arial"/>
                <w:szCs w:val="22"/>
              </w:rPr>
              <w:t>15</w:t>
            </w:r>
            <w:r w:rsidR="00C40163" w:rsidRPr="0042495A">
              <w:rPr>
                <w:rFonts w:cs="Arial"/>
                <w:szCs w:val="22"/>
              </w:rPr>
              <w:t xml:space="preserve"> </w:t>
            </w:r>
            <w:r w:rsidR="00A03555" w:rsidRPr="0042495A">
              <w:rPr>
                <w:rFonts w:cs="Arial"/>
                <w:szCs w:val="22"/>
              </w:rPr>
              <w:t>m</w:t>
            </w:r>
            <w:r w:rsidR="00C40163" w:rsidRPr="0042495A">
              <w:rPr>
                <w:rFonts w:cs="Arial"/>
                <w:szCs w:val="22"/>
              </w:rPr>
              <w:t>inutes</w:t>
            </w:r>
          </w:p>
        </w:tc>
        <w:tc>
          <w:tcPr>
            <w:tcW w:w="5386" w:type="dxa"/>
          </w:tcPr>
          <w:p w14:paraId="319CAD26" w14:textId="77DAD57A" w:rsidR="00C40163" w:rsidRPr="0042495A" w:rsidRDefault="0053571F" w:rsidP="00196D08">
            <w:pPr>
              <w:rPr>
                <w:rFonts w:cs="Arial"/>
                <w:szCs w:val="22"/>
              </w:rPr>
            </w:pPr>
            <w:r w:rsidRPr="0042495A">
              <w:rPr>
                <w:rFonts w:cs="Arial"/>
                <w:szCs w:val="22"/>
              </w:rPr>
              <w:t xml:space="preserve">Review of Day 2 </w:t>
            </w:r>
            <w:r w:rsidR="00196D08" w:rsidRPr="0042495A">
              <w:rPr>
                <w:rFonts w:cs="Arial"/>
                <w:szCs w:val="22"/>
              </w:rPr>
              <w:t>—</w:t>
            </w:r>
            <w:r w:rsidRPr="0042495A">
              <w:rPr>
                <w:rFonts w:cs="Arial"/>
                <w:szCs w:val="22"/>
              </w:rPr>
              <w:t xml:space="preserve"> Answer any questions from </w:t>
            </w:r>
            <w:r w:rsidR="006466F8" w:rsidRPr="0042495A">
              <w:rPr>
                <w:rFonts w:cs="Arial"/>
                <w:szCs w:val="22"/>
              </w:rPr>
              <w:t>learner</w:t>
            </w:r>
            <w:r w:rsidRPr="0042495A">
              <w:rPr>
                <w:rFonts w:cs="Arial"/>
                <w:szCs w:val="22"/>
              </w:rPr>
              <w:t>s for points of clarification</w:t>
            </w:r>
          </w:p>
        </w:tc>
        <w:tc>
          <w:tcPr>
            <w:tcW w:w="4069" w:type="dxa"/>
          </w:tcPr>
          <w:p w14:paraId="62AB69AA" w14:textId="5CCEAA1F" w:rsidR="00C40163" w:rsidRPr="0042495A" w:rsidRDefault="006466F8">
            <w:pPr>
              <w:rPr>
                <w:rFonts w:cs="Arial"/>
                <w:szCs w:val="22"/>
              </w:rPr>
            </w:pPr>
            <w:r w:rsidRPr="0042495A">
              <w:rPr>
                <w:rFonts w:cs="Arial"/>
                <w:szCs w:val="22"/>
              </w:rPr>
              <w:t>Trainer</w:t>
            </w:r>
            <w:r w:rsidR="00C40163" w:rsidRPr="0042495A">
              <w:rPr>
                <w:rFonts w:cs="Arial"/>
                <w:szCs w:val="22"/>
              </w:rPr>
              <w:t xml:space="preserve"> led discussion</w:t>
            </w:r>
          </w:p>
          <w:p w14:paraId="7F615388" w14:textId="77777777" w:rsidR="00196D08" w:rsidRPr="0042495A" w:rsidRDefault="00196D08">
            <w:pPr>
              <w:rPr>
                <w:rFonts w:cs="Arial"/>
                <w:szCs w:val="22"/>
              </w:rPr>
            </w:pPr>
          </w:p>
          <w:p w14:paraId="650176F2" w14:textId="4144EB19" w:rsidR="00C40163" w:rsidRPr="0042495A" w:rsidRDefault="0078404C" w:rsidP="00196D08">
            <w:pPr>
              <w:rPr>
                <w:rFonts w:cs="Arial"/>
                <w:szCs w:val="22"/>
              </w:rPr>
            </w:pPr>
            <w:r w:rsidRPr="0042495A">
              <w:rPr>
                <w:rFonts w:cs="Arial"/>
                <w:szCs w:val="22"/>
              </w:rPr>
              <w:t>Individual/</w:t>
            </w:r>
            <w:r w:rsidR="00196D08" w:rsidRPr="0042495A">
              <w:rPr>
                <w:rFonts w:cs="Arial"/>
                <w:szCs w:val="22"/>
              </w:rPr>
              <w:t>g</w:t>
            </w:r>
            <w:r w:rsidR="00C40163" w:rsidRPr="0042495A">
              <w:rPr>
                <w:rFonts w:cs="Arial"/>
                <w:szCs w:val="22"/>
              </w:rPr>
              <w:t>roup</w:t>
            </w:r>
            <w:r w:rsidRPr="0042495A">
              <w:rPr>
                <w:rFonts w:cs="Arial"/>
                <w:szCs w:val="22"/>
              </w:rPr>
              <w:t xml:space="preserve"> questions</w:t>
            </w:r>
            <w:r w:rsidR="00C40163" w:rsidRPr="0042495A">
              <w:rPr>
                <w:rFonts w:cs="Arial"/>
                <w:szCs w:val="22"/>
              </w:rPr>
              <w:t xml:space="preserve"> </w:t>
            </w:r>
          </w:p>
        </w:tc>
        <w:tc>
          <w:tcPr>
            <w:tcW w:w="3195" w:type="dxa"/>
          </w:tcPr>
          <w:p w14:paraId="5A956E8D" w14:textId="6925B000" w:rsidR="007341C7" w:rsidRPr="0042495A" w:rsidRDefault="006466F8" w:rsidP="00196D08">
            <w:pPr>
              <w:pStyle w:val="Bullet1"/>
            </w:pPr>
            <w:r w:rsidRPr="0042495A">
              <w:t>Trainer</w:t>
            </w:r>
          </w:p>
          <w:p w14:paraId="15AFE371" w14:textId="5B5AD8AC" w:rsidR="0078404C" w:rsidRPr="0042495A" w:rsidRDefault="0078404C" w:rsidP="00196D08">
            <w:pPr>
              <w:pStyle w:val="Bullet1"/>
            </w:pPr>
            <w:r w:rsidRPr="0042495A">
              <w:t xml:space="preserve">Class </w:t>
            </w:r>
            <w:r w:rsidR="00A03555" w:rsidRPr="0042495A">
              <w:t>g</w:t>
            </w:r>
            <w:r w:rsidRPr="0042495A">
              <w:t>roup</w:t>
            </w:r>
          </w:p>
          <w:p w14:paraId="1DEF11CD" w14:textId="05454D11" w:rsidR="00C40163" w:rsidRPr="0042495A" w:rsidRDefault="0078404C" w:rsidP="00196D08">
            <w:pPr>
              <w:pStyle w:val="Bullet1"/>
            </w:pPr>
            <w:r w:rsidRPr="0042495A">
              <w:t xml:space="preserve">First </w:t>
            </w:r>
            <w:r w:rsidR="00A03555" w:rsidRPr="0042495A">
              <w:t>aid books/learning materials</w:t>
            </w:r>
          </w:p>
          <w:p w14:paraId="53DAD07D" w14:textId="137FF3EA" w:rsidR="003D373D" w:rsidRPr="0042495A" w:rsidRDefault="003D373D" w:rsidP="00A03555"/>
        </w:tc>
      </w:tr>
      <w:tr w:rsidR="00B919FB" w:rsidRPr="0042495A" w14:paraId="62DAE78B" w14:textId="77777777" w:rsidTr="002C079E">
        <w:tc>
          <w:tcPr>
            <w:tcW w:w="1418" w:type="dxa"/>
          </w:tcPr>
          <w:p w14:paraId="0AF6E9F9" w14:textId="6E1492B1" w:rsidR="00C40163" w:rsidRPr="0042495A" w:rsidRDefault="00101453" w:rsidP="00A03555">
            <w:pPr>
              <w:rPr>
                <w:rFonts w:cs="Arial"/>
                <w:szCs w:val="22"/>
              </w:rPr>
            </w:pPr>
            <w:r w:rsidRPr="0042495A">
              <w:rPr>
                <w:rFonts w:cs="Arial"/>
                <w:szCs w:val="22"/>
              </w:rPr>
              <w:t>45</w:t>
            </w:r>
            <w:r w:rsidR="00F15F32" w:rsidRPr="0042495A">
              <w:rPr>
                <w:rFonts w:cs="Arial"/>
                <w:szCs w:val="22"/>
              </w:rPr>
              <w:t xml:space="preserve"> </w:t>
            </w:r>
            <w:r w:rsidR="00A03555" w:rsidRPr="0042495A">
              <w:rPr>
                <w:rFonts w:cs="Arial"/>
                <w:szCs w:val="22"/>
              </w:rPr>
              <w:t>m</w:t>
            </w:r>
            <w:r w:rsidR="00F85CBD" w:rsidRPr="0042495A">
              <w:rPr>
                <w:rFonts w:cs="Arial"/>
                <w:szCs w:val="22"/>
              </w:rPr>
              <w:t>inutes</w:t>
            </w:r>
          </w:p>
        </w:tc>
        <w:tc>
          <w:tcPr>
            <w:tcW w:w="5386" w:type="dxa"/>
          </w:tcPr>
          <w:p w14:paraId="778A9679" w14:textId="38BC7F78" w:rsidR="003D373D" w:rsidRPr="0042495A" w:rsidRDefault="007C603C" w:rsidP="00F85CBD">
            <w:pPr>
              <w:rPr>
                <w:rFonts w:cs="Arial"/>
                <w:szCs w:val="22"/>
              </w:rPr>
            </w:pPr>
            <w:r w:rsidRPr="0042495A">
              <w:rPr>
                <w:rFonts w:cs="Arial"/>
                <w:szCs w:val="22"/>
              </w:rPr>
              <w:t xml:space="preserve">Introduce Outcome 6 </w:t>
            </w:r>
            <w:r w:rsidR="00A03555" w:rsidRPr="0042495A">
              <w:rPr>
                <w:rFonts w:cs="Arial"/>
                <w:szCs w:val="22"/>
              </w:rPr>
              <w:t>—</w:t>
            </w:r>
            <w:r w:rsidRPr="0042495A">
              <w:rPr>
                <w:rFonts w:cs="Arial"/>
                <w:szCs w:val="22"/>
              </w:rPr>
              <w:t xml:space="preserve"> Know how to provide first aid to a casualty with eye an injury.</w:t>
            </w:r>
            <w:r w:rsidR="00196D08" w:rsidRPr="0042495A">
              <w:rPr>
                <w:rFonts w:cs="Arial"/>
                <w:szCs w:val="22"/>
              </w:rPr>
              <w:t xml:space="preserve"> </w:t>
            </w:r>
          </w:p>
          <w:p w14:paraId="29CB645A" w14:textId="77777777" w:rsidR="003D373D" w:rsidRPr="0042495A" w:rsidRDefault="003D373D" w:rsidP="00F85CBD">
            <w:pPr>
              <w:rPr>
                <w:rFonts w:cs="Arial"/>
                <w:szCs w:val="22"/>
              </w:rPr>
            </w:pPr>
          </w:p>
          <w:p w14:paraId="5BABF88B" w14:textId="6CA82E10" w:rsidR="003D373D" w:rsidRPr="0042495A" w:rsidRDefault="003D373D" w:rsidP="00F85CBD">
            <w:pPr>
              <w:rPr>
                <w:rFonts w:cs="Arial"/>
                <w:szCs w:val="22"/>
              </w:rPr>
            </w:pPr>
            <w:r w:rsidRPr="0042495A">
              <w:rPr>
                <w:rFonts w:cs="Arial"/>
                <w:szCs w:val="22"/>
              </w:rPr>
              <w:t>To include a</w:t>
            </w:r>
            <w:r w:rsidR="007C603C" w:rsidRPr="0042495A">
              <w:rPr>
                <w:rFonts w:cs="Arial"/>
                <w:szCs w:val="22"/>
              </w:rPr>
              <w:t xml:space="preserve">ssessment </w:t>
            </w:r>
            <w:r w:rsidR="00A03555" w:rsidRPr="0042495A">
              <w:rPr>
                <w:rFonts w:cs="Arial"/>
                <w:szCs w:val="22"/>
              </w:rPr>
              <w:t>c</w:t>
            </w:r>
            <w:r w:rsidR="007C603C" w:rsidRPr="0042495A">
              <w:rPr>
                <w:rFonts w:cs="Arial"/>
                <w:szCs w:val="22"/>
              </w:rPr>
              <w:t>riteria</w:t>
            </w:r>
            <w:r w:rsidRPr="0042495A">
              <w:rPr>
                <w:rFonts w:cs="Arial"/>
                <w:szCs w:val="22"/>
              </w:rPr>
              <w:t>:</w:t>
            </w:r>
          </w:p>
          <w:p w14:paraId="0AFC1187" w14:textId="77777777" w:rsidR="00A03555" w:rsidRPr="0042495A" w:rsidRDefault="00A03555" w:rsidP="00F85CBD">
            <w:pPr>
              <w:rPr>
                <w:rFonts w:cs="Arial"/>
                <w:szCs w:val="22"/>
              </w:rPr>
            </w:pPr>
          </w:p>
          <w:p w14:paraId="4EA9583F" w14:textId="5FF8033B" w:rsidR="003D373D" w:rsidRPr="0042495A" w:rsidRDefault="003D373D" w:rsidP="00F85CBD">
            <w:pPr>
              <w:rPr>
                <w:rFonts w:cs="Arial"/>
                <w:szCs w:val="22"/>
              </w:rPr>
            </w:pPr>
            <w:r w:rsidRPr="0042495A">
              <w:rPr>
                <w:rFonts w:cs="Arial"/>
                <w:szCs w:val="22"/>
              </w:rPr>
              <w:t>6.1</w:t>
            </w:r>
            <w:r w:rsidR="00A03555" w:rsidRPr="0042495A">
              <w:rPr>
                <w:rFonts w:cs="Arial"/>
                <w:szCs w:val="22"/>
              </w:rPr>
              <w:t xml:space="preserve"> —</w:t>
            </w:r>
            <w:r w:rsidRPr="0042495A">
              <w:rPr>
                <w:rFonts w:cs="Arial"/>
                <w:szCs w:val="22"/>
              </w:rPr>
              <w:t xml:space="preserve"> I</w:t>
            </w:r>
            <w:r w:rsidR="007C603C" w:rsidRPr="0042495A">
              <w:rPr>
                <w:rFonts w:cs="Arial"/>
                <w:szCs w:val="22"/>
              </w:rPr>
              <w:t>dentify ho</w:t>
            </w:r>
            <w:r w:rsidRPr="0042495A">
              <w:rPr>
                <w:rFonts w:cs="Arial"/>
                <w:szCs w:val="22"/>
              </w:rPr>
              <w:t>w to administer first aid for eye injuries involving</w:t>
            </w:r>
            <w:r w:rsidR="00A03555" w:rsidRPr="0042495A">
              <w:rPr>
                <w:rFonts w:cs="Arial"/>
                <w:szCs w:val="22"/>
              </w:rPr>
              <w:t>:</w:t>
            </w:r>
          </w:p>
          <w:p w14:paraId="10E41AE0" w14:textId="77777777" w:rsidR="003D373D" w:rsidRPr="0042495A" w:rsidRDefault="003D373D" w:rsidP="00A03555">
            <w:pPr>
              <w:pStyle w:val="Bullet1"/>
              <w:ind w:left="748"/>
            </w:pPr>
            <w:r w:rsidRPr="0042495A">
              <w:t>Dust</w:t>
            </w:r>
          </w:p>
          <w:p w14:paraId="0272F9DA" w14:textId="77777777" w:rsidR="003D373D" w:rsidRPr="0042495A" w:rsidRDefault="003D373D" w:rsidP="00A03555">
            <w:pPr>
              <w:pStyle w:val="Bullet1"/>
              <w:ind w:left="748"/>
            </w:pPr>
            <w:r w:rsidRPr="0042495A">
              <w:t>Chemicals</w:t>
            </w:r>
          </w:p>
          <w:p w14:paraId="568DEEF5" w14:textId="1747CFAD" w:rsidR="00C40163" w:rsidRPr="0042495A" w:rsidRDefault="007C603C" w:rsidP="00A03555">
            <w:pPr>
              <w:pStyle w:val="Bullet1"/>
              <w:ind w:left="748"/>
            </w:pPr>
            <w:r w:rsidRPr="0042495A">
              <w:t xml:space="preserve">Embedded </w:t>
            </w:r>
            <w:r w:rsidR="00A03555" w:rsidRPr="0042495A">
              <w:t>o</w:t>
            </w:r>
            <w:r w:rsidRPr="0042495A">
              <w:t>bjects</w:t>
            </w:r>
          </w:p>
          <w:p w14:paraId="3D7A9BBF" w14:textId="418CEDDC" w:rsidR="003D373D" w:rsidRPr="0042495A" w:rsidRDefault="003D373D" w:rsidP="00F85CBD">
            <w:pPr>
              <w:rPr>
                <w:rFonts w:cs="Arial"/>
                <w:szCs w:val="22"/>
              </w:rPr>
            </w:pPr>
          </w:p>
        </w:tc>
        <w:tc>
          <w:tcPr>
            <w:tcW w:w="4069" w:type="dxa"/>
          </w:tcPr>
          <w:p w14:paraId="5D6A91AE" w14:textId="68A30527" w:rsidR="00984AC4" w:rsidRPr="0042495A" w:rsidRDefault="003A163A" w:rsidP="003A163A">
            <w:pPr>
              <w:rPr>
                <w:rFonts w:cs="Arial"/>
                <w:szCs w:val="22"/>
              </w:rPr>
            </w:pPr>
            <w:r w:rsidRPr="0042495A">
              <w:rPr>
                <w:rFonts w:cs="Arial"/>
                <w:szCs w:val="22"/>
              </w:rPr>
              <w:t xml:space="preserve">Group </w:t>
            </w:r>
            <w:r w:rsidR="00A03555" w:rsidRPr="0042495A">
              <w:rPr>
                <w:rFonts w:cs="Arial"/>
                <w:szCs w:val="22"/>
              </w:rPr>
              <w:t>a</w:t>
            </w:r>
            <w:r w:rsidRPr="0042495A">
              <w:rPr>
                <w:rFonts w:cs="Arial"/>
                <w:szCs w:val="22"/>
              </w:rPr>
              <w:t xml:space="preserve">ctivity </w:t>
            </w:r>
            <w:r w:rsidR="00A03555" w:rsidRPr="0042495A">
              <w:rPr>
                <w:rFonts w:cs="Arial"/>
                <w:szCs w:val="22"/>
              </w:rPr>
              <w:t>—</w:t>
            </w:r>
            <w:r w:rsidRPr="0042495A">
              <w:rPr>
                <w:rFonts w:cs="Arial"/>
                <w:szCs w:val="22"/>
              </w:rPr>
              <w:t xml:space="preserve"> Organise learners into groups of </w:t>
            </w:r>
            <w:r w:rsidR="00A03555" w:rsidRPr="0042495A">
              <w:rPr>
                <w:rFonts w:cs="Arial"/>
                <w:szCs w:val="22"/>
              </w:rPr>
              <w:t>three of four</w:t>
            </w:r>
            <w:r w:rsidRPr="0042495A">
              <w:rPr>
                <w:rFonts w:cs="Arial"/>
                <w:szCs w:val="22"/>
              </w:rPr>
              <w:t xml:space="preserve"> as meets the requirement of the activity and the groups’ needs.</w:t>
            </w:r>
            <w:r w:rsidR="00196D08" w:rsidRPr="0042495A">
              <w:rPr>
                <w:rFonts w:cs="Arial"/>
                <w:szCs w:val="22"/>
              </w:rPr>
              <w:t xml:space="preserve"> </w:t>
            </w:r>
            <w:r w:rsidRPr="0042495A">
              <w:rPr>
                <w:rFonts w:cs="Arial"/>
                <w:szCs w:val="22"/>
              </w:rPr>
              <w:t>The trainer should allow appropriate time for the learners to engage with the knowledge based aspects of the session. Each group should research their allocated eye injury (dust, chemicals or embedded objects). Each group should present their findings to the class group to share knowledge and understanding.</w:t>
            </w:r>
          </w:p>
          <w:p w14:paraId="0A131C96" w14:textId="43A2F3AA" w:rsidR="001501AB" w:rsidRPr="0042495A" w:rsidRDefault="001501AB" w:rsidP="003A163A">
            <w:pPr>
              <w:rPr>
                <w:rFonts w:cs="Arial"/>
                <w:szCs w:val="22"/>
              </w:rPr>
            </w:pPr>
          </w:p>
        </w:tc>
        <w:tc>
          <w:tcPr>
            <w:tcW w:w="3195" w:type="dxa"/>
          </w:tcPr>
          <w:p w14:paraId="1893ED8B" w14:textId="7271E70A" w:rsidR="00F85CBD" w:rsidRPr="0042495A" w:rsidRDefault="007C603C" w:rsidP="00196D08">
            <w:pPr>
              <w:pStyle w:val="Bullet1"/>
            </w:pPr>
            <w:r w:rsidRPr="0042495A">
              <w:t xml:space="preserve">Handout </w:t>
            </w:r>
            <w:r w:rsidR="00A03555" w:rsidRPr="0042495A">
              <w:t xml:space="preserve">with group activity instructions </w:t>
            </w:r>
          </w:p>
          <w:p w14:paraId="472ECF1E" w14:textId="77777777" w:rsidR="007C603C" w:rsidRPr="0042495A" w:rsidRDefault="007C603C" w:rsidP="00196D08">
            <w:pPr>
              <w:pStyle w:val="Bullet1"/>
            </w:pPr>
            <w:r w:rsidRPr="0042495A">
              <w:t>Flipcharts and pens</w:t>
            </w:r>
          </w:p>
          <w:p w14:paraId="4DA9FE1E" w14:textId="7E82BF71" w:rsidR="007C603C" w:rsidRPr="0042495A" w:rsidRDefault="007C603C" w:rsidP="00196D08">
            <w:pPr>
              <w:pStyle w:val="Bullet1"/>
            </w:pPr>
            <w:r w:rsidRPr="0042495A">
              <w:t xml:space="preserve">First </w:t>
            </w:r>
            <w:r w:rsidR="00A03555" w:rsidRPr="0042495A">
              <w:t>aid books/learning materials</w:t>
            </w:r>
          </w:p>
          <w:p w14:paraId="6FF69C66" w14:textId="06CD25EE" w:rsidR="007C603C" w:rsidRPr="0042495A" w:rsidRDefault="00801874" w:rsidP="00196D08">
            <w:pPr>
              <w:pStyle w:val="Bullet1"/>
            </w:pPr>
            <w:r w:rsidRPr="0042495A">
              <w:t>Po</w:t>
            </w:r>
            <w:bookmarkStart w:id="0" w:name="_GoBack"/>
            <w:bookmarkEnd w:id="0"/>
            <w:r w:rsidRPr="0042495A">
              <w:t>werPoint</w:t>
            </w:r>
            <w:r w:rsidR="0089260B" w:rsidRPr="0042495A">
              <w:t xml:space="preserve"> </w:t>
            </w:r>
          </w:p>
        </w:tc>
      </w:tr>
    </w:tbl>
    <w:p w14:paraId="57D442B2" w14:textId="70EF3397" w:rsidR="00A03555" w:rsidRPr="0042495A" w:rsidRDefault="00A03555">
      <w:r w:rsidRPr="0042495A">
        <w:br w:type="page"/>
      </w:r>
    </w:p>
    <w:tbl>
      <w:tblPr>
        <w:tblStyle w:val="TableGrid"/>
        <w:tblW w:w="0" w:type="auto"/>
        <w:tblInd w:w="108" w:type="dxa"/>
        <w:tblLook w:val="04A0" w:firstRow="1" w:lastRow="0" w:firstColumn="1" w:lastColumn="0" w:noHBand="0" w:noVBand="1"/>
      </w:tblPr>
      <w:tblGrid>
        <w:gridCol w:w="1418"/>
        <w:gridCol w:w="5386"/>
        <w:gridCol w:w="4069"/>
        <w:gridCol w:w="3195"/>
      </w:tblGrid>
      <w:tr w:rsidR="00A03555" w:rsidRPr="0042495A" w14:paraId="17AC1302" w14:textId="77777777" w:rsidTr="002C079E">
        <w:trPr>
          <w:tblHeader/>
        </w:trPr>
        <w:tc>
          <w:tcPr>
            <w:tcW w:w="1418" w:type="dxa"/>
            <w:vAlign w:val="center"/>
          </w:tcPr>
          <w:p w14:paraId="19D2613C" w14:textId="77777777" w:rsidR="00A03555" w:rsidRPr="0042495A" w:rsidRDefault="00A03555" w:rsidP="00E51EA2">
            <w:pPr>
              <w:rPr>
                <w:rFonts w:cs="Arial"/>
                <w:b/>
                <w:szCs w:val="22"/>
              </w:rPr>
            </w:pPr>
            <w:r w:rsidRPr="0042495A">
              <w:rPr>
                <w:rFonts w:cs="Arial"/>
                <w:b/>
                <w:szCs w:val="22"/>
              </w:rPr>
              <w:lastRenderedPageBreak/>
              <w:t>Time allocation</w:t>
            </w:r>
          </w:p>
        </w:tc>
        <w:tc>
          <w:tcPr>
            <w:tcW w:w="5386" w:type="dxa"/>
            <w:vAlign w:val="center"/>
          </w:tcPr>
          <w:p w14:paraId="36E8FA1D" w14:textId="77777777" w:rsidR="00A03555" w:rsidRPr="0042495A" w:rsidRDefault="00A03555" w:rsidP="00E51EA2">
            <w:pPr>
              <w:rPr>
                <w:rFonts w:cs="Arial"/>
                <w:b/>
                <w:szCs w:val="22"/>
              </w:rPr>
            </w:pPr>
            <w:r w:rsidRPr="0042495A">
              <w:rPr>
                <w:rFonts w:cs="Arial"/>
                <w:b/>
                <w:szCs w:val="22"/>
              </w:rPr>
              <w:t>Aims and objectives</w:t>
            </w:r>
          </w:p>
        </w:tc>
        <w:tc>
          <w:tcPr>
            <w:tcW w:w="4069" w:type="dxa"/>
            <w:vAlign w:val="center"/>
          </w:tcPr>
          <w:p w14:paraId="22CFF0AC" w14:textId="77777777" w:rsidR="00A03555" w:rsidRPr="0042495A" w:rsidRDefault="00A03555" w:rsidP="00E51EA2">
            <w:pPr>
              <w:rPr>
                <w:rFonts w:cs="Arial"/>
                <w:b/>
                <w:szCs w:val="22"/>
              </w:rPr>
            </w:pPr>
            <w:r w:rsidRPr="0042495A">
              <w:rPr>
                <w:rFonts w:cs="Arial"/>
                <w:b/>
                <w:szCs w:val="22"/>
              </w:rPr>
              <w:t xml:space="preserve">Activity </w:t>
            </w:r>
          </w:p>
        </w:tc>
        <w:tc>
          <w:tcPr>
            <w:tcW w:w="3195" w:type="dxa"/>
            <w:vAlign w:val="center"/>
          </w:tcPr>
          <w:p w14:paraId="1E50AA90" w14:textId="77777777" w:rsidR="00A03555" w:rsidRPr="0042495A" w:rsidRDefault="00A03555" w:rsidP="00E51EA2">
            <w:pPr>
              <w:rPr>
                <w:rFonts w:cs="Arial"/>
                <w:b/>
                <w:szCs w:val="22"/>
              </w:rPr>
            </w:pPr>
            <w:r w:rsidRPr="0042495A">
              <w:rPr>
                <w:rFonts w:cs="Arial"/>
                <w:b/>
                <w:szCs w:val="22"/>
              </w:rPr>
              <w:t>Resources</w:t>
            </w:r>
          </w:p>
        </w:tc>
      </w:tr>
      <w:tr w:rsidR="007C603C" w:rsidRPr="0042495A" w14:paraId="29101743" w14:textId="77777777" w:rsidTr="002C079E">
        <w:tc>
          <w:tcPr>
            <w:tcW w:w="1418" w:type="dxa"/>
          </w:tcPr>
          <w:p w14:paraId="78674CC3" w14:textId="2F151BB2" w:rsidR="007C603C" w:rsidRPr="0042495A" w:rsidRDefault="00474614" w:rsidP="00A03555">
            <w:pPr>
              <w:rPr>
                <w:rFonts w:cs="Arial"/>
                <w:szCs w:val="22"/>
              </w:rPr>
            </w:pPr>
            <w:r w:rsidRPr="0042495A">
              <w:rPr>
                <w:rFonts w:cs="Arial"/>
                <w:szCs w:val="22"/>
              </w:rPr>
              <w:t>45</w:t>
            </w:r>
            <w:r w:rsidR="008C5B6D" w:rsidRPr="0042495A">
              <w:rPr>
                <w:rFonts w:cs="Arial"/>
                <w:szCs w:val="22"/>
              </w:rPr>
              <w:t xml:space="preserve"> </w:t>
            </w:r>
            <w:r w:rsidR="00A03555" w:rsidRPr="0042495A">
              <w:rPr>
                <w:rFonts w:cs="Arial"/>
                <w:szCs w:val="22"/>
              </w:rPr>
              <w:t>m</w:t>
            </w:r>
            <w:r w:rsidR="00A861CA" w:rsidRPr="0042495A">
              <w:rPr>
                <w:rFonts w:cs="Arial"/>
                <w:szCs w:val="22"/>
              </w:rPr>
              <w:t>inutes</w:t>
            </w:r>
          </w:p>
        </w:tc>
        <w:tc>
          <w:tcPr>
            <w:tcW w:w="5386" w:type="dxa"/>
          </w:tcPr>
          <w:p w14:paraId="66A66D02" w14:textId="033332C2" w:rsidR="0089260B" w:rsidRPr="0042495A" w:rsidRDefault="007C603C" w:rsidP="00F85CBD">
            <w:pPr>
              <w:rPr>
                <w:rFonts w:cs="Arial"/>
                <w:szCs w:val="22"/>
              </w:rPr>
            </w:pPr>
            <w:r w:rsidRPr="0042495A">
              <w:rPr>
                <w:rFonts w:cs="Arial"/>
                <w:szCs w:val="22"/>
              </w:rPr>
              <w:t xml:space="preserve">Introduce Outcome 7 </w:t>
            </w:r>
            <w:r w:rsidR="00A03555" w:rsidRPr="0042495A">
              <w:rPr>
                <w:rFonts w:cs="Arial"/>
                <w:szCs w:val="22"/>
              </w:rPr>
              <w:t>—</w:t>
            </w:r>
            <w:r w:rsidRPr="0042495A">
              <w:rPr>
                <w:rFonts w:cs="Arial"/>
                <w:szCs w:val="22"/>
              </w:rPr>
              <w:t xml:space="preserve"> Know </w:t>
            </w:r>
            <w:r w:rsidR="00A03555" w:rsidRPr="0042495A">
              <w:rPr>
                <w:rFonts w:cs="Arial"/>
                <w:szCs w:val="22"/>
              </w:rPr>
              <w:t>h</w:t>
            </w:r>
            <w:r w:rsidRPr="0042495A">
              <w:rPr>
                <w:rFonts w:cs="Arial"/>
                <w:szCs w:val="22"/>
              </w:rPr>
              <w:t>ow to provide first aid to a casualty with sudden poisoning.</w:t>
            </w:r>
            <w:r w:rsidR="00196D08" w:rsidRPr="0042495A">
              <w:rPr>
                <w:rFonts w:cs="Arial"/>
                <w:szCs w:val="22"/>
              </w:rPr>
              <w:t xml:space="preserve"> </w:t>
            </w:r>
          </w:p>
          <w:p w14:paraId="4FCC8E52" w14:textId="77777777" w:rsidR="003A3711" w:rsidRPr="0042495A" w:rsidRDefault="003A3711" w:rsidP="00F85CBD">
            <w:pPr>
              <w:rPr>
                <w:rFonts w:cs="Arial"/>
                <w:szCs w:val="22"/>
              </w:rPr>
            </w:pPr>
          </w:p>
          <w:p w14:paraId="5E984CD3" w14:textId="3F9E90E7" w:rsidR="0089260B" w:rsidRPr="0042495A" w:rsidRDefault="0089260B" w:rsidP="00F85CBD">
            <w:pPr>
              <w:rPr>
                <w:rFonts w:cs="Arial"/>
                <w:szCs w:val="22"/>
              </w:rPr>
            </w:pPr>
            <w:r w:rsidRPr="0042495A">
              <w:rPr>
                <w:rFonts w:cs="Arial"/>
                <w:szCs w:val="22"/>
              </w:rPr>
              <w:t xml:space="preserve">To include </w:t>
            </w:r>
            <w:r w:rsidR="00A03555" w:rsidRPr="0042495A">
              <w:rPr>
                <w:rFonts w:cs="Arial"/>
                <w:szCs w:val="22"/>
              </w:rPr>
              <w:t>assessment criteria:</w:t>
            </w:r>
          </w:p>
          <w:p w14:paraId="4129D4A5" w14:textId="77777777" w:rsidR="00A03555" w:rsidRPr="0042495A" w:rsidRDefault="00A03555" w:rsidP="00F85CBD">
            <w:pPr>
              <w:rPr>
                <w:rFonts w:cs="Arial"/>
                <w:szCs w:val="22"/>
              </w:rPr>
            </w:pPr>
          </w:p>
          <w:p w14:paraId="4C28C3F6" w14:textId="61FB80AD" w:rsidR="0089260B" w:rsidRPr="0042495A" w:rsidRDefault="007C603C" w:rsidP="00F85CBD">
            <w:pPr>
              <w:rPr>
                <w:rFonts w:cs="Arial"/>
                <w:szCs w:val="22"/>
              </w:rPr>
            </w:pPr>
            <w:r w:rsidRPr="0042495A">
              <w:rPr>
                <w:rFonts w:cs="Arial"/>
                <w:szCs w:val="22"/>
              </w:rPr>
              <w:t xml:space="preserve">7.1 </w:t>
            </w:r>
            <w:r w:rsidR="00A03555" w:rsidRPr="0042495A">
              <w:rPr>
                <w:rFonts w:cs="Arial"/>
                <w:szCs w:val="22"/>
              </w:rPr>
              <w:t>—</w:t>
            </w:r>
            <w:r w:rsidR="0089260B" w:rsidRPr="0042495A">
              <w:rPr>
                <w:rFonts w:cs="Arial"/>
                <w:szCs w:val="22"/>
              </w:rPr>
              <w:t xml:space="preserve"> Identify the routes that</w:t>
            </w:r>
            <w:r w:rsidR="00A861CA" w:rsidRPr="0042495A">
              <w:rPr>
                <w:rFonts w:cs="Arial"/>
                <w:szCs w:val="22"/>
              </w:rPr>
              <w:t xml:space="preserve"> poison</w:t>
            </w:r>
            <w:r w:rsidR="0089260B" w:rsidRPr="0042495A">
              <w:rPr>
                <w:rFonts w:cs="Arial"/>
                <w:szCs w:val="22"/>
              </w:rPr>
              <w:t>s</w:t>
            </w:r>
            <w:r w:rsidR="00A861CA" w:rsidRPr="0042495A">
              <w:rPr>
                <w:rFonts w:cs="Arial"/>
                <w:szCs w:val="22"/>
              </w:rPr>
              <w:t xml:space="preserve"> </w:t>
            </w:r>
            <w:r w:rsidR="0089260B" w:rsidRPr="0042495A">
              <w:rPr>
                <w:rFonts w:cs="Arial"/>
                <w:szCs w:val="22"/>
              </w:rPr>
              <w:t>can take to enter body</w:t>
            </w:r>
          </w:p>
          <w:p w14:paraId="672BF273" w14:textId="6AF34E86" w:rsidR="0089260B" w:rsidRPr="0042495A" w:rsidRDefault="0089260B" w:rsidP="00F85CBD">
            <w:pPr>
              <w:rPr>
                <w:rFonts w:cs="Arial"/>
                <w:szCs w:val="22"/>
              </w:rPr>
            </w:pPr>
            <w:r w:rsidRPr="0042495A">
              <w:rPr>
                <w:rFonts w:cs="Arial"/>
                <w:szCs w:val="22"/>
              </w:rPr>
              <w:t xml:space="preserve">7.2 </w:t>
            </w:r>
            <w:r w:rsidR="00A03555" w:rsidRPr="0042495A">
              <w:rPr>
                <w:rFonts w:cs="Arial"/>
                <w:szCs w:val="22"/>
              </w:rPr>
              <w:t>—</w:t>
            </w:r>
            <w:r w:rsidRPr="0042495A">
              <w:rPr>
                <w:rFonts w:cs="Arial"/>
                <w:szCs w:val="22"/>
              </w:rPr>
              <w:t xml:space="preserve"> Identify how to administer first aid to a casualty affected by sudden poisoning </w:t>
            </w:r>
          </w:p>
          <w:p w14:paraId="2DF8C383" w14:textId="3E3123E0" w:rsidR="007C603C" w:rsidRPr="0042495A" w:rsidRDefault="0089260B" w:rsidP="00F85CBD">
            <w:pPr>
              <w:rPr>
                <w:rFonts w:cs="Arial"/>
                <w:szCs w:val="22"/>
              </w:rPr>
            </w:pPr>
            <w:r w:rsidRPr="0042495A">
              <w:rPr>
                <w:rFonts w:cs="Arial"/>
                <w:szCs w:val="22"/>
              </w:rPr>
              <w:t xml:space="preserve">7.3 </w:t>
            </w:r>
            <w:r w:rsidR="00A03555" w:rsidRPr="0042495A">
              <w:rPr>
                <w:rFonts w:cs="Arial"/>
                <w:szCs w:val="22"/>
              </w:rPr>
              <w:t xml:space="preserve">— </w:t>
            </w:r>
            <w:r w:rsidRPr="0042495A">
              <w:rPr>
                <w:rFonts w:cs="Arial"/>
                <w:szCs w:val="22"/>
              </w:rPr>
              <w:t xml:space="preserve">Identify </w:t>
            </w:r>
            <w:r w:rsidR="00A861CA" w:rsidRPr="0042495A">
              <w:rPr>
                <w:rFonts w:cs="Arial"/>
                <w:szCs w:val="22"/>
              </w:rPr>
              <w:t xml:space="preserve">sources of </w:t>
            </w:r>
            <w:r w:rsidRPr="0042495A">
              <w:rPr>
                <w:rFonts w:cs="Arial"/>
                <w:szCs w:val="22"/>
              </w:rPr>
              <w:t>information for treating those affected by sudden poisoning</w:t>
            </w:r>
          </w:p>
        </w:tc>
        <w:tc>
          <w:tcPr>
            <w:tcW w:w="4069" w:type="dxa"/>
          </w:tcPr>
          <w:p w14:paraId="5643940A" w14:textId="40546C1A" w:rsidR="007C603C" w:rsidRPr="0042495A" w:rsidRDefault="006466F8">
            <w:pPr>
              <w:rPr>
                <w:rFonts w:cs="Arial"/>
                <w:szCs w:val="22"/>
              </w:rPr>
            </w:pPr>
            <w:r w:rsidRPr="0042495A">
              <w:rPr>
                <w:rFonts w:cs="Arial"/>
                <w:szCs w:val="22"/>
              </w:rPr>
              <w:t>Trainer</w:t>
            </w:r>
            <w:r w:rsidR="00A861CA" w:rsidRPr="0042495A">
              <w:rPr>
                <w:rFonts w:cs="Arial"/>
                <w:szCs w:val="22"/>
              </w:rPr>
              <w:t xml:space="preserve"> can choose one of the following as best suits the </w:t>
            </w:r>
            <w:r w:rsidRPr="0042495A">
              <w:rPr>
                <w:rFonts w:cs="Arial"/>
                <w:szCs w:val="22"/>
              </w:rPr>
              <w:t>learner</w:t>
            </w:r>
            <w:r w:rsidR="00A861CA" w:rsidRPr="0042495A">
              <w:rPr>
                <w:rFonts w:cs="Arial"/>
                <w:szCs w:val="22"/>
              </w:rPr>
              <w:t xml:space="preserve"> group:</w:t>
            </w:r>
          </w:p>
          <w:p w14:paraId="1F0ED7E7" w14:textId="77777777" w:rsidR="00A861CA" w:rsidRPr="0042495A" w:rsidRDefault="00A861CA">
            <w:pPr>
              <w:rPr>
                <w:rFonts w:cs="Arial"/>
                <w:szCs w:val="22"/>
              </w:rPr>
            </w:pPr>
          </w:p>
          <w:p w14:paraId="674713AA" w14:textId="488F43D2" w:rsidR="00A861CA" w:rsidRPr="0042495A" w:rsidRDefault="006466F8">
            <w:pPr>
              <w:rPr>
                <w:rFonts w:cs="Arial"/>
                <w:szCs w:val="22"/>
              </w:rPr>
            </w:pPr>
            <w:r w:rsidRPr="0042495A">
              <w:rPr>
                <w:rFonts w:cs="Arial"/>
                <w:szCs w:val="22"/>
              </w:rPr>
              <w:t>Trainer</w:t>
            </w:r>
            <w:r w:rsidR="00A861CA" w:rsidRPr="0042495A">
              <w:rPr>
                <w:rFonts w:cs="Arial"/>
                <w:szCs w:val="22"/>
              </w:rPr>
              <w:t xml:space="preserve"> </w:t>
            </w:r>
            <w:r w:rsidR="00A03555" w:rsidRPr="0042495A">
              <w:rPr>
                <w:rFonts w:cs="Arial"/>
                <w:szCs w:val="22"/>
              </w:rPr>
              <w:t>led presentation</w:t>
            </w:r>
          </w:p>
          <w:p w14:paraId="228AB10F" w14:textId="29BE6F29" w:rsidR="00A03555" w:rsidRPr="0042495A" w:rsidRDefault="00A03555">
            <w:pPr>
              <w:rPr>
                <w:rFonts w:cs="Arial"/>
                <w:szCs w:val="22"/>
              </w:rPr>
            </w:pPr>
          </w:p>
          <w:p w14:paraId="3D0C954C" w14:textId="3CDFEE40" w:rsidR="001501AB" w:rsidRPr="0042495A" w:rsidRDefault="001501AB">
            <w:pPr>
              <w:rPr>
                <w:rFonts w:cs="Arial"/>
                <w:szCs w:val="22"/>
              </w:rPr>
            </w:pPr>
            <w:r w:rsidRPr="0042495A">
              <w:rPr>
                <w:rFonts w:cs="Arial"/>
                <w:szCs w:val="22"/>
              </w:rPr>
              <w:t>OR</w:t>
            </w:r>
          </w:p>
          <w:p w14:paraId="75C3EC68" w14:textId="77777777" w:rsidR="00A03555" w:rsidRPr="0042495A" w:rsidRDefault="00A03555">
            <w:pPr>
              <w:rPr>
                <w:rFonts w:cs="Arial"/>
                <w:szCs w:val="22"/>
              </w:rPr>
            </w:pPr>
          </w:p>
          <w:p w14:paraId="2FE19E30" w14:textId="47B1872C" w:rsidR="00984AC4" w:rsidRPr="0042495A" w:rsidRDefault="00A03555" w:rsidP="001501AB">
            <w:pPr>
              <w:rPr>
                <w:rFonts w:cs="Arial"/>
                <w:szCs w:val="22"/>
              </w:rPr>
            </w:pPr>
            <w:r w:rsidRPr="0042495A">
              <w:rPr>
                <w:rFonts w:cs="Arial"/>
                <w:szCs w:val="22"/>
              </w:rPr>
              <w:t>Five groups</w:t>
            </w:r>
            <w:r w:rsidR="00A861CA" w:rsidRPr="0042495A">
              <w:rPr>
                <w:rFonts w:cs="Arial"/>
                <w:szCs w:val="22"/>
              </w:rPr>
              <w:t xml:space="preserve"> </w:t>
            </w:r>
            <w:r w:rsidRPr="0042495A">
              <w:rPr>
                <w:rFonts w:cs="Arial"/>
                <w:szCs w:val="22"/>
              </w:rPr>
              <w:t>—</w:t>
            </w:r>
            <w:r w:rsidR="00A861CA" w:rsidRPr="0042495A">
              <w:rPr>
                <w:rFonts w:cs="Arial"/>
                <w:szCs w:val="22"/>
              </w:rPr>
              <w:t xml:space="preserve"> Allocate </w:t>
            </w:r>
            <w:r w:rsidR="001501AB" w:rsidRPr="0042495A">
              <w:rPr>
                <w:rFonts w:cs="Arial"/>
                <w:szCs w:val="22"/>
              </w:rPr>
              <w:t xml:space="preserve">each group </w:t>
            </w:r>
            <w:r w:rsidR="00A861CA" w:rsidRPr="0042495A">
              <w:rPr>
                <w:rFonts w:cs="Arial"/>
                <w:szCs w:val="22"/>
              </w:rPr>
              <w:t xml:space="preserve">one route of </w:t>
            </w:r>
            <w:r w:rsidR="001501AB" w:rsidRPr="0042495A">
              <w:rPr>
                <w:rFonts w:cs="Arial"/>
                <w:szCs w:val="22"/>
              </w:rPr>
              <w:t>how poison enters</w:t>
            </w:r>
            <w:r w:rsidR="00A861CA" w:rsidRPr="0042495A">
              <w:rPr>
                <w:rFonts w:cs="Arial"/>
                <w:szCs w:val="22"/>
              </w:rPr>
              <w:t xml:space="preserve"> the body</w:t>
            </w:r>
            <w:r w:rsidR="001501AB" w:rsidRPr="0042495A">
              <w:rPr>
                <w:rFonts w:cs="Arial"/>
                <w:szCs w:val="22"/>
              </w:rPr>
              <w:t>. The group should then address Assessment Criteria 7.2 and 7.3 as it relates to the allocated poison</w:t>
            </w:r>
            <w:r w:rsidRPr="0042495A">
              <w:rPr>
                <w:rFonts w:cs="Arial"/>
                <w:szCs w:val="22"/>
              </w:rPr>
              <w:t>.</w:t>
            </w:r>
          </w:p>
          <w:p w14:paraId="3B713701" w14:textId="6433BCDF" w:rsidR="001501AB" w:rsidRPr="0042495A" w:rsidRDefault="001501AB" w:rsidP="001501AB">
            <w:pPr>
              <w:rPr>
                <w:rFonts w:cs="Arial"/>
                <w:szCs w:val="22"/>
              </w:rPr>
            </w:pPr>
          </w:p>
        </w:tc>
        <w:tc>
          <w:tcPr>
            <w:tcW w:w="3195" w:type="dxa"/>
          </w:tcPr>
          <w:p w14:paraId="1DAB3555" w14:textId="3E460DF7" w:rsidR="00A861CA" w:rsidRPr="0042495A" w:rsidRDefault="00A861CA" w:rsidP="00196D08">
            <w:pPr>
              <w:pStyle w:val="Bullet1"/>
            </w:pPr>
            <w:r w:rsidRPr="0042495A">
              <w:t xml:space="preserve">Handout with </w:t>
            </w:r>
            <w:r w:rsidR="00A03555" w:rsidRPr="0042495A">
              <w:t xml:space="preserve">group activity instructions </w:t>
            </w:r>
          </w:p>
          <w:p w14:paraId="4C29B480" w14:textId="77777777" w:rsidR="00A861CA" w:rsidRPr="0042495A" w:rsidRDefault="00A861CA" w:rsidP="00196D08">
            <w:pPr>
              <w:pStyle w:val="Bullet1"/>
            </w:pPr>
            <w:r w:rsidRPr="0042495A">
              <w:t>Flipcharts and pens</w:t>
            </w:r>
          </w:p>
          <w:p w14:paraId="76FE7C4C" w14:textId="2184112B" w:rsidR="00A861CA" w:rsidRPr="0042495A" w:rsidRDefault="00A861CA" w:rsidP="00196D08">
            <w:pPr>
              <w:pStyle w:val="Bullet1"/>
            </w:pPr>
            <w:r w:rsidRPr="0042495A">
              <w:t xml:space="preserve">First </w:t>
            </w:r>
            <w:r w:rsidR="00A03555" w:rsidRPr="0042495A">
              <w:t xml:space="preserve">aid books/learning </w:t>
            </w:r>
            <w:r w:rsidRPr="0042495A">
              <w:t>Materials</w:t>
            </w:r>
          </w:p>
          <w:p w14:paraId="1BF35BBC" w14:textId="51931423" w:rsidR="007C603C" w:rsidRPr="0042495A" w:rsidRDefault="00801874" w:rsidP="00196D08">
            <w:pPr>
              <w:pStyle w:val="Bullet1"/>
            </w:pPr>
            <w:r w:rsidRPr="0042495A">
              <w:t>PowerPoint</w:t>
            </w:r>
            <w:r w:rsidR="0089260B" w:rsidRPr="0042495A">
              <w:t xml:space="preserve"> </w:t>
            </w:r>
          </w:p>
          <w:p w14:paraId="015806F8" w14:textId="48F3CEAA" w:rsidR="00A861CA" w:rsidRPr="0042495A" w:rsidRDefault="00A861CA" w:rsidP="00A03555"/>
        </w:tc>
      </w:tr>
      <w:tr w:rsidR="00C11E9A" w:rsidRPr="0042495A" w14:paraId="4EE56DEE" w14:textId="77777777" w:rsidTr="002C079E">
        <w:tc>
          <w:tcPr>
            <w:tcW w:w="1418" w:type="dxa"/>
          </w:tcPr>
          <w:p w14:paraId="0A17B854" w14:textId="75DB41EA" w:rsidR="00C11E9A" w:rsidRPr="0042495A" w:rsidRDefault="00474614" w:rsidP="00A03555">
            <w:pPr>
              <w:rPr>
                <w:rFonts w:cs="Arial"/>
                <w:szCs w:val="22"/>
              </w:rPr>
            </w:pPr>
            <w:r w:rsidRPr="0042495A">
              <w:rPr>
                <w:rFonts w:cs="Arial"/>
                <w:szCs w:val="22"/>
              </w:rPr>
              <w:t>15</w:t>
            </w:r>
            <w:r w:rsidR="00C11E9A" w:rsidRPr="0042495A">
              <w:rPr>
                <w:rFonts w:cs="Arial"/>
                <w:szCs w:val="22"/>
              </w:rPr>
              <w:t xml:space="preserve"> </w:t>
            </w:r>
            <w:r w:rsidR="00A03555" w:rsidRPr="0042495A">
              <w:rPr>
                <w:rFonts w:cs="Arial"/>
                <w:szCs w:val="22"/>
              </w:rPr>
              <w:t>m</w:t>
            </w:r>
            <w:r w:rsidR="00C11E9A" w:rsidRPr="0042495A">
              <w:rPr>
                <w:rFonts w:cs="Arial"/>
                <w:szCs w:val="22"/>
              </w:rPr>
              <w:t>inutes</w:t>
            </w:r>
          </w:p>
        </w:tc>
        <w:tc>
          <w:tcPr>
            <w:tcW w:w="5386" w:type="dxa"/>
          </w:tcPr>
          <w:p w14:paraId="220F0DA3" w14:textId="19F36B27" w:rsidR="009971BD" w:rsidRPr="0042495A" w:rsidRDefault="00C11E9A" w:rsidP="00984AC4">
            <w:pPr>
              <w:rPr>
                <w:rFonts w:cs="Arial"/>
                <w:b/>
                <w:szCs w:val="22"/>
              </w:rPr>
            </w:pPr>
            <w:r w:rsidRPr="0042495A">
              <w:rPr>
                <w:rFonts w:cs="Arial"/>
                <w:b/>
                <w:szCs w:val="22"/>
              </w:rPr>
              <w:t xml:space="preserve">Comfort </w:t>
            </w:r>
            <w:r w:rsidR="00A03555" w:rsidRPr="0042495A">
              <w:rPr>
                <w:rFonts w:cs="Arial"/>
                <w:b/>
                <w:szCs w:val="22"/>
              </w:rPr>
              <w:t>b</w:t>
            </w:r>
            <w:r w:rsidRPr="0042495A">
              <w:rPr>
                <w:rFonts w:cs="Arial"/>
                <w:b/>
                <w:szCs w:val="22"/>
              </w:rPr>
              <w:t>reak</w:t>
            </w:r>
          </w:p>
          <w:p w14:paraId="4B071F25" w14:textId="3C8A55EC" w:rsidR="00984AC4" w:rsidRPr="0042495A" w:rsidRDefault="00984AC4" w:rsidP="00984AC4">
            <w:pPr>
              <w:rPr>
                <w:rFonts w:cs="Arial"/>
                <w:szCs w:val="22"/>
              </w:rPr>
            </w:pPr>
          </w:p>
        </w:tc>
        <w:tc>
          <w:tcPr>
            <w:tcW w:w="4069" w:type="dxa"/>
          </w:tcPr>
          <w:p w14:paraId="6B42A3DB" w14:textId="77777777" w:rsidR="00C11E9A" w:rsidRPr="0042495A" w:rsidRDefault="00C11E9A">
            <w:pPr>
              <w:rPr>
                <w:rFonts w:cs="Arial"/>
                <w:szCs w:val="22"/>
              </w:rPr>
            </w:pPr>
          </w:p>
        </w:tc>
        <w:tc>
          <w:tcPr>
            <w:tcW w:w="3195" w:type="dxa"/>
          </w:tcPr>
          <w:p w14:paraId="76950B75" w14:textId="77777777" w:rsidR="00C11E9A" w:rsidRPr="0042495A" w:rsidRDefault="00C11E9A" w:rsidP="00A861CA">
            <w:pPr>
              <w:rPr>
                <w:rFonts w:cs="Arial"/>
                <w:szCs w:val="22"/>
              </w:rPr>
            </w:pPr>
          </w:p>
        </w:tc>
      </w:tr>
      <w:tr w:rsidR="00A861CA" w:rsidRPr="0042495A" w14:paraId="0FA97225" w14:textId="77777777" w:rsidTr="002C079E">
        <w:tc>
          <w:tcPr>
            <w:tcW w:w="1418" w:type="dxa"/>
          </w:tcPr>
          <w:p w14:paraId="6695237F" w14:textId="190F12BB" w:rsidR="00A861CA" w:rsidRPr="0042495A" w:rsidRDefault="00474614" w:rsidP="00A03555">
            <w:pPr>
              <w:rPr>
                <w:rFonts w:cs="Arial"/>
                <w:szCs w:val="22"/>
              </w:rPr>
            </w:pPr>
            <w:r w:rsidRPr="0042495A">
              <w:rPr>
                <w:rFonts w:cs="Arial"/>
                <w:szCs w:val="22"/>
              </w:rPr>
              <w:t>30</w:t>
            </w:r>
            <w:r w:rsidR="008C5B6D" w:rsidRPr="0042495A">
              <w:rPr>
                <w:rFonts w:cs="Arial"/>
                <w:szCs w:val="22"/>
              </w:rPr>
              <w:t xml:space="preserve"> </w:t>
            </w:r>
            <w:r w:rsidR="00A03555" w:rsidRPr="0042495A">
              <w:rPr>
                <w:rFonts w:cs="Arial"/>
                <w:szCs w:val="22"/>
              </w:rPr>
              <w:t>m</w:t>
            </w:r>
            <w:r w:rsidR="008C5B6D" w:rsidRPr="0042495A">
              <w:rPr>
                <w:rFonts w:cs="Arial"/>
                <w:szCs w:val="22"/>
              </w:rPr>
              <w:t>inutes</w:t>
            </w:r>
          </w:p>
        </w:tc>
        <w:tc>
          <w:tcPr>
            <w:tcW w:w="5386" w:type="dxa"/>
          </w:tcPr>
          <w:p w14:paraId="687376FB" w14:textId="366F6F14" w:rsidR="0089260B" w:rsidRPr="0042495A" w:rsidRDefault="00A861CA" w:rsidP="00F85CBD">
            <w:pPr>
              <w:rPr>
                <w:rFonts w:cs="Arial"/>
                <w:szCs w:val="22"/>
              </w:rPr>
            </w:pPr>
            <w:r w:rsidRPr="0042495A">
              <w:rPr>
                <w:rFonts w:cs="Arial"/>
                <w:szCs w:val="22"/>
              </w:rPr>
              <w:t xml:space="preserve">Introduce Outcome 8 </w:t>
            </w:r>
            <w:r w:rsidR="00A03555" w:rsidRPr="0042495A">
              <w:rPr>
                <w:rFonts w:cs="Arial"/>
                <w:szCs w:val="22"/>
              </w:rPr>
              <w:t>—</w:t>
            </w:r>
            <w:r w:rsidRPr="0042495A">
              <w:rPr>
                <w:rFonts w:cs="Arial"/>
                <w:szCs w:val="22"/>
              </w:rPr>
              <w:t xml:space="preserve"> Know How to provide firs</w:t>
            </w:r>
            <w:r w:rsidR="0089260B" w:rsidRPr="0042495A">
              <w:rPr>
                <w:rFonts w:cs="Arial"/>
                <w:szCs w:val="22"/>
              </w:rPr>
              <w:t xml:space="preserve">t aid to a casualty with </w:t>
            </w:r>
            <w:r w:rsidR="00A03555" w:rsidRPr="0042495A">
              <w:rPr>
                <w:rFonts w:cs="Arial"/>
                <w:szCs w:val="22"/>
              </w:rPr>
              <w:t>a</w:t>
            </w:r>
            <w:r w:rsidR="0089260B" w:rsidRPr="0042495A">
              <w:rPr>
                <w:rFonts w:cs="Arial"/>
                <w:szCs w:val="22"/>
              </w:rPr>
              <w:t>naphylaxis</w:t>
            </w:r>
            <w:r w:rsidR="00A03555" w:rsidRPr="0042495A">
              <w:rPr>
                <w:rFonts w:cs="Arial"/>
                <w:szCs w:val="22"/>
              </w:rPr>
              <w:t>.</w:t>
            </w:r>
          </w:p>
          <w:p w14:paraId="48B24C3C" w14:textId="77777777" w:rsidR="0089260B" w:rsidRPr="0042495A" w:rsidRDefault="0089260B" w:rsidP="00F85CBD">
            <w:pPr>
              <w:rPr>
                <w:rFonts w:cs="Arial"/>
                <w:szCs w:val="22"/>
              </w:rPr>
            </w:pPr>
          </w:p>
          <w:p w14:paraId="698A1E26" w14:textId="0A73993F" w:rsidR="0089260B" w:rsidRPr="0042495A" w:rsidRDefault="0089260B" w:rsidP="00F85CBD">
            <w:pPr>
              <w:rPr>
                <w:rFonts w:cs="Arial"/>
                <w:szCs w:val="22"/>
              </w:rPr>
            </w:pPr>
            <w:r w:rsidRPr="0042495A">
              <w:rPr>
                <w:rFonts w:cs="Arial"/>
                <w:szCs w:val="22"/>
              </w:rPr>
              <w:t>To include a</w:t>
            </w:r>
            <w:r w:rsidR="00A861CA" w:rsidRPr="0042495A">
              <w:rPr>
                <w:rFonts w:cs="Arial"/>
                <w:szCs w:val="22"/>
              </w:rPr>
              <w:t xml:space="preserve">ssessment </w:t>
            </w:r>
            <w:r w:rsidR="00A03555" w:rsidRPr="0042495A">
              <w:rPr>
                <w:rFonts w:cs="Arial"/>
                <w:szCs w:val="22"/>
              </w:rPr>
              <w:t>c</w:t>
            </w:r>
            <w:r w:rsidR="00A861CA" w:rsidRPr="0042495A">
              <w:rPr>
                <w:rFonts w:cs="Arial"/>
                <w:szCs w:val="22"/>
              </w:rPr>
              <w:t>riteria</w:t>
            </w:r>
            <w:r w:rsidRPr="0042495A">
              <w:rPr>
                <w:rFonts w:cs="Arial"/>
                <w:szCs w:val="22"/>
              </w:rPr>
              <w:t>:</w:t>
            </w:r>
          </w:p>
          <w:p w14:paraId="0FCAAA01" w14:textId="77777777" w:rsidR="00A03555" w:rsidRPr="0042495A" w:rsidRDefault="00A03555" w:rsidP="00F85CBD">
            <w:pPr>
              <w:rPr>
                <w:rFonts w:cs="Arial"/>
                <w:szCs w:val="22"/>
              </w:rPr>
            </w:pPr>
          </w:p>
          <w:p w14:paraId="4482E4A3" w14:textId="143117CF" w:rsidR="0089260B" w:rsidRPr="0042495A" w:rsidRDefault="0089260B" w:rsidP="00F85CBD">
            <w:pPr>
              <w:rPr>
                <w:rFonts w:cs="Arial"/>
                <w:szCs w:val="22"/>
              </w:rPr>
            </w:pPr>
            <w:r w:rsidRPr="0042495A">
              <w:rPr>
                <w:rFonts w:cs="Arial"/>
                <w:szCs w:val="22"/>
              </w:rPr>
              <w:t xml:space="preserve">8.1 </w:t>
            </w:r>
            <w:r w:rsidR="00A03555" w:rsidRPr="0042495A">
              <w:rPr>
                <w:rFonts w:cs="Arial"/>
                <w:szCs w:val="22"/>
              </w:rPr>
              <w:t xml:space="preserve">— </w:t>
            </w:r>
            <w:r w:rsidRPr="0042495A">
              <w:rPr>
                <w:rFonts w:cs="Arial"/>
                <w:szCs w:val="22"/>
              </w:rPr>
              <w:t>Identify common triggers for anaphylaxis</w:t>
            </w:r>
          </w:p>
          <w:p w14:paraId="5F2D0D30" w14:textId="3CD95ECE" w:rsidR="0089260B" w:rsidRPr="0042495A" w:rsidRDefault="0089260B" w:rsidP="00F85CBD">
            <w:pPr>
              <w:rPr>
                <w:rFonts w:cs="Arial"/>
                <w:szCs w:val="22"/>
              </w:rPr>
            </w:pPr>
            <w:r w:rsidRPr="0042495A">
              <w:rPr>
                <w:rFonts w:cs="Arial"/>
                <w:szCs w:val="22"/>
              </w:rPr>
              <w:t>8.2</w:t>
            </w:r>
            <w:r w:rsidR="00A03555" w:rsidRPr="0042495A">
              <w:rPr>
                <w:rFonts w:cs="Arial"/>
                <w:szCs w:val="22"/>
              </w:rPr>
              <w:t xml:space="preserve"> —</w:t>
            </w:r>
            <w:r w:rsidRPr="0042495A">
              <w:rPr>
                <w:rFonts w:cs="Arial"/>
                <w:szCs w:val="22"/>
              </w:rPr>
              <w:t xml:space="preserve"> Recognise suspected anaphylaxis</w:t>
            </w:r>
          </w:p>
          <w:p w14:paraId="6882A9C2" w14:textId="3B8F0225" w:rsidR="00A861CA" w:rsidRPr="0042495A" w:rsidRDefault="0089260B" w:rsidP="00F85CBD">
            <w:pPr>
              <w:rPr>
                <w:rFonts w:cs="Arial"/>
                <w:szCs w:val="22"/>
              </w:rPr>
            </w:pPr>
            <w:r w:rsidRPr="0042495A">
              <w:rPr>
                <w:rFonts w:cs="Arial"/>
                <w:szCs w:val="22"/>
              </w:rPr>
              <w:t>8.3</w:t>
            </w:r>
            <w:r w:rsidR="00A03555" w:rsidRPr="0042495A">
              <w:rPr>
                <w:rFonts w:cs="Arial"/>
                <w:szCs w:val="22"/>
              </w:rPr>
              <w:t xml:space="preserve"> —</w:t>
            </w:r>
            <w:r w:rsidRPr="0042495A">
              <w:rPr>
                <w:rFonts w:cs="Arial"/>
                <w:szCs w:val="22"/>
              </w:rPr>
              <w:t xml:space="preserve"> Identify how to administer first aid for a casualty suffering from anaphylaxis</w:t>
            </w:r>
          </w:p>
          <w:p w14:paraId="027F9FE0" w14:textId="1866EC73" w:rsidR="0089260B" w:rsidRPr="0042495A" w:rsidRDefault="0089260B" w:rsidP="00F85CBD">
            <w:pPr>
              <w:rPr>
                <w:rFonts w:cs="Arial"/>
                <w:szCs w:val="22"/>
              </w:rPr>
            </w:pPr>
          </w:p>
        </w:tc>
        <w:tc>
          <w:tcPr>
            <w:tcW w:w="4069" w:type="dxa"/>
          </w:tcPr>
          <w:p w14:paraId="5A09F803" w14:textId="46F0732F" w:rsidR="009971BD" w:rsidRPr="0042495A" w:rsidRDefault="001501AB">
            <w:pPr>
              <w:rPr>
                <w:rFonts w:cs="Arial"/>
                <w:szCs w:val="22"/>
              </w:rPr>
            </w:pPr>
            <w:r w:rsidRPr="0042495A">
              <w:rPr>
                <w:rFonts w:cs="Arial"/>
                <w:szCs w:val="22"/>
              </w:rPr>
              <w:t xml:space="preserve">Trainer to make use of </w:t>
            </w:r>
            <w:r w:rsidR="00801874" w:rsidRPr="0042495A">
              <w:rPr>
                <w:rFonts w:cs="Arial"/>
                <w:szCs w:val="22"/>
              </w:rPr>
              <w:t>PowerPoint</w:t>
            </w:r>
            <w:r w:rsidR="00310996" w:rsidRPr="0042495A">
              <w:rPr>
                <w:rFonts w:cs="Arial"/>
                <w:szCs w:val="22"/>
              </w:rPr>
              <w:t xml:space="preserve">/video materials and/or refer learners to the first aid </w:t>
            </w:r>
            <w:r w:rsidRPr="0042495A">
              <w:rPr>
                <w:rFonts w:cs="Arial"/>
                <w:szCs w:val="22"/>
              </w:rPr>
              <w:t xml:space="preserve">learning materials where they can </w:t>
            </w:r>
            <w:r w:rsidR="008C5B6D" w:rsidRPr="0042495A">
              <w:rPr>
                <w:rFonts w:cs="Arial"/>
                <w:szCs w:val="22"/>
              </w:rPr>
              <w:t>see pictures of anaphylaxis and note signs and symptoms</w:t>
            </w:r>
            <w:r w:rsidRPr="0042495A">
              <w:rPr>
                <w:rFonts w:cs="Arial"/>
                <w:szCs w:val="22"/>
              </w:rPr>
              <w:t xml:space="preserve"> </w:t>
            </w:r>
            <w:r w:rsidR="00310996" w:rsidRPr="0042495A">
              <w:rPr>
                <w:rFonts w:cs="Arial"/>
                <w:szCs w:val="22"/>
              </w:rPr>
              <w:t>—</w:t>
            </w:r>
            <w:r w:rsidRPr="0042495A">
              <w:rPr>
                <w:rFonts w:cs="Arial"/>
                <w:szCs w:val="22"/>
              </w:rPr>
              <w:t xml:space="preserve"> particularly the extent of swelling that can occur</w:t>
            </w:r>
          </w:p>
          <w:p w14:paraId="7524F497" w14:textId="3A50A793" w:rsidR="008C5B6D" w:rsidRPr="0042495A" w:rsidRDefault="008C5B6D" w:rsidP="00984AC4">
            <w:pPr>
              <w:rPr>
                <w:rFonts w:cs="Arial"/>
                <w:szCs w:val="22"/>
              </w:rPr>
            </w:pPr>
          </w:p>
        </w:tc>
        <w:tc>
          <w:tcPr>
            <w:tcW w:w="3195" w:type="dxa"/>
          </w:tcPr>
          <w:p w14:paraId="3DF9B5D4" w14:textId="07E2CDBB" w:rsidR="007D008B" w:rsidRPr="0042495A" w:rsidRDefault="007D008B" w:rsidP="00196D08">
            <w:pPr>
              <w:pStyle w:val="Bullet1"/>
            </w:pPr>
            <w:r w:rsidRPr="0042495A">
              <w:t xml:space="preserve">First </w:t>
            </w:r>
            <w:r w:rsidR="00310996" w:rsidRPr="0042495A">
              <w:t>aid books/learning materials</w:t>
            </w:r>
          </w:p>
          <w:p w14:paraId="4206E599" w14:textId="3B2973B9" w:rsidR="00A861CA" w:rsidRPr="0042495A" w:rsidRDefault="00801874" w:rsidP="00196D08">
            <w:pPr>
              <w:pStyle w:val="Bullet1"/>
            </w:pPr>
            <w:r w:rsidRPr="0042495A">
              <w:t>PowerPoint</w:t>
            </w:r>
            <w:r w:rsidR="00FE6702" w:rsidRPr="0042495A">
              <w:t>/</w:t>
            </w:r>
            <w:r w:rsidR="00310996" w:rsidRPr="0042495A">
              <w:t>v</w:t>
            </w:r>
            <w:r w:rsidR="007D008B" w:rsidRPr="0042495A">
              <w:t>ideo materials</w:t>
            </w:r>
          </w:p>
          <w:p w14:paraId="0734E0C6" w14:textId="77777777" w:rsidR="007D008B" w:rsidRPr="0042495A" w:rsidRDefault="00FE6702" w:rsidP="00196D08">
            <w:pPr>
              <w:pStyle w:val="Bullet1"/>
            </w:pPr>
            <w:r w:rsidRPr="0042495A">
              <w:t>Pictures and other visuals to demonstrate swelling</w:t>
            </w:r>
          </w:p>
          <w:p w14:paraId="25C8491C" w14:textId="0A55390D" w:rsidR="00801874" w:rsidRPr="0042495A" w:rsidRDefault="00961F85" w:rsidP="00196D08">
            <w:pPr>
              <w:pStyle w:val="Bullet1"/>
            </w:pPr>
            <w:r w:rsidRPr="0042495A">
              <w:t>Auto-injector</w:t>
            </w:r>
          </w:p>
        </w:tc>
      </w:tr>
    </w:tbl>
    <w:p w14:paraId="5094C58D" w14:textId="3DD5E596" w:rsidR="00310996" w:rsidRPr="0042495A" w:rsidRDefault="00310996">
      <w:r w:rsidRPr="0042495A">
        <w:br w:type="page"/>
      </w:r>
    </w:p>
    <w:tbl>
      <w:tblPr>
        <w:tblStyle w:val="TableGrid"/>
        <w:tblW w:w="0" w:type="auto"/>
        <w:tblInd w:w="108" w:type="dxa"/>
        <w:tblLook w:val="04A0" w:firstRow="1" w:lastRow="0" w:firstColumn="1" w:lastColumn="0" w:noHBand="0" w:noVBand="1"/>
      </w:tblPr>
      <w:tblGrid>
        <w:gridCol w:w="1418"/>
        <w:gridCol w:w="5386"/>
        <w:gridCol w:w="4069"/>
        <w:gridCol w:w="3195"/>
      </w:tblGrid>
      <w:tr w:rsidR="00310996" w:rsidRPr="0042495A" w14:paraId="70D937D1" w14:textId="77777777" w:rsidTr="002C079E">
        <w:trPr>
          <w:tblHeader/>
        </w:trPr>
        <w:tc>
          <w:tcPr>
            <w:tcW w:w="1418" w:type="dxa"/>
            <w:vAlign w:val="center"/>
          </w:tcPr>
          <w:p w14:paraId="1B69EFE2" w14:textId="77777777" w:rsidR="00310996" w:rsidRPr="0042495A" w:rsidRDefault="00310996" w:rsidP="00E51EA2">
            <w:pPr>
              <w:rPr>
                <w:rFonts w:cs="Arial"/>
                <w:b/>
                <w:szCs w:val="22"/>
              </w:rPr>
            </w:pPr>
            <w:r w:rsidRPr="0042495A">
              <w:rPr>
                <w:rFonts w:cs="Arial"/>
                <w:b/>
                <w:szCs w:val="22"/>
              </w:rPr>
              <w:lastRenderedPageBreak/>
              <w:t>Time allocation</w:t>
            </w:r>
          </w:p>
        </w:tc>
        <w:tc>
          <w:tcPr>
            <w:tcW w:w="5386" w:type="dxa"/>
            <w:vAlign w:val="center"/>
          </w:tcPr>
          <w:p w14:paraId="4A247848" w14:textId="77777777" w:rsidR="00310996" w:rsidRPr="0042495A" w:rsidRDefault="00310996" w:rsidP="00E51EA2">
            <w:pPr>
              <w:rPr>
                <w:rFonts w:cs="Arial"/>
                <w:b/>
                <w:szCs w:val="22"/>
              </w:rPr>
            </w:pPr>
            <w:r w:rsidRPr="0042495A">
              <w:rPr>
                <w:rFonts w:cs="Arial"/>
                <w:b/>
                <w:szCs w:val="22"/>
              </w:rPr>
              <w:t>Aims and objectives</w:t>
            </w:r>
          </w:p>
        </w:tc>
        <w:tc>
          <w:tcPr>
            <w:tcW w:w="4069" w:type="dxa"/>
            <w:vAlign w:val="center"/>
          </w:tcPr>
          <w:p w14:paraId="7427516C" w14:textId="77777777" w:rsidR="00310996" w:rsidRPr="0042495A" w:rsidRDefault="00310996" w:rsidP="00E51EA2">
            <w:pPr>
              <w:rPr>
                <w:rFonts w:cs="Arial"/>
                <w:b/>
                <w:szCs w:val="22"/>
              </w:rPr>
            </w:pPr>
            <w:r w:rsidRPr="0042495A">
              <w:rPr>
                <w:rFonts w:cs="Arial"/>
                <w:b/>
                <w:szCs w:val="22"/>
              </w:rPr>
              <w:t xml:space="preserve">Activity </w:t>
            </w:r>
          </w:p>
        </w:tc>
        <w:tc>
          <w:tcPr>
            <w:tcW w:w="3195" w:type="dxa"/>
            <w:vAlign w:val="center"/>
          </w:tcPr>
          <w:p w14:paraId="236B9253" w14:textId="77777777" w:rsidR="00310996" w:rsidRPr="0042495A" w:rsidRDefault="00310996" w:rsidP="00E51EA2">
            <w:pPr>
              <w:rPr>
                <w:rFonts w:cs="Arial"/>
                <w:b/>
                <w:szCs w:val="22"/>
              </w:rPr>
            </w:pPr>
            <w:r w:rsidRPr="0042495A">
              <w:rPr>
                <w:rFonts w:cs="Arial"/>
                <w:b/>
                <w:szCs w:val="22"/>
              </w:rPr>
              <w:t>Resources</w:t>
            </w:r>
          </w:p>
        </w:tc>
      </w:tr>
      <w:tr w:rsidR="00B919FB" w:rsidRPr="0042495A" w14:paraId="2621C0AF" w14:textId="77777777" w:rsidTr="002C079E">
        <w:tc>
          <w:tcPr>
            <w:tcW w:w="1418" w:type="dxa"/>
          </w:tcPr>
          <w:p w14:paraId="72965AAB" w14:textId="0339844A" w:rsidR="00C40163" w:rsidRPr="0042495A" w:rsidRDefault="00101453" w:rsidP="00A03555">
            <w:pPr>
              <w:rPr>
                <w:rFonts w:cs="Arial"/>
                <w:szCs w:val="22"/>
              </w:rPr>
            </w:pPr>
            <w:r w:rsidRPr="0042495A">
              <w:rPr>
                <w:rFonts w:cs="Arial"/>
                <w:szCs w:val="22"/>
              </w:rPr>
              <w:t xml:space="preserve">45 </w:t>
            </w:r>
            <w:r w:rsidR="00A03555" w:rsidRPr="0042495A">
              <w:rPr>
                <w:rFonts w:cs="Arial"/>
                <w:szCs w:val="22"/>
              </w:rPr>
              <w:t>m</w:t>
            </w:r>
            <w:r w:rsidRPr="0042495A">
              <w:rPr>
                <w:rFonts w:cs="Arial"/>
                <w:szCs w:val="22"/>
              </w:rPr>
              <w:t>inutes</w:t>
            </w:r>
          </w:p>
        </w:tc>
        <w:tc>
          <w:tcPr>
            <w:tcW w:w="5386" w:type="dxa"/>
          </w:tcPr>
          <w:p w14:paraId="508BED04" w14:textId="436A9702" w:rsidR="0089260B" w:rsidRPr="0042495A" w:rsidRDefault="00474614" w:rsidP="00984AC4">
            <w:pPr>
              <w:rPr>
                <w:rFonts w:cs="Arial"/>
                <w:szCs w:val="22"/>
              </w:rPr>
            </w:pPr>
            <w:r w:rsidRPr="0042495A">
              <w:rPr>
                <w:rFonts w:cs="Arial"/>
                <w:szCs w:val="22"/>
              </w:rPr>
              <w:t xml:space="preserve">Introduce Outcome 9 </w:t>
            </w:r>
            <w:r w:rsidR="00A03555" w:rsidRPr="0042495A">
              <w:rPr>
                <w:rFonts w:cs="Arial"/>
                <w:szCs w:val="22"/>
              </w:rPr>
              <w:t>—</w:t>
            </w:r>
            <w:r w:rsidRPr="0042495A">
              <w:rPr>
                <w:rFonts w:cs="Arial"/>
                <w:szCs w:val="22"/>
              </w:rPr>
              <w:t xml:space="preserve"> Know how to provide first aid to a casual</w:t>
            </w:r>
            <w:r w:rsidR="0089260B" w:rsidRPr="0042495A">
              <w:rPr>
                <w:rFonts w:cs="Arial"/>
                <w:szCs w:val="22"/>
              </w:rPr>
              <w:t>ty with suspected major illness</w:t>
            </w:r>
            <w:r w:rsidR="00A03555" w:rsidRPr="0042495A">
              <w:rPr>
                <w:rFonts w:cs="Arial"/>
                <w:szCs w:val="22"/>
              </w:rPr>
              <w:t>.</w:t>
            </w:r>
          </w:p>
          <w:p w14:paraId="6B2FF3B4" w14:textId="77777777" w:rsidR="00A03555" w:rsidRPr="0042495A" w:rsidRDefault="00A03555" w:rsidP="00984AC4">
            <w:pPr>
              <w:rPr>
                <w:rFonts w:cs="Arial"/>
                <w:szCs w:val="22"/>
              </w:rPr>
            </w:pPr>
          </w:p>
          <w:p w14:paraId="72F3356B" w14:textId="21140ED2" w:rsidR="0089260B" w:rsidRPr="0042495A" w:rsidRDefault="0089260B" w:rsidP="00984AC4">
            <w:pPr>
              <w:rPr>
                <w:rFonts w:cs="Arial"/>
                <w:szCs w:val="22"/>
              </w:rPr>
            </w:pPr>
            <w:r w:rsidRPr="0042495A">
              <w:rPr>
                <w:rFonts w:cs="Arial"/>
                <w:szCs w:val="22"/>
              </w:rPr>
              <w:t xml:space="preserve">To </w:t>
            </w:r>
            <w:r w:rsidR="00A03555" w:rsidRPr="0042495A">
              <w:rPr>
                <w:rFonts w:cs="Arial"/>
                <w:szCs w:val="22"/>
              </w:rPr>
              <w:t>include assessment criteria:</w:t>
            </w:r>
          </w:p>
          <w:p w14:paraId="461C11A0" w14:textId="77777777" w:rsidR="00A03555" w:rsidRPr="0042495A" w:rsidRDefault="00A03555" w:rsidP="00984AC4">
            <w:pPr>
              <w:rPr>
                <w:rFonts w:cs="Arial"/>
                <w:szCs w:val="22"/>
              </w:rPr>
            </w:pPr>
          </w:p>
          <w:p w14:paraId="1BE8C08C" w14:textId="1DC05879" w:rsidR="0089260B" w:rsidRPr="0042495A" w:rsidRDefault="0089260B" w:rsidP="00984AC4">
            <w:pPr>
              <w:rPr>
                <w:rFonts w:cs="Arial"/>
                <w:szCs w:val="22"/>
              </w:rPr>
            </w:pPr>
            <w:r w:rsidRPr="0042495A">
              <w:rPr>
                <w:rFonts w:cs="Arial"/>
                <w:szCs w:val="22"/>
              </w:rPr>
              <w:t xml:space="preserve">9.1 </w:t>
            </w:r>
            <w:r w:rsidR="00A03555" w:rsidRPr="0042495A">
              <w:rPr>
                <w:rFonts w:cs="Arial"/>
                <w:szCs w:val="22"/>
              </w:rPr>
              <w:t xml:space="preserve">— </w:t>
            </w:r>
            <w:r w:rsidRPr="0042495A">
              <w:rPr>
                <w:rFonts w:cs="Arial"/>
                <w:szCs w:val="22"/>
              </w:rPr>
              <w:t>Recognise suspected</w:t>
            </w:r>
            <w:r w:rsidR="00A03555" w:rsidRPr="0042495A">
              <w:rPr>
                <w:rFonts w:cs="Arial"/>
                <w:szCs w:val="22"/>
              </w:rPr>
              <w:t>:</w:t>
            </w:r>
          </w:p>
          <w:p w14:paraId="79E73A07" w14:textId="77777777" w:rsidR="0089260B" w:rsidRPr="0042495A" w:rsidRDefault="0089260B" w:rsidP="00A03555">
            <w:pPr>
              <w:pStyle w:val="Bullet1"/>
              <w:ind w:left="748"/>
            </w:pPr>
            <w:r w:rsidRPr="0042495A">
              <w:t>Heart attack</w:t>
            </w:r>
          </w:p>
          <w:p w14:paraId="33DE0000" w14:textId="77777777" w:rsidR="0089260B" w:rsidRPr="0042495A" w:rsidRDefault="0089260B" w:rsidP="00A03555">
            <w:pPr>
              <w:pStyle w:val="Bullet1"/>
              <w:ind w:left="748"/>
            </w:pPr>
            <w:r w:rsidRPr="0042495A">
              <w:t>Stroke</w:t>
            </w:r>
          </w:p>
          <w:p w14:paraId="77057725" w14:textId="77777777" w:rsidR="0089260B" w:rsidRPr="0042495A" w:rsidRDefault="0089260B" w:rsidP="00A03555">
            <w:pPr>
              <w:pStyle w:val="Bullet1"/>
              <w:ind w:left="748"/>
            </w:pPr>
            <w:r w:rsidRPr="0042495A">
              <w:t>Epileptic seizure</w:t>
            </w:r>
          </w:p>
          <w:p w14:paraId="74A6F0C2" w14:textId="1EA3FE76" w:rsidR="0089260B" w:rsidRPr="0042495A" w:rsidRDefault="006466F8" w:rsidP="00A03555">
            <w:pPr>
              <w:pStyle w:val="Bullet1"/>
              <w:ind w:left="748"/>
            </w:pPr>
            <w:r w:rsidRPr="0042495A">
              <w:t>Asthma</w:t>
            </w:r>
            <w:r w:rsidR="0089260B" w:rsidRPr="0042495A">
              <w:t xml:space="preserve"> attack</w:t>
            </w:r>
          </w:p>
          <w:p w14:paraId="1F9CF0AE" w14:textId="3B0B667B" w:rsidR="0089260B" w:rsidRPr="0042495A" w:rsidRDefault="0089260B" w:rsidP="00A03555">
            <w:pPr>
              <w:pStyle w:val="Bullet1"/>
              <w:ind w:left="748"/>
            </w:pPr>
            <w:r w:rsidRPr="0042495A">
              <w:rPr>
                <w:u w:val="single"/>
              </w:rPr>
              <w:t>Diabetic emergency</w:t>
            </w:r>
            <w:r w:rsidR="006466F8" w:rsidRPr="0042495A">
              <w:t xml:space="preserve"> (focus on the condition of Hypoglycaemia)</w:t>
            </w:r>
          </w:p>
          <w:p w14:paraId="5E4C8CC9" w14:textId="77777777" w:rsidR="00A03555" w:rsidRPr="0042495A" w:rsidRDefault="00A03555" w:rsidP="00FE6702">
            <w:pPr>
              <w:rPr>
                <w:rFonts w:cs="Arial"/>
                <w:szCs w:val="22"/>
              </w:rPr>
            </w:pPr>
          </w:p>
          <w:p w14:paraId="01BB5D56" w14:textId="04BDA450" w:rsidR="00FE6702" w:rsidRPr="0042495A" w:rsidRDefault="0089260B" w:rsidP="00FE6702">
            <w:pPr>
              <w:rPr>
                <w:rFonts w:cs="Arial"/>
                <w:szCs w:val="22"/>
              </w:rPr>
            </w:pPr>
            <w:r w:rsidRPr="0042495A">
              <w:rPr>
                <w:rFonts w:cs="Arial"/>
                <w:szCs w:val="22"/>
              </w:rPr>
              <w:t xml:space="preserve">9.2 </w:t>
            </w:r>
            <w:r w:rsidR="00310996" w:rsidRPr="0042495A">
              <w:rPr>
                <w:rFonts w:cs="Arial"/>
                <w:szCs w:val="22"/>
              </w:rPr>
              <w:t xml:space="preserve">— </w:t>
            </w:r>
            <w:r w:rsidRPr="0042495A">
              <w:rPr>
                <w:rFonts w:cs="Arial"/>
                <w:szCs w:val="22"/>
              </w:rPr>
              <w:t>Identify how to administer first a</w:t>
            </w:r>
            <w:r w:rsidR="00A03555" w:rsidRPr="0042495A">
              <w:rPr>
                <w:rFonts w:cs="Arial"/>
                <w:szCs w:val="22"/>
              </w:rPr>
              <w:t>id to a casualty suffering from:</w:t>
            </w:r>
          </w:p>
          <w:p w14:paraId="3FE60A51" w14:textId="225575C6" w:rsidR="0089260B" w:rsidRPr="0042495A" w:rsidRDefault="00474614" w:rsidP="00A03555">
            <w:pPr>
              <w:pStyle w:val="Bullet1"/>
              <w:ind w:left="748"/>
            </w:pPr>
            <w:r w:rsidRPr="0042495A">
              <w:t>Hear</w:t>
            </w:r>
            <w:r w:rsidR="006466F8" w:rsidRPr="0042495A">
              <w:t>t a</w:t>
            </w:r>
            <w:r w:rsidR="0089260B" w:rsidRPr="0042495A">
              <w:t>ttack</w:t>
            </w:r>
          </w:p>
          <w:p w14:paraId="45AFFF22" w14:textId="77777777" w:rsidR="006466F8" w:rsidRPr="0042495A" w:rsidRDefault="006466F8" w:rsidP="00A03555">
            <w:pPr>
              <w:pStyle w:val="Bullet1"/>
              <w:ind w:left="748"/>
            </w:pPr>
            <w:r w:rsidRPr="0042495A">
              <w:t xml:space="preserve">Stroke </w:t>
            </w:r>
          </w:p>
          <w:p w14:paraId="39BA472F" w14:textId="7E46114C" w:rsidR="00474614" w:rsidRPr="0042495A" w:rsidRDefault="006466F8" w:rsidP="00A03555">
            <w:pPr>
              <w:pStyle w:val="Bullet1"/>
              <w:ind w:left="748"/>
            </w:pPr>
            <w:r w:rsidRPr="0042495A">
              <w:t>Epileptic seizure</w:t>
            </w:r>
          </w:p>
          <w:p w14:paraId="3719BF40" w14:textId="4FDA7973" w:rsidR="006466F8" w:rsidRPr="0042495A" w:rsidRDefault="006466F8" w:rsidP="00970AB3">
            <w:pPr>
              <w:pStyle w:val="Bullet1"/>
              <w:ind w:left="748"/>
            </w:pPr>
            <w:r w:rsidRPr="0042495A">
              <w:rPr>
                <w:u w:val="single"/>
              </w:rPr>
              <w:t>Asthma attack</w:t>
            </w:r>
            <w:r w:rsidRPr="0042495A">
              <w:t xml:space="preserve"> (may include assisting a casualty to use a spacer device and to take their own inhaler)</w:t>
            </w:r>
          </w:p>
          <w:p w14:paraId="1716A579" w14:textId="77777777" w:rsidR="006466F8" w:rsidRPr="0042495A" w:rsidRDefault="006466F8" w:rsidP="00A03555">
            <w:pPr>
              <w:pStyle w:val="Bullet1"/>
              <w:ind w:left="748"/>
            </w:pPr>
            <w:r w:rsidRPr="0042495A">
              <w:t>Diabetic injury</w:t>
            </w:r>
          </w:p>
          <w:p w14:paraId="0D214969" w14:textId="0CDB4C2B" w:rsidR="006466F8" w:rsidRPr="0042495A" w:rsidRDefault="006466F8" w:rsidP="00984AC4">
            <w:pPr>
              <w:rPr>
                <w:rFonts w:cs="Arial"/>
                <w:szCs w:val="22"/>
              </w:rPr>
            </w:pPr>
          </w:p>
        </w:tc>
        <w:tc>
          <w:tcPr>
            <w:tcW w:w="4069" w:type="dxa"/>
          </w:tcPr>
          <w:p w14:paraId="5109FB37" w14:textId="79676065" w:rsidR="00C40163" w:rsidRPr="0042495A" w:rsidRDefault="006466F8">
            <w:pPr>
              <w:rPr>
                <w:rFonts w:cs="Arial"/>
                <w:szCs w:val="22"/>
              </w:rPr>
            </w:pPr>
            <w:r w:rsidRPr="0042495A">
              <w:rPr>
                <w:rFonts w:cs="Arial"/>
                <w:szCs w:val="22"/>
              </w:rPr>
              <w:t>Trainer</w:t>
            </w:r>
            <w:r w:rsidR="00534FBB" w:rsidRPr="0042495A">
              <w:rPr>
                <w:rFonts w:cs="Arial"/>
                <w:szCs w:val="22"/>
              </w:rPr>
              <w:t xml:space="preserve"> </w:t>
            </w:r>
            <w:r w:rsidR="002C079E" w:rsidRPr="0042495A">
              <w:rPr>
                <w:rFonts w:cs="Arial"/>
                <w:szCs w:val="22"/>
              </w:rPr>
              <w:t xml:space="preserve">led classroom </w:t>
            </w:r>
            <w:r w:rsidR="00534FBB" w:rsidRPr="0042495A">
              <w:rPr>
                <w:rFonts w:cs="Arial"/>
                <w:szCs w:val="22"/>
              </w:rPr>
              <w:t>activity.</w:t>
            </w:r>
          </w:p>
          <w:p w14:paraId="718495B9" w14:textId="77777777" w:rsidR="002C079E" w:rsidRPr="0042495A" w:rsidRDefault="002C079E">
            <w:pPr>
              <w:rPr>
                <w:rFonts w:cs="Arial"/>
                <w:szCs w:val="22"/>
              </w:rPr>
            </w:pPr>
          </w:p>
          <w:p w14:paraId="2E833A2A" w14:textId="3E37A207" w:rsidR="001501AB" w:rsidRPr="0042495A" w:rsidRDefault="00F15F32" w:rsidP="00474614">
            <w:pPr>
              <w:rPr>
                <w:rFonts w:cs="Arial"/>
                <w:szCs w:val="22"/>
              </w:rPr>
            </w:pPr>
            <w:r w:rsidRPr="0042495A">
              <w:rPr>
                <w:rFonts w:cs="Arial"/>
                <w:szCs w:val="22"/>
              </w:rPr>
              <w:t xml:space="preserve">Class </w:t>
            </w:r>
            <w:r w:rsidR="002C079E" w:rsidRPr="0042495A">
              <w:rPr>
                <w:rFonts w:cs="Arial"/>
                <w:szCs w:val="22"/>
              </w:rPr>
              <w:t>q</w:t>
            </w:r>
            <w:r w:rsidRPr="0042495A">
              <w:rPr>
                <w:rFonts w:cs="Arial"/>
                <w:szCs w:val="22"/>
              </w:rPr>
              <w:t xml:space="preserve">uiz or other interactive activity </w:t>
            </w:r>
            <w:r w:rsidR="001501AB" w:rsidRPr="0042495A">
              <w:rPr>
                <w:rFonts w:cs="Arial"/>
                <w:szCs w:val="22"/>
              </w:rPr>
              <w:t>to cover all of the major illnesses identified.</w:t>
            </w:r>
            <w:r w:rsidR="00534FBB" w:rsidRPr="0042495A">
              <w:rPr>
                <w:rFonts w:cs="Arial"/>
                <w:szCs w:val="22"/>
              </w:rPr>
              <w:t xml:space="preserve"> </w:t>
            </w:r>
            <w:r w:rsidR="001501AB" w:rsidRPr="0042495A">
              <w:rPr>
                <w:rFonts w:cs="Arial"/>
                <w:szCs w:val="22"/>
              </w:rPr>
              <w:t xml:space="preserve">Formative </w:t>
            </w:r>
            <w:r w:rsidR="002C079E" w:rsidRPr="0042495A">
              <w:rPr>
                <w:rFonts w:cs="Arial"/>
                <w:szCs w:val="22"/>
              </w:rPr>
              <w:t>a</w:t>
            </w:r>
            <w:r w:rsidR="001501AB" w:rsidRPr="0042495A">
              <w:rPr>
                <w:rFonts w:cs="Arial"/>
                <w:szCs w:val="22"/>
              </w:rPr>
              <w:t>ssessment questions could be used</w:t>
            </w:r>
            <w:r w:rsidR="00310996" w:rsidRPr="0042495A">
              <w:rPr>
                <w:rFonts w:cs="Arial"/>
                <w:szCs w:val="22"/>
              </w:rPr>
              <w:t>.</w:t>
            </w:r>
          </w:p>
          <w:p w14:paraId="77EE009A" w14:textId="77777777" w:rsidR="00310996" w:rsidRPr="0042495A" w:rsidRDefault="00310996" w:rsidP="00474614">
            <w:pPr>
              <w:rPr>
                <w:rFonts w:cs="Arial"/>
                <w:szCs w:val="22"/>
              </w:rPr>
            </w:pPr>
          </w:p>
          <w:p w14:paraId="2AD2638C" w14:textId="3403BEF8" w:rsidR="001501AB" w:rsidRPr="0042495A" w:rsidRDefault="001501AB" w:rsidP="00474614">
            <w:pPr>
              <w:rPr>
                <w:rFonts w:cs="Arial"/>
                <w:szCs w:val="22"/>
              </w:rPr>
            </w:pPr>
            <w:r w:rsidRPr="0042495A">
              <w:rPr>
                <w:rFonts w:cs="Arial"/>
                <w:szCs w:val="22"/>
              </w:rPr>
              <w:t>The learners could be put into pairs.</w:t>
            </w:r>
            <w:r w:rsidR="00196D08" w:rsidRPr="0042495A">
              <w:rPr>
                <w:rFonts w:cs="Arial"/>
                <w:szCs w:val="22"/>
              </w:rPr>
              <w:t xml:space="preserve"> </w:t>
            </w:r>
            <w:r w:rsidRPr="0042495A">
              <w:rPr>
                <w:rFonts w:cs="Arial"/>
                <w:szCs w:val="22"/>
              </w:rPr>
              <w:t>One of the learners could produce a few questions on the signs and symptoms of all the major illnesses or ones allocated to them by the trainer. The other learner could produce a few questions on the first aid treatment for all the major illnesses or ones allocated to them by the trainer. Once the learners have produced their questions they can ask t</w:t>
            </w:r>
            <w:r w:rsidR="00534FBB" w:rsidRPr="0042495A">
              <w:rPr>
                <w:rFonts w:cs="Arial"/>
                <w:szCs w:val="22"/>
              </w:rPr>
              <w:t>heir partner to attempt an answer.</w:t>
            </w:r>
            <w:r w:rsidR="00196D08" w:rsidRPr="0042495A">
              <w:rPr>
                <w:rFonts w:cs="Arial"/>
                <w:szCs w:val="22"/>
              </w:rPr>
              <w:t xml:space="preserve"> </w:t>
            </w:r>
            <w:r w:rsidR="00534FBB" w:rsidRPr="0042495A">
              <w:rPr>
                <w:rFonts w:cs="Arial"/>
                <w:szCs w:val="22"/>
              </w:rPr>
              <w:t>Each learner should be able to provide the correct answers to each other for their allocated tasks.</w:t>
            </w:r>
          </w:p>
          <w:p w14:paraId="06F73E0F" w14:textId="5CFCBB2C" w:rsidR="001501AB" w:rsidRPr="0042495A" w:rsidRDefault="001501AB" w:rsidP="00474614">
            <w:pPr>
              <w:rPr>
                <w:rFonts w:cs="Arial"/>
                <w:szCs w:val="22"/>
              </w:rPr>
            </w:pPr>
          </w:p>
        </w:tc>
        <w:tc>
          <w:tcPr>
            <w:tcW w:w="3195" w:type="dxa"/>
          </w:tcPr>
          <w:p w14:paraId="5F771050" w14:textId="7772F2AB" w:rsidR="00F15F32" w:rsidRPr="0042495A" w:rsidRDefault="00F15F32" w:rsidP="00196D08">
            <w:pPr>
              <w:pStyle w:val="Bullet1"/>
            </w:pPr>
            <w:r w:rsidRPr="0042495A">
              <w:t>PowerPoint/</w:t>
            </w:r>
            <w:r w:rsidR="00310996" w:rsidRPr="0042495A">
              <w:t>v</w:t>
            </w:r>
            <w:r w:rsidRPr="0042495A">
              <w:t>ideos</w:t>
            </w:r>
          </w:p>
          <w:p w14:paraId="7569F445" w14:textId="2DFDDB22" w:rsidR="00F15F32" w:rsidRPr="0042495A" w:rsidRDefault="00F15F32" w:rsidP="00196D08">
            <w:pPr>
              <w:pStyle w:val="Bullet1"/>
            </w:pPr>
            <w:r w:rsidRPr="0042495A">
              <w:t>Handouts/</w:t>
            </w:r>
            <w:r w:rsidR="00310996" w:rsidRPr="0042495A">
              <w:t>first aid book</w:t>
            </w:r>
          </w:p>
          <w:p w14:paraId="7849CB61" w14:textId="420C39AE" w:rsidR="00FE6702" w:rsidRPr="0042495A" w:rsidRDefault="00FE6702" w:rsidP="00196D08">
            <w:pPr>
              <w:pStyle w:val="Bullet1"/>
            </w:pPr>
            <w:r w:rsidRPr="0042495A">
              <w:t>Interactive learning activities</w:t>
            </w:r>
          </w:p>
          <w:p w14:paraId="676E6F33" w14:textId="77777777" w:rsidR="00B919FB" w:rsidRPr="0042495A" w:rsidRDefault="00FE6702" w:rsidP="00196D08">
            <w:pPr>
              <w:pStyle w:val="Bullet1"/>
            </w:pPr>
            <w:r w:rsidRPr="0042495A">
              <w:t>White board</w:t>
            </w:r>
          </w:p>
          <w:p w14:paraId="0BB4EBA4" w14:textId="1E7278F4" w:rsidR="00FE6702" w:rsidRPr="0042495A" w:rsidRDefault="00FE6702" w:rsidP="00196D08">
            <w:pPr>
              <w:pStyle w:val="Bullet1"/>
            </w:pPr>
            <w:r w:rsidRPr="0042495A">
              <w:t xml:space="preserve">Flip </w:t>
            </w:r>
            <w:r w:rsidR="00310996" w:rsidRPr="0042495A">
              <w:t>c</w:t>
            </w:r>
            <w:r w:rsidRPr="0042495A">
              <w:t>hart</w:t>
            </w:r>
          </w:p>
          <w:p w14:paraId="464A295D" w14:textId="19C300D6" w:rsidR="00FE6702" w:rsidRPr="0042495A" w:rsidRDefault="00FE6702" w:rsidP="00196D08">
            <w:pPr>
              <w:pStyle w:val="Bullet1"/>
            </w:pPr>
            <w:r w:rsidRPr="0042495A">
              <w:t>Pens</w:t>
            </w:r>
          </w:p>
        </w:tc>
      </w:tr>
      <w:tr w:rsidR="00C11E9A" w:rsidRPr="0042495A" w14:paraId="0D21D5CF" w14:textId="77777777" w:rsidTr="002C079E">
        <w:tc>
          <w:tcPr>
            <w:tcW w:w="1418" w:type="dxa"/>
          </w:tcPr>
          <w:p w14:paraId="07F81DE7" w14:textId="22B25BB9" w:rsidR="00C11E9A" w:rsidRPr="0042495A" w:rsidRDefault="00C11E9A" w:rsidP="00196D08">
            <w:pPr>
              <w:rPr>
                <w:rFonts w:cs="Arial"/>
                <w:szCs w:val="22"/>
              </w:rPr>
            </w:pPr>
            <w:r w:rsidRPr="0042495A">
              <w:rPr>
                <w:rFonts w:cs="Arial"/>
                <w:szCs w:val="22"/>
              </w:rPr>
              <w:t xml:space="preserve">45 </w:t>
            </w:r>
            <w:r w:rsidR="00196D08" w:rsidRPr="0042495A">
              <w:rPr>
                <w:rFonts w:cs="Arial"/>
                <w:szCs w:val="22"/>
              </w:rPr>
              <w:t>m</w:t>
            </w:r>
            <w:r w:rsidRPr="0042495A">
              <w:rPr>
                <w:rFonts w:cs="Arial"/>
                <w:szCs w:val="22"/>
              </w:rPr>
              <w:t>inutes</w:t>
            </w:r>
          </w:p>
        </w:tc>
        <w:tc>
          <w:tcPr>
            <w:tcW w:w="5386" w:type="dxa"/>
          </w:tcPr>
          <w:p w14:paraId="5AD6CC20" w14:textId="0EDB8A71" w:rsidR="00474614" w:rsidRPr="0042495A" w:rsidRDefault="00C11E9A" w:rsidP="00984AC4">
            <w:pPr>
              <w:rPr>
                <w:rFonts w:cs="Arial"/>
                <w:b/>
                <w:szCs w:val="22"/>
              </w:rPr>
            </w:pPr>
            <w:r w:rsidRPr="0042495A">
              <w:rPr>
                <w:rFonts w:cs="Arial"/>
                <w:b/>
                <w:szCs w:val="22"/>
              </w:rPr>
              <w:t xml:space="preserve">Lunch </w:t>
            </w:r>
            <w:r w:rsidR="00310996" w:rsidRPr="0042495A">
              <w:rPr>
                <w:rFonts w:cs="Arial"/>
                <w:b/>
                <w:szCs w:val="22"/>
              </w:rPr>
              <w:t>b</w:t>
            </w:r>
            <w:r w:rsidRPr="0042495A">
              <w:rPr>
                <w:rFonts w:cs="Arial"/>
                <w:b/>
                <w:szCs w:val="22"/>
              </w:rPr>
              <w:t>reak</w:t>
            </w:r>
          </w:p>
          <w:p w14:paraId="549FEB7A" w14:textId="4D8C6C67" w:rsidR="006466F8" w:rsidRPr="0042495A" w:rsidRDefault="006466F8" w:rsidP="00984AC4">
            <w:pPr>
              <w:rPr>
                <w:rFonts w:cs="Arial"/>
                <w:b/>
                <w:szCs w:val="22"/>
              </w:rPr>
            </w:pPr>
          </w:p>
        </w:tc>
        <w:tc>
          <w:tcPr>
            <w:tcW w:w="4069" w:type="dxa"/>
          </w:tcPr>
          <w:p w14:paraId="161988E1" w14:textId="77777777" w:rsidR="00C11E9A" w:rsidRPr="0042495A" w:rsidRDefault="00C11E9A">
            <w:pPr>
              <w:rPr>
                <w:rFonts w:cs="Arial"/>
                <w:szCs w:val="22"/>
              </w:rPr>
            </w:pPr>
          </w:p>
        </w:tc>
        <w:tc>
          <w:tcPr>
            <w:tcW w:w="3195" w:type="dxa"/>
          </w:tcPr>
          <w:p w14:paraId="6CA4E63E" w14:textId="77777777" w:rsidR="00C11E9A" w:rsidRPr="0042495A" w:rsidRDefault="00C11E9A">
            <w:pPr>
              <w:rPr>
                <w:rFonts w:cs="Arial"/>
                <w:szCs w:val="22"/>
              </w:rPr>
            </w:pPr>
          </w:p>
        </w:tc>
      </w:tr>
    </w:tbl>
    <w:p w14:paraId="64A582C6" w14:textId="732123CA" w:rsidR="00310996" w:rsidRPr="0042495A" w:rsidRDefault="00310996">
      <w:r w:rsidRPr="0042495A">
        <w:br w:type="page"/>
      </w:r>
    </w:p>
    <w:tbl>
      <w:tblPr>
        <w:tblStyle w:val="TableGrid"/>
        <w:tblW w:w="0" w:type="auto"/>
        <w:tblInd w:w="108" w:type="dxa"/>
        <w:tblLook w:val="04A0" w:firstRow="1" w:lastRow="0" w:firstColumn="1" w:lastColumn="0" w:noHBand="0" w:noVBand="1"/>
      </w:tblPr>
      <w:tblGrid>
        <w:gridCol w:w="1418"/>
        <w:gridCol w:w="5386"/>
        <w:gridCol w:w="4069"/>
        <w:gridCol w:w="3195"/>
      </w:tblGrid>
      <w:tr w:rsidR="00310996" w:rsidRPr="0042495A" w14:paraId="5DD6F921" w14:textId="77777777" w:rsidTr="002C079E">
        <w:trPr>
          <w:tblHeader/>
        </w:trPr>
        <w:tc>
          <w:tcPr>
            <w:tcW w:w="1418" w:type="dxa"/>
            <w:vAlign w:val="center"/>
          </w:tcPr>
          <w:p w14:paraId="70586AF4" w14:textId="77777777" w:rsidR="00310996" w:rsidRPr="0042495A" w:rsidRDefault="00310996" w:rsidP="00E51EA2">
            <w:pPr>
              <w:rPr>
                <w:rFonts w:cs="Arial"/>
                <w:b/>
                <w:szCs w:val="22"/>
              </w:rPr>
            </w:pPr>
            <w:r w:rsidRPr="0042495A">
              <w:rPr>
                <w:rFonts w:cs="Arial"/>
                <w:b/>
                <w:szCs w:val="22"/>
              </w:rPr>
              <w:t>Time allocation</w:t>
            </w:r>
          </w:p>
        </w:tc>
        <w:tc>
          <w:tcPr>
            <w:tcW w:w="5386" w:type="dxa"/>
            <w:vAlign w:val="center"/>
          </w:tcPr>
          <w:p w14:paraId="0B0C031D" w14:textId="77777777" w:rsidR="00310996" w:rsidRPr="0042495A" w:rsidRDefault="00310996" w:rsidP="00E51EA2">
            <w:pPr>
              <w:rPr>
                <w:rFonts w:cs="Arial"/>
                <w:b/>
                <w:szCs w:val="22"/>
              </w:rPr>
            </w:pPr>
            <w:r w:rsidRPr="0042495A">
              <w:rPr>
                <w:rFonts w:cs="Arial"/>
                <w:b/>
                <w:szCs w:val="22"/>
              </w:rPr>
              <w:t>Aims and objectives</w:t>
            </w:r>
          </w:p>
        </w:tc>
        <w:tc>
          <w:tcPr>
            <w:tcW w:w="4069" w:type="dxa"/>
            <w:vAlign w:val="center"/>
          </w:tcPr>
          <w:p w14:paraId="66E0155F" w14:textId="77777777" w:rsidR="00310996" w:rsidRPr="0042495A" w:rsidRDefault="00310996" w:rsidP="00E51EA2">
            <w:pPr>
              <w:rPr>
                <w:rFonts w:cs="Arial"/>
                <w:b/>
                <w:szCs w:val="22"/>
              </w:rPr>
            </w:pPr>
            <w:r w:rsidRPr="0042495A">
              <w:rPr>
                <w:rFonts w:cs="Arial"/>
                <w:b/>
                <w:szCs w:val="22"/>
              </w:rPr>
              <w:t xml:space="preserve">Activity </w:t>
            </w:r>
          </w:p>
        </w:tc>
        <w:tc>
          <w:tcPr>
            <w:tcW w:w="3195" w:type="dxa"/>
            <w:vAlign w:val="center"/>
          </w:tcPr>
          <w:p w14:paraId="3DA0D34D" w14:textId="77777777" w:rsidR="00310996" w:rsidRPr="0042495A" w:rsidRDefault="00310996" w:rsidP="00E51EA2">
            <w:pPr>
              <w:rPr>
                <w:rFonts w:cs="Arial"/>
                <w:b/>
                <w:szCs w:val="22"/>
              </w:rPr>
            </w:pPr>
            <w:r w:rsidRPr="0042495A">
              <w:rPr>
                <w:rFonts w:cs="Arial"/>
                <w:b/>
                <w:szCs w:val="22"/>
              </w:rPr>
              <w:t>Resources</w:t>
            </w:r>
          </w:p>
        </w:tc>
      </w:tr>
      <w:tr w:rsidR="00C11E9A" w:rsidRPr="0042495A" w14:paraId="727C3102" w14:textId="77777777" w:rsidTr="002C079E">
        <w:tc>
          <w:tcPr>
            <w:tcW w:w="1418" w:type="dxa"/>
          </w:tcPr>
          <w:p w14:paraId="173502AA" w14:textId="10B75787" w:rsidR="00C11E9A" w:rsidRPr="0042495A" w:rsidRDefault="00474614" w:rsidP="00196D08">
            <w:pPr>
              <w:rPr>
                <w:rFonts w:cs="Arial"/>
                <w:szCs w:val="22"/>
              </w:rPr>
            </w:pPr>
            <w:r w:rsidRPr="0042495A">
              <w:rPr>
                <w:rFonts w:cs="Arial"/>
                <w:szCs w:val="22"/>
              </w:rPr>
              <w:t xml:space="preserve">1 </w:t>
            </w:r>
            <w:r w:rsidR="00196D08" w:rsidRPr="0042495A">
              <w:rPr>
                <w:rFonts w:cs="Arial"/>
                <w:szCs w:val="22"/>
              </w:rPr>
              <w:t>h</w:t>
            </w:r>
            <w:r w:rsidRPr="0042495A">
              <w:rPr>
                <w:rFonts w:cs="Arial"/>
                <w:szCs w:val="22"/>
              </w:rPr>
              <w:t>our</w:t>
            </w:r>
            <w:r w:rsidR="00C11E9A" w:rsidRPr="0042495A">
              <w:rPr>
                <w:rFonts w:cs="Arial"/>
                <w:szCs w:val="22"/>
              </w:rPr>
              <w:t xml:space="preserve"> </w:t>
            </w:r>
          </w:p>
        </w:tc>
        <w:tc>
          <w:tcPr>
            <w:tcW w:w="5386" w:type="dxa"/>
          </w:tcPr>
          <w:p w14:paraId="4E3FC48B" w14:textId="399EB869" w:rsidR="006466F8" w:rsidRPr="0042495A" w:rsidRDefault="006466F8" w:rsidP="006466F8">
            <w:pPr>
              <w:rPr>
                <w:rFonts w:cs="Arial"/>
                <w:szCs w:val="22"/>
              </w:rPr>
            </w:pPr>
            <w:r w:rsidRPr="0042495A">
              <w:rPr>
                <w:rFonts w:cs="Arial"/>
                <w:szCs w:val="22"/>
              </w:rPr>
              <w:t xml:space="preserve">Introduce Outcome 9 </w:t>
            </w:r>
            <w:r w:rsidR="00196D08" w:rsidRPr="0042495A">
              <w:rPr>
                <w:rFonts w:cs="Arial"/>
                <w:szCs w:val="22"/>
              </w:rPr>
              <w:t>—</w:t>
            </w:r>
            <w:r w:rsidRPr="0042495A">
              <w:rPr>
                <w:rFonts w:cs="Arial"/>
                <w:szCs w:val="22"/>
              </w:rPr>
              <w:t xml:space="preserve"> Know how to provide first aid to a casualty with suspected major illness</w:t>
            </w:r>
            <w:r w:rsidR="00196D08" w:rsidRPr="0042495A">
              <w:rPr>
                <w:rFonts w:cs="Arial"/>
                <w:szCs w:val="22"/>
              </w:rPr>
              <w:t>.</w:t>
            </w:r>
          </w:p>
          <w:p w14:paraId="7F63F357" w14:textId="77777777" w:rsidR="006466F8" w:rsidRPr="0042495A" w:rsidRDefault="006466F8" w:rsidP="006466F8">
            <w:pPr>
              <w:rPr>
                <w:rFonts w:cs="Arial"/>
                <w:szCs w:val="22"/>
              </w:rPr>
            </w:pPr>
          </w:p>
          <w:p w14:paraId="387B518F" w14:textId="534F1D1F" w:rsidR="006466F8" w:rsidRPr="0042495A" w:rsidRDefault="006466F8" w:rsidP="006466F8">
            <w:pPr>
              <w:rPr>
                <w:rFonts w:cs="Arial"/>
                <w:szCs w:val="22"/>
              </w:rPr>
            </w:pPr>
            <w:r w:rsidRPr="0042495A">
              <w:rPr>
                <w:rFonts w:cs="Arial"/>
                <w:szCs w:val="22"/>
              </w:rPr>
              <w:t xml:space="preserve">To include </w:t>
            </w:r>
            <w:r w:rsidR="00196D08" w:rsidRPr="0042495A">
              <w:rPr>
                <w:rFonts w:cs="Arial"/>
                <w:szCs w:val="22"/>
              </w:rPr>
              <w:t>assessment criteria:</w:t>
            </w:r>
          </w:p>
          <w:p w14:paraId="2771FC7C" w14:textId="77777777" w:rsidR="00196D08" w:rsidRPr="0042495A" w:rsidRDefault="00196D08" w:rsidP="006466F8">
            <w:pPr>
              <w:rPr>
                <w:rFonts w:cs="Arial"/>
                <w:szCs w:val="22"/>
              </w:rPr>
            </w:pPr>
          </w:p>
          <w:p w14:paraId="6DF4A5A6" w14:textId="2D54829A" w:rsidR="006466F8" w:rsidRPr="0042495A" w:rsidRDefault="006466F8" w:rsidP="006466F8">
            <w:pPr>
              <w:rPr>
                <w:rFonts w:cs="Arial"/>
                <w:szCs w:val="22"/>
              </w:rPr>
            </w:pPr>
            <w:r w:rsidRPr="0042495A">
              <w:rPr>
                <w:rFonts w:cs="Arial"/>
                <w:szCs w:val="22"/>
              </w:rPr>
              <w:t xml:space="preserve">9.1 </w:t>
            </w:r>
            <w:r w:rsidR="00196D08" w:rsidRPr="0042495A">
              <w:rPr>
                <w:rFonts w:cs="Arial"/>
                <w:szCs w:val="22"/>
              </w:rPr>
              <w:t xml:space="preserve">— </w:t>
            </w:r>
            <w:r w:rsidRPr="0042495A">
              <w:rPr>
                <w:rFonts w:cs="Arial"/>
                <w:szCs w:val="22"/>
              </w:rPr>
              <w:t>Recognise suspected</w:t>
            </w:r>
            <w:r w:rsidR="00196D08" w:rsidRPr="0042495A">
              <w:rPr>
                <w:rFonts w:cs="Arial"/>
                <w:szCs w:val="22"/>
              </w:rPr>
              <w:t>:</w:t>
            </w:r>
          </w:p>
          <w:p w14:paraId="5D83D52D" w14:textId="77777777" w:rsidR="006466F8" w:rsidRPr="0042495A" w:rsidRDefault="006466F8" w:rsidP="00196D08">
            <w:pPr>
              <w:pStyle w:val="Bullet1"/>
              <w:ind w:left="748"/>
            </w:pPr>
            <w:r w:rsidRPr="0042495A">
              <w:t>Heart attack</w:t>
            </w:r>
          </w:p>
          <w:p w14:paraId="25961390" w14:textId="77777777" w:rsidR="006466F8" w:rsidRPr="0042495A" w:rsidRDefault="006466F8" w:rsidP="00196D08">
            <w:pPr>
              <w:pStyle w:val="Bullet1"/>
              <w:ind w:left="748"/>
            </w:pPr>
            <w:r w:rsidRPr="0042495A">
              <w:t>Stroke</w:t>
            </w:r>
          </w:p>
          <w:p w14:paraId="09794A97" w14:textId="77777777" w:rsidR="006466F8" w:rsidRPr="0042495A" w:rsidRDefault="006466F8" w:rsidP="00196D08">
            <w:pPr>
              <w:pStyle w:val="Bullet1"/>
              <w:ind w:left="748"/>
            </w:pPr>
            <w:r w:rsidRPr="0042495A">
              <w:t>Epileptic seizure</w:t>
            </w:r>
          </w:p>
          <w:p w14:paraId="0D2F3D14" w14:textId="77777777" w:rsidR="006466F8" w:rsidRPr="0042495A" w:rsidRDefault="006466F8" w:rsidP="00196D08">
            <w:pPr>
              <w:pStyle w:val="Bullet1"/>
              <w:ind w:left="748"/>
            </w:pPr>
            <w:r w:rsidRPr="0042495A">
              <w:t>Asthma attack</w:t>
            </w:r>
          </w:p>
          <w:p w14:paraId="6846E0E9" w14:textId="77777777" w:rsidR="006466F8" w:rsidRPr="0042495A" w:rsidRDefault="006466F8" w:rsidP="00196D08">
            <w:pPr>
              <w:pStyle w:val="Bullet1"/>
              <w:ind w:left="748"/>
            </w:pPr>
            <w:r w:rsidRPr="0042495A">
              <w:rPr>
                <w:u w:val="single"/>
              </w:rPr>
              <w:t>Diabetic emergency</w:t>
            </w:r>
            <w:r w:rsidRPr="0042495A">
              <w:t xml:space="preserve"> (focus on the condition of Hypoglycaemia)</w:t>
            </w:r>
          </w:p>
          <w:p w14:paraId="022F30C7" w14:textId="77777777" w:rsidR="006466F8" w:rsidRPr="0042495A" w:rsidRDefault="006466F8" w:rsidP="006466F8">
            <w:pPr>
              <w:rPr>
                <w:rFonts w:cs="Arial"/>
                <w:szCs w:val="22"/>
              </w:rPr>
            </w:pPr>
          </w:p>
          <w:p w14:paraId="676EE582" w14:textId="0A00E8BD" w:rsidR="006466F8" w:rsidRPr="0042495A" w:rsidRDefault="006466F8" w:rsidP="006466F8">
            <w:pPr>
              <w:rPr>
                <w:rFonts w:cs="Arial"/>
                <w:szCs w:val="22"/>
              </w:rPr>
            </w:pPr>
            <w:r w:rsidRPr="0042495A">
              <w:rPr>
                <w:rFonts w:cs="Arial"/>
                <w:szCs w:val="22"/>
              </w:rPr>
              <w:t xml:space="preserve">9.2 </w:t>
            </w:r>
            <w:r w:rsidR="00196D08" w:rsidRPr="0042495A">
              <w:rPr>
                <w:rFonts w:cs="Arial"/>
                <w:szCs w:val="22"/>
              </w:rPr>
              <w:t xml:space="preserve">— </w:t>
            </w:r>
            <w:r w:rsidRPr="0042495A">
              <w:rPr>
                <w:rFonts w:cs="Arial"/>
                <w:szCs w:val="22"/>
              </w:rPr>
              <w:t>Identify how to administer first a</w:t>
            </w:r>
            <w:r w:rsidR="00196D08" w:rsidRPr="0042495A">
              <w:rPr>
                <w:rFonts w:cs="Arial"/>
                <w:szCs w:val="22"/>
              </w:rPr>
              <w:t>id to a casualty suffering from:</w:t>
            </w:r>
          </w:p>
          <w:p w14:paraId="2467944E" w14:textId="77777777" w:rsidR="006466F8" w:rsidRPr="0042495A" w:rsidRDefault="006466F8" w:rsidP="00196D08">
            <w:pPr>
              <w:pStyle w:val="Bullet1"/>
              <w:ind w:left="748"/>
            </w:pPr>
            <w:r w:rsidRPr="0042495A">
              <w:t>Heart attack</w:t>
            </w:r>
          </w:p>
          <w:p w14:paraId="34B14A48" w14:textId="77777777" w:rsidR="006466F8" w:rsidRPr="0042495A" w:rsidRDefault="006466F8" w:rsidP="00196D08">
            <w:pPr>
              <w:pStyle w:val="Bullet1"/>
              <w:ind w:left="748"/>
            </w:pPr>
            <w:r w:rsidRPr="0042495A">
              <w:t xml:space="preserve">Stroke </w:t>
            </w:r>
          </w:p>
          <w:p w14:paraId="107B6CBF" w14:textId="77777777" w:rsidR="006466F8" w:rsidRPr="0042495A" w:rsidRDefault="006466F8" w:rsidP="00196D08">
            <w:pPr>
              <w:pStyle w:val="Bullet1"/>
              <w:ind w:left="748"/>
            </w:pPr>
            <w:r w:rsidRPr="0042495A">
              <w:t>Epileptic seizure</w:t>
            </w:r>
          </w:p>
          <w:p w14:paraId="6A07A4E4" w14:textId="77777777" w:rsidR="006466F8" w:rsidRPr="0042495A" w:rsidRDefault="006466F8" w:rsidP="00196D08">
            <w:pPr>
              <w:pStyle w:val="Bullet1"/>
              <w:ind w:left="748"/>
            </w:pPr>
            <w:r w:rsidRPr="0042495A">
              <w:rPr>
                <w:u w:val="single"/>
              </w:rPr>
              <w:t>Asthma attack</w:t>
            </w:r>
            <w:r w:rsidRPr="0042495A">
              <w:t xml:space="preserve"> (may include assisting a casualty to use a spacer device and to take their own inhaler)</w:t>
            </w:r>
          </w:p>
          <w:p w14:paraId="424D9FEF" w14:textId="77777777" w:rsidR="006466F8" w:rsidRPr="0042495A" w:rsidRDefault="006466F8" w:rsidP="00196D08">
            <w:pPr>
              <w:pStyle w:val="Bullet1"/>
              <w:ind w:left="748"/>
            </w:pPr>
            <w:r w:rsidRPr="0042495A">
              <w:t>Diabetic injury</w:t>
            </w:r>
          </w:p>
          <w:p w14:paraId="67B3FF49" w14:textId="7D61D82A" w:rsidR="00C11E9A" w:rsidRPr="0042495A" w:rsidRDefault="00C11E9A" w:rsidP="00984AC4">
            <w:pPr>
              <w:rPr>
                <w:rFonts w:cs="Arial"/>
                <w:szCs w:val="22"/>
              </w:rPr>
            </w:pPr>
          </w:p>
        </w:tc>
        <w:tc>
          <w:tcPr>
            <w:tcW w:w="4069" w:type="dxa"/>
          </w:tcPr>
          <w:p w14:paraId="7F5570F4" w14:textId="34B10DC6" w:rsidR="00C11E9A" w:rsidRPr="0042495A" w:rsidRDefault="00534FBB" w:rsidP="00196D08">
            <w:pPr>
              <w:rPr>
                <w:rFonts w:cs="Arial"/>
                <w:szCs w:val="22"/>
              </w:rPr>
            </w:pPr>
            <w:r w:rsidRPr="0042495A">
              <w:rPr>
                <w:rFonts w:cs="Arial"/>
                <w:szCs w:val="22"/>
              </w:rPr>
              <w:t xml:space="preserve">There is a lot to cover in this </w:t>
            </w:r>
            <w:r w:rsidR="00196D08" w:rsidRPr="0042495A">
              <w:rPr>
                <w:rFonts w:cs="Arial"/>
                <w:szCs w:val="22"/>
              </w:rPr>
              <w:t>o</w:t>
            </w:r>
            <w:r w:rsidRPr="0042495A">
              <w:rPr>
                <w:rFonts w:cs="Arial"/>
                <w:szCs w:val="22"/>
              </w:rPr>
              <w:t>utcome so time has been allocated with the lunch break in the middle to provide a (possibly welcome) break for the class group.</w:t>
            </w:r>
            <w:r w:rsidR="00196D08" w:rsidRPr="0042495A">
              <w:rPr>
                <w:rFonts w:cs="Arial"/>
                <w:szCs w:val="22"/>
              </w:rPr>
              <w:t xml:space="preserve"> </w:t>
            </w:r>
            <w:r w:rsidRPr="0042495A">
              <w:rPr>
                <w:rFonts w:cs="Arial"/>
                <w:szCs w:val="22"/>
              </w:rPr>
              <w:t xml:space="preserve">The trainer should use the time flexibly as per their professional judgment as well as addressing </w:t>
            </w:r>
            <w:r w:rsidR="00286F0C" w:rsidRPr="0042495A">
              <w:rPr>
                <w:rFonts w:cs="Arial"/>
                <w:szCs w:val="22"/>
              </w:rPr>
              <w:t xml:space="preserve">and managing </w:t>
            </w:r>
            <w:r w:rsidRPr="0042495A">
              <w:rPr>
                <w:rFonts w:cs="Arial"/>
                <w:szCs w:val="22"/>
              </w:rPr>
              <w:t xml:space="preserve">the needs of the class group. </w:t>
            </w:r>
          </w:p>
        </w:tc>
        <w:tc>
          <w:tcPr>
            <w:tcW w:w="3195" w:type="dxa"/>
          </w:tcPr>
          <w:p w14:paraId="2103D696" w14:textId="427AC78D" w:rsidR="00FE6702" w:rsidRPr="0042495A" w:rsidRDefault="00FE6702" w:rsidP="00196D08">
            <w:pPr>
              <w:pStyle w:val="Bullet1"/>
            </w:pPr>
            <w:r w:rsidRPr="0042495A">
              <w:t>PowerPoint/</w:t>
            </w:r>
            <w:r w:rsidR="00310996" w:rsidRPr="0042495A">
              <w:t>v</w:t>
            </w:r>
            <w:r w:rsidRPr="0042495A">
              <w:t>ideos</w:t>
            </w:r>
          </w:p>
          <w:p w14:paraId="2B4BFF14" w14:textId="7040E041" w:rsidR="00FE6702" w:rsidRPr="0042495A" w:rsidRDefault="00FE6702" w:rsidP="00196D08">
            <w:pPr>
              <w:pStyle w:val="Bullet1"/>
            </w:pPr>
            <w:r w:rsidRPr="0042495A">
              <w:t>Handouts/</w:t>
            </w:r>
            <w:r w:rsidR="00310996" w:rsidRPr="0042495A">
              <w:t>first aid book</w:t>
            </w:r>
          </w:p>
          <w:p w14:paraId="1D8559CA" w14:textId="77777777" w:rsidR="00FE6702" w:rsidRPr="0042495A" w:rsidRDefault="00FE6702" w:rsidP="00196D08">
            <w:pPr>
              <w:pStyle w:val="Bullet1"/>
            </w:pPr>
            <w:r w:rsidRPr="0042495A">
              <w:t>Interactive learning activities</w:t>
            </w:r>
          </w:p>
          <w:p w14:paraId="1FD264B7" w14:textId="77777777" w:rsidR="00FE6702" w:rsidRPr="0042495A" w:rsidRDefault="00FE6702" w:rsidP="00196D08">
            <w:pPr>
              <w:pStyle w:val="Bullet1"/>
            </w:pPr>
            <w:r w:rsidRPr="0042495A">
              <w:t>White board</w:t>
            </w:r>
          </w:p>
          <w:p w14:paraId="656E7B26" w14:textId="5335EF36" w:rsidR="00FE6702" w:rsidRPr="0042495A" w:rsidRDefault="00FE6702" w:rsidP="00196D08">
            <w:pPr>
              <w:pStyle w:val="Bullet1"/>
            </w:pPr>
            <w:r w:rsidRPr="0042495A">
              <w:t xml:space="preserve">Flip </w:t>
            </w:r>
            <w:r w:rsidR="00961F85" w:rsidRPr="0042495A">
              <w:t>chart</w:t>
            </w:r>
          </w:p>
          <w:p w14:paraId="0BDB2DE4" w14:textId="5A774342" w:rsidR="00C11E9A" w:rsidRPr="0042495A" w:rsidRDefault="00FE6702" w:rsidP="00196D08">
            <w:pPr>
              <w:pStyle w:val="Bullet1"/>
            </w:pPr>
            <w:r w:rsidRPr="0042495A">
              <w:t>Pens</w:t>
            </w:r>
          </w:p>
        </w:tc>
      </w:tr>
      <w:tr w:rsidR="00C11E9A" w:rsidRPr="0042495A" w14:paraId="2EB812DB" w14:textId="77777777" w:rsidTr="002C079E">
        <w:tc>
          <w:tcPr>
            <w:tcW w:w="1418" w:type="dxa"/>
          </w:tcPr>
          <w:p w14:paraId="3395B293" w14:textId="5BFF915D" w:rsidR="00C11E9A" w:rsidRPr="0042495A" w:rsidRDefault="00474614" w:rsidP="00196D08">
            <w:pPr>
              <w:rPr>
                <w:rFonts w:cs="Arial"/>
                <w:szCs w:val="22"/>
              </w:rPr>
            </w:pPr>
            <w:r w:rsidRPr="0042495A">
              <w:rPr>
                <w:rFonts w:cs="Arial"/>
                <w:szCs w:val="22"/>
              </w:rPr>
              <w:t>3</w:t>
            </w:r>
            <w:r w:rsidR="00C11E9A" w:rsidRPr="0042495A">
              <w:rPr>
                <w:rFonts w:cs="Arial"/>
                <w:szCs w:val="22"/>
              </w:rPr>
              <w:t xml:space="preserve">0 </w:t>
            </w:r>
            <w:r w:rsidR="00196D08" w:rsidRPr="0042495A">
              <w:rPr>
                <w:rFonts w:cs="Arial"/>
                <w:szCs w:val="22"/>
              </w:rPr>
              <w:t>m</w:t>
            </w:r>
            <w:r w:rsidR="00C11E9A" w:rsidRPr="0042495A">
              <w:rPr>
                <w:rFonts w:cs="Arial"/>
                <w:szCs w:val="22"/>
              </w:rPr>
              <w:t>inutes</w:t>
            </w:r>
          </w:p>
        </w:tc>
        <w:tc>
          <w:tcPr>
            <w:tcW w:w="5386" w:type="dxa"/>
          </w:tcPr>
          <w:p w14:paraId="36FD7D40" w14:textId="5853422B" w:rsidR="009971BD" w:rsidRPr="0042495A" w:rsidRDefault="00474614" w:rsidP="00984AC4">
            <w:pPr>
              <w:rPr>
                <w:rFonts w:cs="Arial"/>
                <w:szCs w:val="22"/>
              </w:rPr>
            </w:pPr>
            <w:r w:rsidRPr="0042495A">
              <w:rPr>
                <w:rFonts w:cs="Arial"/>
                <w:szCs w:val="22"/>
              </w:rPr>
              <w:t>To provide formative assessmen</w:t>
            </w:r>
            <w:r w:rsidR="00C11E9A" w:rsidRPr="0042495A">
              <w:rPr>
                <w:rFonts w:cs="Arial"/>
                <w:szCs w:val="22"/>
              </w:rPr>
              <w:t xml:space="preserve">t opportunities to </w:t>
            </w:r>
            <w:r w:rsidR="006466F8" w:rsidRPr="0042495A">
              <w:rPr>
                <w:rFonts w:cs="Arial"/>
                <w:szCs w:val="22"/>
              </w:rPr>
              <w:t>learner</w:t>
            </w:r>
            <w:r w:rsidR="00C11E9A" w:rsidRPr="0042495A">
              <w:rPr>
                <w:rFonts w:cs="Arial"/>
                <w:szCs w:val="22"/>
              </w:rPr>
              <w:t xml:space="preserve">s prior to the </w:t>
            </w:r>
            <w:r w:rsidR="00196D08" w:rsidRPr="0042495A">
              <w:rPr>
                <w:rFonts w:cs="Arial"/>
                <w:szCs w:val="22"/>
              </w:rPr>
              <w:t>summative assessment</w:t>
            </w:r>
          </w:p>
          <w:p w14:paraId="10F084F3" w14:textId="336C55C2" w:rsidR="006466F8" w:rsidRPr="0042495A" w:rsidRDefault="006466F8" w:rsidP="00984AC4">
            <w:pPr>
              <w:rPr>
                <w:rFonts w:cs="Arial"/>
                <w:szCs w:val="22"/>
              </w:rPr>
            </w:pPr>
          </w:p>
        </w:tc>
        <w:tc>
          <w:tcPr>
            <w:tcW w:w="4069" w:type="dxa"/>
          </w:tcPr>
          <w:p w14:paraId="35BAC988" w14:textId="6E484969" w:rsidR="00C11E9A" w:rsidRPr="0042495A" w:rsidRDefault="00C11E9A">
            <w:pPr>
              <w:rPr>
                <w:rFonts w:cs="Arial"/>
                <w:szCs w:val="22"/>
              </w:rPr>
            </w:pPr>
            <w:r w:rsidRPr="0042495A">
              <w:rPr>
                <w:rFonts w:cs="Arial"/>
                <w:szCs w:val="22"/>
              </w:rPr>
              <w:t>Individual/</w:t>
            </w:r>
            <w:r w:rsidR="00196D08" w:rsidRPr="0042495A">
              <w:rPr>
                <w:rFonts w:cs="Arial"/>
                <w:szCs w:val="22"/>
              </w:rPr>
              <w:t>group study session</w:t>
            </w:r>
          </w:p>
          <w:p w14:paraId="7629260E" w14:textId="4B3DBCAE" w:rsidR="006466F8" w:rsidRPr="0042495A" w:rsidRDefault="006466F8">
            <w:pPr>
              <w:rPr>
                <w:rFonts w:cs="Arial"/>
                <w:szCs w:val="22"/>
              </w:rPr>
            </w:pPr>
          </w:p>
        </w:tc>
        <w:tc>
          <w:tcPr>
            <w:tcW w:w="3195" w:type="dxa"/>
          </w:tcPr>
          <w:p w14:paraId="04A562FF" w14:textId="5677C75D" w:rsidR="00C11E9A" w:rsidRPr="0042495A" w:rsidRDefault="009971BD" w:rsidP="00196D08">
            <w:pPr>
              <w:pStyle w:val="Bullet1"/>
            </w:pPr>
            <w:r w:rsidRPr="0042495A">
              <w:t>Handouts/</w:t>
            </w:r>
            <w:r w:rsidR="00196D08" w:rsidRPr="0042495A">
              <w:t>first aid books</w:t>
            </w:r>
          </w:p>
          <w:p w14:paraId="1F292420" w14:textId="1F1AE6C0" w:rsidR="009971BD" w:rsidRPr="0042495A" w:rsidRDefault="00FE6702" w:rsidP="00196D08">
            <w:pPr>
              <w:pStyle w:val="Bullet1"/>
            </w:pPr>
            <w:r w:rsidRPr="0042495A">
              <w:t xml:space="preserve">Formative questioning </w:t>
            </w:r>
            <w:r w:rsidR="00196D08" w:rsidRPr="0042495A">
              <w:t>—</w:t>
            </w:r>
            <w:r w:rsidRPr="0042495A">
              <w:t xml:space="preserve"> written and verbal</w:t>
            </w:r>
          </w:p>
          <w:p w14:paraId="23A5E7BD" w14:textId="73E479FF" w:rsidR="00FE6702" w:rsidRPr="0042495A" w:rsidRDefault="00FE6702" w:rsidP="00196D08"/>
        </w:tc>
      </w:tr>
    </w:tbl>
    <w:p w14:paraId="14146198" w14:textId="22AEC55E" w:rsidR="00310996" w:rsidRPr="0042495A" w:rsidRDefault="00310996">
      <w:r w:rsidRPr="0042495A">
        <w:br w:type="page"/>
      </w:r>
    </w:p>
    <w:tbl>
      <w:tblPr>
        <w:tblStyle w:val="TableGrid"/>
        <w:tblW w:w="0" w:type="auto"/>
        <w:tblInd w:w="108" w:type="dxa"/>
        <w:tblLook w:val="04A0" w:firstRow="1" w:lastRow="0" w:firstColumn="1" w:lastColumn="0" w:noHBand="0" w:noVBand="1"/>
      </w:tblPr>
      <w:tblGrid>
        <w:gridCol w:w="1418"/>
        <w:gridCol w:w="5386"/>
        <w:gridCol w:w="4069"/>
        <w:gridCol w:w="3195"/>
      </w:tblGrid>
      <w:tr w:rsidR="00310996" w:rsidRPr="0042495A" w14:paraId="345A7742" w14:textId="77777777" w:rsidTr="002C079E">
        <w:trPr>
          <w:tblHeader/>
        </w:trPr>
        <w:tc>
          <w:tcPr>
            <w:tcW w:w="1418" w:type="dxa"/>
            <w:vAlign w:val="center"/>
          </w:tcPr>
          <w:p w14:paraId="5A48B005" w14:textId="77777777" w:rsidR="00310996" w:rsidRPr="0042495A" w:rsidRDefault="00310996" w:rsidP="00E51EA2">
            <w:pPr>
              <w:rPr>
                <w:rFonts w:cs="Arial"/>
                <w:b/>
                <w:szCs w:val="22"/>
              </w:rPr>
            </w:pPr>
            <w:r w:rsidRPr="0042495A">
              <w:rPr>
                <w:rFonts w:cs="Arial"/>
                <w:b/>
                <w:szCs w:val="22"/>
              </w:rPr>
              <w:t>Time allocation</w:t>
            </w:r>
          </w:p>
        </w:tc>
        <w:tc>
          <w:tcPr>
            <w:tcW w:w="5386" w:type="dxa"/>
            <w:vAlign w:val="center"/>
          </w:tcPr>
          <w:p w14:paraId="319593C6" w14:textId="77777777" w:rsidR="00310996" w:rsidRPr="0042495A" w:rsidRDefault="00310996" w:rsidP="00E51EA2">
            <w:pPr>
              <w:rPr>
                <w:rFonts w:cs="Arial"/>
                <w:b/>
                <w:szCs w:val="22"/>
              </w:rPr>
            </w:pPr>
            <w:r w:rsidRPr="0042495A">
              <w:rPr>
                <w:rFonts w:cs="Arial"/>
                <w:b/>
                <w:szCs w:val="22"/>
              </w:rPr>
              <w:t>Aims and objectives</w:t>
            </w:r>
          </w:p>
        </w:tc>
        <w:tc>
          <w:tcPr>
            <w:tcW w:w="4069" w:type="dxa"/>
            <w:vAlign w:val="center"/>
          </w:tcPr>
          <w:p w14:paraId="5252D23E" w14:textId="77777777" w:rsidR="00310996" w:rsidRPr="0042495A" w:rsidRDefault="00310996" w:rsidP="00E51EA2">
            <w:pPr>
              <w:rPr>
                <w:rFonts w:cs="Arial"/>
                <w:b/>
                <w:szCs w:val="22"/>
              </w:rPr>
            </w:pPr>
            <w:r w:rsidRPr="0042495A">
              <w:rPr>
                <w:rFonts w:cs="Arial"/>
                <w:b/>
                <w:szCs w:val="22"/>
              </w:rPr>
              <w:t xml:space="preserve">Activity </w:t>
            </w:r>
          </w:p>
        </w:tc>
        <w:tc>
          <w:tcPr>
            <w:tcW w:w="3195" w:type="dxa"/>
            <w:vAlign w:val="center"/>
          </w:tcPr>
          <w:p w14:paraId="4E588105" w14:textId="77777777" w:rsidR="00310996" w:rsidRPr="0042495A" w:rsidRDefault="00310996" w:rsidP="00E51EA2">
            <w:pPr>
              <w:rPr>
                <w:rFonts w:cs="Arial"/>
                <w:b/>
                <w:szCs w:val="22"/>
              </w:rPr>
            </w:pPr>
            <w:r w:rsidRPr="0042495A">
              <w:rPr>
                <w:rFonts w:cs="Arial"/>
                <w:b/>
                <w:szCs w:val="22"/>
              </w:rPr>
              <w:t>Resources</w:t>
            </w:r>
          </w:p>
        </w:tc>
      </w:tr>
      <w:tr w:rsidR="006B26FE" w:rsidRPr="0042495A" w14:paraId="573FDF77" w14:textId="77777777" w:rsidTr="002C079E">
        <w:tc>
          <w:tcPr>
            <w:tcW w:w="1418" w:type="dxa"/>
          </w:tcPr>
          <w:p w14:paraId="27D79210" w14:textId="24C77D08" w:rsidR="006B26FE" w:rsidRPr="0042495A" w:rsidRDefault="004801D5">
            <w:pPr>
              <w:rPr>
                <w:rFonts w:cs="Arial"/>
                <w:szCs w:val="22"/>
              </w:rPr>
            </w:pPr>
            <w:r w:rsidRPr="0042495A">
              <w:rPr>
                <w:rFonts w:cs="Arial"/>
                <w:szCs w:val="22"/>
              </w:rPr>
              <w:t>1</w:t>
            </w:r>
            <w:r w:rsidR="001F1457" w:rsidRPr="0042495A">
              <w:rPr>
                <w:rFonts w:cs="Arial"/>
                <w:szCs w:val="22"/>
              </w:rPr>
              <w:t xml:space="preserve"> </w:t>
            </w:r>
            <w:r w:rsidRPr="0042495A">
              <w:rPr>
                <w:rFonts w:cs="Arial"/>
                <w:szCs w:val="22"/>
              </w:rPr>
              <w:t>hour</w:t>
            </w:r>
            <w:r w:rsidR="001F1457" w:rsidRPr="0042495A">
              <w:rPr>
                <w:rFonts w:cs="Arial"/>
                <w:szCs w:val="22"/>
              </w:rPr>
              <w:t xml:space="preserve"> and 30 minutes</w:t>
            </w:r>
          </w:p>
        </w:tc>
        <w:tc>
          <w:tcPr>
            <w:tcW w:w="5386" w:type="dxa"/>
          </w:tcPr>
          <w:p w14:paraId="140B3007" w14:textId="13CB120D" w:rsidR="007D008B" w:rsidRPr="0042495A" w:rsidRDefault="006466F8" w:rsidP="00196D08">
            <w:pPr>
              <w:rPr>
                <w:rFonts w:cs="Arial"/>
                <w:szCs w:val="22"/>
              </w:rPr>
            </w:pPr>
            <w:r w:rsidRPr="0042495A">
              <w:rPr>
                <w:rFonts w:cs="Arial"/>
                <w:szCs w:val="22"/>
              </w:rPr>
              <w:t xml:space="preserve">Assessing learners using the written </w:t>
            </w:r>
            <w:r w:rsidR="00196D08" w:rsidRPr="0042495A">
              <w:rPr>
                <w:rFonts w:cs="Arial"/>
                <w:szCs w:val="22"/>
              </w:rPr>
              <w:t>s</w:t>
            </w:r>
            <w:r w:rsidRPr="0042495A">
              <w:rPr>
                <w:rFonts w:cs="Arial"/>
                <w:szCs w:val="22"/>
              </w:rPr>
              <w:t>ummative assessment question paper</w:t>
            </w:r>
          </w:p>
        </w:tc>
        <w:tc>
          <w:tcPr>
            <w:tcW w:w="4069" w:type="dxa"/>
          </w:tcPr>
          <w:p w14:paraId="4C993563" w14:textId="196825E1" w:rsidR="004801D5" w:rsidRPr="0042495A" w:rsidRDefault="004801D5">
            <w:pPr>
              <w:rPr>
                <w:rFonts w:cs="Arial"/>
                <w:szCs w:val="22"/>
              </w:rPr>
            </w:pPr>
            <w:r w:rsidRPr="0042495A">
              <w:rPr>
                <w:rFonts w:cs="Arial"/>
                <w:szCs w:val="22"/>
              </w:rPr>
              <w:t xml:space="preserve">Summative </w:t>
            </w:r>
            <w:r w:rsidR="00196D08" w:rsidRPr="0042495A">
              <w:rPr>
                <w:rFonts w:cs="Arial"/>
                <w:szCs w:val="22"/>
              </w:rPr>
              <w:t>written assessment, assessor feedback to learners and remediation time (as required)</w:t>
            </w:r>
          </w:p>
          <w:p w14:paraId="5B83E74C" w14:textId="77777777" w:rsidR="00FE6702" w:rsidRPr="0042495A" w:rsidRDefault="00FE6702">
            <w:pPr>
              <w:rPr>
                <w:rFonts w:cs="Arial"/>
                <w:szCs w:val="22"/>
              </w:rPr>
            </w:pPr>
          </w:p>
          <w:p w14:paraId="235D1B33" w14:textId="14F742B8" w:rsidR="00FE6702" w:rsidRPr="0042495A" w:rsidRDefault="00FE6702" w:rsidP="00FE6702">
            <w:pPr>
              <w:rPr>
                <w:rFonts w:cs="Arial"/>
                <w:szCs w:val="22"/>
              </w:rPr>
            </w:pPr>
            <w:r w:rsidRPr="0042495A">
              <w:rPr>
                <w:rFonts w:cs="Arial"/>
                <w:szCs w:val="22"/>
              </w:rPr>
              <w:t xml:space="preserve">Learners to </w:t>
            </w:r>
            <w:r w:rsidR="00196D08" w:rsidRPr="0042495A">
              <w:rPr>
                <w:rFonts w:cs="Arial"/>
                <w:szCs w:val="22"/>
              </w:rPr>
              <w:t>complete course evaluation</w:t>
            </w:r>
          </w:p>
          <w:p w14:paraId="2CA1FE84" w14:textId="22C90B56" w:rsidR="004801D5" w:rsidRPr="0042495A" w:rsidRDefault="004801D5">
            <w:pPr>
              <w:rPr>
                <w:rFonts w:cs="Arial"/>
                <w:szCs w:val="22"/>
              </w:rPr>
            </w:pPr>
          </w:p>
        </w:tc>
        <w:tc>
          <w:tcPr>
            <w:tcW w:w="3195" w:type="dxa"/>
          </w:tcPr>
          <w:p w14:paraId="36CF34BB" w14:textId="7D11C088" w:rsidR="004801D5" w:rsidRPr="0042495A" w:rsidRDefault="004801D5" w:rsidP="00196D08">
            <w:pPr>
              <w:pStyle w:val="Bullet1"/>
            </w:pPr>
            <w:r w:rsidRPr="0042495A">
              <w:t xml:space="preserve">Instrument of </w:t>
            </w:r>
            <w:r w:rsidR="00A03555" w:rsidRPr="0042495A">
              <w:t>a</w:t>
            </w:r>
            <w:r w:rsidRPr="0042495A">
              <w:t>ssessment</w:t>
            </w:r>
          </w:p>
          <w:p w14:paraId="4626BD7B" w14:textId="27E38E06" w:rsidR="007A7B4B" w:rsidRPr="0042495A" w:rsidRDefault="004801D5" w:rsidP="00A03555">
            <w:pPr>
              <w:pStyle w:val="Bullet1"/>
            </w:pPr>
            <w:r w:rsidRPr="0042495A">
              <w:t xml:space="preserve">Marking </w:t>
            </w:r>
            <w:r w:rsidR="00A03555" w:rsidRPr="0042495A">
              <w:t>i</w:t>
            </w:r>
            <w:r w:rsidRPr="0042495A">
              <w:t>nstructions</w:t>
            </w:r>
          </w:p>
        </w:tc>
      </w:tr>
      <w:tr w:rsidR="007341C7" w:rsidRPr="00B62296" w14:paraId="61C1371F" w14:textId="77777777" w:rsidTr="002C079E">
        <w:tc>
          <w:tcPr>
            <w:tcW w:w="1418" w:type="dxa"/>
          </w:tcPr>
          <w:p w14:paraId="01716D82" w14:textId="6FF55A0C" w:rsidR="007341C7" w:rsidRPr="00B62296" w:rsidRDefault="00196D08" w:rsidP="00196D08">
            <w:pPr>
              <w:rPr>
                <w:rFonts w:cs="Arial"/>
                <w:szCs w:val="22"/>
              </w:rPr>
            </w:pPr>
            <w:r w:rsidRPr="0042495A">
              <w:rPr>
                <w:rFonts w:cs="Arial"/>
                <w:szCs w:val="22"/>
              </w:rPr>
              <w:t>Total hours —</w:t>
            </w:r>
            <w:r w:rsidR="001F1457" w:rsidRPr="0042495A">
              <w:rPr>
                <w:rFonts w:cs="Arial"/>
                <w:szCs w:val="22"/>
              </w:rPr>
              <w:t xml:space="preserve"> </w:t>
            </w:r>
            <w:r w:rsidRPr="0042495A">
              <w:rPr>
                <w:rFonts w:cs="Arial"/>
                <w:szCs w:val="22"/>
              </w:rPr>
              <w:br/>
            </w:r>
            <w:r w:rsidR="001F1457" w:rsidRPr="0042495A">
              <w:rPr>
                <w:rFonts w:cs="Arial"/>
                <w:szCs w:val="22"/>
              </w:rPr>
              <w:t xml:space="preserve">6 </w:t>
            </w:r>
            <w:r w:rsidRPr="0042495A">
              <w:rPr>
                <w:rFonts w:cs="Arial"/>
                <w:szCs w:val="22"/>
              </w:rPr>
              <w:t>+ b</w:t>
            </w:r>
            <w:r w:rsidR="00AD7EB9" w:rsidRPr="0042495A">
              <w:rPr>
                <w:rFonts w:cs="Arial"/>
                <w:szCs w:val="22"/>
              </w:rPr>
              <w:t>reaks</w:t>
            </w:r>
          </w:p>
        </w:tc>
        <w:tc>
          <w:tcPr>
            <w:tcW w:w="5386" w:type="dxa"/>
          </w:tcPr>
          <w:p w14:paraId="7782B352" w14:textId="77777777" w:rsidR="007341C7" w:rsidRPr="00B62296" w:rsidRDefault="007341C7">
            <w:pPr>
              <w:rPr>
                <w:rFonts w:cs="Arial"/>
                <w:szCs w:val="22"/>
              </w:rPr>
            </w:pPr>
          </w:p>
        </w:tc>
        <w:tc>
          <w:tcPr>
            <w:tcW w:w="4069" w:type="dxa"/>
          </w:tcPr>
          <w:p w14:paraId="6C26393D" w14:textId="77777777" w:rsidR="007341C7" w:rsidRPr="00B62296" w:rsidRDefault="007341C7">
            <w:pPr>
              <w:rPr>
                <w:rFonts w:cs="Arial"/>
                <w:szCs w:val="22"/>
              </w:rPr>
            </w:pPr>
          </w:p>
        </w:tc>
        <w:tc>
          <w:tcPr>
            <w:tcW w:w="3195" w:type="dxa"/>
          </w:tcPr>
          <w:p w14:paraId="116EC67C" w14:textId="77777777" w:rsidR="007341C7" w:rsidRPr="00B62296" w:rsidRDefault="007341C7">
            <w:pPr>
              <w:rPr>
                <w:rFonts w:cs="Arial"/>
                <w:szCs w:val="22"/>
              </w:rPr>
            </w:pPr>
          </w:p>
        </w:tc>
      </w:tr>
    </w:tbl>
    <w:p w14:paraId="486CB285" w14:textId="77777777" w:rsidR="00C40163" w:rsidRPr="00B62296" w:rsidRDefault="00C40163" w:rsidP="00984AC4">
      <w:pPr>
        <w:rPr>
          <w:rFonts w:cs="Arial"/>
          <w:szCs w:val="22"/>
        </w:rPr>
      </w:pPr>
    </w:p>
    <w:sectPr w:rsidR="00C40163" w:rsidRPr="00B62296" w:rsidSect="00B62296">
      <w:headerReference w:type="even" r:id="rId7"/>
      <w:headerReference w:type="default" r:id="rId8"/>
      <w:footerReference w:type="even" r:id="rId9"/>
      <w:footerReference w:type="default" r:id="rId10"/>
      <w:headerReference w:type="first" r:id="rId11"/>
      <w:footerReference w:type="first" r:id="rId12"/>
      <w:pgSz w:w="16840" w:h="11900"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D153D" w14:textId="77777777" w:rsidR="00801874" w:rsidRDefault="00801874" w:rsidP="00984AC4">
      <w:r>
        <w:separator/>
      </w:r>
    </w:p>
  </w:endnote>
  <w:endnote w:type="continuationSeparator" w:id="0">
    <w:p w14:paraId="723DB8AF" w14:textId="77777777" w:rsidR="00801874" w:rsidRDefault="00801874" w:rsidP="0098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B2E8" w14:textId="77777777" w:rsidR="00DA2568" w:rsidRDefault="00DA2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087841"/>
      <w:docPartObj>
        <w:docPartGallery w:val="Page Numbers (Bottom of Page)"/>
        <w:docPartUnique/>
      </w:docPartObj>
    </w:sdtPr>
    <w:sdtEndPr/>
    <w:sdtContent>
      <w:p w14:paraId="0CCB2344" w14:textId="0965DA87" w:rsidR="00801874" w:rsidRPr="00A03555" w:rsidRDefault="00801874" w:rsidP="00310996">
        <w:pPr>
          <w:jc w:val="center"/>
        </w:pPr>
        <w:r w:rsidRPr="00A03555">
          <w:fldChar w:fldCharType="begin"/>
        </w:r>
        <w:r w:rsidRPr="00A03555">
          <w:instrText xml:space="preserve"> PAGE   \* MERGEFORMAT </w:instrText>
        </w:r>
        <w:r w:rsidRPr="00A03555">
          <w:fldChar w:fldCharType="separate"/>
        </w:r>
        <w:r w:rsidR="00A523AE">
          <w:rPr>
            <w:noProof/>
          </w:rPr>
          <w:t>2</w:t>
        </w:r>
        <w:r w:rsidRPr="00A0355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EB37" w14:textId="77777777" w:rsidR="00DA2568" w:rsidRDefault="00DA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0CAE" w14:textId="77777777" w:rsidR="00801874" w:rsidRDefault="00801874" w:rsidP="00984AC4">
      <w:r>
        <w:separator/>
      </w:r>
    </w:p>
  </w:footnote>
  <w:footnote w:type="continuationSeparator" w:id="0">
    <w:p w14:paraId="491876EB" w14:textId="77777777" w:rsidR="00801874" w:rsidRDefault="00801874" w:rsidP="0098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8D50" w14:textId="77777777" w:rsidR="00DA2568" w:rsidRDefault="00DA2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02B8" w14:textId="77777777" w:rsidR="00DA2568" w:rsidRDefault="00DA2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F1A" w14:textId="77777777" w:rsidR="00DA2568" w:rsidRDefault="00DA2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77"/>
    <w:multiLevelType w:val="hybridMultilevel"/>
    <w:tmpl w:val="8E40C668"/>
    <w:lvl w:ilvl="0" w:tplc="A0A8F37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70613"/>
    <w:multiLevelType w:val="hybridMultilevel"/>
    <w:tmpl w:val="66703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A7C4B"/>
    <w:multiLevelType w:val="hybridMultilevel"/>
    <w:tmpl w:val="36DC0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81F63"/>
    <w:multiLevelType w:val="hybridMultilevel"/>
    <w:tmpl w:val="C30EA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E16BB"/>
    <w:multiLevelType w:val="hybridMultilevel"/>
    <w:tmpl w:val="6CC07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63"/>
    <w:rsid w:val="000238F5"/>
    <w:rsid w:val="00067B52"/>
    <w:rsid w:val="00101453"/>
    <w:rsid w:val="001501AB"/>
    <w:rsid w:val="00196D08"/>
    <w:rsid w:val="001F1457"/>
    <w:rsid w:val="001F5C21"/>
    <w:rsid w:val="00286F0C"/>
    <w:rsid w:val="00291820"/>
    <w:rsid w:val="002C079E"/>
    <w:rsid w:val="00310996"/>
    <w:rsid w:val="003A163A"/>
    <w:rsid w:val="003A3711"/>
    <w:rsid w:val="003A3BD9"/>
    <w:rsid w:val="003D373D"/>
    <w:rsid w:val="0042495A"/>
    <w:rsid w:val="00474614"/>
    <w:rsid w:val="004801D5"/>
    <w:rsid w:val="00534FBB"/>
    <w:rsid w:val="0053571F"/>
    <w:rsid w:val="006466F8"/>
    <w:rsid w:val="006B26FE"/>
    <w:rsid w:val="006F77A6"/>
    <w:rsid w:val="007341C7"/>
    <w:rsid w:val="0078404C"/>
    <w:rsid w:val="007A7B4B"/>
    <w:rsid w:val="007C603C"/>
    <w:rsid w:val="007D008B"/>
    <w:rsid w:val="007F76AF"/>
    <w:rsid w:val="00801874"/>
    <w:rsid w:val="008811AB"/>
    <w:rsid w:val="0089260B"/>
    <w:rsid w:val="008C5B6D"/>
    <w:rsid w:val="008E5E69"/>
    <w:rsid w:val="00961F85"/>
    <w:rsid w:val="00984AC4"/>
    <w:rsid w:val="0099485E"/>
    <w:rsid w:val="009971BD"/>
    <w:rsid w:val="00A03555"/>
    <w:rsid w:val="00A523AE"/>
    <w:rsid w:val="00A861CA"/>
    <w:rsid w:val="00A86C72"/>
    <w:rsid w:val="00AD7EB9"/>
    <w:rsid w:val="00B62296"/>
    <w:rsid w:val="00B919FB"/>
    <w:rsid w:val="00C11E9A"/>
    <w:rsid w:val="00C40163"/>
    <w:rsid w:val="00CF7848"/>
    <w:rsid w:val="00D11D8E"/>
    <w:rsid w:val="00DA2568"/>
    <w:rsid w:val="00DB0C27"/>
    <w:rsid w:val="00E14424"/>
    <w:rsid w:val="00EE0EC4"/>
    <w:rsid w:val="00F15F32"/>
    <w:rsid w:val="00F85CBD"/>
    <w:rsid w:val="00FE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B8225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0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AC4"/>
    <w:pPr>
      <w:tabs>
        <w:tab w:val="center" w:pos="4513"/>
        <w:tab w:val="right" w:pos="9026"/>
      </w:tabs>
    </w:pPr>
  </w:style>
  <w:style w:type="character" w:customStyle="1" w:styleId="HeaderChar">
    <w:name w:val="Header Char"/>
    <w:basedOn w:val="DefaultParagraphFont"/>
    <w:link w:val="Header"/>
    <w:uiPriority w:val="99"/>
    <w:rsid w:val="00984AC4"/>
  </w:style>
  <w:style w:type="paragraph" w:styleId="Footer">
    <w:name w:val="footer"/>
    <w:basedOn w:val="Normal"/>
    <w:link w:val="FooterChar"/>
    <w:uiPriority w:val="99"/>
    <w:unhideWhenUsed/>
    <w:rsid w:val="00984AC4"/>
    <w:pPr>
      <w:tabs>
        <w:tab w:val="center" w:pos="4513"/>
        <w:tab w:val="right" w:pos="9026"/>
      </w:tabs>
    </w:pPr>
  </w:style>
  <w:style w:type="character" w:customStyle="1" w:styleId="FooterChar">
    <w:name w:val="Footer Char"/>
    <w:basedOn w:val="DefaultParagraphFont"/>
    <w:link w:val="Footer"/>
    <w:uiPriority w:val="99"/>
    <w:rsid w:val="00984AC4"/>
  </w:style>
  <w:style w:type="character" w:styleId="CommentReference">
    <w:name w:val="annotation reference"/>
    <w:basedOn w:val="DefaultParagraphFont"/>
    <w:uiPriority w:val="99"/>
    <w:semiHidden/>
    <w:unhideWhenUsed/>
    <w:rsid w:val="003D373D"/>
    <w:rPr>
      <w:sz w:val="18"/>
      <w:szCs w:val="18"/>
    </w:rPr>
  </w:style>
  <w:style w:type="paragraph" w:styleId="CommentText">
    <w:name w:val="annotation text"/>
    <w:basedOn w:val="Normal"/>
    <w:link w:val="CommentTextChar"/>
    <w:uiPriority w:val="99"/>
    <w:semiHidden/>
    <w:unhideWhenUsed/>
    <w:rsid w:val="003D373D"/>
  </w:style>
  <w:style w:type="character" w:customStyle="1" w:styleId="CommentTextChar">
    <w:name w:val="Comment Text Char"/>
    <w:basedOn w:val="DefaultParagraphFont"/>
    <w:link w:val="CommentText"/>
    <w:uiPriority w:val="99"/>
    <w:semiHidden/>
    <w:rsid w:val="003D373D"/>
  </w:style>
  <w:style w:type="paragraph" w:styleId="BalloonText">
    <w:name w:val="Balloon Text"/>
    <w:basedOn w:val="Normal"/>
    <w:link w:val="BalloonTextChar"/>
    <w:uiPriority w:val="99"/>
    <w:semiHidden/>
    <w:unhideWhenUsed/>
    <w:rsid w:val="003D37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73D"/>
    <w:rPr>
      <w:rFonts w:ascii="Lucida Grande" w:hAnsi="Lucida Grande" w:cs="Lucida Grande"/>
      <w:sz w:val="18"/>
      <w:szCs w:val="18"/>
    </w:rPr>
  </w:style>
  <w:style w:type="paragraph" w:styleId="ListParagraph">
    <w:name w:val="List Paragraph"/>
    <w:basedOn w:val="Normal"/>
    <w:uiPriority w:val="34"/>
    <w:qFormat/>
    <w:rsid w:val="003D373D"/>
    <w:pPr>
      <w:ind w:left="720"/>
      <w:contextualSpacing/>
    </w:pPr>
  </w:style>
  <w:style w:type="paragraph" w:styleId="CommentSubject">
    <w:name w:val="annotation subject"/>
    <w:basedOn w:val="CommentText"/>
    <w:next w:val="CommentText"/>
    <w:link w:val="CommentSubjectChar"/>
    <w:uiPriority w:val="99"/>
    <w:semiHidden/>
    <w:unhideWhenUsed/>
    <w:rsid w:val="001501AB"/>
    <w:rPr>
      <w:b/>
      <w:bCs/>
      <w:sz w:val="20"/>
      <w:szCs w:val="20"/>
    </w:rPr>
  </w:style>
  <w:style w:type="character" w:customStyle="1" w:styleId="CommentSubjectChar">
    <w:name w:val="Comment Subject Char"/>
    <w:basedOn w:val="CommentTextChar"/>
    <w:link w:val="CommentSubject"/>
    <w:uiPriority w:val="99"/>
    <w:semiHidden/>
    <w:rsid w:val="001501AB"/>
    <w:rPr>
      <w:b/>
      <w:bCs/>
      <w:sz w:val="20"/>
      <w:szCs w:val="20"/>
    </w:rPr>
  </w:style>
  <w:style w:type="paragraph" w:customStyle="1" w:styleId="Bullet1">
    <w:name w:val="Bullet 1"/>
    <w:qFormat/>
    <w:rsid w:val="00B62296"/>
    <w:pPr>
      <w:numPr>
        <w:numId w:val="1"/>
      </w:numPr>
      <w:spacing w:after="12"/>
      <w:ind w:left="425" w:hanging="425"/>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2019-03-25T15:58:00Z</dcterms:created>
  <dcterms:modified xsi:type="dcterms:W3CDTF">2019-04-09T08:56:00Z</dcterms:modified>
</cp:coreProperties>
</file>