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63" w:rsidRDefault="00223F63" w:rsidP="00223F63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223F63" w:rsidRDefault="00223F63" w:rsidP="00223F6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23F63" w:rsidRDefault="00223F63" w:rsidP="00223F6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23F63" w:rsidRDefault="00223F63" w:rsidP="00223F6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23F63" w:rsidRDefault="00223F63" w:rsidP="00223F6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23F63" w:rsidRPr="00223F63" w:rsidRDefault="00223F63" w:rsidP="00223F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3F63">
        <w:rPr>
          <w:rFonts w:ascii="Arial" w:hAnsi="Arial" w:cs="Arial"/>
          <w:b/>
          <w:bCs/>
          <w:sz w:val="32"/>
          <w:szCs w:val="32"/>
        </w:rPr>
        <w:t>SVQ Business and Administration Network Event</w:t>
      </w:r>
    </w:p>
    <w:p w:rsidR="00223F63" w:rsidRPr="00223F63" w:rsidRDefault="00223F63" w:rsidP="00223F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3F63">
        <w:rPr>
          <w:rFonts w:ascii="Arial" w:hAnsi="Arial" w:cs="Arial"/>
          <w:b/>
          <w:bCs/>
          <w:sz w:val="32"/>
          <w:szCs w:val="32"/>
        </w:rPr>
        <w:t>May 2018</w:t>
      </w:r>
    </w:p>
    <w:p w:rsidR="00223F63" w:rsidRPr="00223F63" w:rsidRDefault="00223F63" w:rsidP="00223F6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23F63" w:rsidRDefault="00223F63" w:rsidP="00223F63">
      <w:pPr>
        <w:jc w:val="center"/>
        <w:rPr>
          <w:b/>
          <w:bCs/>
          <w:sz w:val="28"/>
          <w:szCs w:val="28"/>
        </w:rPr>
      </w:pPr>
      <w:r w:rsidRPr="00223F63">
        <w:rPr>
          <w:rFonts w:ascii="Arial" w:hAnsi="Arial" w:cs="Arial"/>
          <w:b/>
          <w:bCs/>
          <w:sz w:val="32"/>
          <w:szCs w:val="32"/>
        </w:rPr>
        <w:t>Workshop: Preparing for</w:t>
      </w:r>
      <w:r w:rsidR="007A102D">
        <w:rPr>
          <w:rFonts w:ascii="Arial" w:hAnsi="Arial" w:cs="Arial"/>
          <w:b/>
          <w:bCs/>
          <w:sz w:val="32"/>
          <w:szCs w:val="32"/>
        </w:rPr>
        <w:t xml:space="preserve"> an External Verification Visit</w:t>
      </w:r>
      <w:r>
        <w:rPr>
          <w:b/>
          <w:bCs/>
          <w:sz w:val="28"/>
          <w:szCs w:val="28"/>
        </w:rPr>
        <w:br w:type="page"/>
      </w:r>
    </w:p>
    <w:p w:rsidR="007A102D" w:rsidRPr="007A102D" w:rsidRDefault="007A102D">
      <w:pPr>
        <w:rPr>
          <w:rFonts w:ascii="Arial" w:hAnsi="Arial" w:cs="Arial"/>
          <w:b/>
          <w:bCs/>
        </w:rPr>
      </w:pPr>
      <w:r w:rsidRPr="007A102D">
        <w:rPr>
          <w:rFonts w:ascii="Arial" w:hAnsi="Arial" w:cs="Arial"/>
          <w:b/>
          <w:bCs/>
        </w:rPr>
        <w:lastRenderedPageBreak/>
        <w:t xml:space="preserve">1. In general terms, what </w:t>
      </w:r>
      <w:r>
        <w:rPr>
          <w:rFonts w:ascii="Arial" w:hAnsi="Arial" w:cs="Arial"/>
          <w:b/>
          <w:bCs/>
        </w:rPr>
        <w:t>activities/functions would you</w:t>
      </w:r>
      <w:r w:rsidRPr="007A10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expect to have to provide evidence against in the event of</w:t>
      </w:r>
      <w:r w:rsidRPr="007A102D">
        <w:rPr>
          <w:rFonts w:ascii="Arial" w:hAnsi="Arial" w:cs="Arial"/>
          <w:b/>
          <w:bCs/>
        </w:rPr>
        <w:t xml:space="preserve"> a Qualification Verification visit?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02D" w:rsidTr="007A102D">
        <w:trPr>
          <w:trHeight w:val="12199"/>
        </w:trPr>
        <w:tc>
          <w:tcPr>
            <w:tcW w:w="9016" w:type="dxa"/>
          </w:tcPr>
          <w:p w:rsidR="007A102D" w:rsidRDefault="007A102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A102D" w:rsidRDefault="007A10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4C12" w:rsidRPr="00223F63" w:rsidRDefault="007A102D" w:rsidP="008D15F1">
      <w:pPr>
        <w:rPr>
          <w:b/>
          <w:bCs/>
          <w:sz w:val="28"/>
          <w:szCs w:val="28"/>
        </w:rPr>
      </w:pPr>
      <w:r w:rsidRPr="007A102D">
        <w:rPr>
          <w:rFonts w:ascii="Arial" w:hAnsi="Arial" w:cs="Arial"/>
          <w:b/>
          <w:bCs/>
        </w:rPr>
        <w:lastRenderedPageBreak/>
        <w:t>2. Under each area, record examples of evidence you would provide to comply with each Criterion</w:t>
      </w:r>
      <w:r>
        <w:rPr>
          <w:b/>
          <w:bCs/>
          <w:sz w:val="28"/>
          <w:szCs w:val="28"/>
        </w:rPr>
        <w:t>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6521"/>
        <w:gridCol w:w="1046"/>
      </w:tblGrid>
      <w:tr w:rsidR="008D15F1" w:rsidTr="0036211C">
        <w:trPr>
          <w:trHeight w:val="103"/>
        </w:trPr>
        <w:tc>
          <w:tcPr>
            <w:tcW w:w="1379" w:type="dxa"/>
            <w:shd w:val="clear" w:color="auto" w:fill="BFBFBF" w:themeFill="background1" w:themeFillShade="BF"/>
          </w:tcPr>
          <w:p w:rsidR="008D15F1" w:rsidRDefault="008D15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Number 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8D15F1" w:rsidRDefault="008D15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:rsidR="008D15F1" w:rsidRDefault="008D15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Impact rating </w:t>
            </w:r>
          </w:p>
        </w:tc>
      </w:tr>
      <w:tr w:rsidR="008D15F1" w:rsidTr="008D15F1">
        <w:trPr>
          <w:trHeight w:val="357"/>
        </w:trPr>
        <w:tc>
          <w:tcPr>
            <w:tcW w:w="1379" w:type="dxa"/>
          </w:tcPr>
          <w:p w:rsidR="008D15F1" w:rsidRDefault="008D15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6521" w:type="dxa"/>
          </w:tcPr>
          <w:p w:rsidR="008D15F1" w:rsidRPr="008D15F1" w:rsidRDefault="008D15F1">
            <w:pPr>
              <w:pStyle w:val="Default"/>
              <w:rPr>
                <w:b/>
                <w:sz w:val="22"/>
                <w:szCs w:val="22"/>
              </w:rPr>
            </w:pPr>
            <w:r w:rsidRPr="008D15F1">
              <w:rPr>
                <w:b/>
                <w:sz w:val="22"/>
                <w:szCs w:val="22"/>
              </w:rPr>
              <w:t xml:space="preserve">Assessors and internal verifiers must be competent to assess and internally verify, in line with the requirements of the qualification. </w:t>
            </w:r>
          </w:p>
        </w:tc>
        <w:tc>
          <w:tcPr>
            <w:tcW w:w="1046" w:type="dxa"/>
          </w:tcPr>
          <w:p w:rsidR="008D15F1" w:rsidRDefault="008D15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</w:t>
            </w:r>
          </w:p>
        </w:tc>
      </w:tr>
      <w:tr w:rsidR="008D15F1" w:rsidTr="00143E87">
        <w:trPr>
          <w:trHeight w:val="10818"/>
        </w:trPr>
        <w:tc>
          <w:tcPr>
            <w:tcW w:w="1379" w:type="dxa"/>
          </w:tcPr>
          <w:p w:rsidR="008D15F1" w:rsidRPr="008D15F1" w:rsidRDefault="008D15F1">
            <w:pPr>
              <w:pStyle w:val="Default"/>
              <w:rPr>
                <w:sz w:val="22"/>
                <w:szCs w:val="22"/>
              </w:rPr>
            </w:pPr>
            <w:r w:rsidRPr="008D15F1">
              <w:rPr>
                <w:sz w:val="22"/>
                <w:szCs w:val="22"/>
              </w:rPr>
              <w:t>Suggested</w:t>
            </w:r>
          </w:p>
          <w:p w:rsidR="008D15F1" w:rsidRPr="008D15F1" w:rsidRDefault="008D15F1">
            <w:pPr>
              <w:pStyle w:val="Default"/>
              <w:rPr>
                <w:sz w:val="22"/>
                <w:szCs w:val="22"/>
              </w:rPr>
            </w:pPr>
            <w:r w:rsidRPr="008D15F1">
              <w:rPr>
                <w:sz w:val="22"/>
                <w:szCs w:val="22"/>
              </w:rPr>
              <w:t>Evidence</w:t>
            </w: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  <w:p w:rsidR="00143E87" w:rsidRDefault="00143E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8D15F1" w:rsidRDefault="008D15F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6211C" w:rsidRDefault="0036211C"/>
    <w:p w:rsidR="0036211C" w:rsidRDefault="0036211C">
      <w:r>
        <w:br w:type="page"/>
      </w:r>
    </w:p>
    <w:p w:rsidR="0036211C" w:rsidRDefault="0036211C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6521"/>
        <w:gridCol w:w="1046"/>
      </w:tblGrid>
      <w:tr w:rsidR="00143E87" w:rsidTr="0036211C">
        <w:trPr>
          <w:trHeight w:val="230"/>
        </w:trPr>
        <w:tc>
          <w:tcPr>
            <w:tcW w:w="1379" w:type="dxa"/>
            <w:shd w:val="clear" w:color="auto" w:fill="BFBFBF" w:themeFill="background1" w:themeFillShade="BF"/>
          </w:tcPr>
          <w:p w:rsidR="00143E87" w:rsidRDefault="00143E87" w:rsidP="00143E8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Number 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143E87" w:rsidRDefault="00143E87" w:rsidP="00143E8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:rsidR="00143E87" w:rsidRDefault="00143E87" w:rsidP="00143E8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Impact rating </w:t>
            </w:r>
          </w:p>
        </w:tc>
      </w:tr>
      <w:tr w:rsidR="008D15F1" w:rsidTr="008D15F1">
        <w:trPr>
          <w:trHeight w:val="356"/>
        </w:trPr>
        <w:tc>
          <w:tcPr>
            <w:tcW w:w="1379" w:type="dxa"/>
          </w:tcPr>
          <w:p w:rsidR="008D15F1" w:rsidRDefault="008D15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</w:p>
        </w:tc>
        <w:tc>
          <w:tcPr>
            <w:tcW w:w="6521" w:type="dxa"/>
          </w:tcPr>
          <w:p w:rsidR="008D15F1" w:rsidRPr="00143E87" w:rsidRDefault="008D15F1">
            <w:pPr>
              <w:pStyle w:val="Default"/>
              <w:rPr>
                <w:b/>
                <w:sz w:val="22"/>
                <w:szCs w:val="22"/>
              </w:rPr>
            </w:pPr>
            <w:r w:rsidRPr="00143E87">
              <w:rPr>
                <w:b/>
                <w:sz w:val="22"/>
                <w:szCs w:val="22"/>
              </w:rPr>
              <w:t xml:space="preserve">There must be evidence of initial and ongoing reviews of assessment environments; equipment; and reference, learning and assessment materials. </w:t>
            </w:r>
          </w:p>
        </w:tc>
        <w:tc>
          <w:tcPr>
            <w:tcW w:w="1046" w:type="dxa"/>
          </w:tcPr>
          <w:p w:rsidR="008D15F1" w:rsidRDefault="008D15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</w:t>
            </w:r>
          </w:p>
        </w:tc>
      </w:tr>
      <w:tr w:rsidR="00143E87" w:rsidTr="0036211C">
        <w:trPr>
          <w:trHeight w:val="11189"/>
        </w:trPr>
        <w:tc>
          <w:tcPr>
            <w:tcW w:w="1379" w:type="dxa"/>
          </w:tcPr>
          <w:p w:rsidR="00143E87" w:rsidRDefault="00143E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Evidence</w:t>
            </w:r>
          </w:p>
        </w:tc>
        <w:tc>
          <w:tcPr>
            <w:tcW w:w="6521" w:type="dxa"/>
          </w:tcPr>
          <w:p w:rsidR="00143E87" w:rsidRDefault="00143E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143E87" w:rsidRDefault="00143E8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6211C" w:rsidRDefault="0036211C"/>
    <w:p w:rsidR="0036211C" w:rsidRDefault="0036211C">
      <w:r>
        <w:br w:type="page"/>
      </w:r>
    </w:p>
    <w:p w:rsidR="0036211C" w:rsidRDefault="0036211C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6521"/>
        <w:gridCol w:w="1046"/>
      </w:tblGrid>
      <w:tr w:rsidR="0036211C" w:rsidTr="0036211C">
        <w:trPr>
          <w:trHeight w:val="356"/>
        </w:trPr>
        <w:tc>
          <w:tcPr>
            <w:tcW w:w="1379" w:type="dxa"/>
            <w:shd w:val="clear" w:color="auto" w:fill="BFBFBF" w:themeFill="background1" w:themeFillShade="BF"/>
          </w:tcPr>
          <w:p w:rsidR="0036211C" w:rsidRDefault="0036211C" w:rsidP="003621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Number 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36211C" w:rsidRDefault="0036211C" w:rsidP="003621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:rsidR="0036211C" w:rsidRDefault="0036211C" w:rsidP="003621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Impact rating </w:t>
            </w:r>
          </w:p>
        </w:tc>
      </w:tr>
      <w:tr w:rsidR="008D15F1" w:rsidTr="008D15F1">
        <w:trPr>
          <w:trHeight w:val="356"/>
        </w:trPr>
        <w:tc>
          <w:tcPr>
            <w:tcW w:w="1379" w:type="dxa"/>
          </w:tcPr>
          <w:p w:rsidR="008D15F1" w:rsidRDefault="003621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8D15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</w:tcPr>
          <w:p w:rsidR="008D15F1" w:rsidRPr="0036211C" w:rsidRDefault="0036211C">
            <w:pPr>
              <w:pStyle w:val="Default"/>
              <w:rPr>
                <w:b/>
                <w:sz w:val="22"/>
                <w:szCs w:val="22"/>
              </w:rPr>
            </w:pPr>
            <w:r w:rsidRPr="0036211C">
              <w:rPr>
                <w:b/>
                <w:sz w:val="22"/>
                <w:szCs w:val="22"/>
              </w:rPr>
              <w:t>Candidates’ development needs and prior achievements (where appropriate) must be matched against the requirements of the award.</w:t>
            </w:r>
          </w:p>
        </w:tc>
        <w:tc>
          <w:tcPr>
            <w:tcW w:w="1046" w:type="dxa"/>
          </w:tcPr>
          <w:p w:rsidR="008D15F1" w:rsidRDefault="008D15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Medium </w:t>
            </w:r>
          </w:p>
        </w:tc>
      </w:tr>
      <w:tr w:rsidR="0036211C" w:rsidTr="0036211C">
        <w:trPr>
          <w:trHeight w:val="12029"/>
        </w:trPr>
        <w:tc>
          <w:tcPr>
            <w:tcW w:w="1379" w:type="dxa"/>
          </w:tcPr>
          <w:p w:rsidR="0036211C" w:rsidRDefault="003621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</w:t>
            </w:r>
          </w:p>
          <w:p w:rsidR="0036211C" w:rsidRDefault="003621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</w:p>
        </w:tc>
        <w:tc>
          <w:tcPr>
            <w:tcW w:w="6521" w:type="dxa"/>
          </w:tcPr>
          <w:p w:rsidR="0036211C" w:rsidRPr="0036211C" w:rsidRDefault="0036211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36211C" w:rsidRDefault="0036211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6211C" w:rsidRDefault="0036211C" w:rsidP="008D15F1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6521"/>
        <w:gridCol w:w="1046"/>
      </w:tblGrid>
      <w:tr w:rsidR="0036211C" w:rsidTr="0036211C">
        <w:trPr>
          <w:trHeight w:val="230"/>
        </w:trPr>
        <w:tc>
          <w:tcPr>
            <w:tcW w:w="1379" w:type="dxa"/>
            <w:shd w:val="clear" w:color="auto" w:fill="BFBFBF" w:themeFill="background1" w:themeFillShade="BF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Number 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Impact rating </w:t>
            </w:r>
          </w:p>
        </w:tc>
      </w:tr>
      <w:tr w:rsidR="0036211C" w:rsidTr="00362C44">
        <w:trPr>
          <w:trHeight w:val="356"/>
        </w:trPr>
        <w:tc>
          <w:tcPr>
            <w:tcW w:w="1379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</w:t>
            </w:r>
          </w:p>
        </w:tc>
        <w:tc>
          <w:tcPr>
            <w:tcW w:w="6521" w:type="dxa"/>
          </w:tcPr>
          <w:p w:rsidR="0036211C" w:rsidRPr="0036211C" w:rsidRDefault="0036211C" w:rsidP="00362C44">
            <w:pPr>
              <w:pStyle w:val="Default"/>
              <w:rPr>
                <w:b/>
                <w:sz w:val="22"/>
                <w:szCs w:val="22"/>
              </w:rPr>
            </w:pPr>
            <w:r w:rsidRPr="0036211C">
              <w:rPr>
                <w:b/>
                <w:sz w:val="22"/>
                <w:szCs w:val="22"/>
              </w:rPr>
              <w:t>Candidates must have scheduled contact with their assessor to review their progress and to revise their assessment plans accordingly</w:t>
            </w:r>
          </w:p>
        </w:tc>
        <w:tc>
          <w:tcPr>
            <w:tcW w:w="1046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</w:t>
            </w:r>
          </w:p>
        </w:tc>
      </w:tr>
      <w:tr w:rsidR="0036211C" w:rsidTr="0036211C">
        <w:trPr>
          <w:trHeight w:val="11756"/>
        </w:trPr>
        <w:tc>
          <w:tcPr>
            <w:tcW w:w="1379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Evidence</w:t>
            </w:r>
          </w:p>
        </w:tc>
        <w:tc>
          <w:tcPr>
            <w:tcW w:w="6521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6211C" w:rsidRDefault="0036211C">
      <w:r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6521"/>
        <w:gridCol w:w="1046"/>
      </w:tblGrid>
      <w:tr w:rsidR="0036211C" w:rsidTr="0036211C">
        <w:trPr>
          <w:trHeight w:val="230"/>
        </w:trPr>
        <w:tc>
          <w:tcPr>
            <w:tcW w:w="1379" w:type="dxa"/>
            <w:shd w:val="clear" w:color="auto" w:fill="BFBFBF" w:themeFill="background1" w:themeFillShade="BF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Number 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Impact rating </w:t>
            </w:r>
          </w:p>
        </w:tc>
      </w:tr>
      <w:tr w:rsidR="0036211C" w:rsidTr="00362C44">
        <w:trPr>
          <w:trHeight w:val="356"/>
        </w:trPr>
        <w:tc>
          <w:tcPr>
            <w:tcW w:w="1379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</w:t>
            </w:r>
          </w:p>
        </w:tc>
        <w:tc>
          <w:tcPr>
            <w:tcW w:w="6521" w:type="dxa"/>
          </w:tcPr>
          <w:p w:rsidR="0036211C" w:rsidRPr="0036211C" w:rsidRDefault="0036211C" w:rsidP="00362C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Internal assessment and verification procedures must be implemented to ensure standardisation of assessment</w:t>
            </w:r>
          </w:p>
        </w:tc>
        <w:tc>
          <w:tcPr>
            <w:tcW w:w="1046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</w:t>
            </w:r>
          </w:p>
        </w:tc>
      </w:tr>
      <w:tr w:rsidR="0036211C" w:rsidTr="00362C44">
        <w:trPr>
          <w:trHeight w:val="12313"/>
        </w:trPr>
        <w:tc>
          <w:tcPr>
            <w:tcW w:w="1379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Evidence</w:t>
            </w:r>
          </w:p>
        </w:tc>
        <w:tc>
          <w:tcPr>
            <w:tcW w:w="6521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6211C" w:rsidRDefault="0036211C" w:rsidP="008D15F1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6521"/>
        <w:gridCol w:w="1046"/>
      </w:tblGrid>
      <w:tr w:rsidR="0036211C" w:rsidTr="00362C44">
        <w:trPr>
          <w:trHeight w:val="230"/>
        </w:trPr>
        <w:tc>
          <w:tcPr>
            <w:tcW w:w="1379" w:type="dxa"/>
            <w:shd w:val="clear" w:color="auto" w:fill="BFBFBF" w:themeFill="background1" w:themeFillShade="BF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Number 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Impact rating </w:t>
            </w:r>
          </w:p>
        </w:tc>
      </w:tr>
      <w:tr w:rsidR="0036211C" w:rsidTr="00362C44">
        <w:trPr>
          <w:trHeight w:val="356"/>
        </w:trPr>
        <w:tc>
          <w:tcPr>
            <w:tcW w:w="1379" w:type="dxa"/>
          </w:tcPr>
          <w:p w:rsidR="0036211C" w:rsidRDefault="0036211C" w:rsidP="003621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521" w:type="dxa"/>
          </w:tcPr>
          <w:p w:rsidR="0036211C" w:rsidRPr="0036211C" w:rsidRDefault="0036211C" w:rsidP="00362C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 instruments and methods and their selection and use must be valid, reliable, practicable, equitable and fair</w:t>
            </w:r>
          </w:p>
        </w:tc>
        <w:tc>
          <w:tcPr>
            <w:tcW w:w="1046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</w:tc>
      </w:tr>
      <w:tr w:rsidR="0036211C" w:rsidTr="00362C44">
        <w:trPr>
          <w:trHeight w:val="12313"/>
        </w:trPr>
        <w:tc>
          <w:tcPr>
            <w:tcW w:w="1379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Evidence</w:t>
            </w:r>
          </w:p>
        </w:tc>
        <w:tc>
          <w:tcPr>
            <w:tcW w:w="6521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6211C" w:rsidRDefault="0036211C">
      <w:r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6521"/>
        <w:gridCol w:w="1046"/>
      </w:tblGrid>
      <w:tr w:rsidR="0036211C" w:rsidTr="00362C44">
        <w:trPr>
          <w:trHeight w:val="230"/>
        </w:trPr>
        <w:tc>
          <w:tcPr>
            <w:tcW w:w="1379" w:type="dxa"/>
            <w:shd w:val="clear" w:color="auto" w:fill="BFBFBF" w:themeFill="background1" w:themeFillShade="BF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Number 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Impact rating </w:t>
            </w:r>
          </w:p>
        </w:tc>
      </w:tr>
      <w:tr w:rsidR="0036211C" w:rsidTr="00362C44">
        <w:trPr>
          <w:trHeight w:val="356"/>
        </w:trPr>
        <w:tc>
          <w:tcPr>
            <w:tcW w:w="1379" w:type="dxa"/>
          </w:tcPr>
          <w:p w:rsidR="0036211C" w:rsidRDefault="0036211C" w:rsidP="003621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6521" w:type="dxa"/>
          </w:tcPr>
          <w:p w:rsidR="0036211C" w:rsidRPr="0036211C" w:rsidRDefault="0036211C" w:rsidP="0036211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 evidence must be the candidate’s own work, generated under SQA’s required conditions</w:t>
            </w:r>
          </w:p>
        </w:tc>
        <w:tc>
          <w:tcPr>
            <w:tcW w:w="1046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</w:tc>
      </w:tr>
      <w:tr w:rsidR="0036211C" w:rsidTr="00362C44">
        <w:trPr>
          <w:trHeight w:val="12313"/>
        </w:trPr>
        <w:tc>
          <w:tcPr>
            <w:tcW w:w="1379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Evidence</w:t>
            </w:r>
          </w:p>
        </w:tc>
        <w:tc>
          <w:tcPr>
            <w:tcW w:w="6521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36211C" w:rsidRDefault="0036211C" w:rsidP="00362C4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D15F1" w:rsidRDefault="008D15F1" w:rsidP="008D15F1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6521"/>
        <w:gridCol w:w="1046"/>
      </w:tblGrid>
      <w:tr w:rsidR="00223F63" w:rsidTr="00362C44">
        <w:trPr>
          <w:trHeight w:val="230"/>
        </w:trPr>
        <w:tc>
          <w:tcPr>
            <w:tcW w:w="1379" w:type="dxa"/>
            <w:shd w:val="clear" w:color="auto" w:fill="BFBFBF" w:themeFill="background1" w:themeFillShade="BF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Number 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Impact rating </w:t>
            </w:r>
          </w:p>
        </w:tc>
      </w:tr>
      <w:tr w:rsidR="00223F63" w:rsidTr="00362C44">
        <w:trPr>
          <w:trHeight w:val="356"/>
        </w:trPr>
        <w:tc>
          <w:tcPr>
            <w:tcW w:w="1379" w:type="dxa"/>
          </w:tcPr>
          <w:p w:rsidR="00223F63" w:rsidRDefault="00223F63" w:rsidP="00223F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6521" w:type="dxa"/>
          </w:tcPr>
          <w:p w:rsidR="00223F63" w:rsidRPr="0036211C" w:rsidRDefault="00223F63" w:rsidP="00362C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Evidence of candidate’s work must be accurately and consistently judged by assessors against SQA’s requirements</w:t>
            </w:r>
          </w:p>
        </w:tc>
        <w:tc>
          <w:tcPr>
            <w:tcW w:w="1046" w:type="dxa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</w:tc>
      </w:tr>
      <w:tr w:rsidR="00223F63" w:rsidTr="00362C44">
        <w:trPr>
          <w:trHeight w:val="12313"/>
        </w:trPr>
        <w:tc>
          <w:tcPr>
            <w:tcW w:w="1379" w:type="dxa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Evidence</w:t>
            </w:r>
          </w:p>
        </w:tc>
        <w:tc>
          <w:tcPr>
            <w:tcW w:w="6521" w:type="dxa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23F63" w:rsidRDefault="00223F63" w:rsidP="008D15F1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6521"/>
        <w:gridCol w:w="1046"/>
      </w:tblGrid>
      <w:tr w:rsidR="00223F63" w:rsidTr="00362C44">
        <w:trPr>
          <w:trHeight w:val="230"/>
        </w:trPr>
        <w:tc>
          <w:tcPr>
            <w:tcW w:w="1379" w:type="dxa"/>
            <w:shd w:val="clear" w:color="auto" w:fill="BFBFBF" w:themeFill="background1" w:themeFillShade="BF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Number 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Impact rating </w:t>
            </w:r>
          </w:p>
        </w:tc>
      </w:tr>
      <w:tr w:rsidR="00223F63" w:rsidTr="00362C44">
        <w:trPr>
          <w:trHeight w:val="356"/>
        </w:trPr>
        <w:tc>
          <w:tcPr>
            <w:tcW w:w="1379" w:type="dxa"/>
          </w:tcPr>
          <w:p w:rsidR="00223F63" w:rsidRDefault="00223F63" w:rsidP="00223F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6521" w:type="dxa"/>
          </w:tcPr>
          <w:p w:rsidR="00223F63" w:rsidRPr="0036211C" w:rsidRDefault="00223F63" w:rsidP="00362C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Candidate evidence must be retained in line with SQA requirements</w:t>
            </w:r>
          </w:p>
        </w:tc>
        <w:tc>
          <w:tcPr>
            <w:tcW w:w="1046" w:type="dxa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</w:tc>
      </w:tr>
      <w:tr w:rsidR="00223F63" w:rsidTr="00362C44">
        <w:trPr>
          <w:trHeight w:val="12313"/>
        </w:trPr>
        <w:tc>
          <w:tcPr>
            <w:tcW w:w="1379" w:type="dxa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Evidence</w:t>
            </w:r>
          </w:p>
        </w:tc>
        <w:tc>
          <w:tcPr>
            <w:tcW w:w="6521" w:type="dxa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23F63" w:rsidRDefault="00223F63">
      <w:r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6521"/>
        <w:gridCol w:w="1046"/>
      </w:tblGrid>
      <w:tr w:rsidR="00223F63" w:rsidTr="00362C44">
        <w:trPr>
          <w:trHeight w:val="230"/>
        </w:trPr>
        <w:tc>
          <w:tcPr>
            <w:tcW w:w="1379" w:type="dxa"/>
            <w:shd w:val="clear" w:color="auto" w:fill="BFBFBF" w:themeFill="background1" w:themeFillShade="BF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Number 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Impact rating </w:t>
            </w:r>
          </w:p>
        </w:tc>
      </w:tr>
      <w:tr w:rsidR="00223F63" w:rsidTr="00362C44">
        <w:trPr>
          <w:trHeight w:val="356"/>
        </w:trPr>
        <w:tc>
          <w:tcPr>
            <w:tcW w:w="1379" w:type="dxa"/>
          </w:tcPr>
          <w:p w:rsidR="00223F63" w:rsidRDefault="00223F63" w:rsidP="00223F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6521" w:type="dxa"/>
          </w:tcPr>
          <w:p w:rsidR="00223F63" w:rsidRPr="0036211C" w:rsidRDefault="00223F63" w:rsidP="00362C4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 from qualifications verifiers must be disseminated to staff and used to inform assessment practice</w:t>
            </w:r>
          </w:p>
        </w:tc>
        <w:tc>
          <w:tcPr>
            <w:tcW w:w="1046" w:type="dxa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</w:t>
            </w:r>
          </w:p>
        </w:tc>
      </w:tr>
      <w:tr w:rsidR="00223F63" w:rsidTr="00362C44">
        <w:trPr>
          <w:trHeight w:val="12313"/>
        </w:trPr>
        <w:tc>
          <w:tcPr>
            <w:tcW w:w="1379" w:type="dxa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Evidence</w:t>
            </w:r>
          </w:p>
        </w:tc>
        <w:tc>
          <w:tcPr>
            <w:tcW w:w="6521" w:type="dxa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223F63" w:rsidRDefault="00223F63" w:rsidP="00362C4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23F63" w:rsidRDefault="00223F63" w:rsidP="008D15F1"/>
    <w:sectPr w:rsidR="00223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7072"/>
    <w:multiLevelType w:val="hybridMultilevel"/>
    <w:tmpl w:val="192AC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F1"/>
    <w:rsid w:val="00143E87"/>
    <w:rsid w:val="00223F63"/>
    <w:rsid w:val="0036211C"/>
    <w:rsid w:val="007A102D"/>
    <w:rsid w:val="008D15F1"/>
    <w:rsid w:val="00924C12"/>
    <w:rsid w:val="00BA7DD2"/>
    <w:rsid w:val="00D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DD37B-3EC5-4619-A4A7-1D694D5E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02D"/>
    <w:pPr>
      <w:ind w:left="720"/>
      <w:contextualSpacing/>
    </w:pPr>
  </w:style>
  <w:style w:type="table" w:styleId="TableGrid">
    <w:name w:val="Table Grid"/>
    <w:basedOn w:val="TableNormal"/>
    <w:uiPriority w:val="39"/>
    <w:rsid w:val="007A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Verification Task</dc:title>
  <dc:subject/>
  <dc:creator>Scottish Qualifications Authority (SQA)</dc:creator>
  <cp:keywords/>
  <dc:description/>
  <cp:lastModifiedBy>Rebecca Pitman</cp:lastModifiedBy>
  <cp:revision>4</cp:revision>
  <dcterms:created xsi:type="dcterms:W3CDTF">2018-04-18T09:05:00Z</dcterms:created>
  <dcterms:modified xsi:type="dcterms:W3CDTF">2018-05-18T10:59:00Z</dcterms:modified>
</cp:coreProperties>
</file>