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12" w:rsidRDefault="00896712">
      <w:pPr>
        <w:rPr>
          <w:rFonts w:ascii="Calibri" w:hAnsi="Calibri" w:cs="Calibri"/>
          <w:color w:val="000000"/>
          <w:sz w:val="24"/>
          <w:szCs w:val="24"/>
        </w:rPr>
      </w:pPr>
    </w:p>
    <w:p w:rsidR="00276AE2" w:rsidRDefault="00276AE2" w:rsidP="00276AE2">
      <w:pPr>
        <w:pStyle w:val="Default"/>
      </w:pPr>
    </w:p>
    <w:p w:rsidR="00276AE2" w:rsidRDefault="00276AE2" w:rsidP="00276AE2">
      <w:pPr>
        <w:pStyle w:val="Default"/>
      </w:pPr>
      <w:r>
        <w:t xml:space="preserve">  </w:t>
      </w:r>
      <w:r>
        <w:rPr>
          <w:noProof/>
          <w:lang w:eastAsia="en-GB"/>
        </w:rPr>
        <w:t xml:space="preserve">     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  <w:t xml:space="preserve">    </w:t>
      </w:r>
      <w:r>
        <w:t xml:space="preserve"> </w:t>
      </w:r>
      <w:r w:rsidR="006A443C">
        <w:tab/>
      </w:r>
      <w:r w:rsidR="006A443C">
        <w:tab/>
      </w:r>
      <w:r w:rsidR="006A443C">
        <w:tab/>
      </w:r>
      <w:r w:rsidR="006A443C">
        <w:rPr>
          <w:noProof/>
          <w:lang w:eastAsia="en-GB"/>
        </w:rPr>
        <w:drawing>
          <wp:inline distT="0" distB="0" distL="0" distR="0" wp14:anchorId="23475F12" wp14:editId="0416FAB4">
            <wp:extent cx="2030680" cy="1223159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914" cy="122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43C" w:rsidRDefault="006A443C" w:rsidP="00276AE2">
      <w:pPr>
        <w:pStyle w:val="Default"/>
      </w:pPr>
    </w:p>
    <w:p w:rsidR="006A443C" w:rsidRDefault="006A443C" w:rsidP="00276AE2">
      <w:pPr>
        <w:pStyle w:val="Default"/>
      </w:pPr>
    </w:p>
    <w:p w:rsidR="006A443C" w:rsidRDefault="006A443C" w:rsidP="00276AE2">
      <w:pPr>
        <w:pStyle w:val="Default"/>
      </w:pPr>
    </w:p>
    <w:p w:rsidR="006A443C" w:rsidRDefault="006A443C" w:rsidP="00276AE2">
      <w:pPr>
        <w:pStyle w:val="Default"/>
      </w:pPr>
    </w:p>
    <w:p w:rsidR="006A443C" w:rsidRPr="006A443C" w:rsidRDefault="006A443C" w:rsidP="006A443C">
      <w:pPr>
        <w:pStyle w:val="Default"/>
        <w:jc w:val="center"/>
        <w:rPr>
          <w:rFonts w:ascii="Arial" w:hAnsi="Arial" w:cs="Arial"/>
          <w:b/>
          <w:sz w:val="72"/>
          <w:szCs w:val="72"/>
        </w:rPr>
      </w:pPr>
      <w:r w:rsidRPr="006A443C">
        <w:rPr>
          <w:rFonts w:ascii="Arial" w:hAnsi="Arial" w:cs="Arial"/>
          <w:b/>
          <w:sz w:val="72"/>
          <w:szCs w:val="72"/>
        </w:rPr>
        <w:t>Assessment Strategy</w:t>
      </w:r>
    </w:p>
    <w:p w:rsidR="006A443C" w:rsidRPr="006A443C" w:rsidRDefault="006A443C" w:rsidP="006A443C">
      <w:pPr>
        <w:pStyle w:val="Default"/>
        <w:jc w:val="center"/>
        <w:rPr>
          <w:rFonts w:ascii="Arial" w:hAnsi="Arial" w:cs="Arial"/>
          <w:b/>
          <w:sz w:val="72"/>
          <w:szCs w:val="72"/>
        </w:rPr>
      </w:pPr>
    </w:p>
    <w:p w:rsidR="006A443C" w:rsidRPr="006A443C" w:rsidRDefault="006A443C" w:rsidP="006A443C">
      <w:pPr>
        <w:pStyle w:val="Default"/>
        <w:jc w:val="center"/>
        <w:rPr>
          <w:rFonts w:ascii="Arial" w:hAnsi="Arial" w:cs="Arial"/>
          <w:b/>
          <w:sz w:val="72"/>
          <w:szCs w:val="72"/>
        </w:rPr>
      </w:pPr>
      <w:proofErr w:type="gramStart"/>
      <w:r>
        <w:rPr>
          <w:rFonts w:ascii="Arial" w:hAnsi="Arial" w:cs="Arial"/>
          <w:b/>
          <w:sz w:val="72"/>
          <w:szCs w:val="72"/>
        </w:rPr>
        <w:t>f</w:t>
      </w:r>
      <w:r w:rsidRPr="006A443C">
        <w:rPr>
          <w:rFonts w:ascii="Arial" w:hAnsi="Arial" w:cs="Arial"/>
          <w:b/>
          <w:sz w:val="72"/>
          <w:szCs w:val="72"/>
        </w:rPr>
        <w:t>or</w:t>
      </w:r>
      <w:proofErr w:type="gramEnd"/>
    </w:p>
    <w:p w:rsidR="006A443C" w:rsidRPr="006A443C" w:rsidRDefault="006A443C" w:rsidP="006A443C">
      <w:pPr>
        <w:pStyle w:val="Default"/>
        <w:jc w:val="center"/>
        <w:rPr>
          <w:rFonts w:ascii="Arial" w:hAnsi="Arial" w:cs="Arial"/>
          <w:b/>
          <w:sz w:val="72"/>
          <w:szCs w:val="72"/>
        </w:rPr>
      </w:pPr>
    </w:p>
    <w:p w:rsidR="006A443C" w:rsidRPr="006A443C" w:rsidRDefault="006A443C" w:rsidP="006A443C">
      <w:pPr>
        <w:pStyle w:val="Default"/>
        <w:jc w:val="center"/>
        <w:rPr>
          <w:rFonts w:ascii="Arial" w:hAnsi="Arial" w:cs="Arial"/>
          <w:b/>
          <w:sz w:val="72"/>
          <w:szCs w:val="72"/>
        </w:rPr>
      </w:pPr>
      <w:r w:rsidRPr="006A443C">
        <w:rPr>
          <w:rFonts w:ascii="Arial" w:hAnsi="Arial" w:cs="Arial"/>
          <w:b/>
          <w:sz w:val="72"/>
          <w:szCs w:val="72"/>
        </w:rPr>
        <w:t xml:space="preserve">SVQs in </w:t>
      </w:r>
      <w:r w:rsidR="006837F2">
        <w:rPr>
          <w:rFonts w:ascii="Arial" w:hAnsi="Arial" w:cs="Arial"/>
          <w:b/>
          <w:sz w:val="72"/>
          <w:szCs w:val="72"/>
        </w:rPr>
        <w:t>Management</w:t>
      </w:r>
    </w:p>
    <w:p w:rsidR="00276AE2" w:rsidRPr="006A443C" w:rsidRDefault="00276AE2" w:rsidP="00276AE2">
      <w:pPr>
        <w:pStyle w:val="Default"/>
        <w:rPr>
          <w:b/>
        </w:rPr>
      </w:pPr>
    </w:p>
    <w:p w:rsidR="00896712" w:rsidRDefault="00896712" w:rsidP="00896712">
      <w:pPr>
        <w:pStyle w:val="Default"/>
      </w:pPr>
    </w:p>
    <w:p w:rsidR="006A443C" w:rsidRDefault="00896712" w:rsidP="00896712">
      <w:pPr>
        <w:pStyle w:val="Default"/>
        <w:rPr>
          <w:rFonts w:ascii="Arial" w:hAnsi="Arial" w:cs="Arial"/>
          <w:sz w:val="56"/>
          <w:szCs w:val="56"/>
        </w:rPr>
      </w:pPr>
      <w:r w:rsidRPr="006A443C">
        <w:rPr>
          <w:rFonts w:ascii="Arial" w:hAnsi="Arial" w:cs="Arial"/>
          <w:sz w:val="56"/>
          <w:szCs w:val="56"/>
        </w:rPr>
        <w:t xml:space="preserve"> </w:t>
      </w:r>
    </w:p>
    <w:p w:rsidR="006A443C" w:rsidRDefault="006A443C">
      <w:pPr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sz w:val="56"/>
          <w:szCs w:val="56"/>
        </w:rPr>
        <w:br w:type="page"/>
      </w:r>
    </w:p>
    <w:p w:rsidR="00896712" w:rsidRPr="006A443C" w:rsidRDefault="00734815" w:rsidP="00896712">
      <w:pPr>
        <w:pStyle w:val="Default"/>
        <w:rPr>
          <w:rFonts w:ascii="Arial" w:hAnsi="Arial" w:cs="Arial"/>
          <w:sz w:val="56"/>
          <w:szCs w:val="56"/>
        </w:rPr>
      </w:pPr>
      <w:r w:rsidRPr="006A443C">
        <w:rPr>
          <w:rFonts w:ascii="Arial" w:hAnsi="Arial" w:cs="Arial"/>
          <w:b/>
          <w:noProof/>
          <w:sz w:val="48"/>
          <w:szCs w:val="48"/>
          <w:lang w:eastAsia="en-GB"/>
        </w:rPr>
        <w:lastRenderedPageBreak/>
        <w:t>Contents</w:t>
      </w:r>
    </w:p>
    <w:p w:rsidR="00896712" w:rsidRPr="00734815" w:rsidRDefault="00896712" w:rsidP="00896712">
      <w:pPr>
        <w:pStyle w:val="Default"/>
        <w:rPr>
          <w:rFonts w:ascii="Cambria" w:hAnsi="Cambria"/>
        </w:rPr>
      </w:pPr>
    </w:p>
    <w:p w:rsidR="00896712" w:rsidRPr="00734815" w:rsidRDefault="00896712" w:rsidP="00896712">
      <w:pPr>
        <w:pStyle w:val="Default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663"/>
        <w:gridCol w:w="992"/>
      </w:tblGrid>
      <w:tr w:rsidR="00896712" w:rsidRPr="00734815" w:rsidTr="00734815">
        <w:trPr>
          <w:trHeight w:val="110"/>
        </w:trPr>
        <w:tc>
          <w:tcPr>
            <w:tcW w:w="1242" w:type="dxa"/>
          </w:tcPr>
          <w:p w:rsidR="00896712" w:rsidRPr="006A443C" w:rsidRDefault="00734815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 w:rsidRPr="006A443C">
              <w:rPr>
                <w:rFonts w:ascii="Arial" w:hAnsi="Arial" w:cs="Arial"/>
                <w:b/>
                <w:sz w:val="28"/>
                <w:szCs w:val="28"/>
              </w:rPr>
              <w:t>Section</w:t>
            </w:r>
            <w:r w:rsidR="00896712" w:rsidRPr="006A44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</w:tcPr>
          <w:p w:rsidR="00896712" w:rsidRPr="006A443C" w:rsidRDefault="0073481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992" w:type="dxa"/>
          </w:tcPr>
          <w:p w:rsidR="00896712" w:rsidRPr="006A443C" w:rsidRDefault="00896712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Page </w:t>
            </w:r>
          </w:p>
        </w:tc>
      </w:tr>
      <w:tr w:rsidR="00896712" w:rsidRPr="00734815" w:rsidTr="00734815">
        <w:trPr>
          <w:trHeight w:val="99"/>
        </w:trPr>
        <w:tc>
          <w:tcPr>
            <w:tcW w:w="1242" w:type="dxa"/>
          </w:tcPr>
          <w:p w:rsidR="00896712" w:rsidRPr="006A443C" w:rsidRDefault="00896712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</w:tc>
        <w:tc>
          <w:tcPr>
            <w:tcW w:w="6663" w:type="dxa"/>
          </w:tcPr>
          <w:p w:rsidR="00896712" w:rsidRPr="006A443C" w:rsidRDefault="00896712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 xml:space="preserve">Introduction </w:t>
            </w:r>
          </w:p>
        </w:tc>
        <w:tc>
          <w:tcPr>
            <w:tcW w:w="992" w:type="dxa"/>
          </w:tcPr>
          <w:p w:rsidR="00896712" w:rsidRPr="006A443C" w:rsidRDefault="005C300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>2</w:t>
            </w:r>
            <w:r w:rsidR="00896712" w:rsidRPr="006A443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896712" w:rsidRPr="00734815" w:rsidTr="00734815">
        <w:trPr>
          <w:trHeight w:val="99"/>
        </w:trPr>
        <w:tc>
          <w:tcPr>
            <w:tcW w:w="1242" w:type="dxa"/>
          </w:tcPr>
          <w:p w:rsidR="00896712" w:rsidRPr="006A443C" w:rsidRDefault="005C300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896712" w:rsidRPr="006A443C" w:rsidRDefault="00896712" w:rsidP="00966B06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 xml:space="preserve">Requirements of assessors and internal verifiers </w:t>
            </w:r>
          </w:p>
        </w:tc>
        <w:tc>
          <w:tcPr>
            <w:tcW w:w="992" w:type="dxa"/>
          </w:tcPr>
          <w:p w:rsidR="00896712" w:rsidRPr="006A443C" w:rsidRDefault="005C300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96712" w:rsidRPr="00734815" w:rsidTr="00734815">
        <w:trPr>
          <w:trHeight w:val="99"/>
        </w:trPr>
        <w:tc>
          <w:tcPr>
            <w:tcW w:w="1242" w:type="dxa"/>
          </w:tcPr>
          <w:p w:rsidR="00896712" w:rsidRPr="006A443C" w:rsidRDefault="005C300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896712" w:rsidRPr="006A443C" w:rsidRDefault="00896712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 xml:space="preserve">Evidence </w:t>
            </w:r>
          </w:p>
        </w:tc>
        <w:tc>
          <w:tcPr>
            <w:tcW w:w="992" w:type="dxa"/>
          </w:tcPr>
          <w:p w:rsidR="00896712" w:rsidRPr="006A443C" w:rsidRDefault="005C300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6712" w:rsidRPr="00734815" w:rsidTr="00734815">
        <w:trPr>
          <w:trHeight w:val="99"/>
        </w:trPr>
        <w:tc>
          <w:tcPr>
            <w:tcW w:w="1242" w:type="dxa"/>
          </w:tcPr>
          <w:p w:rsidR="00896712" w:rsidRPr="006A443C" w:rsidRDefault="005C300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896712" w:rsidRPr="006A443C" w:rsidRDefault="00896712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 xml:space="preserve">Employer direct model </w:t>
            </w:r>
          </w:p>
        </w:tc>
        <w:tc>
          <w:tcPr>
            <w:tcW w:w="992" w:type="dxa"/>
          </w:tcPr>
          <w:p w:rsidR="00896712" w:rsidRPr="006A443C" w:rsidRDefault="005C300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896712" w:rsidRPr="00734815" w:rsidTr="00734815">
        <w:trPr>
          <w:trHeight w:val="99"/>
        </w:trPr>
        <w:tc>
          <w:tcPr>
            <w:tcW w:w="1242" w:type="dxa"/>
          </w:tcPr>
          <w:p w:rsidR="00896712" w:rsidRPr="006A443C" w:rsidRDefault="005C300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896712" w:rsidRPr="006A443C" w:rsidRDefault="00896712" w:rsidP="007610A3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 xml:space="preserve">Appendix A - Realistic Working Environment </w:t>
            </w:r>
            <w:r w:rsidR="007610A3" w:rsidRPr="006A443C">
              <w:rPr>
                <w:rFonts w:ascii="Arial" w:hAnsi="Arial" w:cs="Arial"/>
                <w:sz w:val="28"/>
                <w:szCs w:val="28"/>
              </w:rPr>
              <w:t>Criteria</w:t>
            </w:r>
          </w:p>
        </w:tc>
        <w:tc>
          <w:tcPr>
            <w:tcW w:w="992" w:type="dxa"/>
          </w:tcPr>
          <w:p w:rsidR="00896712" w:rsidRPr="006A443C" w:rsidRDefault="005C300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>7</w:t>
            </w:r>
            <w:r w:rsidR="00896712" w:rsidRPr="006A443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896712" w:rsidRPr="00734815" w:rsidTr="00734815">
        <w:trPr>
          <w:trHeight w:val="99"/>
        </w:trPr>
        <w:tc>
          <w:tcPr>
            <w:tcW w:w="1242" w:type="dxa"/>
          </w:tcPr>
          <w:p w:rsidR="00896712" w:rsidRPr="006A443C" w:rsidRDefault="005C300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>6</w:t>
            </w:r>
            <w:r w:rsidR="00896712" w:rsidRPr="006A443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</w:tcPr>
          <w:p w:rsidR="00896712" w:rsidRPr="006A443C" w:rsidRDefault="000116F3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>References</w:t>
            </w:r>
            <w:r w:rsidR="00896712" w:rsidRPr="006A443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96712" w:rsidRPr="006A443C" w:rsidRDefault="005C300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>8</w:t>
            </w:r>
            <w:r w:rsidR="00896712" w:rsidRPr="006A443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896712" w:rsidRDefault="00896712" w:rsidP="00896712">
      <w:pPr>
        <w:pStyle w:val="Default"/>
        <w:rPr>
          <w:rFonts w:ascii="Cambria" w:hAnsi="Cambria"/>
        </w:rPr>
      </w:pPr>
    </w:p>
    <w:p w:rsidR="00294E68" w:rsidRDefault="00294E68">
      <w:pPr>
        <w:rPr>
          <w:rFonts w:ascii="Cambria" w:hAnsi="Cambria" w:cs="Calibri"/>
          <w:color w:val="000000"/>
          <w:sz w:val="24"/>
          <w:szCs w:val="24"/>
        </w:rPr>
      </w:pPr>
      <w:r>
        <w:rPr>
          <w:rFonts w:ascii="Cambria" w:hAnsi="Cambria"/>
        </w:rPr>
        <w:br w:type="page"/>
      </w:r>
    </w:p>
    <w:p w:rsidR="00294E68" w:rsidRPr="006A443C" w:rsidRDefault="00121C25" w:rsidP="00121C25">
      <w:pPr>
        <w:pStyle w:val="Default"/>
        <w:rPr>
          <w:rFonts w:ascii="Arial" w:hAnsi="Arial" w:cs="Arial"/>
          <w:b/>
          <w:sz w:val="36"/>
          <w:szCs w:val="36"/>
        </w:rPr>
      </w:pPr>
      <w:r w:rsidRPr="006A443C">
        <w:rPr>
          <w:rFonts w:ascii="Arial" w:hAnsi="Arial" w:cs="Arial"/>
          <w:b/>
          <w:sz w:val="36"/>
          <w:szCs w:val="36"/>
        </w:rPr>
        <w:lastRenderedPageBreak/>
        <w:t xml:space="preserve">1. </w:t>
      </w:r>
      <w:r w:rsidR="00294E68" w:rsidRPr="006A443C">
        <w:rPr>
          <w:rFonts w:ascii="Arial" w:hAnsi="Arial" w:cs="Arial"/>
          <w:b/>
          <w:sz w:val="36"/>
          <w:szCs w:val="36"/>
        </w:rPr>
        <w:t xml:space="preserve">Introduction </w:t>
      </w:r>
    </w:p>
    <w:p w:rsidR="00294E68" w:rsidRPr="00294E68" w:rsidRDefault="00294E68" w:rsidP="00294E68">
      <w:pPr>
        <w:pStyle w:val="Default"/>
        <w:rPr>
          <w:rFonts w:asciiTheme="majorHAnsi" w:hAnsiTheme="majorHAnsi"/>
          <w:sz w:val="36"/>
          <w:szCs w:val="36"/>
        </w:rPr>
      </w:pPr>
    </w:p>
    <w:p w:rsidR="00243BF6" w:rsidRPr="006A443C" w:rsidRDefault="00294E68" w:rsidP="00294E68">
      <w:pPr>
        <w:pStyle w:val="Default"/>
        <w:rPr>
          <w:rFonts w:ascii="Arial" w:hAnsi="Arial" w:cs="Arial"/>
        </w:rPr>
      </w:pPr>
      <w:r w:rsidRPr="006A443C">
        <w:rPr>
          <w:rFonts w:ascii="Arial" w:hAnsi="Arial" w:cs="Arial"/>
        </w:rPr>
        <w:t>This Assessment Strategy provides the criteria SQA approved centres must meet for the assessment of SVQs in</w:t>
      </w:r>
      <w:r w:rsidR="00E7552C" w:rsidRPr="006A443C">
        <w:rPr>
          <w:rFonts w:ascii="Arial" w:hAnsi="Arial" w:cs="Arial"/>
        </w:rPr>
        <w:t xml:space="preserve"> </w:t>
      </w:r>
      <w:r w:rsidR="006837F2">
        <w:rPr>
          <w:rFonts w:ascii="Arial" w:hAnsi="Arial" w:cs="Arial"/>
        </w:rPr>
        <w:t>Management</w:t>
      </w:r>
      <w:r w:rsidRPr="006A443C">
        <w:rPr>
          <w:rFonts w:ascii="Arial" w:hAnsi="Arial" w:cs="Arial"/>
        </w:rPr>
        <w:t xml:space="preserve">. </w:t>
      </w:r>
    </w:p>
    <w:p w:rsidR="00243BF6" w:rsidRPr="006A443C" w:rsidRDefault="00243BF6" w:rsidP="00294E68">
      <w:pPr>
        <w:pStyle w:val="Default"/>
        <w:rPr>
          <w:rFonts w:ascii="Arial" w:hAnsi="Arial" w:cs="Arial"/>
        </w:rPr>
      </w:pPr>
    </w:p>
    <w:p w:rsidR="00294E68" w:rsidRPr="006A443C" w:rsidRDefault="00294E68" w:rsidP="00294E68">
      <w:pPr>
        <w:pStyle w:val="Default"/>
        <w:rPr>
          <w:rFonts w:ascii="Arial" w:hAnsi="Arial" w:cs="Arial"/>
        </w:rPr>
      </w:pPr>
      <w:r w:rsidRPr="006A443C">
        <w:rPr>
          <w:rFonts w:ascii="Arial" w:hAnsi="Arial" w:cs="Arial"/>
        </w:rPr>
        <w:t xml:space="preserve">This document </w:t>
      </w:r>
      <w:r w:rsidR="00243BF6" w:rsidRPr="006A443C">
        <w:rPr>
          <w:rFonts w:ascii="Arial" w:hAnsi="Arial" w:cs="Arial"/>
        </w:rPr>
        <w:t xml:space="preserve">is derived from the Approved Skills CFA Assessment Strategy for Competence Units (S/NVQ) in Business and Administration, Customer Service and Management and Leadership; and </w:t>
      </w:r>
      <w:r w:rsidRPr="006A443C">
        <w:rPr>
          <w:rFonts w:ascii="Arial" w:hAnsi="Arial" w:cs="Arial"/>
        </w:rPr>
        <w:t xml:space="preserve">outlines the criteria in relation to: </w:t>
      </w:r>
    </w:p>
    <w:p w:rsidR="00294E68" w:rsidRPr="006A443C" w:rsidRDefault="00294E68" w:rsidP="00294E68">
      <w:pPr>
        <w:pStyle w:val="Default"/>
        <w:rPr>
          <w:rFonts w:ascii="Arial" w:hAnsi="Arial" w:cs="Arial"/>
        </w:rPr>
      </w:pPr>
    </w:p>
    <w:p w:rsidR="00294E68" w:rsidRPr="006A443C" w:rsidRDefault="00294E68" w:rsidP="001B36A2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6A443C">
        <w:rPr>
          <w:rFonts w:ascii="Arial" w:hAnsi="Arial" w:cs="Arial"/>
        </w:rPr>
        <w:t>requirements of assessor</w:t>
      </w:r>
      <w:r w:rsidR="002F5A31" w:rsidRPr="006A443C">
        <w:rPr>
          <w:rFonts w:ascii="Arial" w:hAnsi="Arial" w:cs="Arial"/>
        </w:rPr>
        <w:t>s</w:t>
      </w:r>
      <w:r w:rsidRPr="006A443C">
        <w:rPr>
          <w:rFonts w:ascii="Arial" w:hAnsi="Arial" w:cs="Arial"/>
        </w:rPr>
        <w:t xml:space="preserve"> and verifiers </w:t>
      </w:r>
    </w:p>
    <w:p w:rsidR="00294E68" w:rsidRPr="006A443C" w:rsidRDefault="00294E68" w:rsidP="001B36A2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6A443C">
        <w:rPr>
          <w:rFonts w:ascii="Arial" w:hAnsi="Arial" w:cs="Arial"/>
        </w:rPr>
        <w:t xml:space="preserve">evidence </w:t>
      </w:r>
    </w:p>
    <w:p w:rsidR="00294E68" w:rsidRPr="006A443C" w:rsidRDefault="00294E68" w:rsidP="001B36A2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6A443C">
        <w:rPr>
          <w:rFonts w:ascii="Arial" w:hAnsi="Arial" w:cs="Arial"/>
        </w:rPr>
        <w:t>employer direct model</w:t>
      </w:r>
    </w:p>
    <w:p w:rsidR="00294E68" w:rsidRPr="006A443C" w:rsidRDefault="00294E68" w:rsidP="00294E68">
      <w:pPr>
        <w:pStyle w:val="Default"/>
        <w:rPr>
          <w:rFonts w:ascii="Arial" w:hAnsi="Arial" w:cs="Arial"/>
        </w:rPr>
      </w:pPr>
    </w:p>
    <w:p w:rsidR="00294E68" w:rsidRPr="006A443C" w:rsidRDefault="00BA749A" w:rsidP="00294E68">
      <w:pPr>
        <w:pStyle w:val="Default"/>
        <w:rPr>
          <w:rFonts w:ascii="Arial" w:hAnsi="Arial" w:cs="Arial"/>
        </w:rPr>
      </w:pPr>
      <w:r w:rsidRPr="006A443C">
        <w:rPr>
          <w:rFonts w:ascii="Arial" w:hAnsi="Arial" w:cs="Arial"/>
        </w:rPr>
        <w:t>I</w:t>
      </w:r>
      <w:r w:rsidR="00294E68" w:rsidRPr="006A443C">
        <w:rPr>
          <w:rFonts w:ascii="Arial" w:hAnsi="Arial" w:cs="Arial"/>
        </w:rPr>
        <w:t>n addition to th</w:t>
      </w:r>
      <w:r w:rsidRPr="006A443C">
        <w:rPr>
          <w:rFonts w:ascii="Arial" w:hAnsi="Arial" w:cs="Arial"/>
        </w:rPr>
        <w:t>e criteria</w:t>
      </w:r>
      <w:r w:rsidR="00294E68" w:rsidRPr="006A443C">
        <w:rPr>
          <w:rFonts w:ascii="Arial" w:hAnsi="Arial" w:cs="Arial"/>
        </w:rPr>
        <w:t xml:space="preserve"> </w:t>
      </w:r>
      <w:r w:rsidRPr="006A443C">
        <w:rPr>
          <w:rFonts w:ascii="Arial" w:hAnsi="Arial" w:cs="Arial"/>
        </w:rPr>
        <w:t xml:space="preserve">outlined in this document, </w:t>
      </w:r>
      <w:r w:rsidR="00294E68" w:rsidRPr="006A443C">
        <w:rPr>
          <w:rFonts w:ascii="Arial" w:hAnsi="Arial" w:cs="Arial"/>
        </w:rPr>
        <w:t xml:space="preserve">centres must </w:t>
      </w:r>
      <w:r w:rsidRPr="006A443C">
        <w:rPr>
          <w:rFonts w:ascii="Arial" w:hAnsi="Arial" w:cs="Arial"/>
        </w:rPr>
        <w:t xml:space="preserve">meet the </w:t>
      </w:r>
      <w:r w:rsidR="00311FE7">
        <w:rPr>
          <w:rFonts w:ascii="Arial" w:hAnsi="Arial" w:cs="Arial"/>
        </w:rPr>
        <w:t xml:space="preserve">general </w:t>
      </w:r>
      <w:r w:rsidRPr="006A443C">
        <w:rPr>
          <w:rFonts w:ascii="Arial" w:hAnsi="Arial" w:cs="Arial"/>
        </w:rPr>
        <w:t>requirements of</w:t>
      </w:r>
      <w:r w:rsidR="00294E68" w:rsidRPr="006A443C">
        <w:rPr>
          <w:rFonts w:ascii="Arial" w:hAnsi="Arial" w:cs="Arial"/>
        </w:rPr>
        <w:t xml:space="preserve"> </w:t>
      </w:r>
      <w:r w:rsidRPr="006A443C">
        <w:rPr>
          <w:rFonts w:ascii="Arial" w:hAnsi="Arial" w:cs="Arial"/>
        </w:rPr>
        <w:t xml:space="preserve">SQA’s Quality Assurance </w:t>
      </w:r>
      <w:r w:rsidR="006837F2" w:rsidRPr="006A443C">
        <w:rPr>
          <w:rFonts w:ascii="Arial" w:hAnsi="Arial" w:cs="Arial"/>
        </w:rPr>
        <w:t>Criteria</w:t>
      </w:r>
      <w:r w:rsidR="006837F2" w:rsidRPr="006A443C">
        <w:rPr>
          <w:rFonts w:ascii="Arial" w:hAnsi="Arial" w:cs="Arial"/>
          <w:b/>
          <w:vertAlign w:val="superscript"/>
        </w:rPr>
        <w:t>1</w:t>
      </w:r>
      <w:r w:rsidR="00294E68" w:rsidRPr="006A443C">
        <w:rPr>
          <w:rFonts w:ascii="Arial" w:hAnsi="Arial" w:cs="Arial"/>
        </w:rPr>
        <w:t xml:space="preserve">. </w:t>
      </w:r>
    </w:p>
    <w:p w:rsidR="00BA749A" w:rsidRPr="006A443C" w:rsidRDefault="00BA749A" w:rsidP="00294E68">
      <w:pPr>
        <w:pStyle w:val="Default"/>
        <w:rPr>
          <w:rFonts w:ascii="Arial" w:hAnsi="Arial" w:cs="Arial"/>
        </w:rPr>
      </w:pPr>
    </w:p>
    <w:p w:rsidR="00C31EC1" w:rsidRPr="006A443C" w:rsidRDefault="00C31EC1">
      <w:pPr>
        <w:rPr>
          <w:rFonts w:ascii="Arial" w:hAnsi="Arial" w:cs="Arial"/>
          <w:color w:val="000000"/>
          <w:sz w:val="24"/>
          <w:szCs w:val="24"/>
        </w:rPr>
      </w:pPr>
      <w:r w:rsidRPr="006A443C">
        <w:rPr>
          <w:rFonts w:ascii="Arial" w:hAnsi="Arial" w:cs="Arial"/>
        </w:rPr>
        <w:br w:type="page"/>
      </w:r>
    </w:p>
    <w:p w:rsidR="00C31EC1" w:rsidRPr="00E7552C" w:rsidRDefault="00B21BA4" w:rsidP="00C31EC1">
      <w:pPr>
        <w:pStyle w:val="Default"/>
        <w:rPr>
          <w:rFonts w:ascii="Arial" w:hAnsi="Arial" w:cs="Arial"/>
          <w:b/>
          <w:sz w:val="36"/>
          <w:szCs w:val="36"/>
        </w:rPr>
      </w:pPr>
      <w:r w:rsidRPr="00E7552C">
        <w:rPr>
          <w:rFonts w:ascii="Arial" w:hAnsi="Arial" w:cs="Arial"/>
          <w:b/>
          <w:sz w:val="36"/>
          <w:szCs w:val="36"/>
        </w:rPr>
        <w:t>2</w:t>
      </w:r>
      <w:r w:rsidR="001B36A2" w:rsidRPr="00E7552C">
        <w:rPr>
          <w:rFonts w:ascii="Arial" w:hAnsi="Arial" w:cs="Arial"/>
          <w:b/>
          <w:sz w:val="36"/>
          <w:szCs w:val="36"/>
        </w:rPr>
        <w:t>.</w:t>
      </w:r>
      <w:r w:rsidR="00EB7244" w:rsidRPr="00E7552C">
        <w:rPr>
          <w:rFonts w:ascii="Arial" w:hAnsi="Arial" w:cs="Arial"/>
          <w:b/>
          <w:sz w:val="36"/>
          <w:szCs w:val="36"/>
        </w:rPr>
        <w:t xml:space="preserve"> </w:t>
      </w:r>
      <w:r w:rsidR="00C31EC1" w:rsidRPr="00E7552C">
        <w:rPr>
          <w:rFonts w:ascii="Arial" w:hAnsi="Arial" w:cs="Arial"/>
          <w:b/>
          <w:sz w:val="36"/>
          <w:szCs w:val="36"/>
        </w:rPr>
        <w:t>Requirements of Assessors</w:t>
      </w:r>
      <w:r w:rsidR="004121BF" w:rsidRPr="00E7552C">
        <w:rPr>
          <w:rFonts w:ascii="Arial" w:hAnsi="Arial" w:cs="Arial"/>
          <w:b/>
          <w:sz w:val="36"/>
          <w:szCs w:val="36"/>
        </w:rPr>
        <w:t xml:space="preserve"> and</w:t>
      </w:r>
      <w:r w:rsidR="00C31EC1" w:rsidRPr="00E7552C">
        <w:rPr>
          <w:rFonts w:ascii="Arial" w:hAnsi="Arial" w:cs="Arial"/>
          <w:b/>
          <w:sz w:val="36"/>
          <w:szCs w:val="36"/>
        </w:rPr>
        <w:t xml:space="preserve"> Internal Verifiers </w:t>
      </w:r>
    </w:p>
    <w:p w:rsidR="00C31EC1" w:rsidRDefault="00C31EC1" w:rsidP="00C31EC1">
      <w:pPr>
        <w:pStyle w:val="Default"/>
        <w:rPr>
          <w:rFonts w:ascii="Cambria" w:hAnsi="Cambria"/>
          <w:sz w:val="20"/>
          <w:szCs w:val="20"/>
        </w:rPr>
      </w:pPr>
    </w:p>
    <w:p w:rsidR="004121BF" w:rsidRDefault="004121BF" w:rsidP="00C31EC1">
      <w:pPr>
        <w:pStyle w:val="Default"/>
        <w:rPr>
          <w:rFonts w:ascii="Cambria" w:hAnsi="Cambria"/>
          <w:b/>
          <w:bCs/>
        </w:rPr>
      </w:pPr>
    </w:p>
    <w:p w:rsidR="00C31EC1" w:rsidRPr="00E7552C" w:rsidRDefault="00B21BA4" w:rsidP="00C31EC1">
      <w:pPr>
        <w:pStyle w:val="Default"/>
        <w:rPr>
          <w:rFonts w:ascii="Arial" w:hAnsi="Arial" w:cs="Arial"/>
          <w:sz w:val="28"/>
          <w:szCs w:val="28"/>
        </w:rPr>
      </w:pPr>
      <w:r w:rsidRPr="00E7552C">
        <w:rPr>
          <w:rFonts w:ascii="Arial" w:hAnsi="Arial" w:cs="Arial"/>
          <w:b/>
          <w:bCs/>
          <w:color w:val="auto"/>
          <w:sz w:val="28"/>
          <w:szCs w:val="28"/>
        </w:rPr>
        <w:t>2.1</w:t>
      </w:r>
      <w:r w:rsidR="00C31EC1" w:rsidRPr="00E7552C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C31EC1" w:rsidRPr="00E7552C">
        <w:rPr>
          <w:rFonts w:ascii="Arial" w:hAnsi="Arial" w:cs="Arial"/>
          <w:b/>
          <w:bCs/>
          <w:sz w:val="28"/>
          <w:szCs w:val="28"/>
        </w:rPr>
        <w:t xml:space="preserve">Assessors </w:t>
      </w:r>
    </w:p>
    <w:p w:rsidR="00C31EC1" w:rsidRPr="00E7552C" w:rsidRDefault="00C31EC1" w:rsidP="00C31EC1">
      <w:pPr>
        <w:pStyle w:val="Default"/>
        <w:rPr>
          <w:rFonts w:ascii="Arial" w:hAnsi="Arial" w:cs="Arial"/>
        </w:rPr>
      </w:pPr>
    </w:p>
    <w:p w:rsidR="00C31EC1" w:rsidRPr="00E7552C" w:rsidRDefault="00C31EC1" w:rsidP="00C31EC1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 xml:space="preserve">The primary responsibility of an </w:t>
      </w:r>
      <w:r w:rsidR="00241A8C" w:rsidRPr="00E7552C">
        <w:rPr>
          <w:rFonts w:ascii="Arial" w:hAnsi="Arial" w:cs="Arial"/>
        </w:rPr>
        <w:t>a</w:t>
      </w:r>
      <w:r w:rsidRPr="00E7552C">
        <w:rPr>
          <w:rFonts w:ascii="Arial" w:hAnsi="Arial" w:cs="Arial"/>
        </w:rPr>
        <w:t xml:space="preserve">ssessor is to assess candidates’ performance in a range of tasks and to ensure the evidence submitted by the candidate meets the requirements of the assessment criteria. </w:t>
      </w:r>
    </w:p>
    <w:p w:rsidR="00C31EC1" w:rsidRPr="00E7552C" w:rsidRDefault="00C31EC1" w:rsidP="00C31EC1">
      <w:pPr>
        <w:pStyle w:val="Default"/>
        <w:rPr>
          <w:rFonts w:ascii="Arial" w:hAnsi="Arial" w:cs="Arial"/>
        </w:rPr>
      </w:pPr>
    </w:p>
    <w:p w:rsidR="00C31EC1" w:rsidRPr="00E7552C" w:rsidRDefault="00C31EC1" w:rsidP="00C31EC1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 xml:space="preserve">It is important that an assessor can recognise occupational competence as specified by the national standard. Assessors therefore need to have a thorough understanding of assessment and quality assurance practices, as well as have in-depth technical understanding related to the qualifications for which they are assessing candidates. </w:t>
      </w:r>
    </w:p>
    <w:p w:rsidR="00C31EC1" w:rsidRPr="00E7552C" w:rsidRDefault="00C31EC1" w:rsidP="00C31EC1">
      <w:pPr>
        <w:pStyle w:val="Default"/>
        <w:rPr>
          <w:rFonts w:ascii="Arial" w:hAnsi="Arial" w:cs="Arial"/>
        </w:rPr>
      </w:pPr>
    </w:p>
    <w:p w:rsidR="00C31EC1" w:rsidRPr="00E7552C" w:rsidRDefault="00C31EC1" w:rsidP="007477CE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>To asse</w:t>
      </w:r>
      <w:r w:rsidR="007477CE" w:rsidRPr="00E7552C">
        <w:rPr>
          <w:rFonts w:ascii="Arial" w:hAnsi="Arial" w:cs="Arial"/>
        </w:rPr>
        <w:t xml:space="preserve">ss </w:t>
      </w:r>
      <w:r w:rsidR="00E7552C" w:rsidRPr="00E7552C">
        <w:rPr>
          <w:rFonts w:ascii="Arial" w:hAnsi="Arial" w:cs="Arial"/>
        </w:rPr>
        <w:t xml:space="preserve">candidates undertaking an </w:t>
      </w:r>
      <w:r w:rsidR="00DB40E4" w:rsidRPr="00E7552C">
        <w:rPr>
          <w:rFonts w:ascii="Arial" w:hAnsi="Arial" w:cs="Arial"/>
        </w:rPr>
        <w:t xml:space="preserve">SVQ </w:t>
      </w:r>
      <w:r w:rsidR="00E7552C" w:rsidRPr="00E7552C">
        <w:rPr>
          <w:rFonts w:ascii="Arial" w:hAnsi="Arial" w:cs="Arial"/>
        </w:rPr>
        <w:t xml:space="preserve">in </w:t>
      </w:r>
      <w:r w:rsidR="006837F2">
        <w:rPr>
          <w:rFonts w:ascii="Arial" w:hAnsi="Arial" w:cs="Arial"/>
        </w:rPr>
        <w:t>Management</w:t>
      </w:r>
      <w:r w:rsidR="007477CE" w:rsidRPr="00E7552C">
        <w:rPr>
          <w:rFonts w:ascii="Arial" w:hAnsi="Arial" w:cs="Arial"/>
        </w:rPr>
        <w:t xml:space="preserve">, </w:t>
      </w:r>
      <w:r w:rsidR="00B67A2A" w:rsidRPr="00E7552C">
        <w:rPr>
          <w:rFonts w:ascii="Arial" w:hAnsi="Arial" w:cs="Arial"/>
        </w:rPr>
        <w:t>a</w:t>
      </w:r>
      <w:r w:rsidR="007477CE" w:rsidRPr="00E7552C">
        <w:rPr>
          <w:rFonts w:ascii="Arial" w:hAnsi="Arial" w:cs="Arial"/>
        </w:rPr>
        <w:t xml:space="preserve">ssessors must: </w:t>
      </w:r>
      <w:r w:rsidR="007477CE" w:rsidRPr="00E7552C">
        <w:rPr>
          <w:rFonts w:ascii="Arial" w:hAnsi="Arial" w:cs="Arial"/>
        </w:rPr>
        <w:br/>
      </w:r>
    </w:p>
    <w:p w:rsidR="007477CE" w:rsidRPr="00E7552C" w:rsidRDefault="002444DC" w:rsidP="001B36A2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proofErr w:type="gramStart"/>
      <w:r w:rsidRPr="00E7552C">
        <w:rPr>
          <w:rFonts w:ascii="Arial" w:hAnsi="Arial" w:cs="Arial"/>
          <w:sz w:val="24"/>
          <w:szCs w:val="24"/>
        </w:rPr>
        <w:t>be</w:t>
      </w:r>
      <w:proofErr w:type="gramEnd"/>
      <w:r w:rsidRPr="00E7552C">
        <w:rPr>
          <w:rFonts w:ascii="Arial" w:hAnsi="Arial" w:cs="Arial"/>
          <w:sz w:val="24"/>
          <w:szCs w:val="24"/>
        </w:rPr>
        <w:t xml:space="preserve"> occupationally competent</w:t>
      </w:r>
      <w:r w:rsidR="007477CE" w:rsidRPr="00E7552C">
        <w:rPr>
          <w:rFonts w:ascii="Arial" w:hAnsi="Arial" w:cs="Arial"/>
          <w:sz w:val="24"/>
          <w:szCs w:val="24"/>
        </w:rPr>
        <w:t xml:space="preserve">. Assessors must provide current evidence of competence, knowledge and understanding in the areas to be assessed. This </w:t>
      </w:r>
      <w:r w:rsidR="00C349A6" w:rsidRPr="00E7552C">
        <w:rPr>
          <w:rFonts w:ascii="Arial" w:hAnsi="Arial" w:cs="Arial"/>
          <w:sz w:val="24"/>
          <w:szCs w:val="24"/>
        </w:rPr>
        <w:t>must be demonstrated</w:t>
      </w:r>
      <w:r w:rsidR="007477CE" w:rsidRPr="00E7552C">
        <w:rPr>
          <w:rFonts w:ascii="Arial" w:hAnsi="Arial" w:cs="Arial"/>
          <w:sz w:val="24"/>
          <w:szCs w:val="24"/>
        </w:rPr>
        <w:t xml:space="preserve"> by relevant experience and continuing professional development (CPD) </w:t>
      </w:r>
      <w:r w:rsidR="00C349A6" w:rsidRPr="00E7552C">
        <w:rPr>
          <w:rFonts w:ascii="Arial" w:hAnsi="Arial" w:cs="Arial"/>
          <w:sz w:val="24"/>
          <w:szCs w:val="24"/>
        </w:rPr>
        <w:t>which may</w:t>
      </w:r>
      <w:r w:rsidR="007477CE" w:rsidRPr="00E7552C">
        <w:rPr>
          <w:rFonts w:ascii="Arial" w:hAnsi="Arial" w:cs="Arial"/>
          <w:sz w:val="24"/>
          <w:szCs w:val="24"/>
        </w:rPr>
        <w:t xml:space="preserve"> include the achievement of qualification</w:t>
      </w:r>
      <w:r w:rsidR="00C349A6" w:rsidRPr="00E7552C">
        <w:rPr>
          <w:rFonts w:ascii="Arial" w:hAnsi="Arial" w:cs="Arial"/>
          <w:sz w:val="24"/>
          <w:szCs w:val="24"/>
        </w:rPr>
        <w:t>(</w:t>
      </w:r>
      <w:r w:rsidR="007477CE" w:rsidRPr="00E7552C">
        <w:rPr>
          <w:rFonts w:ascii="Arial" w:hAnsi="Arial" w:cs="Arial"/>
          <w:sz w:val="24"/>
          <w:szCs w:val="24"/>
        </w:rPr>
        <w:t>s</w:t>
      </w:r>
      <w:r w:rsidR="00C349A6" w:rsidRPr="00E7552C">
        <w:rPr>
          <w:rFonts w:ascii="Arial" w:hAnsi="Arial" w:cs="Arial"/>
          <w:sz w:val="24"/>
          <w:szCs w:val="24"/>
        </w:rPr>
        <w:t>)</w:t>
      </w:r>
      <w:r w:rsidR="007477CE" w:rsidRPr="00E7552C">
        <w:rPr>
          <w:rFonts w:ascii="Arial" w:hAnsi="Arial" w:cs="Arial"/>
          <w:sz w:val="24"/>
          <w:szCs w:val="24"/>
        </w:rPr>
        <w:t xml:space="preserve"> </w:t>
      </w:r>
      <w:r w:rsidR="00C349A6" w:rsidRPr="00E7552C">
        <w:rPr>
          <w:rFonts w:ascii="Arial" w:hAnsi="Arial" w:cs="Arial"/>
          <w:sz w:val="24"/>
          <w:szCs w:val="24"/>
        </w:rPr>
        <w:t xml:space="preserve">at a commensurate level, </w:t>
      </w:r>
      <w:r w:rsidR="007477CE" w:rsidRPr="00E7552C">
        <w:rPr>
          <w:rFonts w:ascii="Arial" w:hAnsi="Arial" w:cs="Arial"/>
          <w:sz w:val="24"/>
          <w:szCs w:val="24"/>
        </w:rPr>
        <w:t>relevant to the areas being assessed</w:t>
      </w:r>
      <w:r w:rsidR="007C0855" w:rsidRPr="00E7552C">
        <w:rPr>
          <w:rFonts w:ascii="Arial" w:hAnsi="Arial" w:cs="Arial"/>
          <w:sz w:val="24"/>
          <w:szCs w:val="24"/>
        </w:rPr>
        <w:t>.</w:t>
      </w:r>
      <w:r w:rsidR="007477CE" w:rsidRPr="00E7552C">
        <w:rPr>
          <w:rFonts w:ascii="Arial" w:hAnsi="Arial" w:cs="Arial"/>
          <w:sz w:val="24"/>
          <w:szCs w:val="24"/>
        </w:rPr>
        <w:br/>
      </w:r>
    </w:p>
    <w:p w:rsidR="002360A2" w:rsidRPr="00E7552C" w:rsidRDefault="007477CE" w:rsidP="001B36A2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proofErr w:type="gramStart"/>
      <w:r w:rsidRPr="00E7552C">
        <w:rPr>
          <w:rFonts w:ascii="Arial" w:hAnsi="Arial" w:cs="Arial"/>
          <w:sz w:val="24"/>
          <w:szCs w:val="24"/>
        </w:rPr>
        <w:t>hold</w:t>
      </w:r>
      <w:proofErr w:type="gramEnd"/>
      <w:r w:rsidRPr="00E7552C">
        <w:rPr>
          <w:rFonts w:ascii="Arial" w:hAnsi="Arial" w:cs="Arial"/>
          <w:sz w:val="24"/>
          <w:szCs w:val="24"/>
        </w:rPr>
        <w:t>, or be working towards, an appropriate qualification as specified by the appropriate regulatory authority, confirming their competence to assess candidates undertaking competence-based units and qualifications. Assessors holding older qualifications must be able to demonstrate that they are assessing to the current standards through up to date CPD.</w:t>
      </w:r>
      <w:r w:rsidR="002360A2" w:rsidRPr="00E7552C">
        <w:rPr>
          <w:rFonts w:ascii="Arial" w:hAnsi="Arial" w:cs="Arial"/>
          <w:sz w:val="24"/>
          <w:szCs w:val="24"/>
        </w:rPr>
        <w:br/>
      </w:r>
    </w:p>
    <w:p w:rsidR="00854C37" w:rsidRPr="00E7552C" w:rsidRDefault="002360A2" w:rsidP="004121BF">
      <w:pPr>
        <w:rPr>
          <w:rFonts w:ascii="Arial" w:hAnsi="Arial" w:cs="Arial"/>
          <w:sz w:val="24"/>
          <w:szCs w:val="24"/>
        </w:rPr>
      </w:pPr>
      <w:r w:rsidRPr="00E7552C">
        <w:rPr>
          <w:rFonts w:ascii="Arial" w:hAnsi="Arial" w:cs="Arial"/>
          <w:b/>
          <w:sz w:val="24"/>
          <w:szCs w:val="24"/>
        </w:rPr>
        <w:t xml:space="preserve">Assessors working towards an appropriate qualification </w:t>
      </w:r>
      <w:r w:rsidR="00DC01C3" w:rsidRPr="00E7552C">
        <w:rPr>
          <w:rFonts w:ascii="Arial" w:hAnsi="Arial" w:cs="Arial"/>
          <w:sz w:val="24"/>
          <w:szCs w:val="24"/>
        </w:rPr>
        <w:t>must</w:t>
      </w:r>
      <w:r w:rsidRPr="00E7552C">
        <w:rPr>
          <w:rFonts w:ascii="Arial" w:hAnsi="Arial" w:cs="Arial"/>
          <w:sz w:val="24"/>
          <w:szCs w:val="24"/>
        </w:rPr>
        <w:t xml:space="preserve"> be supported by a qualified assessor</w:t>
      </w:r>
      <w:r w:rsidR="0098561F" w:rsidRPr="00E7552C">
        <w:rPr>
          <w:rFonts w:ascii="Arial" w:hAnsi="Arial" w:cs="Arial"/>
          <w:sz w:val="24"/>
          <w:szCs w:val="24"/>
        </w:rPr>
        <w:t xml:space="preserve"> </w:t>
      </w:r>
      <w:r w:rsidRPr="00E7552C">
        <w:rPr>
          <w:rFonts w:ascii="Arial" w:hAnsi="Arial" w:cs="Arial"/>
          <w:sz w:val="24"/>
          <w:szCs w:val="24"/>
        </w:rPr>
        <w:t xml:space="preserve">throughout the period of completing the qualification. </w:t>
      </w:r>
      <w:r w:rsidR="00BE118E" w:rsidRPr="00E7552C">
        <w:rPr>
          <w:rFonts w:ascii="Arial" w:hAnsi="Arial" w:cs="Arial"/>
          <w:sz w:val="24"/>
          <w:szCs w:val="24"/>
        </w:rPr>
        <w:t xml:space="preserve">This </w:t>
      </w:r>
      <w:r w:rsidR="000A5CBA" w:rsidRPr="00E7552C">
        <w:rPr>
          <w:rFonts w:ascii="Arial" w:hAnsi="Arial" w:cs="Arial"/>
          <w:sz w:val="24"/>
          <w:szCs w:val="24"/>
        </w:rPr>
        <w:t xml:space="preserve">support </w:t>
      </w:r>
      <w:r w:rsidR="00BE118E" w:rsidRPr="00E7552C">
        <w:rPr>
          <w:rFonts w:ascii="Arial" w:hAnsi="Arial" w:cs="Arial"/>
          <w:sz w:val="24"/>
          <w:szCs w:val="24"/>
        </w:rPr>
        <w:t>may be</w:t>
      </w:r>
      <w:r w:rsidR="00DC01C3" w:rsidRPr="00E7552C">
        <w:rPr>
          <w:rFonts w:ascii="Arial" w:hAnsi="Arial" w:cs="Arial"/>
          <w:sz w:val="24"/>
          <w:szCs w:val="24"/>
        </w:rPr>
        <w:t xml:space="preserve"> provided by</w:t>
      </w:r>
      <w:r w:rsidR="00BE118E" w:rsidRPr="00E7552C">
        <w:rPr>
          <w:rFonts w:ascii="Arial" w:hAnsi="Arial" w:cs="Arial"/>
          <w:sz w:val="24"/>
          <w:szCs w:val="24"/>
        </w:rPr>
        <w:t xml:space="preserve"> a qualified assessor</w:t>
      </w:r>
      <w:r w:rsidR="0098561F" w:rsidRPr="00E7552C">
        <w:rPr>
          <w:rFonts w:ascii="Arial" w:hAnsi="Arial" w:cs="Arial"/>
          <w:sz w:val="24"/>
          <w:szCs w:val="24"/>
        </w:rPr>
        <w:t xml:space="preserve"> </w:t>
      </w:r>
      <w:r w:rsidR="00BE118E" w:rsidRPr="00E7552C">
        <w:rPr>
          <w:rFonts w:ascii="Arial" w:hAnsi="Arial" w:cs="Arial"/>
          <w:sz w:val="24"/>
          <w:szCs w:val="24"/>
        </w:rPr>
        <w:t xml:space="preserve">and/or </w:t>
      </w:r>
      <w:r w:rsidR="0098561F" w:rsidRPr="00E7552C">
        <w:rPr>
          <w:rFonts w:ascii="Arial" w:hAnsi="Arial" w:cs="Arial"/>
          <w:sz w:val="24"/>
          <w:szCs w:val="24"/>
        </w:rPr>
        <w:t>qualified internal verifier</w:t>
      </w:r>
      <w:r w:rsidR="00BE118E" w:rsidRPr="00E7552C">
        <w:rPr>
          <w:rFonts w:ascii="Arial" w:hAnsi="Arial" w:cs="Arial"/>
          <w:sz w:val="24"/>
          <w:szCs w:val="24"/>
        </w:rPr>
        <w:t xml:space="preserve">. </w:t>
      </w:r>
      <w:r w:rsidR="00DC01C3" w:rsidRPr="00E7552C">
        <w:rPr>
          <w:rFonts w:ascii="Arial" w:hAnsi="Arial" w:cs="Arial"/>
          <w:sz w:val="24"/>
          <w:szCs w:val="24"/>
        </w:rPr>
        <w:t xml:space="preserve"> This must include monitoring of assessment decisions</w:t>
      </w:r>
      <w:r w:rsidR="000A5CBA" w:rsidRPr="00E7552C">
        <w:rPr>
          <w:rFonts w:ascii="Arial" w:hAnsi="Arial" w:cs="Arial"/>
          <w:sz w:val="24"/>
          <w:szCs w:val="24"/>
        </w:rPr>
        <w:t xml:space="preserve"> which may</w:t>
      </w:r>
      <w:r w:rsidR="00DC01C3" w:rsidRPr="00E7552C">
        <w:rPr>
          <w:rFonts w:ascii="Arial" w:hAnsi="Arial" w:cs="Arial"/>
          <w:sz w:val="24"/>
          <w:szCs w:val="24"/>
        </w:rPr>
        <w:t xml:space="preserve"> be achieved via the process of internal verification and/or sampling of assessment decisions by a qualified assessor. Evidence of the support provided an</w:t>
      </w:r>
      <w:r w:rsidR="000A5CBA" w:rsidRPr="00E7552C">
        <w:rPr>
          <w:rFonts w:ascii="Arial" w:hAnsi="Arial" w:cs="Arial"/>
          <w:sz w:val="24"/>
          <w:szCs w:val="24"/>
        </w:rPr>
        <w:t>d monitoring of assessment decision</w:t>
      </w:r>
      <w:r w:rsidR="007C0855" w:rsidRPr="00E7552C">
        <w:rPr>
          <w:rFonts w:ascii="Arial" w:hAnsi="Arial" w:cs="Arial"/>
          <w:sz w:val="24"/>
          <w:szCs w:val="24"/>
        </w:rPr>
        <w:t>s</w:t>
      </w:r>
      <w:r w:rsidR="000A5CBA" w:rsidRPr="00E7552C">
        <w:rPr>
          <w:rFonts w:ascii="Arial" w:hAnsi="Arial" w:cs="Arial"/>
          <w:sz w:val="24"/>
          <w:szCs w:val="24"/>
        </w:rPr>
        <w:t xml:space="preserve"> must be recorded and made available to SQA on request.</w:t>
      </w:r>
    </w:p>
    <w:p w:rsidR="00854C37" w:rsidRDefault="00854C37" w:rsidP="002360A2">
      <w:pPr>
        <w:ind w:left="360"/>
        <w:rPr>
          <w:rFonts w:asciiTheme="majorHAnsi" w:hAnsiTheme="majorHAnsi"/>
          <w:b/>
          <w:sz w:val="24"/>
          <w:szCs w:val="24"/>
        </w:rPr>
      </w:pPr>
    </w:p>
    <w:p w:rsidR="00C31EC1" w:rsidRPr="002360A2" w:rsidRDefault="00C31EC1" w:rsidP="002360A2">
      <w:pPr>
        <w:ind w:left="360"/>
        <w:rPr>
          <w:rFonts w:asciiTheme="majorHAnsi" w:hAnsiTheme="majorHAnsi" w:cs="Calibri"/>
          <w:b/>
          <w:color w:val="000000"/>
          <w:sz w:val="24"/>
          <w:szCs w:val="24"/>
        </w:rPr>
      </w:pPr>
      <w:r w:rsidRPr="002360A2">
        <w:rPr>
          <w:rFonts w:asciiTheme="majorHAnsi" w:hAnsiTheme="majorHAnsi"/>
          <w:b/>
          <w:sz w:val="24"/>
          <w:szCs w:val="24"/>
        </w:rPr>
        <w:br w:type="page"/>
      </w:r>
    </w:p>
    <w:p w:rsidR="00854C37" w:rsidRPr="00E7552C" w:rsidRDefault="00854C37" w:rsidP="00294E68">
      <w:pPr>
        <w:pStyle w:val="Default"/>
        <w:rPr>
          <w:rFonts w:ascii="Arial" w:hAnsi="Arial" w:cs="Arial"/>
          <w:b/>
        </w:rPr>
      </w:pPr>
    </w:p>
    <w:p w:rsidR="00854C37" w:rsidRPr="00E7552C" w:rsidRDefault="00B21BA4" w:rsidP="00854C37">
      <w:pPr>
        <w:pStyle w:val="Default"/>
        <w:rPr>
          <w:rFonts w:ascii="Arial" w:hAnsi="Arial" w:cs="Arial"/>
          <w:sz w:val="28"/>
          <w:szCs w:val="28"/>
        </w:rPr>
      </w:pPr>
      <w:r w:rsidRPr="00E7552C">
        <w:rPr>
          <w:rFonts w:ascii="Arial" w:hAnsi="Arial" w:cs="Arial"/>
          <w:b/>
          <w:bCs/>
          <w:color w:val="auto"/>
          <w:sz w:val="28"/>
          <w:szCs w:val="28"/>
        </w:rPr>
        <w:t>2</w:t>
      </w:r>
      <w:r w:rsidR="00854C37" w:rsidRPr="00E7552C">
        <w:rPr>
          <w:rFonts w:ascii="Arial" w:hAnsi="Arial" w:cs="Arial"/>
          <w:b/>
          <w:bCs/>
          <w:color w:val="auto"/>
          <w:sz w:val="28"/>
          <w:szCs w:val="28"/>
        </w:rPr>
        <w:t>.</w:t>
      </w:r>
      <w:r w:rsidR="004121BF" w:rsidRPr="00E7552C">
        <w:rPr>
          <w:rFonts w:ascii="Arial" w:hAnsi="Arial" w:cs="Arial"/>
          <w:b/>
          <w:bCs/>
          <w:color w:val="auto"/>
          <w:sz w:val="28"/>
          <w:szCs w:val="28"/>
        </w:rPr>
        <w:t>2</w:t>
      </w:r>
      <w:r w:rsidR="00854C37" w:rsidRPr="00E7552C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854C37" w:rsidRPr="00E7552C">
        <w:rPr>
          <w:rFonts w:ascii="Arial" w:hAnsi="Arial" w:cs="Arial"/>
          <w:b/>
          <w:bCs/>
          <w:sz w:val="28"/>
          <w:szCs w:val="28"/>
        </w:rPr>
        <w:t>Internal Verifiers</w:t>
      </w:r>
    </w:p>
    <w:p w:rsidR="00854C37" w:rsidRPr="00E7552C" w:rsidRDefault="00854C37" w:rsidP="00854C37">
      <w:pPr>
        <w:pStyle w:val="Default"/>
        <w:rPr>
          <w:rFonts w:ascii="Arial" w:hAnsi="Arial" w:cs="Arial"/>
        </w:rPr>
      </w:pPr>
    </w:p>
    <w:p w:rsidR="00854C37" w:rsidRPr="00E7552C" w:rsidRDefault="00854C37" w:rsidP="00854C37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>The primary responsibility of Internal Verifiers is to assure the quality and consistency of assessments by assessors. Internal Verifiers therefore need to have a thorough understanding of quality assurance and assessment practices, as well as sufficient technical understanding of the qualifications that they are internally verifying.</w:t>
      </w:r>
    </w:p>
    <w:p w:rsidR="00854C37" w:rsidRPr="00E7552C" w:rsidRDefault="00854C37" w:rsidP="00854C37">
      <w:pPr>
        <w:pStyle w:val="Default"/>
        <w:rPr>
          <w:rFonts w:ascii="Arial" w:hAnsi="Arial" w:cs="Arial"/>
        </w:rPr>
      </w:pPr>
    </w:p>
    <w:p w:rsidR="00854C37" w:rsidRPr="00E7552C" w:rsidRDefault="00854C37" w:rsidP="00854C37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 xml:space="preserve">To </w:t>
      </w:r>
      <w:r w:rsidR="00DB40E4" w:rsidRPr="00E7552C">
        <w:rPr>
          <w:rFonts w:ascii="Arial" w:hAnsi="Arial" w:cs="Arial"/>
        </w:rPr>
        <w:t xml:space="preserve">internally verify </w:t>
      </w:r>
      <w:r w:rsidR="006837F2">
        <w:rPr>
          <w:rFonts w:ascii="Arial" w:hAnsi="Arial" w:cs="Arial"/>
        </w:rPr>
        <w:t xml:space="preserve">assessment decisions for </w:t>
      </w:r>
      <w:r w:rsidR="00DB40E4" w:rsidRPr="00E7552C">
        <w:rPr>
          <w:rFonts w:ascii="Arial" w:hAnsi="Arial" w:cs="Arial"/>
        </w:rPr>
        <w:t>SVQ</w:t>
      </w:r>
      <w:r w:rsidR="006837F2">
        <w:rPr>
          <w:rFonts w:ascii="Arial" w:hAnsi="Arial" w:cs="Arial"/>
        </w:rPr>
        <w:t>s in Management,</w:t>
      </w:r>
      <w:r w:rsidRPr="00E7552C">
        <w:rPr>
          <w:rFonts w:ascii="Arial" w:hAnsi="Arial" w:cs="Arial"/>
        </w:rPr>
        <w:t xml:space="preserve"> </w:t>
      </w:r>
      <w:r w:rsidR="00DB40E4" w:rsidRPr="00E7552C">
        <w:rPr>
          <w:rFonts w:ascii="Arial" w:hAnsi="Arial" w:cs="Arial"/>
        </w:rPr>
        <w:t>Internal Verifiers</w:t>
      </w:r>
      <w:r w:rsidRPr="00E7552C">
        <w:rPr>
          <w:rFonts w:ascii="Arial" w:hAnsi="Arial" w:cs="Arial"/>
        </w:rPr>
        <w:t xml:space="preserve"> must: </w:t>
      </w:r>
      <w:r w:rsidRPr="00E7552C">
        <w:rPr>
          <w:rFonts w:ascii="Arial" w:hAnsi="Arial" w:cs="Arial"/>
        </w:rPr>
        <w:br/>
      </w:r>
    </w:p>
    <w:p w:rsidR="0098561F" w:rsidRPr="00E7552C" w:rsidRDefault="002444DC" w:rsidP="0098561F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proofErr w:type="gramStart"/>
      <w:r w:rsidRPr="00E7552C">
        <w:rPr>
          <w:rFonts w:ascii="Arial" w:hAnsi="Arial" w:cs="Arial"/>
          <w:sz w:val="24"/>
          <w:szCs w:val="24"/>
        </w:rPr>
        <w:t>be</w:t>
      </w:r>
      <w:proofErr w:type="gramEnd"/>
      <w:r w:rsidRPr="00E7552C">
        <w:rPr>
          <w:rFonts w:ascii="Arial" w:hAnsi="Arial" w:cs="Arial"/>
          <w:sz w:val="24"/>
          <w:szCs w:val="24"/>
        </w:rPr>
        <w:t xml:space="preserve"> occupationally competent</w:t>
      </w:r>
      <w:r w:rsidR="00854C37" w:rsidRPr="00E7552C">
        <w:rPr>
          <w:rFonts w:ascii="Arial" w:hAnsi="Arial" w:cs="Arial"/>
          <w:sz w:val="24"/>
          <w:szCs w:val="24"/>
        </w:rPr>
        <w:t xml:space="preserve">. </w:t>
      </w:r>
      <w:r w:rsidR="001E1D8B" w:rsidRPr="00E7552C">
        <w:rPr>
          <w:rFonts w:ascii="Arial" w:hAnsi="Arial" w:cs="Arial"/>
          <w:sz w:val="24"/>
          <w:szCs w:val="24"/>
        </w:rPr>
        <w:t>Internal Verifiers</w:t>
      </w:r>
      <w:r w:rsidR="00854C37" w:rsidRPr="00E7552C">
        <w:rPr>
          <w:rFonts w:ascii="Arial" w:hAnsi="Arial" w:cs="Arial"/>
          <w:sz w:val="24"/>
          <w:szCs w:val="24"/>
        </w:rPr>
        <w:t xml:space="preserve"> </w:t>
      </w:r>
      <w:r w:rsidR="00DB40E4" w:rsidRPr="00E7552C">
        <w:rPr>
          <w:rFonts w:ascii="Arial" w:hAnsi="Arial" w:cs="Arial"/>
          <w:sz w:val="24"/>
          <w:szCs w:val="24"/>
        </w:rPr>
        <w:t xml:space="preserve">must demonstrate sufficient and current understanding of the qualifications to be internally verified, and know </w:t>
      </w:r>
      <w:r w:rsidR="000F7450">
        <w:rPr>
          <w:rFonts w:ascii="Arial" w:hAnsi="Arial" w:cs="Arial"/>
          <w:sz w:val="24"/>
          <w:szCs w:val="24"/>
        </w:rPr>
        <w:t>how they are applied in business</w:t>
      </w:r>
      <w:r w:rsidR="00854C37" w:rsidRPr="00E7552C">
        <w:rPr>
          <w:rFonts w:ascii="Arial" w:hAnsi="Arial" w:cs="Arial"/>
          <w:sz w:val="24"/>
          <w:szCs w:val="24"/>
        </w:rPr>
        <w:t xml:space="preserve">. </w:t>
      </w:r>
      <w:r w:rsidR="00C349A6" w:rsidRPr="00E7552C">
        <w:rPr>
          <w:rFonts w:ascii="Arial" w:hAnsi="Arial" w:cs="Arial"/>
          <w:sz w:val="24"/>
          <w:szCs w:val="24"/>
        </w:rPr>
        <w:t>This must be demonstrated by relevant experience and CPD which may include the achievement of qualification(s) at a commensurate level, relevant to the areas being assessed.</w:t>
      </w:r>
      <w:r w:rsidR="00C349A6" w:rsidRPr="00E7552C">
        <w:rPr>
          <w:rFonts w:ascii="Arial" w:hAnsi="Arial" w:cs="Arial"/>
          <w:sz w:val="24"/>
          <w:szCs w:val="24"/>
        </w:rPr>
        <w:br/>
      </w:r>
    </w:p>
    <w:p w:rsidR="00854C37" w:rsidRPr="00E7552C" w:rsidRDefault="00854C37" w:rsidP="001B36A2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proofErr w:type="gramStart"/>
      <w:r w:rsidRPr="00E7552C">
        <w:rPr>
          <w:rFonts w:ascii="Arial" w:hAnsi="Arial" w:cs="Arial"/>
          <w:sz w:val="24"/>
          <w:szCs w:val="24"/>
        </w:rPr>
        <w:t>hold</w:t>
      </w:r>
      <w:proofErr w:type="gramEnd"/>
      <w:r w:rsidRPr="00E7552C">
        <w:rPr>
          <w:rFonts w:ascii="Arial" w:hAnsi="Arial" w:cs="Arial"/>
          <w:sz w:val="24"/>
          <w:szCs w:val="24"/>
        </w:rPr>
        <w:t xml:space="preserve">, or be working towards, an appropriate qualification as specified by the appropriate regulatory authority, confirming their competence to </w:t>
      </w:r>
      <w:r w:rsidR="001E1D8B" w:rsidRPr="00E7552C">
        <w:rPr>
          <w:rFonts w:ascii="Arial" w:hAnsi="Arial" w:cs="Arial"/>
          <w:sz w:val="24"/>
          <w:szCs w:val="24"/>
        </w:rPr>
        <w:t>i</w:t>
      </w:r>
      <w:r w:rsidR="003859D5" w:rsidRPr="00E7552C">
        <w:rPr>
          <w:rFonts w:ascii="Arial" w:hAnsi="Arial" w:cs="Arial"/>
          <w:sz w:val="24"/>
          <w:szCs w:val="24"/>
        </w:rPr>
        <w:t>nternally verif</w:t>
      </w:r>
      <w:r w:rsidR="001E1D8B" w:rsidRPr="00E7552C">
        <w:rPr>
          <w:rFonts w:ascii="Arial" w:hAnsi="Arial" w:cs="Arial"/>
          <w:sz w:val="24"/>
          <w:szCs w:val="24"/>
        </w:rPr>
        <w:t>y</w:t>
      </w:r>
      <w:r w:rsidRPr="00E7552C">
        <w:rPr>
          <w:rFonts w:ascii="Arial" w:hAnsi="Arial" w:cs="Arial"/>
          <w:sz w:val="24"/>
          <w:szCs w:val="24"/>
        </w:rPr>
        <w:t xml:space="preserve"> </w:t>
      </w:r>
      <w:r w:rsidR="003859D5" w:rsidRPr="00E7552C">
        <w:rPr>
          <w:rFonts w:ascii="Arial" w:hAnsi="Arial" w:cs="Arial"/>
          <w:sz w:val="24"/>
          <w:szCs w:val="24"/>
        </w:rPr>
        <w:t xml:space="preserve">assessment of </w:t>
      </w:r>
      <w:r w:rsidRPr="00E7552C">
        <w:rPr>
          <w:rFonts w:ascii="Arial" w:hAnsi="Arial" w:cs="Arial"/>
          <w:sz w:val="24"/>
          <w:szCs w:val="24"/>
        </w:rPr>
        <w:t xml:space="preserve">competence-based units and qualifications. </w:t>
      </w:r>
      <w:r w:rsidR="003859D5" w:rsidRPr="00E7552C">
        <w:rPr>
          <w:rFonts w:ascii="Arial" w:hAnsi="Arial" w:cs="Arial"/>
          <w:sz w:val="24"/>
          <w:szCs w:val="24"/>
        </w:rPr>
        <w:t xml:space="preserve">Internal verifiers </w:t>
      </w:r>
      <w:r w:rsidRPr="00E7552C">
        <w:rPr>
          <w:rFonts w:ascii="Arial" w:hAnsi="Arial" w:cs="Arial"/>
          <w:sz w:val="24"/>
          <w:szCs w:val="24"/>
        </w:rPr>
        <w:t>holding older qualifications must be able to demonstrate that they are assessing to the current standards through up to date CPD.</w:t>
      </w:r>
      <w:r w:rsidRPr="00E7552C">
        <w:rPr>
          <w:rFonts w:ascii="Arial" w:hAnsi="Arial" w:cs="Arial"/>
          <w:sz w:val="24"/>
          <w:szCs w:val="24"/>
        </w:rPr>
        <w:br/>
      </w:r>
    </w:p>
    <w:p w:rsidR="004121BF" w:rsidRPr="00E7552C" w:rsidRDefault="0098561F">
      <w:pPr>
        <w:rPr>
          <w:rFonts w:ascii="Arial" w:hAnsi="Arial" w:cs="Arial"/>
          <w:sz w:val="24"/>
          <w:szCs w:val="24"/>
        </w:rPr>
      </w:pPr>
      <w:r w:rsidRPr="00E7552C">
        <w:rPr>
          <w:rFonts w:ascii="Arial" w:hAnsi="Arial" w:cs="Arial"/>
          <w:b/>
          <w:sz w:val="24"/>
          <w:szCs w:val="24"/>
        </w:rPr>
        <w:t>Internal Verifiers</w:t>
      </w:r>
      <w:r w:rsidR="00854C37" w:rsidRPr="00E7552C">
        <w:rPr>
          <w:rFonts w:ascii="Arial" w:hAnsi="Arial" w:cs="Arial"/>
          <w:b/>
          <w:sz w:val="24"/>
          <w:szCs w:val="24"/>
        </w:rPr>
        <w:t xml:space="preserve"> working towards an appropriate qualification </w:t>
      </w:r>
      <w:r w:rsidR="00854C37" w:rsidRPr="00E7552C">
        <w:rPr>
          <w:rFonts w:ascii="Arial" w:hAnsi="Arial" w:cs="Arial"/>
          <w:sz w:val="24"/>
          <w:szCs w:val="24"/>
        </w:rPr>
        <w:t xml:space="preserve">must be supported by a qualified </w:t>
      </w:r>
      <w:r w:rsidRPr="00E7552C">
        <w:rPr>
          <w:rFonts w:ascii="Arial" w:hAnsi="Arial" w:cs="Arial"/>
          <w:sz w:val="24"/>
          <w:szCs w:val="24"/>
        </w:rPr>
        <w:t>Internal Verifier</w:t>
      </w:r>
      <w:r w:rsidR="00854C37" w:rsidRPr="00E7552C">
        <w:rPr>
          <w:rFonts w:ascii="Arial" w:hAnsi="Arial" w:cs="Arial"/>
          <w:sz w:val="24"/>
          <w:szCs w:val="24"/>
        </w:rPr>
        <w:t xml:space="preserve"> throughout the period of completing the qualification. This must include monitoring of </w:t>
      </w:r>
      <w:r w:rsidRPr="00E7552C">
        <w:rPr>
          <w:rFonts w:ascii="Arial" w:hAnsi="Arial" w:cs="Arial"/>
          <w:sz w:val="24"/>
          <w:szCs w:val="24"/>
        </w:rPr>
        <w:t>verification</w:t>
      </w:r>
      <w:r w:rsidR="00854C37" w:rsidRPr="00E7552C">
        <w:rPr>
          <w:rFonts w:ascii="Arial" w:hAnsi="Arial" w:cs="Arial"/>
          <w:sz w:val="24"/>
          <w:szCs w:val="24"/>
        </w:rPr>
        <w:t xml:space="preserve"> decisions which may be achieved </w:t>
      </w:r>
      <w:r w:rsidR="007D50CD" w:rsidRPr="00E7552C">
        <w:rPr>
          <w:rFonts w:ascii="Arial" w:hAnsi="Arial" w:cs="Arial"/>
          <w:sz w:val="24"/>
          <w:szCs w:val="24"/>
        </w:rPr>
        <w:t>by</w:t>
      </w:r>
      <w:r w:rsidR="00854C37" w:rsidRPr="00E7552C">
        <w:rPr>
          <w:rFonts w:ascii="Arial" w:hAnsi="Arial" w:cs="Arial"/>
          <w:sz w:val="24"/>
          <w:szCs w:val="24"/>
        </w:rPr>
        <w:t xml:space="preserve"> sampling </w:t>
      </w:r>
      <w:r w:rsidR="007610A3" w:rsidRPr="00E7552C">
        <w:rPr>
          <w:rFonts w:ascii="Arial" w:hAnsi="Arial" w:cs="Arial"/>
          <w:sz w:val="24"/>
          <w:szCs w:val="24"/>
        </w:rPr>
        <w:t xml:space="preserve">of reports and evidence </w:t>
      </w:r>
      <w:r w:rsidR="00854C37" w:rsidRPr="00E7552C">
        <w:rPr>
          <w:rFonts w:ascii="Arial" w:hAnsi="Arial" w:cs="Arial"/>
          <w:sz w:val="24"/>
          <w:szCs w:val="24"/>
        </w:rPr>
        <w:t xml:space="preserve">by a qualified </w:t>
      </w:r>
      <w:r w:rsidRPr="00E7552C">
        <w:rPr>
          <w:rFonts w:ascii="Arial" w:hAnsi="Arial" w:cs="Arial"/>
          <w:sz w:val="24"/>
          <w:szCs w:val="24"/>
        </w:rPr>
        <w:t>Internal Verifier</w:t>
      </w:r>
      <w:r w:rsidR="00854C37" w:rsidRPr="00E7552C">
        <w:rPr>
          <w:rFonts w:ascii="Arial" w:hAnsi="Arial" w:cs="Arial"/>
          <w:sz w:val="24"/>
          <w:szCs w:val="24"/>
        </w:rPr>
        <w:t xml:space="preserve">. Evidence of the support provided and monitoring of </w:t>
      </w:r>
      <w:r w:rsidR="00912DDA" w:rsidRPr="00E7552C">
        <w:rPr>
          <w:rFonts w:ascii="Arial" w:hAnsi="Arial" w:cs="Arial"/>
          <w:sz w:val="24"/>
          <w:szCs w:val="24"/>
        </w:rPr>
        <w:t>verification</w:t>
      </w:r>
      <w:r w:rsidR="00854C37" w:rsidRPr="00E7552C">
        <w:rPr>
          <w:rFonts w:ascii="Arial" w:hAnsi="Arial" w:cs="Arial"/>
          <w:sz w:val="24"/>
          <w:szCs w:val="24"/>
        </w:rPr>
        <w:t xml:space="preserve"> decision</w:t>
      </w:r>
      <w:r w:rsidR="00912DDA" w:rsidRPr="00E7552C">
        <w:rPr>
          <w:rFonts w:ascii="Arial" w:hAnsi="Arial" w:cs="Arial"/>
          <w:sz w:val="24"/>
          <w:szCs w:val="24"/>
        </w:rPr>
        <w:t>s</w:t>
      </w:r>
      <w:r w:rsidR="00854C37" w:rsidRPr="00E7552C">
        <w:rPr>
          <w:rFonts w:ascii="Arial" w:hAnsi="Arial" w:cs="Arial"/>
          <w:sz w:val="24"/>
          <w:szCs w:val="24"/>
        </w:rPr>
        <w:t xml:space="preserve"> must be recorded and made available to SQA on request.</w:t>
      </w:r>
      <w:r w:rsidR="00053855" w:rsidRPr="00E7552C">
        <w:rPr>
          <w:rFonts w:ascii="Arial" w:hAnsi="Arial" w:cs="Arial"/>
          <w:sz w:val="24"/>
          <w:szCs w:val="24"/>
        </w:rPr>
        <w:t xml:space="preserve"> </w:t>
      </w:r>
    </w:p>
    <w:p w:rsidR="00971F5A" w:rsidRDefault="00971F5A">
      <w:pPr>
        <w:rPr>
          <w:rFonts w:ascii="Arial" w:hAnsi="Arial" w:cs="Arial"/>
          <w:b/>
          <w:sz w:val="28"/>
          <w:szCs w:val="28"/>
        </w:rPr>
      </w:pPr>
    </w:p>
    <w:p w:rsidR="004121BF" w:rsidRPr="00E7552C" w:rsidRDefault="00742F95">
      <w:pPr>
        <w:rPr>
          <w:rFonts w:ascii="Arial" w:hAnsi="Arial" w:cs="Arial"/>
          <w:b/>
          <w:sz w:val="28"/>
          <w:szCs w:val="28"/>
        </w:rPr>
      </w:pPr>
      <w:r w:rsidRPr="00E7552C">
        <w:rPr>
          <w:rFonts w:ascii="Arial" w:hAnsi="Arial" w:cs="Arial"/>
          <w:b/>
          <w:sz w:val="28"/>
          <w:szCs w:val="28"/>
        </w:rPr>
        <w:t>2</w:t>
      </w:r>
      <w:r w:rsidR="004121BF" w:rsidRPr="00E7552C">
        <w:rPr>
          <w:rFonts w:ascii="Arial" w:hAnsi="Arial" w:cs="Arial"/>
          <w:b/>
          <w:sz w:val="28"/>
          <w:szCs w:val="28"/>
        </w:rPr>
        <w:t>.3 Continuing Professional Development (CPD) Records</w:t>
      </w:r>
    </w:p>
    <w:p w:rsidR="00053855" w:rsidRPr="00E7552C" w:rsidRDefault="004121BF" w:rsidP="004121BF">
      <w:pPr>
        <w:rPr>
          <w:rFonts w:ascii="Arial" w:hAnsi="Arial" w:cs="Arial"/>
          <w:b/>
          <w:sz w:val="24"/>
          <w:szCs w:val="24"/>
        </w:rPr>
      </w:pPr>
      <w:r w:rsidRPr="00E7552C">
        <w:rPr>
          <w:rFonts w:ascii="Arial" w:hAnsi="Arial" w:cs="Arial"/>
          <w:sz w:val="24"/>
          <w:szCs w:val="24"/>
        </w:rPr>
        <w:t xml:space="preserve">The Assessment Strategy requires all Assessors and Internal Verifiers to maintain current competence in </w:t>
      </w:r>
      <w:r w:rsidR="006837F2">
        <w:rPr>
          <w:rFonts w:ascii="Arial" w:hAnsi="Arial" w:cs="Arial"/>
          <w:sz w:val="24"/>
          <w:szCs w:val="24"/>
        </w:rPr>
        <w:t xml:space="preserve">Management </w:t>
      </w:r>
      <w:r w:rsidRPr="00E7552C">
        <w:rPr>
          <w:rFonts w:ascii="Arial" w:hAnsi="Arial" w:cs="Arial"/>
          <w:sz w:val="24"/>
          <w:szCs w:val="24"/>
        </w:rPr>
        <w:t>and</w:t>
      </w:r>
      <w:r w:rsidR="00EB7244" w:rsidRPr="00E7552C">
        <w:rPr>
          <w:rFonts w:ascii="Arial" w:hAnsi="Arial" w:cs="Arial"/>
          <w:sz w:val="24"/>
          <w:szCs w:val="24"/>
        </w:rPr>
        <w:t xml:space="preserve"> quality assurance and assessment practices </w:t>
      </w:r>
      <w:r w:rsidRPr="00E7552C">
        <w:rPr>
          <w:rFonts w:ascii="Arial" w:hAnsi="Arial" w:cs="Arial"/>
          <w:sz w:val="24"/>
          <w:szCs w:val="24"/>
        </w:rPr>
        <w:t>to deliver these functions.</w:t>
      </w:r>
      <w:r w:rsidRPr="00E7552C">
        <w:rPr>
          <w:rFonts w:ascii="Arial" w:hAnsi="Arial" w:cs="Arial"/>
          <w:sz w:val="20"/>
          <w:szCs w:val="20"/>
        </w:rPr>
        <w:t xml:space="preserve"> </w:t>
      </w:r>
      <w:r w:rsidR="00EB7244" w:rsidRPr="00E7552C">
        <w:rPr>
          <w:rFonts w:ascii="Arial" w:hAnsi="Arial" w:cs="Arial"/>
          <w:sz w:val="24"/>
          <w:szCs w:val="24"/>
        </w:rPr>
        <w:t>SQA</w:t>
      </w:r>
      <w:r w:rsidRPr="00E7552C">
        <w:rPr>
          <w:rFonts w:ascii="Arial" w:hAnsi="Arial" w:cs="Arial"/>
          <w:sz w:val="24"/>
          <w:szCs w:val="24"/>
        </w:rPr>
        <w:t xml:space="preserve"> recognises this can be achieved in many ways. However, such information must be formally recorded in individual CPD records</w:t>
      </w:r>
      <w:r w:rsidR="00C349A6" w:rsidRPr="00E7552C">
        <w:rPr>
          <w:rFonts w:ascii="Arial" w:hAnsi="Arial" w:cs="Arial"/>
          <w:sz w:val="24"/>
          <w:szCs w:val="24"/>
        </w:rPr>
        <w:t xml:space="preserve"> that are maintained in centres and available to SQA on request.</w:t>
      </w:r>
      <w:r w:rsidRPr="00E7552C">
        <w:rPr>
          <w:rFonts w:ascii="Arial" w:hAnsi="Arial" w:cs="Arial"/>
          <w:sz w:val="24"/>
          <w:szCs w:val="24"/>
        </w:rPr>
        <w:t xml:space="preserve"> </w:t>
      </w:r>
      <w:r w:rsidR="00053855" w:rsidRPr="00E7552C">
        <w:rPr>
          <w:rFonts w:ascii="Arial" w:hAnsi="Arial" w:cs="Arial"/>
          <w:b/>
          <w:sz w:val="24"/>
          <w:szCs w:val="24"/>
        </w:rPr>
        <w:br w:type="page"/>
      </w:r>
    </w:p>
    <w:p w:rsidR="00053855" w:rsidRDefault="00053855">
      <w:pPr>
        <w:rPr>
          <w:rFonts w:asciiTheme="majorHAnsi" w:hAnsiTheme="majorHAnsi"/>
          <w:b/>
        </w:rPr>
      </w:pPr>
    </w:p>
    <w:p w:rsidR="00EB7244" w:rsidRPr="00E7552C" w:rsidRDefault="00742F95" w:rsidP="00EB7244">
      <w:pPr>
        <w:pStyle w:val="Default"/>
        <w:rPr>
          <w:rFonts w:ascii="Arial" w:hAnsi="Arial" w:cs="Arial"/>
          <w:b/>
          <w:sz w:val="36"/>
          <w:szCs w:val="36"/>
        </w:rPr>
      </w:pPr>
      <w:r w:rsidRPr="00E7552C">
        <w:rPr>
          <w:rFonts w:ascii="Arial" w:hAnsi="Arial" w:cs="Arial"/>
          <w:b/>
          <w:sz w:val="36"/>
          <w:szCs w:val="36"/>
        </w:rPr>
        <w:t>3</w:t>
      </w:r>
      <w:r w:rsidR="00EB7244" w:rsidRPr="00E7552C">
        <w:rPr>
          <w:rFonts w:ascii="Arial" w:hAnsi="Arial" w:cs="Arial"/>
          <w:b/>
          <w:sz w:val="36"/>
          <w:szCs w:val="36"/>
        </w:rPr>
        <w:t xml:space="preserve">. Evidence </w:t>
      </w:r>
    </w:p>
    <w:p w:rsidR="00EB7244" w:rsidRPr="00EB7244" w:rsidRDefault="00EB7244" w:rsidP="00EB7244">
      <w:pPr>
        <w:pStyle w:val="Default"/>
        <w:rPr>
          <w:rFonts w:ascii="Cambria" w:hAnsi="Cambria"/>
          <w:sz w:val="36"/>
          <w:szCs w:val="36"/>
        </w:rPr>
      </w:pPr>
    </w:p>
    <w:p w:rsidR="00EB7244" w:rsidRPr="00E7552C" w:rsidRDefault="00742F95" w:rsidP="00EB7244">
      <w:pPr>
        <w:pStyle w:val="Default"/>
        <w:rPr>
          <w:rFonts w:ascii="Arial" w:hAnsi="Arial" w:cs="Arial"/>
          <w:b/>
          <w:bCs/>
        </w:rPr>
      </w:pPr>
      <w:r w:rsidRPr="00E7552C">
        <w:rPr>
          <w:rFonts w:ascii="Arial" w:hAnsi="Arial" w:cs="Arial"/>
          <w:b/>
          <w:bCs/>
        </w:rPr>
        <w:t>3</w:t>
      </w:r>
      <w:r w:rsidR="00EB7244" w:rsidRPr="00E7552C">
        <w:rPr>
          <w:rFonts w:ascii="Arial" w:hAnsi="Arial" w:cs="Arial"/>
          <w:b/>
          <w:bCs/>
        </w:rPr>
        <w:t xml:space="preserve">.1 Evidence from Workplace Performance </w:t>
      </w:r>
    </w:p>
    <w:p w:rsidR="001B36A2" w:rsidRPr="00E7552C" w:rsidRDefault="001B36A2" w:rsidP="00EB7244">
      <w:pPr>
        <w:pStyle w:val="Default"/>
        <w:rPr>
          <w:rFonts w:ascii="Arial" w:hAnsi="Arial" w:cs="Arial"/>
        </w:rPr>
      </w:pPr>
    </w:p>
    <w:p w:rsidR="00EB7244" w:rsidRPr="00E7552C" w:rsidRDefault="00EB7244" w:rsidP="001B36A2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E7552C">
        <w:rPr>
          <w:rFonts w:ascii="Arial" w:hAnsi="Arial" w:cs="Arial"/>
        </w:rPr>
        <w:t xml:space="preserve">Evidence of occupational competence </w:t>
      </w:r>
      <w:r w:rsidR="001B36A2" w:rsidRPr="00E7552C">
        <w:rPr>
          <w:rFonts w:ascii="Arial" w:hAnsi="Arial" w:cs="Arial"/>
        </w:rPr>
        <w:t xml:space="preserve">for all SVQ </w:t>
      </w:r>
      <w:r w:rsidR="006837F2">
        <w:rPr>
          <w:rFonts w:ascii="Arial" w:hAnsi="Arial" w:cs="Arial"/>
        </w:rPr>
        <w:t xml:space="preserve">Management </w:t>
      </w:r>
      <w:r w:rsidR="00971F5A">
        <w:rPr>
          <w:rFonts w:ascii="Arial" w:hAnsi="Arial" w:cs="Arial"/>
        </w:rPr>
        <w:t>U</w:t>
      </w:r>
      <w:r w:rsidRPr="00E7552C">
        <w:rPr>
          <w:rFonts w:ascii="Arial" w:hAnsi="Arial" w:cs="Arial"/>
        </w:rPr>
        <w:t>nits at a</w:t>
      </w:r>
      <w:r w:rsidR="001B36A2" w:rsidRPr="00E7552C">
        <w:rPr>
          <w:rFonts w:ascii="Arial" w:hAnsi="Arial" w:cs="Arial"/>
        </w:rPr>
        <w:t>ll</w:t>
      </w:r>
      <w:r w:rsidRPr="00E7552C">
        <w:rPr>
          <w:rFonts w:ascii="Arial" w:hAnsi="Arial" w:cs="Arial"/>
        </w:rPr>
        <w:t xml:space="preserve"> level</w:t>
      </w:r>
      <w:r w:rsidR="001B36A2" w:rsidRPr="00E7552C">
        <w:rPr>
          <w:rFonts w:ascii="Arial" w:hAnsi="Arial" w:cs="Arial"/>
        </w:rPr>
        <w:t>s</w:t>
      </w:r>
      <w:r w:rsidRPr="00E7552C">
        <w:rPr>
          <w:rFonts w:ascii="Arial" w:hAnsi="Arial" w:cs="Arial"/>
        </w:rPr>
        <w:t xml:space="preserve"> </w:t>
      </w:r>
      <w:r w:rsidR="001B36A2" w:rsidRPr="00E7552C">
        <w:rPr>
          <w:rFonts w:ascii="Arial" w:hAnsi="Arial" w:cs="Arial"/>
        </w:rPr>
        <w:t>must</w:t>
      </w:r>
      <w:r w:rsidRPr="00E7552C">
        <w:rPr>
          <w:rFonts w:ascii="Arial" w:hAnsi="Arial" w:cs="Arial"/>
        </w:rPr>
        <w:t xml:space="preserve"> be generated and collected through performance </w:t>
      </w:r>
      <w:r w:rsidR="00380C2D" w:rsidRPr="00E7552C">
        <w:rPr>
          <w:rFonts w:ascii="Arial" w:hAnsi="Arial" w:cs="Arial"/>
        </w:rPr>
        <w:t>in the workplace</w:t>
      </w:r>
      <w:r w:rsidRPr="00E7552C">
        <w:rPr>
          <w:rFonts w:ascii="Arial" w:hAnsi="Arial" w:cs="Arial"/>
        </w:rPr>
        <w:t xml:space="preserve">. </w:t>
      </w:r>
    </w:p>
    <w:p w:rsidR="001B36A2" w:rsidRPr="00E7552C" w:rsidRDefault="001B36A2" w:rsidP="001B36A2">
      <w:pPr>
        <w:pStyle w:val="Default"/>
        <w:ind w:left="720"/>
        <w:rPr>
          <w:rFonts w:ascii="Arial" w:hAnsi="Arial" w:cs="Arial"/>
        </w:rPr>
      </w:pPr>
    </w:p>
    <w:p w:rsidR="00A458F5" w:rsidRPr="00E7552C" w:rsidRDefault="00380C2D" w:rsidP="0048771B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E7552C">
        <w:rPr>
          <w:rFonts w:ascii="Arial" w:hAnsi="Arial" w:cs="Arial"/>
          <w:sz w:val="24"/>
          <w:szCs w:val="24"/>
        </w:rPr>
        <w:t>Performance Evidence must be produced for all Perf</w:t>
      </w:r>
      <w:r w:rsidR="0048771B" w:rsidRPr="00E7552C">
        <w:rPr>
          <w:rFonts w:ascii="Arial" w:hAnsi="Arial" w:cs="Arial"/>
          <w:sz w:val="24"/>
          <w:szCs w:val="24"/>
        </w:rPr>
        <w:t xml:space="preserve">ormance Indicators in all units. Simulation and/or Supporting Evidence may be used by exception to </w:t>
      </w:r>
      <w:r w:rsidR="001F4190" w:rsidRPr="00E7552C">
        <w:rPr>
          <w:rFonts w:ascii="Arial" w:hAnsi="Arial" w:cs="Arial"/>
          <w:sz w:val="24"/>
          <w:szCs w:val="24"/>
        </w:rPr>
        <w:t>fill</w:t>
      </w:r>
      <w:r w:rsidR="0048771B" w:rsidRPr="00E7552C">
        <w:rPr>
          <w:rFonts w:ascii="Arial" w:hAnsi="Arial" w:cs="Arial"/>
          <w:sz w:val="24"/>
          <w:szCs w:val="24"/>
        </w:rPr>
        <w:t xml:space="preserve"> small gaps where Performance Evidence does not occur naturally but the unit is part of the candidate’s normal work duties. The use of Simulation and/or Supporting Evidence for Performance must be restricted to a small part of any unit.</w:t>
      </w:r>
    </w:p>
    <w:p w:rsidR="00A458F5" w:rsidRPr="00E7552C" w:rsidRDefault="00742F95" w:rsidP="00A458F5">
      <w:pPr>
        <w:rPr>
          <w:rFonts w:ascii="Arial" w:hAnsi="Arial" w:cs="Arial"/>
          <w:b/>
          <w:sz w:val="24"/>
          <w:szCs w:val="24"/>
        </w:rPr>
      </w:pPr>
      <w:r w:rsidRPr="00E7552C">
        <w:rPr>
          <w:rFonts w:ascii="Arial" w:hAnsi="Arial" w:cs="Arial"/>
          <w:b/>
          <w:sz w:val="24"/>
          <w:szCs w:val="24"/>
        </w:rPr>
        <w:t>3</w:t>
      </w:r>
      <w:r w:rsidR="00A458F5" w:rsidRPr="00E7552C">
        <w:rPr>
          <w:rFonts w:ascii="Arial" w:hAnsi="Arial" w:cs="Arial"/>
          <w:b/>
          <w:sz w:val="24"/>
          <w:szCs w:val="24"/>
        </w:rPr>
        <w:t>.2</w:t>
      </w:r>
      <w:r w:rsidR="00A458F5" w:rsidRPr="00E7552C">
        <w:rPr>
          <w:rFonts w:ascii="Arial" w:hAnsi="Arial" w:cs="Arial"/>
          <w:sz w:val="24"/>
          <w:szCs w:val="24"/>
        </w:rPr>
        <w:t xml:space="preserve"> </w:t>
      </w:r>
      <w:r w:rsidR="00A458F5" w:rsidRPr="00E7552C">
        <w:rPr>
          <w:rFonts w:ascii="Arial" w:hAnsi="Arial" w:cs="Arial"/>
          <w:b/>
          <w:sz w:val="24"/>
          <w:szCs w:val="24"/>
        </w:rPr>
        <w:t>Simulation</w:t>
      </w:r>
    </w:p>
    <w:p w:rsidR="00A458F5" w:rsidRPr="00E7552C" w:rsidRDefault="00A458F5" w:rsidP="00A458F5">
      <w:pPr>
        <w:rPr>
          <w:rFonts w:ascii="Arial" w:hAnsi="Arial" w:cs="Arial"/>
          <w:sz w:val="24"/>
          <w:szCs w:val="24"/>
        </w:rPr>
      </w:pPr>
      <w:r w:rsidRPr="00E7552C">
        <w:rPr>
          <w:rFonts w:ascii="Arial" w:hAnsi="Arial" w:cs="Arial"/>
          <w:sz w:val="24"/>
          <w:szCs w:val="24"/>
        </w:rPr>
        <w:t>Simulation must be carried out in a Realistic Working Environment (RWE). The criteria for RWEs are listed in Appendix A.</w:t>
      </w:r>
    </w:p>
    <w:p w:rsidR="00EB4A5E" w:rsidRPr="00E7552C" w:rsidRDefault="00EB4A5E">
      <w:pPr>
        <w:rPr>
          <w:rFonts w:ascii="Arial" w:hAnsi="Arial" w:cs="Arial"/>
          <w:sz w:val="24"/>
          <w:szCs w:val="24"/>
        </w:rPr>
      </w:pPr>
      <w:r w:rsidRPr="00E7552C">
        <w:rPr>
          <w:rFonts w:ascii="Arial" w:hAnsi="Arial" w:cs="Arial"/>
          <w:sz w:val="24"/>
          <w:szCs w:val="24"/>
        </w:rPr>
        <w:br w:type="page"/>
      </w:r>
    </w:p>
    <w:p w:rsidR="00EB4A5E" w:rsidRPr="00E7552C" w:rsidRDefault="00742F95" w:rsidP="00EB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 w:rsidRPr="00E7552C">
        <w:rPr>
          <w:rFonts w:ascii="Arial" w:hAnsi="Arial" w:cs="Arial"/>
          <w:b/>
          <w:color w:val="000000"/>
          <w:sz w:val="36"/>
          <w:szCs w:val="36"/>
        </w:rPr>
        <w:t>4</w:t>
      </w:r>
      <w:r w:rsidR="004D571F" w:rsidRPr="00E7552C">
        <w:rPr>
          <w:rFonts w:ascii="Arial" w:hAnsi="Arial" w:cs="Arial"/>
          <w:b/>
          <w:color w:val="000000"/>
          <w:sz w:val="36"/>
          <w:szCs w:val="36"/>
        </w:rPr>
        <w:t>.</w:t>
      </w:r>
      <w:r w:rsidR="00EB4A5E" w:rsidRPr="00E7552C">
        <w:rPr>
          <w:rFonts w:ascii="Arial" w:hAnsi="Arial" w:cs="Arial"/>
          <w:b/>
          <w:color w:val="000000"/>
          <w:sz w:val="36"/>
          <w:szCs w:val="36"/>
        </w:rPr>
        <w:t xml:space="preserve"> Employer </w:t>
      </w:r>
      <w:r w:rsidR="00B16C63" w:rsidRPr="00E7552C">
        <w:rPr>
          <w:rFonts w:ascii="Arial" w:hAnsi="Arial" w:cs="Arial"/>
          <w:b/>
          <w:color w:val="000000"/>
          <w:sz w:val="36"/>
          <w:szCs w:val="36"/>
        </w:rPr>
        <w:t>D</w:t>
      </w:r>
      <w:r w:rsidR="00EB4A5E" w:rsidRPr="00E7552C">
        <w:rPr>
          <w:rFonts w:ascii="Arial" w:hAnsi="Arial" w:cs="Arial"/>
          <w:b/>
          <w:color w:val="000000"/>
          <w:sz w:val="36"/>
          <w:szCs w:val="36"/>
        </w:rPr>
        <w:t xml:space="preserve">irect </w:t>
      </w:r>
      <w:r w:rsidR="00B16C63" w:rsidRPr="00E7552C">
        <w:rPr>
          <w:rFonts w:ascii="Arial" w:hAnsi="Arial" w:cs="Arial"/>
          <w:b/>
          <w:color w:val="000000"/>
          <w:sz w:val="36"/>
          <w:szCs w:val="36"/>
        </w:rPr>
        <w:t>M</w:t>
      </w:r>
      <w:r w:rsidR="00EB4A5E" w:rsidRPr="00E7552C">
        <w:rPr>
          <w:rFonts w:ascii="Arial" w:hAnsi="Arial" w:cs="Arial"/>
          <w:b/>
          <w:color w:val="000000"/>
          <w:sz w:val="36"/>
          <w:szCs w:val="36"/>
        </w:rPr>
        <w:t xml:space="preserve">odel </w:t>
      </w:r>
    </w:p>
    <w:p w:rsidR="004D571F" w:rsidRPr="00EB4A5E" w:rsidRDefault="004D571F" w:rsidP="00EB4A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color w:val="000000"/>
          <w:sz w:val="36"/>
          <w:szCs w:val="36"/>
        </w:rPr>
      </w:pPr>
    </w:p>
    <w:p w:rsidR="004D571F" w:rsidRPr="00E7552C" w:rsidRDefault="004D571F" w:rsidP="00EB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552C">
        <w:rPr>
          <w:rFonts w:ascii="Arial" w:hAnsi="Arial" w:cs="Arial"/>
          <w:color w:val="000000"/>
          <w:sz w:val="24"/>
          <w:szCs w:val="24"/>
        </w:rPr>
        <w:t xml:space="preserve">The Employer </w:t>
      </w:r>
      <w:r w:rsidR="00B16C63" w:rsidRPr="00E7552C">
        <w:rPr>
          <w:rFonts w:ascii="Arial" w:hAnsi="Arial" w:cs="Arial"/>
          <w:color w:val="000000"/>
          <w:sz w:val="24"/>
          <w:szCs w:val="24"/>
        </w:rPr>
        <w:t>D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irect </w:t>
      </w:r>
      <w:r w:rsidR="00B16C63" w:rsidRPr="00E7552C">
        <w:rPr>
          <w:rFonts w:ascii="Arial" w:hAnsi="Arial" w:cs="Arial"/>
          <w:color w:val="000000"/>
          <w:sz w:val="24"/>
          <w:szCs w:val="24"/>
        </w:rPr>
        <w:t>M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odel is </w:t>
      </w:r>
      <w:r w:rsidR="00B16C63" w:rsidRPr="00E7552C">
        <w:rPr>
          <w:rFonts w:ascii="Arial" w:hAnsi="Arial" w:cs="Arial"/>
          <w:color w:val="000000"/>
          <w:sz w:val="24"/>
          <w:szCs w:val="24"/>
        </w:rPr>
        <w:t xml:space="preserve">available 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only to centres who are employers </w:t>
      </w:r>
      <w:r w:rsidR="008D290A" w:rsidRPr="00E7552C">
        <w:rPr>
          <w:rFonts w:ascii="Arial" w:hAnsi="Arial" w:cs="Arial"/>
          <w:color w:val="000000"/>
          <w:sz w:val="24"/>
          <w:szCs w:val="24"/>
        </w:rPr>
        <w:t>assessing</w:t>
      </w:r>
      <w:r w:rsidR="00B16C63" w:rsidRPr="00E755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their own staff </w:t>
      </w:r>
      <w:r w:rsidR="0053244F" w:rsidRPr="00E7552C">
        <w:rPr>
          <w:rFonts w:ascii="Arial" w:hAnsi="Arial" w:cs="Arial"/>
          <w:color w:val="000000"/>
          <w:sz w:val="24"/>
          <w:szCs w:val="24"/>
        </w:rPr>
        <w:t>within the workplace.</w:t>
      </w:r>
    </w:p>
    <w:p w:rsidR="0053244F" w:rsidRPr="00E7552C" w:rsidRDefault="0053244F" w:rsidP="00EB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16C63" w:rsidRPr="00E7552C" w:rsidRDefault="00EB4A5E" w:rsidP="00EB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552C">
        <w:rPr>
          <w:rFonts w:ascii="Arial" w:hAnsi="Arial" w:cs="Arial"/>
          <w:color w:val="000000"/>
          <w:sz w:val="24"/>
          <w:szCs w:val="24"/>
        </w:rPr>
        <w:t xml:space="preserve">The </w:t>
      </w:r>
      <w:r w:rsidR="00B16C63" w:rsidRPr="00E7552C">
        <w:rPr>
          <w:rFonts w:ascii="Arial" w:hAnsi="Arial" w:cs="Arial"/>
          <w:color w:val="000000"/>
          <w:sz w:val="24"/>
          <w:szCs w:val="24"/>
        </w:rPr>
        <w:t>E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mployer </w:t>
      </w:r>
      <w:r w:rsidR="00B16C63" w:rsidRPr="00E7552C">
        <w:rPr>
          <w:rFonts w:ascii="Arial" w:hAnsi="Arial" w:cs="Arial"/>
          <w:color w:val="000000"/>
          <w:sz w:val="24"/>
          <w:szCs w:val="24"/>
        </w:rPr>
        <w:t>D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irect </w:t>
      </w:r>
      <w:r w:rsidR="00B16C63" w:rsidRPr="00E7552C">
        <w:rPr>
          <w:rFonts w:ascii="Arial" w:hAnsi="Arial" w:cs="Arial"/>
          <w:color w:val="000000"/>
          <w:sz w:val="24"/>
          <w:szCs w:val="24"/>
        </w:rPr>
        <w:t>M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odel is where colleagues, supervisors and/or managers in the workplace are involved in the assessment process. </w:t>
      </w:r>
    </w:p>
    <w:p w:rsidR="00B16C63" w:rsidRPr="00E7552C" w:rsidRDefault="00B16C63" w:rsidP="00EB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B4A5E" w:rsidRPr="00E7552C" w:rsidRDefault="00EB4A5E" w:rsidP="00EB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552C">
        <w:rPr>
          <w:rFonts w:ascii="Arial" w:hAnsi="Arial" w:cs="Arial"/>
          <w:color w:val="000000"/>
          <w:sz w:val="24"/>
          <w:szCs w:val="24"/>
        </w:rPr>
        <w:t xml:space="preserve">Under this model, the employer, </w:t>
      </w:r>
      <w:r w:rsidR="001F4190" w:rsidRPr="00E7552C">
        <w:rPr>
          <w:rFonts w:ascii="Arial" w:hAnsi="Arial" w:cs="Arial"/>
          <w:color w:val="000000"/>
          <w:sz w:val="24"/>
          <w:szCs w:val="24"/>
        </w:rPr>
        <w:t>subject to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 the agreement of </w:t>
      </w:r>
      <w:r w:rsidR="00B16C63" w:rsidRPr="00E7552C">
        <w:rPr>
          <w:rFonts w:ascii="Arial" w:hAnsi="Arial" w:cs="Arial"/>
          <w:color w:val="000000"/>
          <w:sz w:val="24"/>
          <w:szCs w:val="24"/>
        </w:rPr>
        <w:t>SQA</w:t>
      </w:r>
      <w:r w:rsidR="001F4190" w:rsidRPr="00E7552C">
        <w:rPr>
          <w:rFonts w:ascii="Arial" w:hAnsi="Arial" w:cs="Arial"/>
          <w:color w:val="000000"/>
          <w:sz w:val="24"/>
          <w:szCs w:val="24"/>
        </w:rPr>
        <w:t>,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 may choose between: </w:t>
      </w:r>
    </w:p>
    <w:p w:rsidR="004D571F" w:rsidRPr="00E7552C" w:rsidRDefault="004D571F" w:rsidP="00EB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B4A5E" w:rsidRPr="00E7552C" w:rsidRDefault="00EB4A5E" w:rsidP="004D571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552C">
        <w:rPr>
          <w:rFonts w:ascii="Arial" w:hAnsi="Arial" w:cs="Arial"/>
          <w:color w:val="000000"/>
          <w:sz w:val="24"/>
          <w:szCs w:val="24"/>
        </w:rPr>
        <w:t xml:space="preserve">Achieving the appropriate regulatory body approved unit qualifications for </w:t>
      </w:r>
      <w:r w:rsidR="0053244F" w:rsidRPr="00E7552C">
        <w:rPr>
          <w:rFonts w:ascii="Arial" w:hAnsi="Arial" w:cs="Arial"/>
          <w:color w:val="000000"/>
          <w:sz w:val="24"/>
          <w:szCs w:val="24"/>
        </w:rPr>
        <w:t>assessment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B16C63" w:rsidRPr="00E7552C" w:rsidRDefault="00B16C63" w:rsidP="004D571F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B4A5E" w:rsidRPr="00E7552C" w:rsidRDefault="004D571F" w:rsidP="004D571F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4"/>
          <w:szCs w:val="24"/>
        </w:rPr>
      </w:pPr>
      <w:proofErr w:type="gramStart"/>
      <w:r w:rsidRPr="00E7552C">
        <w:rPr>
          <w:rFonts w:ascii="Arial" w:hAnsi="Arial" w:cs="Arial"/>
          <w:b/>
          <w:bCs/>
          <w:color w:val="000000"/>
          <w:sz w:val="24"/>
          <w:szCs w:val="24"/>
        </w:rPr>
        <w:t>or</w:t>
      </w:r>
      <w:proofErr w:type="gramEnd"/>
      <w:r w:rsidR="00EB4A5E" w:rsidRPr="00E7552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4D571F" w:rsidRPr="00E7552C" w:rsidRDefault="004D571F" w:rsidP="00EB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571F" w:rsidRPr="00E7552C" w:rsidRDefault="00EB4A5E" w:rsidP="004D571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552C">
        <w:rPr>
          <w:rFonts w:ascii="Arial" w:hAnsi="Arial" w:cs="Arial"/>
          <w:color w:val="000000"/>
          <w:sz w:val="24"/>
          <w:szCs w:val="24"/>
        </w:rPr>
        <w:t xml:space="preserve">Demonstrating that the employer’s training and development activity undertaken to prepare, validate and review these assessment roles, maps 100% to the National Occupational Standards </w:t>
      </w:r>
      <w:r w:rsidR="0053244F" w:rsidRPr="00E7552C">
        <w:rPr>
          <w:rFonts w:ascii="Arial" w:hAnsi="Arial" w:cs="Arial"/>
          <w:color w:val="000000"/>
          <w:sz w:val="24"/>
          <w:szCs w:val="24"/>
        </w:rPr>
        <w:t>of the appropriate regulatory body approved unit qualifications for assessment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. The mapping must be agreed by </w:t>
      </w:r>
      <w:r w:rsidR="00B16C63" w:rsidRPr="00E7552C">
        <w:rPr>
          <w:rFonts w:ascii="Arial" w:hAnsi="Arial" w:cs="Arial"/>
          <w:color w:val="000000"/>
          <w:sz w:val="24"/>
          <w:szCs w:val="24"/>
        </w:rPr>
        <w:t>SQA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 as providing the equivalent level of rigour and robustness as achievement of the unit qualification. </w:t>
      </w:r>
    </w:p>
    <w:p w:rsidR="00B16C63" w:rsidRPr="00B16C63" w:rsidRDefault="00B16C63" w:rsidP="00B16C6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:rsidR="001F4190" w:rsidRPr="00E7552C" w:rsidRDefault="001F4190" w:rsidP="00EB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B4A5E" w:rsidRPr="00E7552C" w:rsidRDefault="00EB4A5E" w:rsidP="00EB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552C">
        <w:rPr>
          <w:rFonts w:ascii="Arial" w:hAnsi="Arial" w:cs="Arial"/>
          <w:color w:val="000000"/>
          <w:sz w:val="24"/>
          <w:szCs w:val="24"/>
        </w:rPr>
        <w:t xml:space="preserve">In order to use the </w:t>
      </w:r>
      <w:r w:rsidR="0053244F" w:rsidRPr="00E7552C">
        <w:rPr>
          <w:rFonts w:ascii="Arial" w:hAnsi="Arial" w:cs="Arial"/>
          <w:color w:val="000000"/>
          <w:sz w:val="24"/>
          <w:szCs w:val="24"/>
        </w:rPr>
        <w:t>E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mployer </w:t>
      </w:r>
      <w:r w:rsidR="0053244F" w:rsidRPr="00E7552C">
        <w:rPr>
          <w:rFonts w:ascii="Arial" w:hAnsi="Arial" w:cs="Arial"/>
          <w:color w:val="000000"/>
          <w:sz w:val="24"/>
          <w:szCs w:val="24"/>
        </w:rPr>
        <w:t>D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irect </w:t>
      </w:r>
      <w:r w:rsidR="0053244F" w:rsidRPr="00E7552C">
        <w:rPr>
          <w:rFonts w:ascii="Arial" w:hAnsi="Arial" w:cs="Arial"/>
          <w:color w:val="000000"/>
          <w:sz w:val="24"/>
          <w:szCs w:val="24"/>
        </w:rPr>
        <w:t>M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odel: </w:t>
      </w:r>
    </w:p>
    <w:p w:rsidR="0053244F" w:rsidRPr="00E7552C" w:rsidRDefault="0053244F" w:rsidP="00EB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B4A5E" w:rsidRPr="00E7552C" w:rsidRDefault="0053244F" w:rsidP="00EB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552C">
        <w:rPr>
          <w:rFonts w:ascii="Arial" w:hAnsi="Arial" w:cs="Arial"/>
          <w:b/>
          <w:bCs/>
          <w:color w:val="000000"/>
          <w:sz w:val="24"/>
          <w:szCs w:val="24"/>
        </w:rPr>
        <w:t>A centre</w:t>
      </w:r>
      <w:r w:rsidR="00EB4A5E" w:rsidRPr="00E7552C">
        <w:rPr>
          <w:rFonts w:ascii="Arial" w:hAnsi="Arial" w:cs="Arial"/>
          <w:b/>
          <w:bCs/>
          <w:color w:val="000000"/>
          <w:sz w:val="24"/>
          <w:szCs w:val="24"/>
        </w:rPr>
        <w:t xml:space="preserve"> must: </w:t>
      </w:r>
    </w:p>
    <w:p w:rsidR="0053244F" w:rsidRPr="00E7552C" w:rsidRDefault="0053244F" w:rsidP="00EB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3244F" w:rsidRPr="00E7552C" w:rsidRDefault="0053244F" w:rsidP="0053244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552C">
        <w:rPr>
          <w:rFonts w:ascii="Arial" w:hAnsi="Arial" w:cs="Arial"/>
          <w:color w:val="000000"/>
          <w:sz w:val="24"/>
          <w:szCs w:val="24"/>
        </w:rPr>
        <w:t>Be an employer assessing their own staff</w:t>
      </w:r>
    </w:p>
    <w:p w:rsidR="0053244F" w:rsidRPr="00E7552C" w:rsidRDefault="0053244F" w:rsidP="0053244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53244F" w:rsidRPr="00E7552C" w:rsidRDefault="0053244F" w:rsidP="0053244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E7552C">
        <w:rPr>
          <w:rFonts w:ascii="Arial" w:hAnsi="Arial" w:cs="Arial"/>
          <w:b/>
          <w:color w:val="000000"/>
          <w:sz w:val="24"/>
          <w:szCs w:val="24"/>
        </w:rPr>
        <w:t>and</w:t>
      </w:r>
      <w:proofErr w:type="gramEnd"/>
    </w:p>
    <w:p w:rsidR="0053244F" w:rsidRPr="00E7552C" w:rsidRDefault="0053244F" w:rsidP="00EB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B4A5E" w:rsidRPr="00E7552C" w:rsidRDefault="006E6B19" w:rsidP="00EB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552C">
        <w:rPr>
          <w:rFonts w:ascii="Arial" w:hAnsi="Arial" w:cs="Arial"/>
          <w:color w:val="000000"/>
          <w:sz w:val="24"/>
          <w:szCs w:val="24"/>
        </w:rPr>
        <w:t>S</w:t>
      </w:r>
      <w:r w:rsidR="00EB4A5E" w:rsidRPr="00E7552C">
        <w:rPr>
          <w:rFonts w:ascii="Arial" w:hAnsi="Arial" w:cs="Arial"/>
          <w:color w:val="000000"/>
          <w:sz w:val="24"/>
          <w:szCs w:val="24"/>
        </w:rPr>
        <w:t xml:space="preserve">eek approval from </w:t>
      </w:r>
      <w:r w:rsidR="0053244F" w:rsidRPr="00E7552C">
        <w:rPr>
          <w:rFonts w:ascii="Arial" w:hAnsi="Arial" w:cs="Arial"/>
          <w:color w:val="000000"/>
          <w:sz w:val="24"/>
          <w:szCs w:val="24"/>
        </w:rPr>
        <w:t>SQA</w:t>
      </w:r>
      <w:r w:rsidR="00EB4A5E" w:rsidRPr="00E7552C">
        <w:rPr>
          <w:rFonts w:ascii="Arial" w:hAnsi="Arial" w:cs="Arial"/>
          <w:color w:val="000000"/>
          <w:sz w:val="24"/>
          <w:szCs w:val="24"/>
        </w:rPr>
        <w:t xml:space="preserve"> to demonstrate that: </w:t>
      </w:r>
    </w:p>
    <w:p w:rsidR="0053244F" w:rsidRPr="00E7552C" w:rsidRDefault="0053244F" w:rsidP="00EB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B4A5E" w:rsidRPr="00E7552C" w:rsidRDefault="00EB4A5E" w:rsidP="0053244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552C">
        <w:rPr>
          <w:rFonts w:ascii="Arial" w:hAnsi="Arial" w:cs="Arial"/>
          <w:color w:val="000000"/>
          <w:sz w:val="24"/>
          <w:szCs w:val="24"/>
        </w:rPr>
        <w:t xml:space="preserve">appropriate processes </w:t>
      </w:r>
      <w:r w:rsidR="0053244F" w:rsidRPr="00E7552C">
        <w:rPr>
          <w:rFonts w:ascii="Arial" w:hAnsi="Arial" w:cs="Arial"/>
          <w:color w:val="000000"/>
          <w:sz w:val="24"/>
          <w:szCs w:val="24"/>
        </w:rPr>
        <w:t xml:space="preserve">are 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in </w:t>
      </w:r>
      <w:r w:rsidR="0053244F" w:rsidRPr="00E7552C">
        <w:rPr>
          <w:rFonts w:ascii="Arial" w:hAnsi="Arial" w:cs="Arial"/>
          <w:color w:val="000000"/>
          <w:sz w:val="24"/>
          <w:szCs w:val="24"/>
        </w:rPr>
        <w:t xml:space="preserve">place to facilitate assessment and 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verification functions </w:t>
      </w:r>
      <w:r w:rsidR="0053244F" w:rsidRPr="00E7552C">
        <w:rPr>
          <w:rFonts w:ascii="Arial" w:hAnsi="Arial" w:cs="Arial"/>
          <w:color w:val="000000"/>
          <w:sz w:val="24"/>
          <w:szCs w:val="24"/>
        </w:rPr>
        <w:br/>
      </w:r>
    </w:p>
    <w:p w:rsidR="00854C37" w:rsidRPr="00E7552C" w:rsidRDefault="006E6B19" w:rsidP="00EB4A5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E7552C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E7552C">
        <w:rPr>
          <w:rFonts w:ascii="Arial" w:hAnsi="Arial" w:cs="Arial"/>
          <w:color w:val="000000"/>
          <w:sz w:val="24"/>
          <w:szCs w:val="24"/>
        </w:rPr>
        <w:t xml:space="preserve"> </w:t>
      </w:r>
      <w:r w:rsidR="0053244F" w:rsidRPr="00E7552C">
        <w:rPr>
          <w:rFonts w:ascii="Arial" w:hAnsi="Arial" w:cs="Arial"/>
          <w:color w:val="000000"/>
          <w:sz w:val="24"/>
          <w:szCs w:val="24"/>
        </w:rPr>
        <w:t xml:space="preserve">assessment 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and </w:t>
      </w:r>
      <w:r w:rsidR="00EB4A5E" w:rsidRPr="00E7552C">
        <w:rPr>
          <w:rFonts w:ascii="Arial" w:hAnsi="Arial" w:cs="Arial"/>
          <w:color w:val="000000"/>
          <w:sz w:val="24"/>
          <w:szCs w:val="24"/>
        </w:rPr>
        <w:t xml:space="preserve">verification skills and knowledge 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of the trainer, supervisor or managers </w:t>
      </w:r>
      <w:r w:rsidR="00956F3A" w:rsidRPr="00E7552C">
        <w:rPr>
          <w:rFonts w:ascii="Arial" w:hAnsi="Arial" w:cs="Arial"/>
          <w:color w:val="000000"/>
          <w:sz w:val="24"/>
          <w:szCs w:val="24"/>
        </w:rPr>
        <w:t xml:space="preserve">involved </w:t>
      </w:r>
      <w:r w:rsidR="0053244F" w:rsidRPr="00E7552C">
        <w:rPr>
          <w:rFonts w:ascii="Arial" w:hAnsi="Arial" w:cs="Arial"/>
          <w:color w:val="000000"/>
          <w:sz w:val="24"/>
          <w:szCs w:val="24"/>
        </w:rPr>
        <w:t xml:space="preserve">are mapped 100% </w:t>
      </w:r>
      <w:r w:rsidR="00EB4A5E" w:rsidRPr="00E7552C">
        <w:rPr>
          <w:rFonts w:ascii="Arial" w:hAnsi="Arial" w:cs="Arial"/>
          <w:color w:val="000000"/>
          <w:sz w:val="24"/>
          <w:szCs w:val="24"/>
        </w:rPr>
        <w:t xml:space="preserve">to the National Occupational Standards </w:t>
      </w:r>
      <w:r w:rsidRPr="00E7552C">
        <w:rPr>
          <w:rFonts w:ascii="Arial" w:hAnsi="Arial" w:cs="Arial"/>
          <w:color w:val="000000"/>
          <w:sz w:val="24"/>
          <w:szCs w:val="24"/>
        </w:rPr>
        <w:t>of the appropriate regulatory body approved unit qualifications for assessment.</w:t>
      </w:r>
      <w:r w:rsidRPr="00E7552C">
        <w:rPr>
          <w:rFonts w:ascii="Arial" w:hAnsi="Arial" w:cs="Arial"/>
          <w:color w:val="000000"/>
          <w:sz w:val="24"/>
          <w:szCs w:val="24"/>
        </w:rPr>
        <w:br/>
      </w:r>
    </w:p>
    <w:p w:rsidR="006E6B19" w:rsidRPr="00E7552C" w:rsidRDefault="006E6B19" w:rsidP="006E6B19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proofErr w:type="gramStart"/>
      <w:r w:rsidRPr="00E7552C">
        <w:rPr>
          <w:rFonts w:ascii="Arial" w:hAnsi="Arial" w:cs="Arial"/>
          <w:sz w:val="24"/>
          <w:szCs w:val="24"/>
        </w:rPr>
        <w:t>this</w:t>
      </w:r>
      <w:proofErr w:type="gramEnd"/>
      <w:r w:rsidRPr="00E7552C">
        <w:rPr>
          <w:rFonts w:ascii="Arial" w:hAnsi="Arial" w:cs="Arial"/>
          <w:sz w:val="24"/>
          <w:szCs w:val="24"/>
        </w:rPr>
        <w:t xml:space="preserve"> mapping provides the equivalent level of rigour and </w:t>
      </w:r>
      <w:r w:rsidR="001F4190" w:rsidRPr="00E7552C">
        <w:rPr>
          <w:rFonts w:ascii="Arial" w:hAnsi="Arial" w:cs="Arial"/>
          <w:sz w:val="24"/>
          <w:szCs w:val="24"/>
        </w:rPr>
        <w:t>quality</w:t>
      </w:r>
      <w:r w:rsidRPr="00E7552C">
        <w:rPr>
          <w:rFonts w:ascii="Arial" w:hAnsi="Arial" w:cs="Arial"/>
          <w:sz w:val="24"/>
          <w:szCs w:val="24"/>
        </w:rPr>
        <w:t xml:space="preserve"> as achievement of the appropriate regulatory body approved unit qualifications for assessment.</w:t>
      </w:r>
    </w:p>
    <w:p w:rsidR="006E6B19" w:rsidRPr="00E7552C" w:rsidRDefault="006E6B19" w:rsidP="006E6B19">
      <w:pPr>
        <w:pStyle w:val="ListParagraph"/>
        <w:rPr>
          <w:rFonts w:ascii="Arial" w:hAnsi="Arial" w:cs="Arial"/>
          <w:sz w:val="24"/>
          <w:szCs w:val="24"/>
        </w:rPr>
      </w:pPr>
    </w:p>
    <w:p w:rsidR="006E6B19" w:rsidRPr="00E7552C" w:rsidRDefault="006E6B19" w:rsidP="006E6B19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54C37" w:rsidRPr="00E7552C" w:rsidRDefault="00854C37" w:rsidP="00294E68">
      <w:pPr>
        <w:pStyle w:val="Default"/>
        <w:rPr>
          <w:rFonts w:ascii="Arial" w:hAnsi="Arial" w:cs="Arial"/>
          <w:b/>
        </w:rPr>
      </w:pPr>
    </w:p>
    <w:p w:rsidR="00053855" w:rsidRPr="00E7552C" w:rsidRDefault="00053855" w:rsidP="00294E68">
      <w:pPr>
        <w:pStyle w:val="Default"/>
        <w:rPr>
          <w:rFonts w:ascii="Arial" w:hAnsi="Arial" w:cs="Arial"/>
          <w:b/>
        </w:rPr>
      </w:pPr>
    </w:p>
    <w:p w:rsidR="0009106C" w:rsidRPr="00E7552C" w:rsidRDefault="00966B06" w:rsidP="0009106C">
      <w:pPr>
        <w:pStyle w:val="Default"/>
        <w:rPr>
          <w:rFonts w:ascii="Arial" w:hAnsi="Arial" w:cs="Arial"/>
          <w:b/>
          <w:sz w:val="36"/>
          <w:szCs w:val="36"/>
        </w:rPr>
      </w:pPr>
      <w:r w:rsidRPr="00E7552C">
        <w:rPr>
          <w:rFonts w:ascii="Arial" w:hAnsi="Arial" w:cs="Arial"/>
          <w:b/>
          <w:sz w:val="36"/>
          <w:szCs w:val="36"/>
        </w:rPr>
        <w:t xml:space="preserve">5. </w:t>
      </w:r>
      <w:r w:rsidR="0009106C" w:rsidRPr="00E7552C">
        <w:rPr>
          <w:rFonts w:ascii="Arial" w:hAnsi="Arial" w:cs="Arial"/>
          <w:b/>
          <w:sz w:val="36"/>
          <w:szCs w:val="36"/>
        </w:rPr>
        <w:t>Appendix A</w:t>
      </w:r>
      <w:r w:rsidR="002D5043" w:rsidRPr="00E7552C">
        <w:rPr>
          <w:rFonts w:ascii="Arial" w:hAnsi="Arial" w:cs="Arial"/>
          <w:sz w:val="36"/>
          <w:szCs w:val="36"/>
        </w:rPr>
        <w:t>:</w:t>
      </w:r>
      <w:r w:rsidR="0009106C" w:rsidRPr="00E7552C">
        <w:rPr>
          <w:rFonts w:ascii="Arial" w:hAnsi="Arial" w:cs="Arial"/>
          <w:b/>
          <w:sz w:val="36"/>
          <w:szCs w:val="36"/>
        </w:rPr>
        <w:t xml:space="preserve"> Realistic Working Environment</w:t>
      </w:r>
      <w:r w:rsidR="006837F2">
        <w:rPr>
          <w:rFonts w:ascii="Arial" w:hAnsi="Arial" w:cs="Arial"/>
          <w:b/>
          <w:sz w:val="36"/>
          <w:szCs w:val="36"/>
        </w:rPr>
        <w:t xml:space="preserve"> (RWE)</w:t>
      </w:r>
      <w:r w:rsidR="0009106C" w:rsidRPr="00E7552C">
        <w:rPr>
          <w:rFonts w:ascii="Arial" w:hAnsi="Arial" w:cs="Arial"/>
          <w:b/>
          <w:sz w:val="36"/>
          <w:szCs w:val="36"/>
        </w:rPr>
        <w:t xml:space="preserve"> Criteria </w:t>
      </w:r>
    </w:p>
    <w:p w:rsidR="0009106C" w:rsidRDefault="0009106C" w:rsidP="0009106C">
      <w:pPr>
        <w:pStyle w:val="Default"/>
        <w:rPr>
          <w:sz w:val="36"/>
          <w:szCs w:val="36"/>
        </w:rPr>
      </w:pPr>
    </w:p>
    <w:p w:rsidR="0009106C" w:rsidRPr="00E7552C" w:rsidRDefault="0009106C" w:rsidP="0009106C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 xml:space="preserve">It is essential that assessment undertaken in a RWE reflects a real work setting. This is to ensure that any competence achieved in this way </w:t>
      </w:r>
      <w:r w:rsidR="006A443C">
        <w:rPr>
          <w:rFonts w:ascii="Arial" w:hAnsi="Arial" w:cs="Arial"/>
        </w:rPr>
        <w:t>will be sustained in employment</w:t>
      </w:r>
      <w:r w:rsidRPr="00E7552C">
        <w:rPr>
          <w:rFonts w:ascii="Arial" w:hAnsi="Arial" w:cs="Arial"/>
        </w:rPr>
        <w:t>.</w:t>
      </w:r>
    </w:p>
    <w:p w:rsidR="0009106C" w:rsidRPr="00E7552C" w:rsidRDefault="0009106C" w:rsidP="0009106C">
      <w:pPr>
        <w:pStyle w:val="Default"/>
        <w:rPr>
          <w:rFonts w:ascii="Arial" w:hAnsi="Arial" w:cs="Arial"/>
        </w:rPr>
      </w:pPr>
    </w:p>
    <w:p w:rsidR="0009106C" w:rsidRPr="00E7552C" w:rsidRDefault="0009106C" w:rsidP="0009106C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 xml:space="preserve">To undertake assessment in a RWE the following criteria must be met: </w:t>
      </w:r>
    </w:p>
    <w:p w:rsidR="0009106C" w:rsidRPr="00E7552C" w:rsidRDefault="0009106C" w:rsidP="0009106C">
      <w:pPr>
        <w:pStyle w:val="Default"/>
        <w:rPr>
          <w:rFonts w:ascii="Arial" w:hAnsi="Arial" w:cs="Arial"/>
        </w:rPr>
      </w:pPr>
    </w:p>
    <w:p w:rsidR="001631E0" w:rsidRPr="00E7552C" w:rsidRDefault="0009106C" w:rsidP="0009106C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 xml:space="preserve">1. </w:t>
      </w:r>
      <w:r w:rsidR="001631E0" w:rsidRPr="00E7552C">
        <w:rPr>
          <w:rFonts w:ascii="Arial" w:hAnsi="Arial" w:cs="Arial"/>
        </w:rPr>
        <w:t>Candidates must be given workplace responsibilities to enable them to meet the requirements of the relevant Performance Indicators within the unit(s)</w:t>
      </w:r>
    </w:p>
    <w:p w:rsidR="001631E0" w:rsidRPr="00E7552C" w:rsidRDefault="001631E0" w:rsidP="0009106C">
      <w:pPr>
        <w:pStyle w:val="Default"/>
        <w:rPr>
          <w:rFonts w:ascii="Arial" w:hAnsi="Arial" w:cs="Arial"/>
        </w:rPr>
      </w:pPr>
    </w:p>
    <w:p w:rsidR="0009106C" w:rsidRPr="00E7552C" w:rsidRDefault="001631E0" w:rsidP="0009106C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 xml:space="preserve">2. </w:t>
      </w:r>
      <w:r w:rsidR="0009106C" w:rsidRPr="00E7552C">
        <w:rPr>
          <w:rFonts w:ascii="Arial" w:hAnsi="Arial" w:cs="Arial"/>
        </w:rPr>
        <w:t>The RWE is managed as a real work situation (</w:t>
      </w:r>
      <w:proofErr w:type="spellStart"/>
      <w:r w:rsidR="0009106C" w:rsidRPr="00E7552C">
        <w:rPr>
          <w:rFonts w:ascii="Arial" w:hAnsi="Arial" w:cs="Arial"/>
        </w:rPr>
        <w:t>eg</w:t>
      </w:r>
      <w:proofErr w:type="spellEnd"/>
      <w:r w:rsidR="0009106C" w:rsidRPr="00E7552C">
        <w:rPr>
          <w:rFonts w:ascii="Arial" w:hAnsi="Arial" w:cs="Arial"/>
        </w:rPr>
        <w:t xml:space="preserve"> </w:t>
      </w:r>
      <w:r w:rsidRPr="00E7552C">
        <w:rPr>
          <w:rFonts w:ascii="Arial" w:hAnsi="Arial" w:cs="Arial"/>
        </w:rPr>
        <w:t xml:space="preserve">tasks allocated and completed in an </w:t>
      </w:r>
      <w:r w:rsidR="0009106C" w:rsidRPr="00E7552C">
        <w:rPr>
          <w:rFonts w:ascii="Arial" w:hAnsi="Arial" w:cs="Arial"/>
        </w:rPr>
        <w:t>office environment</w:t>
      </w:r>
      <w:r w:rsidRPr="00E7552C">
        <w:rPr>
          <w:rFonts w:ascii="Arial" w:hAnsi="Arial" w:cs="Arial"/>
        </w:rPr>
        <w:t xml:space="preserve"> with colleagues and distractions present</w:t>
      </w:r>
      <w:r w:rsidR="0009106C" w:rsidRPr="00E7552C">
        <w:rPr>
          <w:rFonts w:ascii="Arial" w:hAnsi="Arial" w:cs="Arial"/>
        </w:rPr>
        <w:t>)</w:t>
      </w:r>
    </w:p>
    <w:p w:rsidR="0009106C" w:rsidRPr="00E7552C" w:rsidRDefault="0009106C" w:rsidP="0009106C">
      <w:pPr>
        <w:pStyle w:val="Default"/>
        <w:rPr>
          <w:rFonts w:ascii="Arial" w:hAnsi="Arial" w:cs="Arial"/>
        </w:rPr>
      </w:pPr>
    </w:p>
    <w:p w:rsidR="0009106C" w:rsidRPr="00E7552C" w:rsidRDefault="001631E0" w:rsidP="0009106C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>3</w:t>
      </w:r>
      <w:r w:rsidR="0009106C" w:rsidRPr="00E7552C">
        <w:rPr>
          <w:rFonts w:ascii="Arial" w:hAnsi="Arial" w:cs="Arial"/>
        </w:rPr>
        <w:t>. Assessment must be carried out under realistic business pressures (</w:t>
      </w:r>
      <w:proofErr w:type="spellStart"/>
      <w:r w:rsidR="0009106C" w:rsidRPr="00E7552C">
        <w:rPr>
          <w:rFonts w:ascii="Arial" w:hAnsi="Arial" w:cs="Arial"/>
        </w:rPr>
        <w:t>eg</w:t>
      </w:r>
      <w:proofErr w:type="spellEnd"/>
      <w:r w:rsidR="0009106C" w:rsidRPr="00E7552C">
        <w:rPr>
          <w:rFonts w:ascii="Arial" w:hAnsi="Arial" w:cs="Arial"/>
        </w:rPr>
        <w:t xml:space="preserve"> dealing with competing </w:t>
      </w:r>
      <w:r w:rsidR="000225C5" w:rsidRPr="00E7552C">
        <w:rPr>
          <w:rFonts w:ascii="Arial" w:hAnsi="Arial" w:cs="Arial"/>
        </w:rPr>
        <w:t xml:space="preserve">priorities and </w:t>
      </w:r>
      <w:r w:rsidR="0009106C" w:rsidRPr="00E7552C">
        <w:rPr>
          <w:rFonts w:ascii="Arial" w:hAnsi="Arial" w:cs="Arial"/>
        </w:rPr>
        <w:t>demands on time and attention)</w:t>
      </w:r>
      <w:r w:rsidR="0009106C" w:rsidRPr="00E7552C">
        <w:rPr>
          <w:rFonts w:ascii="Arial" w:hAnsi="Arial" w:cs="Arial"/>
        </w:rPr>
        <w:br/>
      </w:r>
    </w:p>
    <w:p w:rsidR="0009106C" w:rsidRPr="00E7552C" w:rsidRDefault="001631E0" w:rsidP="0009106C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>4</w:t>
      </w:r>
      <w:r w:rsidR="0009106C" w:rsidRPr="00E7552C">
        <w:rPr>
          <w:rFonts w:ascii="Arial" w:hAnsi="Arial" w:cs="Arial"/>
        </w:rPr>
        <w:t>. All services/tasks that are carried out should be completed in a way, and to a timescale, that is acceptable in business organisations</w:t>
      </w:r>
      <w:r w:rsidR="0009106C" w:rsidRPr="00E7552C">
        <w:rPr>
          <w:rFonts w:ascii="Arial" w:hAnsi="Arial" w:cs="Arial"/>
        </w:rPr>
        <w:br/>
      </w:r>
    </w:p>
    <w:p w:rsidR="0009106C" w:rsidRPr="00E7552C" w:rsidRDefault="001631E0" w:rsidP="0009106C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>5</w:t>
      </w:r>
      <w:r w:rsidR="0009106C" w:rsidRPr="00E7552C">
        <w:rPr>
          <w:rFonts w:ascii="Arial" w:hAnsi="Arial" w:cs="Arial"/>
        </w:rPr>
        <w:t>. Candidates mu</w:t>
      </w:r>
      <w:bookmarkStart w:id="0" w:name="_GoBack"/>
      <w:bookmarkEnd w:id="0"/>
      <w:r w:rsidR="0009106C" w:rsidRPr="00E7552C">
        <w:rPr>
          <w:rFonts w:ascii="Arial" w:hAnsi="Arial" w:cs="Arial"/>
        </w:rPr>
        <w:t>st be expected to achieve a volume of work comparable to normal business practices</w:t>
      </w:r>
      <w:r w:rsidR="0009106C" w:rsidRPr="00E7552C">
        <w:rPr>
          <w:rFonts w:ascii="Arial" w:hAnsi="Arial" w:cs="Arial"/>
        </w:rPr>
        <w:br/>
      </w:r>
    </w:p>
    <w:p w:rsidR="0009106C" w:rsidRPr="00E7552C" w:rsidRDefault="001631E0" w:rsidP="0009106C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>6</w:t>
      </w:r>
      <w:r w:rsidR="0009106C" w:rsidRPr="00E7552C">
        <w:rPr>
          <w:rFonts w:ascii="Arial" w:hAnsi="Arial" w:cs="Arial"/>
        </w:rPr>
        <w:t>. The range of services, products, tools, materials and equipment that the candidates use must be up to date and commonly available in business organisations</w:t>
      </w:r>
      <w:r w:rsidR="0009106C" w:rsidRPr="00E7552C">
        <w:rPr>
          <w:rFonts w:ascii="Arial" w:hAnsi="Arial" w:cs="Arial"/>
        </w:rPr>
        <w:br/>
      </w:r>
    </w:p>
    <w:p w:rsidR="0009106C" w:rsidRPr="00E7552C" w:rsidRDefault="001631E0" w:rsidP="0009106C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>7</w:t>
      </w:r>
      <w:r w:rsidR="0009106C" w:rsidRPr="00E7552C">
        <w:rPr>
          <w:rFonts w:ascii="Arial" w:hAnsi="Arial" w:cs="Arial"/>
        </w:rPr>
        <w:t xml:space="preserve">. Account must be taken of any legislation or regulations in relation to the type of work that is being carried out </w:t>
      </w:r>
      <w:r w:rsidR="0009106C" w:rsidRPr="00E7552C">
        <w:rPr>
          <w:rFonts w:ascii="Arial" w:hAnsi="Arial" w:cs="Arial"/>
        </w:rPr>
        <w:br/>
      </w:r>
    </w:p>
    <w:p w:rsidR="0009106C" w:rsidRPr="00E7552C" w:rsidRDefault="001631E0" w:rsidP="0009106C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>8</w:t>
      </w:r>
      <w:r w:rsidR="0009106C" w:rsidRPr="00E7552C">
        <w:rPr>
          <w:rFonts w:ascii="Arial" w:hAnsi="Arial" w:cs="Arial"/>
        </w:rPr>
        <w:t>. Customer perceptions of the RWE is similar to that found in the work situation being represented</w:t>
      </w:r>
      <w:r w:rsidR="0009106C" w:rsidRPr="00E7552C">
        <w:rPr>
          <w:rFonts w:ascii="Arial" w:hAnsi="Arial" w:cs="Arial"/>
        </w:rPr>
        <w:br/>
      </w:r>
    </w:p>
    <w:p w:rsidR="0009106C" w:rsidRPr="00E7552C" w:rsidRDefault="001631E0" w:rsidP="0009106C">
      <w:pPr>
        <w:pStyle w:val="Default"/>
        <w:rPr>
          <w:rFonts w:ascii="Arial" w:hAnsi="Arial" w:cs="Arial"/>
          <w:b/>
        </w:rPr>
      </w:pPr>
      <w:r w:rsidRPr="00E7552C">
        <w:rPr>
          <w:rFonts w:ascii="Arial" w:hAnsi="Arial" w:cs="Arial"/>
        </w:rPr>
        <w:t>9</w:t>
      </w:r>
      <w:r w:rsidR="0009106C" w:rsidRPr="00E7552C">
        <w:rPr>
          <w:rFonts w:ascii="Arial" w:hAnsi="Arial" w:cs="Arial"/>
        </w:rPr>
        <w:t xml:space="preserve">. Candidates must show that their productivity reflects a level commensurate with the work situation being </w:t>
      </w:r>
      <w:r w:rsidRPr="00E7552C">
        <w:rPr>
          <w:rFonts w:ascii="Arial" w:hAnsi="Arial" w:cs="Arial"/>
        </w:rPr>
        <w:t>simulated</w:t>
      </w:r>
      <w:r w:rsidR="0009106C" w:rsidRPr="00E7552C">
        <w:rPr>
          <w:rFonts w:ascii="Arial" w:hAnsi="Arial" w:cs="Arial"/>
        </w:rPr>
        <w:t>.</w:t>
      </w:r>
    </w:p>
    <w:p w:rsidR="006A443C" w:rsidRDefault="006A443C">
      <w:pPr>
        <w:rPr>
          <w:rFonts w:asciiTheme="majorHAnsi" w:hAnsiTheme="majorHAnsi"/>
          <w:b/>
        </w:rPr>
      </w:pPr>
    </w:p>
    <w:p w:rsidR="0009106C" w:rsidRDefault="0009106C" w:rsidP="00294E68">
      <w:pPr>
        <w:pStyle w:val="Default"/>
        <w:rPr>
          <w:rFonts w:asciiTheme="majorHAnsi" w:hAnsiTheme="majorHAnsi"/>
          <w:b/>
        </w:rPr>
      </w:pPr>
    </w:p>
    <w:p w:rsidR="0009106C" w:rsidRPr="00E7552C" w:rsidRDefault="0009106C" w:rsidP="00294E68">
      <w:pPr>
        <w:pStyle w:val="Default"/>
        <w:rPr>
          <w:rFonts w:ascii="Arial" w:hAnsi="Arial" w:cs="Arial"/>
          <w:b/>
        </w:rPr>
      </w:pPr>
    </w:p>
    <w:p w:rsidR="006A443C" w:rsidRDefault="006A443C">
      <w:pPr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C31EC1" w:rsidRPr="00E7552C" w:rsidRDefault="00966B06" w:rsidP="00294E68">
      <w:pPr>
        <w:pStyle w:val="Default"/>
        <w:rPr>
          <w:rFonts w:ascii="Arial" w:hAnsi="Arial" w:cs="Arial"/>
          <w:b/>
          <w:sz w:val="36"/>
          <w:szCs w:val="36"/>
        </w:rPr>
      </w:pPr>
      <w:r w:rsidRPr="00E7552C">
        <w:rPr>
          <w:rFonts w:ascii="Arial" w:hAnsi="Arial" w:cs="Arial"/>
          <w:b/>
          <w:sz w:val="36"/>
          <w:szCs w:val="36"/>
        </w:rPr>
        <w:t xml:space="preserve">6. </w:t>
      </w:r>
      <w:r w:rsidR="00A00BAD" w:rsidRPr="00E7552C">
        <w:rPr>
          <w:rFonts w:ascii="Arial" w:hAnsi="Arial" w:cs="Arial"/>
          <w:b/>
          <w:sz w:val="36"/>
          <w:szCs w:val="36"/>
        </w:rPr>
        <w:t>References</w:t>
      </w:r>
    </w:p>
    <w:p w:rsidR="00C31EC1" w:rsidRDefault="00C31EC1" w:rsidP="00294E68">
      <w:pPr>
        <w:pStyle w:val="Default"/>
        <w:rPr>
          <w:rFonts w:asciiTheme="majorHAnsi" w:hAnsiTheme="majorHAnsi"/>
          <w:b/>
        </w:rPr>
      </w:pPr>
    </w:p>
    <w:p w:rsidR="006A443C" w:rsidRDefault="00C31EC1" w:rsidP="006A443C">
      <w:pPr>
        <w:pStyle w:val="Default"/>
        <w:rPr>
          <w:rFonts w:ascii="Arial" w:eastAsiaTheme="majorEastAsia" w:hAnsi="Arial" w:cs="Arial"/>
          <w:i/>
        </w:rPr>
      </w:pPr>
      <w:r w:rsidRPr="00E7552C">
        <w:rPr>
          <w:rFonts w:ascii="Arial" w:eastAsiaTheme="majorEastAsia" w:hAnsi="Arial" w:cs="Arial"/>
          <w:b/>
          <w:vertAlign w:val="superscript"/>
        </w:rPr>
        <w:t>1</w:t>
      </w:r>
      <w:r w:rsidRPr="00E7552C">
        <w:rPr>
          <w:rFonts w:ascii="Arial" w:eastAsiaTheme="majorEastAsia" w:hAnsi="Arial" w:cs="Arial"/>
        </w:rPr>
        <w:t xml:space="preserve"> </w:t>
      </w:r>
      <w:r w:rsidRPr="00E7552C">
        <w:rPr>
          <w:rFonts w:ascii="Arial" w:eastAsiaTheme="majorEastAsia" w:hAnsi="Arial" w:cs="Arial"/>
          <w:i/>
        </w:rPr>
        <w:t xml:space="preserve">Systems and Approval Guide (SQA) Pub code: </w:t>
      </w:r>
      <w:r w:rsidR="006A443C" w:rsidRPr="006A443C">
        <w:rPr>
          <w:rFonts w:ascii="Arial" w:hAnsi="Arial" w:cs="Arial"/>
        </w:rPr>
        <w:t xml:space="preserve"> </w:t>
      </w:r>
      <w:r w:rsidR="006A443C" w:rsidRPr="006A443C">
        <w:rPr>
          <w:rFonts w:ascii="Arial" w:hAnsi="Arial" w:cs="Arial"/>
          <w:sz w:val="22"/>
          <w:szCs w:val="22"/>
        </w:rPr>
        <w:t>AA7091</w:t>
      </w:r>
    </w:p>
    <w:p w:rsidR="006A443C" w:rsidRDefault="006A443C" w:rsidP="00294E68">
      <w:pPr>
        <w:pStyle w:val="Default"/>
        <w:rPr>
          <w:rFonts w:ascii="Arial" w:eastAsiaTheme="majorEastAsia" w:hAnsi="Arial" w:cs="Arial"/>
          <w:i/>
        </w:rPr>
      </w:pPr>
    </w:p>
    <w:p w:rsidR="006A443C" w:rsidRDefault="00F01A08" w:rsidP="00294E68">
      <w:pPr>
        <w:pStyle w:val="Default"/>
        <w:rPr>
          <w:rFonts w:ascii="Arial" w:hAnsi="Arial" w:cs="Arial"/>
        </w:rPr>
      </w:pPr>
      <w:hyperlink r:id="rId10" w:history="1">
        <w:r w:rsidR="006A443C" w:rsidRPr="00605CFD">
          <w:rPr>
            <w:rStyle w:val="Hyperlink"/>
            <w:rFonts w:ascii="Arial" w:hAnsi="Arial" w:cs="Arial"/>
          </w:rPr>
          <w:t>http://www.sqa.org.uk/files_ccc/Systems_and_Qualification_Approval_Guide.pdf</w:t>
        </w:r>
      </w:hyperlink>
    </w:p>
    <w:p w:rsidR="006A443C" w:rsidRDefault="006A443C" w:rsidP="00294E68">
      <w:pPr>
        <w:pStyle w:val="Default"/>
        <w:rPr>
          <w:rFonts w:ascii="Arial" w:hAnsi="Arial" w:cs="Arial"/>
        </w:rPr>
      </w:pPr>
    </w:p>
    <w:sectPr w:rsidR="006A443C" w:rsidSect="00896712"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712" w:rsidRDefault="00896712" w:rsidP="00896712">
      <w:pPr>
        <w:spacing w:after="0" w:line="240" w:lineRule="auto"/>
      </w:pPr>
      <w:r>
        <w:separator/>
      </w:r>
    </w:p>
  </w:endnote>
  <w:endnote w:type="continuationSeparator" w:id="0">
    <w:p w:rsidR="00896712" w:rsidRDefault="00896712" w:rsidP="0089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712" w:rsidRPr="00C31EC1" w:rsidRDefault="00BA749A">
    <w:pPr>
      <w:pStyle w:val="Footer"/>
      <w:rPr>
        <w:rFonts w:asciiTheme="majorHAnsi" w:eastAsiaTheme="majorEastAsia" w:hAnsiTheme="majorHAnsi" w:cstheme="majorBidi"/>
      </w:rPr>
    </w:pPr>
    <w:r w:rsidRPr="00C41A20">
      <w:rPr>
        <w:rFonts w:ascii="Arial" w:hAnsi="Arial" w:cs="Arial"/>
        <w:b/>
        <w:noProof/>
        <w:sz w:val="20"/>
        <w:szCs w:val="20"/>
        <w:vertAlign w:val="superscript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70EB0A5" wp14:editId="099B965E">
              <wp:simplePos x="0" y="0"/>
              <wp:positionH relativeFrom="page">
                <wp:align>center</wp:align>
              </wp:positionH>
              <wp:positionV relativeFrom="page">
                <wp:posOffset>9812655</wp:posOffset>
              </wp:positionV>
              <wp:extent cx="7756525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 441" o:spid="_x0000_s1026" style="position:absolute;margin-left:0;margin-top:772.65pt;width:610.75pt;height:64.8pt;flip:y;z-index:251659264;mso-width-percent:1000;mso-height-percent:910;mso-position-horizontal:center;mso-position-horizontal-relative:page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896712" w:rsidRPr="00C41A20">
      <w:rPr>
        <w:rFonts w:ascii="Arial" w:eastAsiaTheme="majorEastAsia" w:hAnsi="Arial" w:cs="Arial"/>
        <w:sz w:val="20"/>
        <w:szCs w:val="20"/>
      </w:rPr>
      <w:t>Assessment Strategy – SVQs in</w:t>
    </w:r>
    <w:r w:rsidR="00E7552C" w:rsidRPr="00C41A20">
      <w:rPr>
        <w:rFonts w:ascii="Arial" w:eastAsiaTheme="majorEastAsia" w:hAnsi="Arial" w:cs="Arial"/>
        <w:sz w:val="20"/>
        <w:szCs w:val="20"/>
      </w:rPr>
      <w:t xml:space="preserve"> </w:t>
    </w:r>
    <w:r w:rsidR="006837F2">
      <w:rPr>
        <w:rFonts w:ascii="Arial" w:eastAsiaTheme="majorEastAsia" w:hAnsi="Arial" w:cs="Arial"/>
        <w:sz w:val="20"/>
        <w:szCs w:val="20"/>
      </w:rPr>
      <w:t>Management</w:t>
    </w:r>
    <w:r w:rsidR="00E7552C" w:rsidRPr="00C41A20">
      <w:rPr>
        <w:rFonts w:ascii="Arial" w:eastAsiaTheme="majorEastAsia" w:hAnsi="Arial" w:cs="Arial"/>
        <w:sz w:val="20"/>
        <w:szCs w:val="20"/>
      </w:rPr>
      <w:t xml:space="preserve"> </w:t>
    </w:r>
    <w:r w:rsidR="00896712" w:rsidRPr="00C41A20">
      <w:rPr>
        <w:rFonts w:ascii="Arial" w:eastAsiaTheme="majorEastAsia" w:hAnsi="Arial" w:cs="Arial"/>
        <w:sz w:val="20"/>
        <w:szCs w:val="20"/>
      </w:rPr>
      <w:t xml:space="preserve">– </w:t>
    </w:r>
    <w:r w:rsidR="00294E68" w:rsidRPr="00C41A20">
      <w:rPr>
        <w:rFonts w:ascii="Arial" w:eastAsiaTheme="majorEastAsia" w:hAnsi="Arial" w:cs="Arial"/>
        <w:sz w:val="20"/>
        <w:szCs w:val="20"/>
      </w:rPr>
      <w:t>Version 1</w:t>
    </w:r>
    <w:r w:rsidR="00243BF6" w:rsidRPr="00C41A20">
      <w:rPr>
        <w:rFonts w:ascii="Arial" w:eastAsiaTheme="majorEastAsia" w:hAnsi="Arial" w:cs="Arial"/>
        <w:sz w:val="20"/>
        <w:szCs w:val="20"/>
      </w:rPr>
      <w:t xml:space="preserve">: </w:t>
    </w:r>
    <w:r w:rsidR="00896712" w:rsidRPr="00C41A20">
      <w:rPr>
        <w:rFonts w:ascii="Arial" w:eastAsiaTheme="majorEastAsia" w:hAnsi="Arial" w:cs="Arial"/>
        <w:sz w:val="20"/>
        <w:szCs w:val="20"/>
      </w:rPr>
      <w:t xml:space="preserve"> </w:t>
    </w:r>
    <w:r w:rsidR="006837F2">
      <w:rPr>
        <w:rFonts w:ascii="Arial" w:eastAsiaTheme="majorEastAsia" w:hAnsi="Arial" w:cs="Arial"/>
        <w:sz w:val="20"/>
        <w:szCs w:val="20"/>
      </w:rPr>
      <w:t>2017</w:t>
    </w:r>
    <w:r w:rsidR="00294E68">
      <w:rPr>
        <w:rFonts w:asciiTheme="majorHAnsi" w:eastAsiaTheme="majorEastAsia" w:hAnsiTheme="majorHAnsi" w:cstheme="majorBidi"/>
      </w:rPr>
      <w:tab/>
    </w:r>
    <w:r w:rsidR="00896712">
      <w:rPr>
        <w:rFonts w:eastAsiaTheme="minorEastAsia"/>
      </w:rPr>
      <w:fldChar w:fldCharType="begin"/>
    </w:r>
    <w:r w:rsidR="00896712">
      <w:instrText xml:space="preserve"> PAGE   \* MERGEFORMAT </w:instrText>
    </w:r>
    <w:r w:rsidR="00896712">
      <w:rPr>
        <w:rFonts w:eastAsiaTheme="minorEastAsia"/>
      </w:rPr>
      <w:fldChar w:fldCharType="separate"/>
    </w:r>
    <w:r w:rsidR="00F01A08" w:rsidRPr="00F01A08">
      <w:rPr>
        <w:rFonts w:asciiTheme="majorHAnsi" w:eastAsiaTheme="majorEastAsia" w:hAnsiTheme="majorHAnsi" w:cstheme="majorBidi"/>
        <w:noProof/>
      </w:rPr>
      <w:t>8</w:t>
    </w:r>
    <w:r w:rsidR="00896712"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712" w:rsidRDefault="00896712" w:rsidP="00896712">
      <w:pPr>
        <w:spacing w:after="0" w:line="240" w:lineRule="auto"/>
      </w:pPr>
      <w:r>
        <w:separator/>
      </w:r>
    </w:p>
  </w:footnote>
  <w:footnote w:type="continuationSeparator" w:id="0">
    <w:p w:rsidR="00896712" w:rsidRDefault="00896712" w:rsidP="00896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65E8"/>
    <w:multiLevelType w:val="hybridMultilevel"/>
    <w:tmpl w:val="7C684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F540E"/>
    <w:multiLevelType w:val="hybridMultilevel"/>
    <w:tmpl w:val="ACB05D3E"/>
    <w:lvl w:ilvl="0" w:tplc="A8CC305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F1F62"/>
    <w:multiLevelType w:val="hybridMultilevel"/>
    <w:tmpl w:val="5D7494E0"/>
    <w:lvl w:ilvl="0" w:tplc="A8CC305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32347"/>
    <w:multiLevelType w:val="hybridMultilevel"/>
    <w:tmpl w:val="545CC5BC"/>
    <w:lvl w:ilvl="0" w:tplc="A8CC305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76B2B"/>
    <w:multiLevelType w:val="hybridMultilevel"/>
    <w:tmpl w:val="E1C62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D0E03"/>
    <w:multiLevelType w:val="hybridMultilevel"/>
    <w:tmpl w:val="26AE4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33584"/>
    <w:multiLevelType w:val="hybridMultilevel"/>
    <w:tmpl w:val="2992511C"/>
    <w:lvl w:ilvl="0" w:tplc="A8CC305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46BDC"/>
    <w:multiLevelType w:val="hybridMultilevel"/>
    <w:tmpl w:val="61741458"/>
    <w:lvl w:ilvl="0" w:tplc="A8CC305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511994"/>
    <w:multiLevelType w:val="hybridMultilevel"/>
    <w:tmpl w:val="045EC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95CA1"/>
    <w:multiLevelType w:val="hybridMultilevel"/>
    <w:tmpl w:val="921A7F26"/>
    <w:lvl w:ilvl="0" w:tplc="A8CC305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E2"/>
    <w:rsid w:val="000116F3"/>
    <w:rsid w:val="000225C5"/>
    <w:rsid w:val="00053855"/>
    <w:rsid w:val="0009106C"/>
    <w:rsid w:val="000A5CBA"/>
    <w:rsid w:val="000B7232"/>
    <w:rsid w:val="000F7450"/>
    <w:rsid w:val="00121C25"/>
    <w:rsid w:val="00131697"/>
    <w:rsid w:val="001631E0"/>
    <w:rsid w:val="001B36A2"/>
    <w:rsid w:val="001C5D05"/>
    <w:rsid w:val="001C5FF7"/>
    <w:rsid w:val="001E1D8B"/>
    <w:rsid w:val="001F4190"/>
    <w:rsid w:val="002315DB"/>
    <w:rsid w:val="002360A2"/>
    <w:rsid w:val="00241A8C"/>
    <w:rsid w:val="00243BF6"/>
    <w:rsid w:val="002444DC"/>
    <w:rsid w:val="00276AE2"/>
    <w:rsid w:val="00294E68"/>
    <w:rsid w:val="002D5043"/>
    <w:rsid w:val="002E274D"/>
    <w:rsid w:val="002F5A31"/>
    <w:rsid w:val="00311475"/>
    <w:rsid w:val="00311FE7"/>
    <w:rsid w:val="00380204"/>
    <w:rsid w:val="00380C2D"/>
    <w:rsid w:val="003859D5"/>
    <w:rsid w:val="003A7599"/>
    <w:rsid w:val="003D3FDD"/>
    <w:rsid w:val="004121BF"/>
    <w:rsid w:val="0048771B"/>
    <w:rsid w:val="004D571F"/>
    <w:rsid w:val="0053244F"/>
    <w:rsid w:val="005C3000"/>
    <w:rsid w:val="006837F2"/>
    <w:rsid w:val="006A443C"/>
    <w:rsid w:val="006E6B19"/>
    <w:rsid w:val="00734815"/>
    <w:rsid w:val="00742F95"/>
    <w:rsid w:val="007477CE"/>
    <w:rsid w:val="007610A3"/>
    <w:rsid w:val="0078266D"/>
    <w:rsid w:val="007A3826"/>
    <w:rsid w:val="007C0855"/>
    <w:rsid w:val="007D50CD"/>
    <w:rsid w:val="00854C37"/>
    <w:rsid w:val="00896712"/>
    <w:rsid w:val="008D290A"/>
    <w:rsid w:val="00912DDA"/>
    <w:rsid w:val="00956F3A"/>
    <w:rsid w:val="00966B06"/>
    <w:rsid w:val="00971F5A"/>
    <w:rsid w:val="0098561F"/>
    <w:rsid w:val="00A00BAD"/>
    <w:rsid w:val="00A458F5"/>
    <w:rsid w:val="00AB77D7"/>
    <w:rsid w:val="00B16C63"/>
    <w:rsid w:val="00B21BA4"/>
    <w:rsid w:val="00B658D4"/>
    <w:rsid w:val="00B67A2A"/>
    <w:rsid w:val="00BA749A"/>
    <w:rsid w:val="00BE118E"/>
    <w:rsid w:val="00C31EC1"/>
    <w:rsid w:val="00C349A6"/>
    <w:rsid w:val="00C41A20"/>
    <w:rsid w:val="00DB40E4"/>
    <w:rsid w:val="00DC01C3"/>
    <w:rsid w:val="00DC3204"/>
    <w:rsid w:val="00E7552C"/>
    <w:rsid w:val="00EA6DC4"/>
    <w:rsid w:val="00EB4A5E"/>
    <w:rsid w:val="00EB7244"/>
    <w:rsid w:val="00F0136C"/>
    <w:rsid w:val="00F0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6A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6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712"/>
  </w:style>
  <w:style w:type="paragraph" w:styleId="Footer">
    <w:name w:val="footer"/>
    <w:basedOn w:val="Normal"/>
    <w:link w:val="FooterChar"/>
    <w:uiPriority w:val="99"/>
    <w:unhideWhenUsed/>
    <w:rsid w:val="00896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712"/>
  </w:style>
  <w:style w:type="paragraph" w:styleId="NoSpacing">
    <w:name w:val="No Spacing"/>
    <w:link w:val="NoSpacingChar"/>
    <w:uiPriority w:val="1"/>
    <w:qFormat/>
    <w:rsid w:val="0089671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96712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31E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7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C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6A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6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712"/>
  </w:style>
  <w:style w:type="paragraph" w:styleId="Footer">
    <w:name w:val="footer"/>
    <w:basedOn w:val="Normal"/>
    <w:link w:val="FooterChar"/>
    <w:uiPriority w:val="99"/>
    <w:unhideWhenUsed/>
    <w:rsid w:val="00896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712"/>
  </w:style>
  <w:style w:type="paragraph" w:styleId="NoSpacing">
    <w:name w:val="No Spacing"/>
    <w:link w:val="NoSpacingChar"/>
    <w:uiPriority w:val="1"/>
    <w:qFormat/>
    <w:rsid w:val="0089671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96712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31E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7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C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qa.org.uk/files_ccc/Systems_and_Qualification_Approval_Guide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Strategy</vt:lpstr>
    </vt:vector>
  </TitlesOfParts>
  <Company>SQA</Company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Strategy</dc:title>
  <dc:subject>SVQs in Customer Service</dc:subject>
  <dc:creator>laine Snell</dc:creator>
  <cp:lastModifiedBy>Margo Sykes</cp:lastModifiedBy>
  <cp:revision>3</cp:revision>
  <cp:lastPrinted>2017-03-31T10:12:00Z</cp:lastPrinted>
  <dcterms:created xsi:type="dcterms:W3CDTF">2017-03-31T09:53:00Z</dcterms:created>
  <dcterms:modified xsi:type="dcterms:W3CDTF">2017-03-31T10:13:00Z</dcterms:modified>
</cp:coreProperties>
</file>