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9D12E" w14:textId="64905C86" w:rsidR="00B851A3" w:rsidRPr="00B851A3" w:rsidRDefault="00B851A3" w:rsidP="00B53392">
      <w:pPr>
        <w:rPr>
          <w:rFonts w:ascii="Arial" w:hAnsi="Arial"/>
          <w:b/>
          <w:bCs/>
        </w:rPr>
      </w:pPr>
      <w:r w:rsidRPr="00B851A3">
        <w:rPr>
          <w:rFonts w:ascii="Arial" w:hAnsi="Arial"/>
          <w:b/>
          <w:bCs/>
        </w:rPr>
        <w:t xml:space="preserve">AA Verification </w:t>
      </w:r>
      <w:r>
        <w:rPr>
          <w:rFonts w:ascii="Arial" w:hAnsi="Arial"/>
          <w:b/>
          <w:bCs/>
        </w:rPr>
        <w:t>M</w:t>
      </w:r>
      <w:r w:rsidRPr="00B851A3">
        <w:rPr>
          <w:rFonts w:ascii="Arial" w:hAnsi="Arial"/>
          <w:b/>
          <w:bCs/>
        </w:rPr>
        <w:t>eeting Example 2: Paper</w:t>
      </w:r>
      <w:r>
        <w:rPr>
          <w:rFonts w:ascii="Arial" w:hAnsi="Arial"/>
          <w:b/>
          <w:bCs/>
        </w:rPr>
        <w:t>-</w:t>
      </w:r>
      <w:r w:rsidRPr="00B851A3">
        <w:rPr>
          <w:rFonts w:ascii="Arial" w:hAnsi="Arial"/>
          <w:b/>
          <w:bCs/>
        </w:rPr>
        <w:t>based</w:t>
      </w:r>
      <w:r>
        <w:rPr>
          <w:rFonts w:ascii="Arial" w:hAnsi="Arial"/>
          <w:b/>
          <w:bCs/>
        </w:rPr>
        <w:t xml:space="preserve"> record for a</w:t>
      </w:r>
      <w:r w:rsidRPr="00B851A3">
        <w:rPr>
          <w:rFonts w:ascii="Arial" w:hAnsi="Arial"/>
          <w:b/>
          <w:bCs/>
        </w:rPr>
        <w:t xml:space="preserve"> whole cohort</w:t>
      </w:r>
    </w:p>
    <w:p w14:paraId="7A43A7FF" w14:textId="77777777" w:rsidR="00B851A3" w:rsidRPr="00B851A3" w:rsidRDefault="00B851A3" w:rsidP="00B53392">
      <w:pPr>
        <w:rPr>
          <w:rFonts w:ascii="Arial" w:hAnsi="Arial"/>
          <w:b/>
          <w:bCs/>
        </w:rPr>
      </w:pPr>
      <w:r w:rsidRPr="00B851A3">
        <w:rPr>
          <w:rFonts w:ascii="Arial" w:hAnsi="Arial"/>
          <w:b/>
          <w:bCs/>
        </w:rPr>
        <w:t>Background</w:t>
      </w:r>
    </w:p>
    <w:p w14:paraId="00BDC529" w14:textId="5CD1DE22" w:rsidR="00B53392" w:rsidRPr="00B851A3" w:rsidRDefault="00B53392" w:rsidP="00B53392">
      <w:pPr>
        <w:rPr>
          <w:rFonts w:ascii="Arial" w:hAnsi="Arial"/>
          <w:bCs/>
        </w:rPr>
      </w:pPr>
      <w:r w:rsidRPr="00B851A3">
        <w:rPr>
          <w:rFonts w:ascii="Arial" w:hAnsi="Arial"/>
        </w:rPr>
        <w:t xml:space="preserve">This example from a large school is a clear record of the decision making for a whole cohort at the first verification of AA meeting, grouping pupils into: </w:t>
      </w:r>
    </w:p>
    <w:p w14:paraId="0B415585" w14:textId="77777777" w:rsidR="00B53392" w:rsidRPr="00B851A3" w:rsidRDefault="00B53392" w:rsidP="00B53392">
      <w:pPr>
        <w:pStyle w:val="bullet"/>
      </w:pPr>
      <w:r w:rsidRPr="00B851A3">
        <w:t xml:space="preserve">those for whom all evidence was appropriate and </w:t>
      </w:r>
    </w:p>
    <w:p w14:paraId="647A7574" w14:textId="77777777" w:rsidR="00B53392" w:rsidRPr="00B851A3" w:rsidRDefault="00B53392" w:rsidP="00B53392">
      <w:pPr>
        <w:pStyle w:val="bullet"/>
      </w:pPr>
      <w:r w:rsidRPr="00B851A3">
        <w:t xml:space="preserve">those for whom further evidence, or further investigation, is required. </w:t>
      </w:r>
    </w:p>
    <w:p w14:paraId="48F8D9F0" w14:textId="77777777" w:rsidR="00B53392" w:rsidRPr="00B851A3" w:rsidRDefault="00B53392" w:rsidP="00B53392">
      <w:pPr>
        <w:rPr>
          <w:rFonts w:ascii="Arial" w:hAnsi="Arial"/>
        </w:rPr>
      </w:pPr>
      <w:r w:rsidRPr="00B851A3">
        <w:rPr>
          <w:rFonts w:ascii="Arial" w:hAnsi="Arial"/>
        </w:rPr>
        <w:t>Decisions are reported on a pupil-by-pupil basis in this meeting and a paper-based record is kept.</w:t>
      </w:r>
    </w:p>
    <w:p w14:paraId="0DCDB8D6" w14:textId="77777777" w:rsidR="00B53392" w:rsidRPr="00B851A3" w:rsidRDefault="00B53392" w:rsidP="00B53392">
      <w:pPr>
        <w:rPr>
          <w:rFonts w:ascii="Arial" w:hAnsi="Arial"/>
        </w:rPr>
      </w:pPr>
      <w:r w:rsidRPr="00B851A3">
        <w:rPr>
          <w:rFonts w:ascii="Arial" w:hAnsi="Arial"/>
        </w:rPr>
        <w:t>This excerpt from the verification meeting is a note of the S4 cohort only, as the meeting was held before the S4 prelims. A similar meeting is held to verify the evidence for pupils in S5 and S6 before their prelims. Further meetings are held post prelim to follow up the actions raised at these initial meetings: see the notes from Meeting 2. These are discussed at the meeting and reported on in a subject-by-subject basis for efficiency. A check is also carried out where the evidence is cross referenced back to the original pupil-by-pupil actions to ensure that all appropriate evidence has been gathered.</w:t>
      </w:r>
    </w:p>
    <w:p w14:paraId="2838ABC1" w14:textId="30EC21A8" w:rsidR="00B53392" w:rsidRPr="00B851A3" w:rsidRDefault="00B53392" w:rsidP="00B53392">
      <w:pPr>
        <w:rPr>
          <w:rFonts w:ascii="Arial" w:hAnsi="Arial"/>
          <w:b/>
          <w:bCs/>
        </w:rPr>
      </w:pPr>
      <w:r w:rsidRPr="00B851A3">
        <w:rPr>
          <w:rFonts w:ascii="Arial" w:hAnsi="Arial"/>
          <w:b/>
          <w:bCs/>
        </w:rPr>
        <w:t>Good practice</w:t>
      </w:r>
    </w:p>
    <w:p w14:paraId="2121E5EE" w14:textId="77777777" w:rsidR="00B53392" w:rsidRPr="00B851A3" w:rsidRDefault="00B53392" w:rsidP="00B53392">
      <w:pPr>
        <w:pStyle w:val="bullet"/>
      </w:pPr>
      <w:r w:rsidRPr="00B851A3">
        <w:t xml:space="preserve">This record of the meeting shows that decision-making is a process that happens throughout the year – in this case before and after prelims – indicating the on-going process of exploring the most appropriate assessment arrangement for each pupil. </w:t>
      </w:r>
    </w:p>
    <w:p w14:paraId="2C7E94A2" w14:textId="21DB7F5A" w:rsidR="00B53392" w:rsidRPr="00B851A3" w:rsidRDefault="00B53392" w:rsidP="00B53392">
      <w:pPr>
        <w:pStyle w:val="bullet"/>
      </w:pPr>
      <w:r w:rsidRPr="00B851A3">
        <w:t>The notes in the final column explain the reason that an assessment arrangement requires further investigation or was not given, which is important should the school be challenged on any decision.</w:t>
      </w:r>
    </w:p>
    <w:p w14:paraId="0F18D509" w14:textId="3F373273" w:rsidR="00B53392" w:rsidRPr="00B851A3" w:rsidRDefault="00B53392" w:rsidP="00B53392">
      <w:pPr>
        <w:pStyle w:val="bullet"/>
      </w:pPr>
      <w:r w:rsidRPr="00B851A3">
        <w:t>Although pupil numbers in the minutes have been reduced to provide clarity in this example, the original document showed that every pupil eligible for an assessment arrangement is noted in one of the categories in this minute. This shows that the Senior Manager present, who signed and dated the minutes, has had an overview of all relevant assessment arrangement information.</w:t>
      </w:r>
    </w:p>
    <w:p w14:paraId="46B16700" w14:textId="6CDB377A" w:rsidR="00B53392" w:rsidRPr="00B851A3" w:rsidRDefault="00B53392" w:rsidP="00B53392">
      <w:pPr>
        <w:rPr>
          <w:rFonts w:ascii="Arial" w:eastAsia="Calibri" w:hAnsi="Arial"/>
          <w:b/>
          <w:bCs/>
          <w:sz w:val="24"/>
          <w:szCs w:val="24"/>
        </w:rPr>
      </w:pPr>
      <w:r w:rsidRPr="00B851A3">
        <w:rPr>
          <w:rFonts w:ascii="Arial" w:eastAsia="Calibri" w:hAnsi="Arial"/>
          <w:b/>
          <w:bCs/>
        </w:rPr>
        <w:t>How could you personalise this for your centre?</w:t>
      </w:r>
    </w:p>
    <w:p w14:paraId="1EC955B3" w14:textId="77777777" w:rsidR="00B53392" w:rsidRPr="00B851A3" w:rsidRDefault="00B53392" w:rsidP="00B53392">
      <w:pPr>
        <w:pStyle w:val="bullet"/>
      </w:pPr>
      <w:r w:rsidRPr="00B851A3">
        <w:t xml:space="preserve">Could you amend this in any way to suit the size of your centre, the number of learners you have who require an assessment arrangement, and the way that you process your assessment arrangement requests, make </w:t>
      </w:r>
      <w:proofErr w:type="gramStart"/>
      <w:r w:rsidRPr="00B851A3">
        <w:t>decisions</w:t>
      </w:r>
      <w:proofErr w:type="gramEnd"/>
      <w:r w:rsidRPr="00B851A3">
        <w:t xml:space="preserve"> and follow up actions?</w:t>
      </w:r>
    </w:p>
    <w:p w14:paraId="2CE980AE" w14:textId="77777777" w:rsidR="00B53392" w:rsidRDefault="00B53392" w:rsidP="00B53392">
      <w:pPr>
        <w:pStyle w:val="bullet"/>
      </w:pPr>
      <w:r w:rsidRPr="00B851A3">
        <w:t>Rather than typing up all notes from meeting 2 on the form, some centres handwrite notes from subsequent meetings on the printed minutes of Meeting 1, using them as a working document that gets added to throughout the assessment arrangement process. Would that system suit your way of working better?</w:t>
      </w:r>
    </w:p>
    <w:p w14:paraId="1E47CCDD" w14:textId="77777777" w:rsidR="00B851A3" w:rsidRDefault="00B851A3" w:rsidP="00B851A3">
      <w:pPr>
        <w:pStyle w:val="bullet"/>
        <w:numPr>
          <w:ilvl w:val="0"/>
          <w:numId w:val="0"/>
        </w:numPr>
        <w:ind w:left="360" w:hanging="360"/>
      </w:pPr>
    </w:p>
    <w:p w14:paraId="45F24AF1" w14:textId="170BAB83" w:rsidR="00B851A3" w:rsidRPr="00B851A3" w:rsidRDefault="00B851A3" w:rsidP="00B851A3">
      <w:pPr>
        <w:pStyle w:val="bullet"/>
        <w:numPr>
          <w:ilvl w:val="0"/>
          <w:numId w:val="0"/>
        </w:numPr>
        <w:rPr>
          <w:rFonts w:cs="Arial"/>
        </w:rPr>
      </w:pPr>
      <w:r w:rsidRPr="00B851A3">
        <w:rPr>
          <w:rStyle w:val="normaltextrun"/>
          <w:rFonts w:cs="Arial"/>
          <w:b/>
          <w:i/>
          <w:iCs/>
          <w:color w:val="000000"/>
          <w:shd w:val="clear" w:color="auto" w:fill="FFFFFF"/>
        </w:rPr>
        <w:t xml:space="preserve">Please note: the use of this resource is not a mandatory SQA requirement. </w:t>
      </w:r>
      <w:r w:rsidRPr="00B851A3">
        <w:rPr>
          <w:rStyle w:val="normaltextrun"/>
          <w:rFonts w:cs="Arial"/>
          <w:i/>
          <w:iCs/>
          <w:color w:val="000000"/>
          <w:shd w:val="clear" w:color="auto" w:fill="FFFFFF"/>
        </w:rPr>
        <w:t>It is provided here for your information only, as an example of the way one centre implements their AA policy or procedures. If you would like to use this resource, please feel free to adapt it in any way that suits your centre.</w:t>
      </w:r>
    </w:p>
    <w:p w14:paraId="39934B6D" w14:textId="77777777" w:rsidR="00B53392" w:rsidRDefault="00B53392">
      <w:pPr>
        <w:rPr>
          <w:b/>
          <w:sz w:val="24"/>
        </w:rPr>
      </w:pPr>
    </w:p>
    <w:p w14:paraId="35184FE5" w14:textId="77777777" w:rsidR="00B851A3" w:rsidRDefault="00B851A3">
      <w:pPr>
        <w:rPr>
          <w:b/>
          <w:sz w:val="24"/>
        </w:rPr>
        <w:sectPr w:rsidR="00B851A3">
          <w:pgSz w:w="11906" w:h="16838"/>
          <w:pgMar w:top="1440" w:right="1440" w:bottom="1440" w:left="1440" w:header="708" w:footer="708" w:gutter="0"/>
          <w:cols w:space="708"/>
          <w:docGrid w:linePitch="360"/>
        </w:sectPr>
      </w:pPr>
    </w:p>
    <w:p w14:paraId="551EF897" w14:textId="69CFB5E6" w:rsidR="009A25E6" w:rsidRPr="00C26F5B" w:rsidRDefault="009A25E6">
      <w:pPr>
        <w:rPr>
          <w:b/>
          <w:sz w:val="24"/>
        </w:rPr>
      </w:pPr>
      <w:r w:rsidRPr="00C26F5B">
        <w:rPr>
          <w:b/>
          <w:sz w:val="24"/>
        </w:rPr>
        <w:lastRenderedPageBreak/>
        <w:t>SQA A</w:t>
      </w:r>
      <w:r w:rsidR="00972960">
        <w:rPr>
          <w:b/>
          <w:sz w:val="24"/>
        </w:rPr>
        <w:t>A</w:t>
      </w:r>
      <w:r w:rsidRPr="00C26F5B">
        <w:rPr>
          <w:b/>
          <w:sz w:val="24"/>
        </w:rPr>
        <w:t xml:space="preserve"> Verification Meeting </w:t>
      </w:r>
      <w:r w:rsidR="00972960">
        <w:rPr>
          <w:b/>
          <w:sz w:val="24"/>
        </w:rPr>
        <w:t xml:space="preserve">1 – </w:t>
      </w:r>
      <w:r w:rsidR="00972960" w:rsidRPr="00972960">
        <w:rPr>
          <w:b/>
          <w:bCs/>
          <w:sz w:val="24"/>
        </w:rPr>
        <w:t>Review of S4 Evidence</w:t>
      </w:r>
    </w:p>
    <w:p w14:paraId="2033AF05" w14:textId="35913AA8" w:rsidR="00C26F5B" w:rsidRPr="00C26F5B" w:rsidRDefault="009A25E6" w:rsidP="0013663C">
      <w:pPr>
        <w:pBdr>
          <w:top w:val="single" w:sz="4" w:space="1" w:color="auto"/>
          <w:left w:val="single" w:sz="4" w:space="4" w:color="auto"/>
          <w:bottom w:val="single" w:sz="4" w:space="1" w:color="auto"/>
          <w:right w:val="single" w:sz="4" w:space="4" w:color="auto"/>
        </w:pBdr>
        <w:rPr>
          <w:sz w:val="24"/>
        </w:rPr>
      </w:pPr>
      <w:r w:rsidRPr="00C26F5B">
        <w:rPr>
          <w:sz w:val="24"/>
        </w:rPr>
        <w:t>Date:</w:t>
      </w:r>
      <w:r w:rsidR="00C26F5B" w:rsidRPr="00C26F5B">
        <w:rPr>
          <w:sz w:val="24"/>
        </w:rPr>
        <w:t xml:space="preserve"> </w:t>
      </w:r>
      <w:r w:rsidR="004F0078">
        <w:rPr>
          <w:sz w:val="24"/>
        </w:rPr>
        <w:t>xx</w:t>
      </w:r>
      <w:r w:rsidR="00C26F5B" w:rsidRPr="00C26F5B">
        <w:rPr>
          <w:sz w:val="24"/>
        </w:rPr>
        <w:t>.</w:t>
      </w:r>
      <w:r w:rsidR="004F0078">
        <w:rPr>
          <w:sz w:val="24"/>
        </w:rPr>
        <w:t>xx</w:t>
      </w:r>
      <w:r w:rsidR="00C26F5B" w:rsidRPr="00C26F5B">
        <w:rPr>
          <w:sz w:val="24"/>
        </w:rPr>
        <w:t>.</w:t>
      </w:r>
      <w:r w:rsidR="004F0078">
        <w:rPr>
          <w:sz w:val="24"/>
        </w:rPr>
        <w:t>xx</w:t>
      </w:r>
    </w:p>
    <w:p w14:paraId="79CE1773" w14:textId="77777777" w:rsidR="00C26F5B" w:rsidRPr="00972960" w:rsidRDefault="00C26F5B" w:rsidP="0013663C">
      <w:pPr>
        <w:pBdr>
          <w:top w:val="single" w:sz="4" w:space="1" w:color="auto"/>
          <w:left w:val="single" w:sz="4" w:space="4" w:color="auto"/>
          <w:bottom w:val="single" w:sz="4" w:space="1" w:color="auto"/>
          <w:right w:val="single" w:sz="4" w:space="4" w:color="auto"/>
        </w:pBdr>
        <w:rPr>
          <w:sz w:val="24"/>
        </w:rPr>
      </w:pPr>
      <w:r w:rsidRPr="00972960">
        <w:rPr>
          <w:sz w:val="24"/>
        </w:rPr>
        <w:t>Focus: Review of S4 Evidence</w:t>
      </w:r>
    </w:p>
    <w:p w14:paraId="72667F4D" w14:textId="0B968A2A" w:rsidR="009A25E6" w:rsidRPr="00C26F5B" w:rsidRDefault="009A25E6" w:rsidP="0013663C">
      <w:pPr>
        <w:pBdr>
          <w:top w:val="single" w:sz="4" w:space="1" w:color="auto"/>
          <w:left w:val="single" w:sz="4" w:space="4" w:color="auto"/>
          <w:bottom w:val="single" w:sz="4" w:space="1" w:color="auto"/>
          <w:right w:val="single" w:sz="4" w:space="4" w:color="auto"/>
        </w:pBdr>
        <w:rPr>
          <w:sz w:val="24"/>
        </w:rPr>
      </w:pPr>
      <w:r w:rsidRPr="00C26F5B">
        <w:rPr>
          <w:sz w:val="24"/>
        </w:rPr>
        <w:t>Present:</w:t>
      </w:r>
      <w:r w:rsidR="001D2E78">
        <w:rPr>
          <w:sz w:val="24"/>
        </w:rPr>
        <w:t xml:space="preserve"> X</w:t>
      </w:r>
      <w:r w:rsidR="0035550F">
        <w:rPr>
          <w:sz w:val="24"/>
        </w:rPr>
        <w:t xml:space="preserve"> </w:t>
      </w:r>
      <w:r w:rsidRPr="00C26F5B">
        <w:rPr>
          <w:sz w:val="24"/>
        </w:rPr>
        <w:t>– SQA Co-ordinator</w:t>
      </w:r>
      <w:r w:rsidR="004F0078">
        <w:rPr>
          <w:sz w:val="24"/>
        </w:rPr>
        <w:t xml:space="preserve"> (</w:t>
      </w:r>
      <w:r w:rsidR="004F0078" w:rsidRPr="000B50BD">
        <w:rPr>
          <w:sz w:val="24"/>
        </w:rPr>
        <w:t>Name and</w:t>
      </w:r>
      <w:r w:rsidR="004F0078" w:rsidRPr="000B50BD">
        <w:rPr>
          <w:i/>
          <w:iCs/>
          <w:sz w:val="24"/>
        </w:rPr>
        <w:t xml:space="preserve"> Signature</w:t>
      </w:r>
      <w:r w:rsidR="004F0078">
        <w:rPr>
          <w:sz w:val="24"/>
        </w:rPr>
        <w:t>)</w:t>
      </w:r>
    </w:p>
    <w:p w14:paraId="53359171" w14:textId="154B7A11" w:rsidR="00C26F5B" w:rsidRDefault="00C26F5B" w:rsidP="0013663C">
      <w:pPr>
        <w:pBdr>
          <w:top w:val="single" w:sz="4" w:space="1" w:color="auto"/>
          <w:left w:val="single" w:sz="4" w:space="4" w:color="auto"/>
          <w:bottom w:val="single" w:sz="4" w:space="1" w:color="auto"/>
          <w:right w:val="single" w:sz="4" w:space="4" w:color="auto"/>
        </w:pBdr>
        <w:rPr>
          <w:sz w:val="24"/>
        </w:rPr>
      </w:pPr>
      <w:r>
        <w:rPr>
          <w:sz w:val="24"/>
        </w:rPr>
        <w:tab/>
        <w:t xml:space="preserve">   </w:t>
      </w:r>
      <w:r w:rsidR="001D2E78">
        <w:rPr>
          <w:sz w:val="24"/>
        </w:rPr>
        <w:t>Y</w:t>
      </w:r>
      <w:r w:rsidR="009A25E6" w:rsidRPr="00C26F5B">
        <w:rPr>
          <w:sz w:val="24"/>
        </w:rPr>
        <w:t xml:space="preserve"> –</w:t>
      </w:r>
      <w:r w:rsidR="0035550F">
        <w:rPr>
          <w:sz w:val="24"/>
        </w:rPr>
        <w:t xml:space="preserve"> </w:t>
      </w:r>
      <w:r w:rsidR="009A25E6" w:rsidRPr="00C26F5B">
        <w:rPr>
          <w:sz w:val="24"/>
        </w:rPr>
        <w:t>PT Support for Learning</w:t>
      </w:r>
      <w:r w:rsidR="004F0078">
        <w:rPr>
          <w:sz w:val="24"/>
        </w:rPr>
        <w:t xml:space="preserve"> Name (and </w:t>
      </w:r>
      <w:r w:rsidR="000B50BD">
        <w:rPr>
          <w:sz w:val="24"/>
        </w:rPr>
        <w:t>S</w:t>
      </w:r>
      <w:r w:rsidR="004F0078" w:rsidRPr="000B50BD">
        <w:rPr>
          <w:i/>
          <w:iCs/>
          <w:sz w:val="24"/>
        </w:rPr>
        <w:t>ignature</w:t>
      </w:r>
      <w:r w:rsidR="004F0078">
        <w:rPr>
          <w:sz w:val="24"/>
        </w:rPr>
        <w:t>)</w:t>
      </w:r>
    </w:p>
    <w:p w14:paraId="49199030" w14:textId="77777777" w:rsidR="00C26F5B" w:rsidRDefault="00C26F5B" w:rsidP="0013663C">
      <w:pPr>
        <w:pBdr>
          <w:top w:val="single" w:sz="4" w:space="1" w:color="auto"/>
          <w:left w:val="single" w:sz="4" w:space="4" w:color="auto"/>
          <w:bottom w:val="single" w:sz="4" w:space="1" w:color="auto"/>
          <w:right w:val="single" w:sz="4" w:space="4" w:color="auto"/>
        </w:pBdr>
        <w:rPr>
          <w:sz w:val="24"/>
        </w:rPr>
      </w:pPr>
      <w:r>
        <w:rPr>
          <w:sz w:val="24"/>
        </w:rPr>
        <w:t>Evidence was discuss</w:t>
      </w:r>
      <w:r w:rsidR="0013663C">
        <w:rPr>
          <w:sz w:val="24"/>
        </w:rPr>
        <w:t>ed and the following was agreed.</w:t>
      </w:r>
    </w:p>
    <w:p w14:paraId="74BD701B" w14:textId="60821E15" w:rsidR="004A0B8D" w:rsidRPr="001012B1" w:rsidRDefault="00C26F5B">
      <w:pPr>
        <w:rPr>
          <w:b/>
          <w:sz w:val="24"/>
        </w:rPr>
      </w:pPr>
      <w:r w:rsidRPr="001012B1">
        <w:rPr>
          <w:b/>
          <w:sz w:val="24"/>
        </w:rPr>
        <w:t xml:space="preserve">AA accepted: evidence is clear and </w:t>
      </w:r>
      <w:proofErr w:type="gramStart"/>
      <w:r w:rsidRPr="001012B1">
        <w:rPr>
          <w:b/>
          <w:sz w:val="24"/>
        </w:rPr>
        <w:t>appropriate</w:t>
      </w:r>
      <w:proofErr w:type="gramEnd"/>
    </w:p>
    <w:tbl>
      <w:tblPr>
        <w:tblStyle w:val="TableGrid"/>
        <w:tblW w:w="9209" w:type="dxa"/>
        <w:tblLook w:val="04A0" w:firstRow="1" w:lastRow="0" w:firstColumn="1" w:lastColumn="0" w:noHBand="0" w:noVBand="1"/>
      </w:tblPr>
      <w:tblGrid>
        <w:gridCol w:w="2689"/>
        <w:gridCol w:w="6520"/>
      </w:tblGrid>
      <w:tr w:rsidR="0013663C" w:rsidRPr="003437EA" w14:paraId="3193945B" w14:textId="77777777" w:rsidTr="0013663C">
        <w:tc>
          <w:tcPr>
            <w:tcW w:w="2689" w:type="dxa"/>
            <w:shd w:val="clear" w:color="auto" w:fill="D9D9D9" w:themeFill="background1" w:themeFillShade="D9"/>
          </w:tcPr>
          <w:p w14:paraId="2282A084" w14:textId="7AD588E1" w:rsidR="0013663C" w:rsidRPr="0013663C" w:rsidRDefault="004F0078" w:rsidP="0013663C">
            <w:pPr>
              <w:jc w:val="center"/>
              <w:rPr>
                <w:b/>
                <w:sz w:val="24"/>
              </w:rPr>
            </w:pPr>
            <w:r>
              <w:rPr>
                <w:b/>
                <w:sz w:val="24"/>
              </w:rPr>
              <w:t xml:space="preserve">Pupil </w:t>
            </w:r>
            <w:r w:rsidR="0013663C" w:rsidRPr="0013663C">
              <w:rPr>
                <w:b/>
                <w:sz w:val="24"/>
              </w:rPr>
              <w:t>Name</w:t>
            </w:r>
          </w:p>
        </w:tc>
        <w:tc>
          <w:tcPr>
            <w:tcW w:w="6520" w:type="dxa"/>
            <w:shd w:val="clear" w:color="auto" w:fill="D9D9D9" w:themeFill="background1" w:themeFillShade="D9"/>
          </w:tcPr>
          <w:p w14:paraId="0854A03A" w14:textId="77777777" w:rsidR="0013663C" w:rsidRPr="0013663C" w:rsidRDefault="0013663C" w:rsidP="0013663C">
            <w:pPr>
              <w:jc w:val="center"/>
              <w:rPr>
                <w:b/>
                <w:sz w:val="24"/>
              </w:rPr>
            </w:pPr>
            <w:r w:rsidRPr="0013663C">
              <w:rPr>
                <w:b/>
                <w:sz w:val="24"/>
              </w:rPr>
              <w:t>Evidence submitted</w:t>
            </w:r>
          </w:p>
        </w:tc>
      </w:tr>
      <w:tr w:rsidR="003437EA" w:rsidRPr="003437EA" w14:paraId="14E64D1F" w14:textId="77777777" w:rsidTr="0013663C">
        <w:tc>
          <w:tcPr>
            <w:tcW w:w="2689" w:type="dxa"/>
          </w:tcPr>
          <w:p w14:paraId="05AF453F" w14:textId="0F474DF8" w:rsidR="003437EA" w:rsidRPr="003437EA" w:rsidRDefault="00496D56" w:rsidP="00496D56">
            <w:pPr>
              <w:rPr>
                <w:sz w:val="24"/>
              </w:rPr>
            </w:pPr>
            <w:r>
              <w:rPr>
                <w:sz w:val="24"/>
              </w:rPr>
              <w:t>A</w:t>
            </w:r>
            <w:r w:rsidR="004F0078">
              <w:rPr>
                <w:sz w:val="24"/>
              </w:rPr>
              <w:t xml:space="preserve"> N </w:t>
            </w:r>
          </w:p>
        </w:tc>
        <w:tc>
          <w:tcPr>
            <w:tcW w:w="6520" w:type="dxa"/>
          </w:tcPr>
          <w:p w14:paraId="300041BA" w14:textId="1A90DE37" w:rsidR="003437EA" w:rsidRPr="003437EA" w:rsidRDefault="0041018A" w:rsidP="003437EA">
            <w:pPr>
              <w:rPr>
                <w:sz w:val="24"/>
              </w:rPr>
            </w:pPr>
            <w:r>
              <w:rPr>
                <w:sz w:val="24"/>
              </w:rPr>
              <w:t>Bus Man, Chemistry, English, History, RMPS</w:t>
            </w:r>
          </w:p>
        </w:tc>
      </w:tr>
      <w:tr w:rsidR="003437EA" w:rsidRPr="003437EA" w14:paraId="3DC31A82" w14:textId="77777777" w:rsidTr="0013663C">
        <w:tc>
          <w:tcPr>
            <w:tcW w:w="2689" w:type="dxa"/>
          </w:tcPr>
          <w:p w14:paraId="62295BDA" w14:textId="68EC97B7" w:rsidR="003437EA" w:rsidRPr="003437EA" w:rsidRDefault="003437EA" w:rsidP="00496D56">
            <w:pPr>
              <w:rPr>
                <w:sz w:val="24"/>
              </w:rPr>
            </w:pPr>
            <w:r w:rsidRPr="003437EA">
              <w:rPr>
                <w:sz w:val="24"/>
              </w:rPr>
              <w:t>R</w:t>
            </w:r>
            <w:r w:rsidR="004F0078">
              <w:rPr>
                <w:sz w:val="24"/>
              </w:rPr>
              <w:t xml:space="preserve"> </w:t>
            </w:r>
            <w:r w:rsidR="003E085A">
              <w:rPr>
                <w:sz w:val="24"/>
              </w:rPr>
              <w:t>F</w:t>
            </w:r>
          </w:p>
        </w:tc>
        <w:tc>
          <w:tcPr>
            <w:tcW w:w="6520" w:type="dxa"/>
          </w:tcPr>
          <w:p w14:paraId="67B59FDF" w14:textId="13A8DE03" w:rsidR="006F4B8D" w:rsidRPr="003437EA" w:rsidRDefault="006F4B8D" w:rsidP="003437EA">
            <w:pPr>
              <w:rPr>
                <w:sz w:val="24"/>
              </w:rPr>
            </w:pPr>
            <w:r>
              <w:rPr>
                <w:sz w:val="24"/>
              </w:rPr>
              <w:t xml:space="preserve">Art, </w:t>
            </w:r>
            <w:r w:rsidR="0041018A">
              <w:rPr>
                <w:sz w:val="24"/>
              </w:rPr>
              <w:t>C</w:t>
            </w:r>
            <w:r>
              <w:rPr>
                <w:sz w:val="24"/>
              </w:rPr>
              <w:t>hemistry, French</w:t>
            </w:r>
          </w:p>
        </w:tc>
      </w:tr>
      <w:tr w:rsidR="003437EA" w:rsidRPr="003437EA" w14:paraId="4F06B559" w14:textId="77777777" w:rsidTr="0013663C">
        <w:tc>
          <w:tcPr>
            <w:tcW w:w="2689" w:type="dxa"/>
          </w:tcPr>
          <w:p w14:paraId="00DCC7AB" w14:textId="63B5410F" w:rsidR="003437EA" w:rsidRPr="003437EA" w:rsidRDefault="00496D56" w:rsidP="00496D56">
            <w:pPr>
              <w:rPr>
                <w:sz w:val="24"/>
              </w:rPr>
            </w:pPr>
            <w:r>
              <w:rPr>
                <w:sz w:val="24"/>
              </w:rPr>
              <w:t>G</w:t>
            </w:r>
            <w:r w:rsidR="003E085A">
              <w:rPr>
                <w:sz w:val="24"/>
              </w:rPr>
              <w:t xml:space="preserve"> H</w:t>
            </w:r>
          </w:p>
        </w:tc>
        <w:tc>
          <w:tcPr>
            <w:tcW w:w="6520" w:type="dxa"/>
          </w:tcPr>
          <w:p w14:paraId="30E4A7D0" w14:textId="77777777" w:rsidR="003437EA" w:rsidRPr="003437EA" w:rsidRDefault="006F4B8D" w:rsidP="003437EA">
            <w:pPr>
              <w:rPr>
                <w:sz w:val="24"/>
              </w:rPr>
            </w:pPr>
            <w:r>
              <w:rPr>
                <w:sz w:val="24"/>
              </w:rPr>
              <w:t>Chem</w:t>
            </w:r>
            <w:r w:rsidR="00A81365">
              <w:rPr>
                <w:sz w:val="24"/>
              </w:rPr>
              <w:t>istry</w:t>
            </w:r>
          </w:p>
        </w:tc>
      </w:tr>
      <w:tr w:rsidR="003437EA" w:rsidRPr="003437EA" w14:paraId="4CE7E147" w14:textId="77777777" w:rsidTr="0013663C">
        <w:tc>
          <w:tcPr>
            <w:tcW w:w="2689" w:type="dxa"/>
          </w:tcPr>
          <w:p w14:paraId="4F67F40E" w14:textId="721A3207" w:rsidR="003437EA" w:rsidRPr="003437EA" w:rsidRDefault="00496D56" w:rsidP="00496D56">
            <w:pPr>
              <w:rPr>
                <w:sz w:val="24"/>
              </w:rPr>
            </w:pPr>
            <w:r>
              <w:rPr>
                <w:sz w:val="24"/>
              </w:rPr>
              <w:t>R</w:t>
            </w:r>
            <w:r w:rsidR="004F0078">
              <w:rPr>
                <w:sz w:val="24"/>
              </w:rPr>
              <w:t xml:space="preserve"> </w:t>
            </w:r>
            <w:r w:rsidR="003E085A">
              <w:rPr>
                <w:sz w:val="24"/>
              </w:rPr>
              <w:t>I</w:t>
            </w:r>
          </w:p>
        </w:tc>
        <w:tc>
          <w:tcPr>
            <w:tcW w:w="6520" w:type="dxa"/>
          </w:tcPr>
          <w:p w14:paraId="620AA1A3" w14:textId="77777777" w:rsidR="003437EA" w:rsidRPr="003437EA" w:rsidRDefault="006F4B8D" w:rsidP="003437EA">
            <w:pPr>
              <w:rPr>
                <w:sz w:val="24"/>
              </w:rPr>
            </w:pPr>
            <w:r>
              <w:rPr>
                <w:sz w:val="24"/>
              </w:rPr>
              <w:t>Admin</w:t>
            </w:r>
            <w:r w:rsidR="00A81365">
              <w:rPr>
                <w:sz w:val="24"/>
              </w:rPr>
              <w:t xml:space="preserve"> </w:t>
            </w:r>
            <w:r>
              <w:rPr>
                <w:sz w:val="24"/>
              </w:rPr>
              <w:t>&amp;</w:t>
            </w:r>
            <w:r w:rsidR="00A81365">
              <w:rPr>
                <w:sz w:val="24"/>
              </w:rPr>
              <w:t xml:space="preserve"> </w:t>
            </w:r>
            <w:r>
              <w:rPr>
                <w:sz w:val="24"/>
              </w:rPr>
              <w:t>IT, French</w:t>
            </w:r>
          </w:p>
        </w:tc>
      </w:tr>
      <w:tr w:rsidR="006F4B8D" w:rsidRPr="003437EA" w14:paraId="05EF9A0F" w14:textId="77777777" w:rsidTr="0013663C">
        <w:tc>
          <w:tcPr>
            <w:tcW w:w="2689" w:type="dxa"/>
          </w:tcPr>
          <w:p w14:paraId="1B37F9E9" w14:textId="29A2CB04" w:rsidR="006F4B8D" w:rsidRPr="003437EA" w:rsidRDefault="00496D56" w:rsidP="00496D56">
            <w:pPr>
              <w:rPr>
                <w:sz w:val="24"/>
              </w:rPr>
            </w:pPr>
            <w:r>
              <w:rPr>
                <w:sz w:val="24"/>
              </w:rPr>
              <w:t>L</w:t>
            </w:r>
            <w:r w:rsidR="004F0078">
              <w:rPr>
                <w:sz w:val="24"/>
              </w:rPr>
              <w:t xml:space="preserve"> </w:t>
            </w:r>
            <w:r w:rsidR="003E085A">
              <w:rPr>
                <w:sz w:val="24"/>
              </w:rPr>
              <w:t>W</w:t>
            </w:r>
          </w:p>
        </w:tc>
        <w:tc>
          <w:tcPr>
            <w:tcW w:w="6520" w:type="dxa"/>
          </w:tcPr>
          <w:p w14:paraId="4D7B155E" w14:textId="77777777" w:rsidR="006F4B8D" w:rsidRDefault="006F4B8D" w:rsidP="003437EA">
            <w:pPr>
              <w:rPr>
                <w:sz w:val="24"/>
              </w:rPr>
            </w:pPr>
            <w:r>
              <w:rPr>
                <w:sz w:val="24"/>
              </w:rPr>
              <w:t>English</w:t>
            </w:r>
            <w:r w:rsidR="00A81365">
              <w:rPr>
                <w:sz w:val="24"/>
              </w:rPr>
              <w:t xml:space="preserve"> – size 16 font only (all subjects)</w:t>
            </w:r>
          </w:p>
        </w:tc>
      </w:tr>
      <w:tr w:rsidR="00A81365" w:rsidRPr="003437EA" w14:paraId="675725C0" w14:textId="77777777" w:rsidTr="0013663C">
        <w:tc>
          <w:tcPr>
            <w:tcW w:w="2689" w:type="dxa"/>
          </w:tcPr>
          <w:p w14:paraId="18D9438E" w14:textId="6EC86CEB" w:rsidR="00A81365" w:rsidRPr="003437EA" w:rsidRDefault="00496D56" w:rsidP="00006DFD">
            <w:pPr>
              <w:rPr>
                <w:sz w:val="24"/>
              </w:rPr>
            </w:pPr>
            <w:r>
              <w:rPr>
                <w:sz w:val="24"/>
              </w:rPr>
              <w:t>W</w:t>
            </w:r>
            <w:r w:rsidR="004F0078">
              <w:rPr>
                <w:sz w:val="24"/>
              </w:rPr>
              <w:t xml:space="preserve"> </w:t>
            </w:r>
            <w:r w:rsidR="003E085A">
              <w:rPr>
                <w:sz w:val="24"/>
              </w:rPr>
              <w:t>E</w:t>
            </w:r>
          </w:p>
        </w:tc>
        <w:tc>
          <w:tcPr>
            <w:tcW w:w="6520" w:type="dxa"/>
          </w:tcPr>
          <w:p w14:paraId="62014F96" w14:textId="77777777" w:rsidR="00A81365" w:rsidRDefault="00A81365" w:rsidP="003437EA">
            <w:pPr>
              <w:rPr>
                <w:sz w:val="24"/>
              </w:rPr>
            </w:pPr>
            <w:r>
              <w:rPr>
                <w:sz w:val="24"/>
              </w:rPr>
              <w:t>Modern Studies – Polish dictionary + 10 minutes per hour</w:t>
            </w:r>
          </w:p>
        </w:tc>
      </w:tr>
    </w:tbl>
    <w:p w14:paraId="3458D679" w14:textId="77777777" w:rsidR="0013663C" w:rsidRDefault="0013663C">
      <w:pPr>
        <w:rPr>
          <w:sz w:val="24"/>
        </w:rPr>
      </w:pPr>
    </w:p>
    <w:p w14:paraId="6691EE29" w14:textId="7AC8EA2F" w:rsidR="00C26F5B" w:rsidRPr="001012B1" w:rsidRDefault="00C26F5B">
      <w:pPr>
        <w:rPr>
          <w:b/>
          <w:sz w:val="24"/>
        </w:rPr>
      </w:pPr>
      <w:r w:rsidRPr="001012B1">
        <w:rPr>
          <w:b/>
          <w:sz w:val="24"/>
        </w:rPr>
        <w:t xml:space="preserve">AA accepted for Prelim only: further evidence required for </w:t>
      </w:r>
      <w:proofErr w:type="gramStart"/>
      <w:r w:rsidRPr="001012B1">
        <w:rPr>
          <w:b/>
          <w:sz w:val="24"/>
        </w:rPr>
        <w:t>SQA</w:t>
      </w:r>
      <w:proofErr w:type="gramEnd"/>
    </w:p>
    <w:tbl>
      <w:tblPr>
        <w:tblStyle w:val="TableGrid"/>
        <w:tblW w:w="9209" w:type="dxa"/>
        <w:tblLook w:val="04A0" w:firstRow="1" w:lastRow="0" w:firstColumn="1" w:lastColumn="0" w:noHBand="0" w:noVBand="1"/>
      </w:tblPr>
      <w:tblGrid>
        <w:gridCol w:w="1555"/>
        <w:gridCol w:w="2976"/>
        <w:gridCol w:w="4678"/>
      </w:tblGrid>
      <w:tr w:rsidR="00971672" w:rsidRPr="00971672" w14:paraId="1DD4D0C0" w14:textId="77777777" w:rsidTr="0041018A">
        <w:tc>
          <w:tcPr>
            <w:tcW w:w="1555" w:type="dxa"/>
            <w:shd w:val="clear" w:color="auto" w:fill="D9D9D9" w:themeFill="background1" w:themeFillShade="D9"/>
          </w:tcPr>
          <w:p w14:paraId="076A9747" w14:textId="77777777" w:rsidR="00971672" w:rsidRPr="001012B1" w:rsidRDefault="006F4B8D" w:rsidP="001012B1">
            <w:pPr>
              <w:jc w:val="center"/>
              <w:rPr>
                <w:b/>
                <w:sz w:val="24"/>
              </w:rPr>
            </w:pPr>
            <w:r w:rsidRPr="001012B1">
              <w:rPr>
                <w:b/>
                <w:sz w:val="24"/>
              </w:rPr>
              <w:t>Name</w:t>
            </w:r>
          </w:p>
        </w:tc>
        <w:tc>
          <w:tcPr>
            <w:tcW w:w="2976" w:type="dxa"/>
            <w:shd w:val="clear" w:color="auto" w:fill="D9D9D9" w:themeFill="background1" w:themeFillShade="D9"/>
          </w:tcPr>
          <w:p w14:paraId="1F3A465A" w14:textId="77777777" w:rsidR="00971672" w:rsidRPr="001012B1" w:rsidRDefault="0013663C" w:rsidP="001012B1">
            <w:pPr>
              <w:jc w:val="center"/>
              <w:rPr>
                <w:b/>
                <w:sz w:val="24"/>
              </w:rPr>
            </w:pPr>
            <w:r>
              <w:rPr>
                <w:b/>
                <w:sz w:val="24"/>
              </w:rPr>
              <w:t>Prelim e</w:t>
            </w:r>
            <w:r w:rsidR="00971672" w:rsidRPr="001012B1">
              <w:rPr>
                <w:b/>
                <w:sz w:val="24"/>
              </w:rPr>
              <w:t>vidence required</w:t>
            </w:r>
          </w:p>
        </w:tc>
        <w:tc>
          <w:tcPr>
            <w:tcW w:w="4678" w:type="dxa"/>
            <w:shd w:val="clear" w:color="auto" w:fill="D9D9D9" w:themeFill="background1" w:themeFillShade="D9"/>
          </w:tcPr>
          <w:p w14:paraId="19A9B015" w14:textId="2EB7B750" w:rsidR="00971672" w:rsidRPr="001012B1" w:rsidRDefault="00A81365" w:rsidP="001012B1">
            <w:pPr>
              <w:jc w:val="center"/>
              <w:rPr>
                <w:b/>
                <w:sz w:val="24"/>
              </w:rPr>
            </w:pPr>
            <w:r>
              <w:rPr>
                <w:b/>
                <w:sz w:val="24"/>
              </w:rPr>
              <w:t>Ap</w:t>
            </w:r>
            <w:r w:rsidR="00B21822">
              <w:rPr>
                <w:b/>
                <w:sz w:val="24"/>
              </w:rPr>
              <w:t>propriate</w:t>
            </w:r>
            <w:r>
              <w:rPr>
                <w:b/>
                <w:sz w:val="24"/>
              </w:rPr>
              <w:t xml:space="preserve"> e</w:t>
            </w:r>
            <w:r w:rsidR="00971672" w:rsidRPr="001012B1">
              <w:rPr>
                <w:b/>
                <w:sz w:val="24"/>
              </w:rPr>
              <w:t xml:space="preserve">vidence </w:t>
            </w:r>
            <w:r w:rsidR="0041018A">
              <w:rPr>
                <w:b/>
                <w:sz w:val="24"/>
              </w:rPr>
              <w:t xml:space="preserve">already </w:t>
            </w:r>
            <w:r w:rsidR="00971672" w:rsidRPr="001012B1">
              <w:rPr>
                <w:b/>
                <w:sz w:val="24"/>
              </w:rPr>
              <w:t>supplied</w:t>
            </w:r>
          </w:p>
        </w:tc>
      </w:tr>
      <w:tr w:rsidR="00971672" w:rsidRPr="00971672" w14:paraId="74EC2A60" w14:textId="77777777" w:rsidTr="0041018A">
        <w:tc>
          <w:tcPr>
            <w:tcW w:w="1555" w:type="dxa"/>
          </w:tcPr>
          <w:p w14:paraId="0859154B" w14:textId="73F31C3F" w:rsidR="00971672" w:rsidRPr="000610F6" w:rsidRDefault="00496D56" w:rsidP="00006DFD">
            <w:pPr>
              <w:rPr>
                <w:sz w:val="24"/>
              </w:rPr>
            </w:pPr>
            <w:r>
              <w:rPr>
                <w:sz w:val="24"/>
              </w:rPr>
              <w:t>E</w:t>
            </w:r>
            <w:r w:rsidR="00B21822">
              <w:rPr>
                <w:sz w:val="24"/>
              </w:rPr>
              <w:t xml:space="preserve"> B</w:t>
            </w:r>
          </w:p>
        </w:tc>
        <w:tc>
          <w:tcPr>
            <w:tcW w:w="2976" w:type="dxa"/>
          </w:tcPr>
          <w:p w14:paraId="5C9292EB" w14:textId="0E800D1C" w:rsidR="00971672" w:rsidRPr="00971672" w:rsidRDefault="00971672" w:rsidP="00971672">
            <w:pPr>
              <w:rPr>
                <w:sz w:val="24"/>
              </w:rPr>
            </w:pPr>
            <w:r>
              <w:rPr>
                <w:sz w:val="24"/>
              </w:rPr>
              <w:t>History</w:t>
            </w:r>
            <w:r w:rsidR="0041018A">
              <w:rPr>
                <w:sz w:val="24"/>
              </w:rPr>
              <w:t>, English</w:t>
            </w:r>
          </w:p>
        </w:tc>
        <w:tc>
          <w:tcPr>
            <w:tcW w:w="4678" w:type="dxa"/>
          </w:tcPr>
          <w:p w14:paraId="7E1B35CE" w14:textId="3DE4D304" w:rsidR="00971672" w:rsidRPr="00971672" w:rsidRDefault="0041018A" w:rsidP="00971672">
            <w:pPr>
              <w:rPr>
                <w:sz w:val="24"/>
              </w:rPr>
            </w:pPr>
            <w:r>
              <w:rPr>
                <w:sz w:val="24"/>
              </w:rPr>
              <w:t>RMPS</w:t>
            </w:r>
          </w:p>
        </w:tc>
      </w:tr>
      <w:tr w:rsidR="00971672" w:rsidRPr="00971672" w14:paraId="10854FE2" w14:textId="77777777" w:rsidTr="0041018A">
        <w:tc>
          <w:tcPr>
            <w:tcW w:w="1555" w:type="dxa"/>
          </w:tcPr>
          <w:p w14:paraId="23229F89" w14:textId="2CFDF5F8" w:rsidR="00971672" w:rsidRPr="000610F6" w:rsidRDefault="00496D56" w:rsidP="00006DFD">
            <w:pPr>
              <w:rPr>
                <w:sz w:val="24"/>
              </w:rPr>
            </w:pPr>
            <w:r>
              <w:rPr>
                <w:sz w:val="24"/>
              </w:rPr>
              <w:t>E</w:t>
            </w:r>
            <w:r w:rsidR="00B21822">
              <w:rPr>
                <w:sz w:val="24"/>
              </w:rPr>
              <w:t xml:space="preserve"> N</w:t>
            </w:r>
          </w:p>
        </w:tc>
        <w:tc>
          <w:tcPr>
            <w:tcW w:w="2976" w:type="dxa"/>
          </w:tcPr>
          <w:p w14:paraId="024F0B96" w14:textId="77777777" w:rsidR="00971672" w:rsidRPr="00971672" w:rsidRDefault="00971672" w:rsidP="00971672">
            <w:pPr>
              <w:rPr>
                <w:sz w:val="24"/>
              </w:rPr>
            </w:pPr>
            <w:r>
              <w:rPr>
                <w:sz w:val="24"/>
              </w:rPr>
              <w:t>Bus Man, French</w:t>
            </w:r>
          </w:p>
        </w:tc>
        <w:tc>
          <w:tcPr>
            <w:tcW w:w="4678" w:type="dxa"/>
          </w:tcPr>
          <w:p w14:paraId="2D7C318A" w14:textId="0E0A6E1F" w:rsidR="00971672" w:rsidRPr="00971672" w:rsidRDefault="00971672" w:rsidP="00971672">
            <w:pPr>
              <w:rPr>
                <w:sz w:val="24"/>
              </w:rPr>
            </w:pPr>
            <w:r>
              <w:rPr>
                <w:sz w:val="24"/>
              </w:rPr>
              <w:t>Modern Studies,</w:t>
            </w:r>
            <w:r w:rsidR="000B50BD">
              <w:rPr>
                <w:sz w:val="24"/>
              </w:rPr>
              <w:t xml:space="preserve"> </w:t>
            </w:r>
            <w:r w:rsidR="004F0078">
              <w:rPr>
                <w:sz w:val="24"/>
              </w:rPr>
              <w:t>D</w:t>
            </w:r>
            <w:r>
              <w:rPr>
                <w:sz w:val="24"/>
              </w:rPr>
              <w:t>rama</w:t>
            </w:r>
          </w:p>
        </w:tc>
      </w:tr>
      <w:tr w:rsidR="00250464" w:rsidRPr="00971672" w14:paraId="21DDCF63" w14:textId="77777777" w:rsidTr="0041018A">
        <w:tc>
          <w:tcPr>
            <w:tcW w:w="1555" w:type="dxa"/>
          </w:tcPr>
          <w:p w14:paraId="46620078" w14:textId="05BDAEDF" w:rsidR="00250464" w:rsidRDefault="00496D56" w:rsidP="00006DFD">
            <w:pPr>
              <w:rPr>
                <w:sz w:val="24"/>
              </w:rPr>
            </w:pPr>
            <w:r>
              <w:rPr>
                <w:sz w:val="24"/>
              </w:rPr>
              <w:t>R</w:t>
            </w:r>
            <w:r w:rsidR="00B21822">
              <w:rPr>
                <w:sz w:val="24"/>
              </w:rPr>
              <w:t xml:space="preserve"> T</w:t>
            </w:r>
          </w:p>
        </w:tc>
        <w:tc>
          <w:tcPr>
            <w:tcW w:w="2976" w:type="dxa"/>
          </w:tcPr>
          <w:p w14:paraId="38B8D1C3" w14:textId="77777777" w:rsidR="00250464" w:rsidRDefault="00250464" w:rsidP="00971672">
            <w:pPr>
              <w:rPr>
                <w:sz w:val="24"/>
              </w:rPr>
            </w:pPr>
            <w:r>
              <w:rPr>
                <w:sz w:val="24"/>
              </w:rPr>
              <w:t>French</w:t>
            </w:r>
          </w:p>
        </w:tc>
        <w:tc>
          <w:tcPr>
            <w:tcW w:w="4678" w:type="dxa"/>
          </w:tcPr>
          <w:p w14:paraId="2553FB56" w14:textId="2B4B28AF" w:rsidR="00250464" w:rsidRPr="00971672" w:rsidRDefault="00250464" w:rsidP="00971672">
            <w:pPr>
              <w:rPr>
                <w:sz w:val="24"/>
              </w:rPr>
            </w:pPr>
            <w:r>
              <w:rPr>
                <w:sz w:val="24"/>
              </w:rPr>
              <w:t>Geography</w:t>
            </w:r>
          </w:p>
        </w:tc>
      </w:tr>
      <w:tr w:rsidR="00250464" w:rsidRPr="00971672" w14:paraId="2AFC4885" w14:textId="77777777" w:rsidTr="0041018A">
        <w:tc>
          <w:tcPr>
            <w:tcW w:w="1555" w:type="dxa"/>
          </w:tcPr>
          <w:p w14:paraId="5569C4D5" w14:textId="2EB5883C" w:rsidR="00250464" w:rsidRDefault="00496D56" w:rsidP="00006DFD">
            <w:pPr>
              <w:rPr>
                <w:sz w:val="24"/>
              </w:rPr>
            </w:pPr>
            <w:r>
              <w:rPr>
                <w:sz w:val="24"/>
              </w:rPr>
              <w:t>S</w:t>
            </w:r>
            <w:r w:rsidR="00B21822">
              <w:rPr>
                <w:sz w:val="24"/>
              </w:rPr>
              <w:t xml:space="preserve"> B</w:t>
            </w:r>
          </w:p>
        </w:tc>
        <w:tc>
          <w:tcPr>
            <w:tcW w:w="2976" w:type="dxa"/>
          </w:tcPr>
          <w:p w14:paraId="55B0FE3D" w14:textId="7AC5C7C5" w:rsidR="00250464" w:rsidRDefault="00250464" w:rsidP="00971672">
            <w:pPr>
              <w:rPr>
                <w:sz w:val="24"/>
              </w:rPr>
            </w:pPr>
            <w:r>
              <w:rPr>
                <w:sz w:val="24"/>
              </w:rPr>
              <w:t xml:space="preserve">Drama, </w:t>
            </w:r>
            <w:r w:rsidR="00B21822">
              <w:rPr>
                <w:sz w:val="24"/>
              </w:rPr>
              <w:t>A</w:t>
            </w:r>
            <w:r>
              <w:rPr>
                <w:sz w:val="24"/>
              </w:rPr>
              <w:t>rt</w:t>
            </w:r>
          </w:p>
        </w:tc>
        <w:tc>
          <w:tcPr>
            <w:tcW w:w="4678" w:type="dxa"/>
          </w:tcPr>
          <w:p w14:paraId="0216425B" w14:textId="77777777" w:rsidR="00250464" w:rsidRPr="00971672" w:rsidRDefault="00BC4F87" w:rsidP="00971672">
            <w:pPr>
              <w:rPr>
                <w:sz w:val="24"/>
              </w:rPr>
            </w:pPr>
            <w:r>
              <w:rPr>
                <w:sz w:val="24"/>
              </w:rPr>
              <w:t>All other</w:t>
            </w:r>
          </w:p>
        </w:tc>
      </w:tr>
      <w:tr w:rsidR="00250464" w:rsidRPr="00971672" w14:paraId="6390257F" w14:textId="77777777" w:rsidTr="0041018A">
        <w:tc>
          <w:tcPr>
            <w:tcW w:w="1555" w:type="dxa"/>
          </w:tcPr>
          <w:p w14:paraId="2B76D748" w14:textId="556D75BF" w:rsidR="00250464" w:rsidRDefault="00496D56" w:rsidP="00006DFD">
            <w:pPr>
              <w:rPr>
                <w:sz w:val="24"/>
              </w:rPr>
            </w:pPr>
            <w:r>
              <w:rPr>
                <w:sz w:val="24"/>
              </w:rPr>
              <w:t>H</w:t>
            </w:r>
            <w:r w:rsidR="00B21822">
              <w:rPr>
                <w:sz w:val="24"/>
              </w:rPr>
              <w:t xml:space="preserve"> N</w:t>
            </w:r>
          </w:p>
        </w:tc>
        <w:tc>
          <w:tcPr>
            <w:tcW w:w="2976" w:type="dxa"/>
          </w:tcPr>
          <w:p w14:paraId="092DC225" w14:textId="395ECBB6" w:rsidR="00250464" w:rsidRDefault="00250464" w:rsidP="00971672">
            <w:pPr>
              <w:rPr>
                <w:sz w:val="24"/>
              </w:rPr>
            </w:pPr>
            <w:r>
              <w:rPr>
                <w:sz w:val="24"/>
              </w:rPr>
              <w:t>Chemistry</w:t>
            </w:r>
            <w:r w:rsidR="0041018A">
              <w:rPr>
                <w:sz w:val="24"/>
              </w:rPr>
              <w:t>, Biology</w:t>
            </w:r>
          </w:p>
        </w:tc>
        <w:tc>
          <w:tcPr>
            <w:tcW w:w="4678" w:type="dxa"/>
          </w:tcPr>
          <w:p w14:paraId="3B7DC8E1" w14:textId="55C48424" w:rsidR="00250464" w:rsidRPr="00971672" w:rsidRDefault="00250464" w:rsidP="00971672">
            <w:pPr>
              <w:rPr>
                <w:sz w:val="24"/>
              </w:rPr>
            </w:pPr>
            <w:r w:rsidRPr="0041018A">
              <w:rPr>
                <w:sz w:val="24"/>
              </w:rPr>
              <w:t xml:space="preserve">Modern </w:t>
            </w:r>
            <w:r w:rsidR="00B21822" w:rsidRPr="0041018A">
              <w:rPr>
                <w:sz w:val="24"/>
              </w:rPr>
              <w:t>S</w:t>
            </w:r>
            <w:r w:rsidRPr="0041018A">
              <w:rPr>
                <w:sz w:val="24"/>
              </w:rPr>
              <w:t xml:space="preserve">tudies, </w:t>
            </w:r>
            <w:r w:rsidR="00B21822" w:rsidRPr="0041018A">
              <w:rPr>
                <w:sz w:val="24"/>
              </w:rPr>
              <w:t>M</w:t>
            </w:r>
            <w:r w:rsidRPr="0041018A">
              <w:rPr>
                <w:sz w:val="24"/>
              </w:rPr>
              <w:t>aths, French, Bus Man</w:t>
            </w:r>
          </w:p>
        </w:tc>
      </w:tr>
      <w:tr w:rsidR="00250464" w:rsidRPr="00971672" w14:paraId="2B8748B0" w14:textId="77777777" w:rsidTr="0041018A">
        <w:tc>
          <w:tcPr>
            <w:tcW w:w="1555" w:type="dxa"/>
          </w:tcPr>
          <w:p w14:paraId="5FB3E818" w14:textId="412B8647" w:rsidR="00250464" w:rsidRPr="00722F12" w:rsidRDefault="00496D56" w:rsidP="00006DFD">
            <w:pPr>
              <w:rPr>
                <w:sz w:val="24"/>
              </w:rPr>
            </w:pPr>
            <w:r>
              <w:rPr>
                <w:sz w:val="24"/>
              </w:rPr>
              <w:t>E</w:t>
            </w:r>
            <w:r w:rsidR="003E085A">
              <w:rPr>
                <w:sz w:val="24"/>
              </w:rPr>
              <w:t xml:space="preserve"> P</w:t>
            </w:r>
          </w:p>
        </w:tc>
        <w:tc>
          <w:tcPr>
            <w:tcW w:w="2976" w:type="dxa"/>
          </w:tcPr>
          <w:p w14:paraId="13DBBE4F" w14:textId="77777777" w:rsidR="00250464" w:rsidRDefault="00250464" w:rsidP="00971672">
            <w:pPr>
              <w:rPr>
                <w:sz w:val="24"/>
              </w:rPr>
            </w:pPr>
            <w:r>
              <w:rPr>
                <w:sz w:val="24"/>
              </w:rPr>
              <w:t>Drama</w:t>
            </w:r>
          </w:p>
        </w:tc>
        <w:tc>
          <w:tcPr>
            <w:tcW w:w="4678" w:type="dxa"/>
          </w:tcPr>
          <w:p w14:paraId="70208B27" w14:textId="77777777" w:rsidR="00250464" w:rsidRPr="00971672" w:rsidRDefault="00250464" w:rsidP="00971672">
            <w:pPr>
              <w:rPr>
                <w:sz w:val="24"/>
              </w:rPr>
            </w:pPr>
            <w:r>
              <w:rPr>
                <w:sz w:val="24"/>
              </w:rPr>
              <w:t>Geog</w:t>
            </w:r>
            <w:r w:rsidR="00A81365">
              <w:rPr>
                <w:sz w:val="24"/>
              </w:rPr>
              <w:t>raphy</w:t>
            </w:r>
            <w:r>
              <w:rPr>
                <w:sz w:val="24"/>
              </w:rPr>
              <w:t>, English</w:t>
            </w:r>
          </w:p>
        </w:tc>
      </w:tr>
    </w:tbl>
    <w:p w14:paraId="55708C6B" w14:textId="77777777" w:rsidR="003E085A" w:rsidRDefault="003E085A">
      <w:pPr>
        <w:rPr>
          <w:b/>
          <w:sz w:val="24"/>
        </w:rPr>
      </w:pPr>
    </w:p>
    <w:p w14:paraId="0B9416C5" w14:textId="08CD161F" w:rsidR="00C26F5B" w:rsidRPr="001012B1" w:rsidRDefault="00C26F5B" w:rsidP="733C066C">
      <w:pPr>
        <w:rPr>
          <w:b/>
          <w:bCs/>
          <w:sz w:val="24"/>
          <w:szCs w:val="24"/>
        </w:rPr>
      </w:pPr>
      <w:r w:rsidRPr="733C066C">
        <w:rPr>
          <w:b/>
          <w:bCs/>
          <w:sz w:val="24"/>
          <w:szCs w:val="24"/>
        </w:rPr>
        <w:t xml:space="preserve">AA accepted for Prelim only: further investigation into ASN </w:t>
      </w:r>
      <w:proofErr w:type="gramStart"/>
      <w:r w:rsidRPr="733C066C">
        <w:rPr>
          <w:b/>
          <w:bCs/>
          <w:sz w:val="24"/>
          <w:szCs w:val="24"/>
        </w:rPr>
        <w:t>required</w:t>
      </w:r>
      <w:proofErr w:type="gramEnd"/>
    </w:p>
    <w:tbl>
      <w:tblPr>
        <w:tblStyle w:val="TableGrid"/>
        <w:tblW w:w="9351" w:type="dxa"/>
        <w:tblLook w:val="04A0" w:firstRow="1" w:lastRow="0" w:firstColumn="1" w:lastColumn="0" w:noHBand="0" w:noVBand="1"/>
      </w:tblPr>
      <w:tblGrid>
        <w:gridCol w:w="1129"/>
        <w:gridCol w:w="2127"/>
        <w:gridCol w:w="6095"/>
      </w:tblGrid>
      <w:tr w:rsidR="001012B1" w:rsidRPr="00971672" w14:paraId="0E7E8591" w14:textId="77777777" w:rsidTr="0041018A">
        <w:tc>
          <w:tcPr>
            <w:tcW w:w="1129" w:type="dxa"/>
            <w:shd w:val="clear" w:color="auto" w:fill="D9D9D9" w:themeFill="background1" w:themeFillShade="D9"/>
          </w:tcPr>
          <w:p w14:paraId="4B3A2AC1" w14:textId="77777777" w:rsidR="001012B1" w:rsidRPr="00F26E6A" w:rsidRDefault="001012B1" w:rsidP="00F26E6A">
            <w:pPr>
              <w:jc w:val="center"/>
              <w:rPr>
                <w:b/>
                <w:sz w:val="24"/>
              </w:rPr>
            </w:pPr>
            <w:r w:rsidRPr="00F26E6A">
              <w:rPr>
                <w:b/>
                <w:sz w:val="24"/>
              </w:rPr>
              <w:t>Name</w:t>
            </w:r>
          </w:p>
        </w:tc>
        <w:tc>
          <w:tcPr>
            <w:tcW w:w="2127" w:type="dxa"/>
            <w:shd w:val="clear" w:color="auto" w:fill="D9D9D9" w:themeFill="background1" w:themeFillShade="D9"/>
          </w:tcPr>
          <w:p w14:paraId="118707E1" w14:textId="77777777" w:rsidR="001012B1" w:rsidRPr="00F26E6A" w:rsidRDefault="001012B1" w:rsidP="00F26E6A">
            <w:pPr>
              <w:jc w:val="center"/>
              <w:rPr>
                <w:b/>
                <w:sz w:val="24"/>
              </w:rPr>
            </w:pPr>
            <w:r w:rsidRPr="00F26E6A">
              <w:rPr>
                <w:b/>
                <w:sz w:val="24"/>
              </w:rPr>
              <w:t>ASN</w:t>
            </w:r>
          </w:p>
        </w:tc>
        <w:tc>
          <w:tcPr>
            <w:tcW w:w="6095" w:type="dxa"/>
            <w:shd w:val="clear" w:color="auto" w:fill="D9D9D9" w:themeFill="background1" w:themeFillShade="D9"/>
          </w:tcPr>
          <w:p w14:paraId="04460D72" w14:textId="77777777" w:rsidR="001012B1" w:rsidRPr="00F26E6A" w:rsidRDefault="00F26E6A" w:rsidP="00F26E6A">
            <w:pPr>
              <w:jc w:val="center"/>
              <w:rPr>
                <w:b/>
                <w:sz w:val="24"/>
              </w:rPr>
            </w:pPr>
            <w:r w:rsidRPr="00F26E6A">
              <w:rPr>
                <w:b/>
                <w:sz w:val="24"/>
              </w:rPr>
              <w:t>Comment</w:t>
            </w:r>
          </w:p>
        </w:tc>
      </w:tr>
      <w:tr w:rsidR="000610F6" w:rsidRPr="00971672" w14:paraId="023A1601" w14:textId="77777777" w:rsidTr="0041018A">
        <w:tc>
          <w:tcPr>
            <w:tcW w:w="1129" w:type="dxa"/>
          </w:tcPr>
          <w:p w14:paraId="1A23BF15" w14:textId="64943A2C" w:rsidR="000610F6" w:rsidRDefault="1F355ADD" w:rsidP="01CFAAC3">
            <w:pPr>
              <w:rPr>
                <w:sz w:val="24"/>
                <w:szCs w:val="24"/>
              </w:rPr>
            </w:pPr>
            <w:r w:rsidRPr="723E2147">
              <w:rPr>
                <w:sz w:val="24"/>
                <w:szCs w:val="24"/>
              </w:rPr>
              <w:t>C</w:t>
            </w:r>
            <w:r w:rsidR="6F849191" w:rsidRPr="723E2147">
              <w:rPr>
                <w:sz w:val="24"/>
                <w:szCs w:val="24"/>
              </w:rPr>
              <w:t xml:space="preserve"> B</w:t>
            </w:r>
          </w:p>
        </w:tc>
        <w:tc>
          <w:tcPr>
            <w:tcW w:w="2127" w:type="dxa"/>
          </w:tcPr>
          <w:p w14:paraId="68664A57" w14:textId="77777777" w:rsidR="000610F6" w:rsidRDefault="000610F6" w:rsidP="000610F6">
            <w:pPr>
              <w:rPr>
                <w:sz w:val="24"/>
              </w:rPr>
            </w:pPr>
            <w:r>
              <w:rPr>
                <w:sz w:val="24"/>
              </w:rPr>
              <w:t>Literacy issues</w:t>
            </w:r>
          </w:p>
          <w:p w14:paraId="373ED0E9" w14:textId="6DD176D6" w:rsidR="000610F6" w:rsidRDefault="000610F6" w:rsidP="000610F6">
            <w:pPr>
              <w:rPr>
                <w:sz w:val="24"/>
              </w:rPr>
            </w:pPr>
            <w:r>
              <w:rPr>
                <w:sz w:val="24"/>
              </w:rPr>
              <w:t xml:space="preserve">No </w:t>
            </w:r>
            <w:r w:rsidR="0041018A">
              <w:rPr>
                <w:sz w:val="24"/>
              </w:rPr>
              <w:t xml:space="preserve">specific </w:t>
            </w:r>
            <w:r>
              <w:rPr>
                <w:sz w:val="24"/>
              </w:rPr>
              <w:t>identification</w:t>
            </w:r>
            <w:r w:rsidR="0041018A">
              <w:rPr>
                <w:sz w:val="24"/>
              </w:rPr>
              <w:t xml:space="preserve"> yet</w:t>
            </w:r>
          </w:p>
        </w:tc>
        <w:tc>
          <w:tcPr>
            <w:tcW w:w="6095" w:type="dxa"/>
          </w:tcPr>
          <w:p w14:paraId="7FE1444C" w14:textId="5C747E22" w:rsidR="000610F6" w:rsidRDefault="677B3E31" w:rsidP="733C066C">
            <w:pPr>
              <w:rPr>
                <w:sz w:val="24"/>
                <w:szCs w:val="24"/>
              </w:rPr>
            </w:pPr>
            <w:r w:rsidRPr="723E2147">
              <w:rPr>
                <w:sz w:val="24"/>
                <w:szCs w:val="24"/>
              </w:rPr>
              <w:t xml:space="preserve">Modern Studies – teacher indicates change of level is </w:t>
            </w:r>
            <w:r w:rsidR="15DCCEDB" w:rsidRPr="723E2147">
              <w:rPr>
                <w:sz w:val="24"/>
                <w:szCs w:val="24"/>
              </w:rPr>
              <w:t xml:space="preserve">more </w:t>
            </w:r>
            <w:r w:rsidRPr="723E2147">
              <w:rPr>
                <w:sz w:val="24"/>
                <w:szCs w:val="24"/>
              </w:rPr>
              <w:t>appropriate</w:t>
            </w:r>
            <w:r w:rsidR="37872D3D" w:rsidRPr="723E2147">
              <w:rPr>
                <w:sz w:val="24"/>
                <w:szCs w:val="24"/>
              </w:rPr>
              <w:t xml:space="preserve"> rather than </w:t>
            </w:r>
            <w:r w:rsidR="6DAACD52" w:rsidRPr="723E2147">
              <w:rPr>
                <w:sz w:val="24"/>
                <w:szCs w:val="24"/>
              </w:rPr>
              <w:t>providing ET</w:t>
            </w:r>
            <w:r w:rsidRPr="723E2147">
              <w:rPr>
                <w:sz w:val="24"/>
                <w:szCs w:val="24"/>
              </w:rPr>
              <w:t>;</w:t>
            </w:r>
            <w:r w:rsidR="13709259" w:rsidRPr="723E2147">
              <w:rPr>
                <w:sz w:val="24"/>
                <w:szCs w:val="24"/>
              </w:rPr>
              <w:t xml:space="preserve"> struggling with</w:t>
            </w:r>
            <w:r w:rsidRPr="723E2147">
              <w:rPr>
                <w:sz w:val="24"/>
                <w:szCs w:val="24"/>
              </w:rPr>
              <w:t xml:space="preserve"> course content is the barrier</w:t>
            </w:r>
            <w:r w:rsidR="1A511C17" w:rsidRPr="723E2147">
              <w:rPr>
                <w:sz w:val="24"/>
                <w:szCs w:val="24"/>
              </w:rPr>
              <w:t>, not time</w:t>
            </w:r>
          </w:p>
          <w:p w14:paraId="000606A8" w14:textId="1A236B8F" w:rsidR="000610F6" w:rsidRDefault="677B3E31" w:rsidP="733C066C">
            <w:pPr>
              <w:rPr>
                <w:sz w:val="24"/>
                <w:szCs w:val="24"/>
              </w:rPr>
            </w:pPr>
            <w:r w:rsidRPr="723E2147">
              <w:rPr>
                <w:sz w:val="24"/>
                <w:szCs w:val="24"/>
              </w:rPr>
              <w:t>Art &amp; Design – no evidence</w:t>
            </w:r>
            <w:r w:rsidR="7985AF36" w:rsidRPr="723E2147">
              <w:rPr>
                <w:sz w:val="24"/>
                <w:szCs w:val="24"/>
              </w:rPr>
              <w:t xml:space="preserve"> yet </w:t>
            </w:r>
            <w:r w:rsidRPr="723E2147">
              <w:rPr>
                <w:sz w:val="24"/>
                <w:szCs w:val="24"/>
              </w:rPr>
              <w:t>to support ET</w:t>
            </w:r>
            <w:r w:rsidR="26202363" w:rsidRPr="723E2147">
              <w:rPr>
                <w:sz w:val="24"/>
                <w:szCs w:val="24"/>
              </w:rPr>
              <w:t>. CB manages assessments well within standard time</w:t>
            </w:r>
          </w:p>
        </w:tc>
      </w:tr>
      <w:tr w:rsidR="00971672" w:rsidRPr="00971672" w14:paraId="2F245EFD" w14:textId="77777777" w:rsidTr="0041018A">
        <w:tc>
          <w:tcPr>
            <w:tcW w:w="1129" w:type="dxa"/>
          </w:tcPr>
          <w:p w14:paraId="096AD5F9" w14:textId="29A0ABAF" w:rsidR="00971672" w:rsidRPr="00971672" w:rsidRDefault="64C50894" w:rsidP="723E2147">
            <w:pPr>
              <w:rPr>
                <w:sz w:val="24"/>
                <w:szCs w:val="24"/>
              </w:rPr>
            </w:pPr>
            <w:r w:rsidRPr="723E2147">
              <w:rPr>
                <w:sz w:val="24"/>
                <w:szCs w:val="24"/>
              </w:rPr>
              <w:t>A</w:t>
            </w:r>
            <w:r w:rsidR="1FE852B9" w:rsidRPr="723E2147">
              <w:rPr>
                <w:sz w:val="24"/>
                <w:szCs w:val="24"/>
              </w:rPr>
              <w:t xml:space="preserve"> </w:t>
            </w:r>
            <w:r w:rsidR="26BF15A4" w:rsidRPr="723E2147">
              <w:rPr>
                <w:sz w:val="24"/>
                <w:szCs w:val="24"/>
              </w:rPr>
              <w:t>L</w:t>
            </w:r>
          </w:p>
        </w:tc>
        <w:tc>
          <w:tcPr>
            <w:tcW w:w="2127" w:type="dxa"/>
          </w:tcPr>
          <w:p w14:paraId="629F55AA" w14:textId="77777777" w:rsidR="00A81365" w:rsidRDefault="00A81365" w:rsidP="00971672">
            <w:pPr>
              <w:rPr>
                <w:sz w:val="24"/>
              </w:rPr>
            </w:pPr>
            <w:r>
              <w:rPr>
                <w:sz w:val="24"/>
              </w:rPr>
              <w:t>Medical</w:t>
            </w:r>
          </w:p>
          <w:p w14:paraId="15A648D9" w14:textId="2B581F9E" w:rsidR="00971672" w:rsidRPr="00971672" w:rsidRDefault="374A4E65" w:rsidP="723E2147">
            <w:pPr>
              <w:rPr>
                <w:sz w:val="24"/>
                <w:szCs w:val="24"/>
              </w:rPr>
            </w:pPr>
            <w:r w:rsidRPr="723E2147">
              <w:rPr>
                <w:sz w:val="24"/>
                <w:szCs w:val="24"/>
              </w:rPr>
              <w:t xml:space="preserve">Supported </w:t>
            </w:r>
            <w:r w:rsidR="0C7379BE" w:rsidRPr="723E2147">
              <w:rPr>
                <w:sz w:val="24"/>
                <w:szCs w:val="24"/>
              </w:rPr>
              <w:t>by PS</w:t>
            </w:r>
            <w:r w:rsidR="620ED2F7" w:rsidRPr="723E2147">
              <w:rPr>
                <w:sz w:val="24"/>
                <w:szCs w:val="24"/>
              </w:rPr>
              <w:t>T</w:t>
            </w:r>
            <w:r w:rsidR="0C7379BE" w:rsidRPr="723E2147">
              <w:rPr>
                <w:sz w:val="24"/>
                <w:szCs w:val="24"/>
              </w:rPr>
              <w:t xml:space="preserve"> </w:t>
            </w:r>
            <w:r w:rsidRPr="723E2147">
              <w:rPr>
                <w:sz w:val="24"/>
                <w:szCs w:val="24"/>
              </w:rPr>
              <w:t>in some classes</w:t>
            </w:r>
          </w:p>
        </w:tc>
        <w:tc>
          <w:tcPr>
            <w:tcW w:w="6095" w:type="dxa"/>
          </w:tcPr>
          <w:p w14:paraId="27457849" w14:textId="0412B211" w:rsidR="00971672" w:rsidRPr="00971672" w:rsidRDefault="35343DF1" w:rsidP="723E2147">
            <w:pPr>
              <w:rPr>
                <w:sz w:val="24"/>
                <w:szCs w:val="24"/>
              </w:rPr>
            </w:pPr>
            <w:r w:rsidRPr="723E2147">
              <w:rPr>
                <w:sz w:val="24"/>
                <w:szCs w:val="24"/>
              </w:rPr>
              <w:t>Bus Man – comment acknowledges ET is usual support</w:t>
            </w:r>
            <w:r w:rsidR="499E1A80" w:rsidRPr="723E2147">
              <w:rPr>
                <w:sz w:val="24"/>
                <w:szCs w:val="24"/>
              </w:rPr>
              <w:t>, allowing Al to complete the assessment</w:t>
            </w:r>
            <w:r w:rsidR="4879EA8E" w:rsidRPr="723E2147">
              <w:rPr>
                <w:sz w:val="24"/>
                <w:szCs w:val="24"/>
              </w:rPr>
              <w:t xml:space="preserve"> </w:t>
            </w:r>
          </w:p>
        </w:tc>
      </w:tr>
      <w:tr w:rsidR="000219A4" w:rsidRPr="00971672" w14:paraId="680116D6" w14:textId="77777777" w:rsidTr="0041018A">
        <w:tc>
          <w:tcPr>
            <w:tcW w:w="1129" w:type="dxa"/>
          </w:tcPr>
          <w:p w14:paraId="24EF4090" w14:textId="7F4A0918" w:rsidR="000219A4" w:rsidRDefault="000219A4" w:rsidP="000219A4">
            <w:pPr>
              <w:rPr>
                <w:sz w:val="24"/>
              </w:rPr>
            </w:pPr>
            <w:r>
              <w:rPr>
                <w:sz w:val="24"/>
              </w:rPr>
              <w:t>K I</w:t>
            </w:r>
          </w:p>
        </w:tc>
        <w:tc>
          <w:tcPr>
            <w:tcW w:w="2127" w:type="dxa"/>
          </w:tcPr>
          <w:p w14:paraId="098CA9CF" w14:textId="63CC296F" w:rsidR="000219A4" w:rsidRDefault="000219A4" w:rsidP="000219A4">
            <w:pPr>
              <w:rPr>
                <w:sz w:val="24"/>
              </w:rPr>
            </w:pPr>
            <w:r>
              <w:rPr>
                <w:sz w:val="24"/>
              </w:rPr>
              <w:t>Literacy difficulties</w:t>
            </w:r>
          </w:p>
        </w:tc>
        <w:tc>
          <w:tcPr>
            <w:tcW w:w="6095" w:type="dxa"/>
          </w:tcPr>
          <w:p w14:paraId="745B2756" w14:textId="2A5E6596" w:rsidR="000219A4" w:rsidRDefault="000219A4" w:rsidP="000219A4">
            <w:pPr>
              <w:rPr>
                <w:sz w:val="24"/>
              </w:rPr>
            </w:pPr>
            <w:r>
              <w:rPr>
                <w:sz w:val="24"/>
              </w:rPr>
              <w:t>Check PPR for evidence of impact on reading speed/ processing</w:t>
            </w:r>
          </w:p>
        </w:tc>
      </w:tr>
      <w:tr w:rsidR="000219A4" w:rsidRPr="00971672" w14:paraId="2FD5C435" w14:textId="77777777" w:rsidTr="0041018A">
        <w:tc>
          <w:tcPr>
            <w:tcW w:w="1129" w:type="dxa"/>
          </w:tcPr>
          <w:p w14:paraId="215CDAEA" w14:textId="2867DC2E" w:rsidR="000219A4" w:rsidRPr="00971672" w:rsidRDefault="000219A4" w:rsidP="000219A4">
            <w:pPr>
              <w:rPr>
                <w:sz w:val="24"/>
              </w:rPr>
            </w:pPr>
            <w:r>
              <w:rPr>
                <w:sz w:val="24"/>
              </w:rPr>
              <w:t>D M</w:t>
            </w:r>
          </w:p>
        </w:tc>
        <w:tc>
          <w:tcPr>
            <w:tcW w:w="2127" w:type="dxa"/>
          </w:tcPr>
          <w:p w14:paraId="02471608" w14:textId="77777777" w:rsidR="000219A4" w:rsidRPr="00971672" w:rsidRDefault="000219A4" w:rsidP="000219A4">
            <w:pPr>
              <w:rPr>
                <w:sz w:val="24"/>
              </w:rPr>
            </w:pPr>
            <w:r>
              <w:rPr>
                <w:sz w:val="24"/>
              </w:rPr>
              <w:t>SEBD</w:t>
            </w:r>
          </w:p>
        </w:tc>
        <w:tc>
          <w:tcPr>
            <w:tcW w:w="6095" w:type="dxa"/>
          </w:tcPr>
          <w:p w14:paraId="7C24EE45" w14:textId="6C5C8CF0" w:rsidR="000219A4" w:rsidRDefault="1D035762" w:rsidP="0041018A">
            <w:pPr>
              <w:rPr>
                <w:sz w:val="24"/>
                <w:szCs w:val="24"/>
              </w:rPr>
            </w:pPr>
            <w:r w:rsidRPr="723E2147">
              <w:rPr>
                <w:sz w:val="24"/>
                <w:szCs w:val="24"/>
              </w:rPr>
              <w:t xml:space="preserve">Geography </w:t>
            </w:r>
            <w:r w:rsidR="79F237AB" w:rsidRPr="723E2147">
              <w:rPr>
                <w:sz w:val="24"/>
                <w:szCs w:val="24"/>
              </w:rPr>
              <w:t>– comment refers to pupil’s need for processing time</w:t>
            </w:r>
            <w:r w:rsidR="5541A62F" w:rsidRPr="723E2147">
              <w:rPr>
                <w:sz w:val="24"/>
                <w:szCs w:val="24"/>
              </w:rPr>
              <w:t>,</w:t>
            </w:r>
            <w:r w:rsidR="79F237AB" w:rsidRPr="723E2147">
              <w:rPr>
                <w:sz w:val="24"/>
                <w:szCs w:val="24"/>
              </w:rPr>
              <w:t xml:space="preserve"> more written in E</w:t>
            </w:r>
            <w:r w:rsidR="53FC1C9E" w:rsidRPr="723E2147">
              <w:rPr>
                <w:sz w:val="24"/>
                <w:szCs w:val="24"/>
              </w:rPr>
              <w:t>T</w:t>
            </w:r>
            <w:r w:rsidR="02BC605F" w:rsidRPr="723E2147">
              <w:rPr>
                <w:sz w:val="24"/>
                <w:szCs w:val="24"/>
              </w:rPr>
              <w:t xml:space="preserve">, but also was able </w:t>
            </w:r>
            <w:r w:rsidR="53FC1C9E" w:rsidRPr="723E2147">
              <w:rPr>
                <w:sz w:val="24"/>
                <w:szCs w:val="24"/>
              </w:rPr>
              <w:t>to review answers</w:t>
            </w:r>
            <w:r w:rsidR="0041018A">
              <w:rPr>
                <w:sz w:val="24"/>
                <w:szCs w:val="24"/>
              </w:rPr>
              <w:t xml:space="preserve">; </w:t>
            </w:r>
            <w:r w:rsidR="528B7092" w:rsidRPr="723E2147">
              <w:rPr>
                <w:sz w:val="24"/>
                <w:szCs w:val="24"/>
              </w:rPr>
              <w:t>PST confirms need for support</w:t>
            </w:r>
          </w:p>
        </w:tc>
      </w:tr>
    </w:tbl>
    <w:p w14:paraId="72EE9852" w14:textId="77777777" w:rsidR="000610F6" w:rsidRDefault="000610F6">
      <w:pPr>
        <w:rPr>
          <w:b/>
          <w:sz w:val="24"/>
        </w:rPr>
      </w:pPr>
    </w:p>
    <w:p w14:paraId="465676FA" w14:textId="3ED65F48" w:rsidR="00C26F5B" w:rsidRPr="001012B1" w:rsidRDefault="00DE31E8">
      <w:pPr>
        <w:rPr>
          <w:b/>
          <w:sz w:val="24"/>
        </w:rPr>
      </w:pPr>
      <w:r w:rsidRPr="001012B1">
        <w:rPr>
          <w:b/>
          <w:sz w:val="24"/>
        </w:rPr>
        <w:t>AA request to be addressed by Pupil Support Teacher</w:t>
      </w:r>
      <w:r w:rsidR="00C26F5B" w:rsidRPr="001012B1">
        <w:rPr>
          <w:b/>
          <w:sz w:val="24"/>
        </w:rPr>
        <w:t xml:space="preserve">: reasons </w:t>
      </w:r>
      <w:proofErr w:type="gramStart"/>
      <w:r w:rsidR="00C26F5B" w:rsidRPr="001012B1">
        <w:rPr>
          <w:b/>
          <w:sz w:val="24"/>
        </w:rPr>
        <w:t>below</w:t>
      </w:r>
      <w:proofErr w:type="gramEnd"/>
    </w:p>
    <w:tbl>
      <w:tblPr>
        <w:tblStyle w:val="TableGrid"/>
        <w:tblW w:w="9351" w:type="dxa"/>
        <w:tblLook w:val="04A0" w:firstRow="1" w:lastRow="0" w:firstColumn="1" w:lastColumn="0" w:noHBand="0" w:noVBand="1"/>
      </w:tblPr>
      <w:tblGrid>
        <w:gridCol w:w="2780"/>
        <w:gridCol w:w="6571"/>
      </w:tblGrid>
      <w:tr w:rsidR="00971672" w:rsidRPr="00722F12" w14:paraId="72F427E7" w14:textId="77777777" w:rsidTr="723E2147">
        <w:tc>
          <w:tcPr>
            <w:tcW w:w="2780" w:type="dxa"/>
            <w:shd w:val="clear" w:color="auto" w:fill="D9D9D9" w:themeFill="background1" w:themeFillShade="D9"/>
          </w:tcPr>
          <w:p w14:paraId="7E1F31F4" w14:textId="77777777" w:rsidR="00971672" w:rsidRPr="001012B1" w:rsidRDefault="001012B1" w:rsidP="001012B1">
            <w:pPr>
              <w:jc w:val="center"/>
              <w:rPr>
                <w:b/>
                <w:sz w:val="24"/>
              </w:rPr>
            </w:pPr>
            <w:r w:rsidRPr="001012B1">
              <w:rPr>
                <w:b/>
                <w:sz w:val="24"/>
              </w:rPr>
              <w:t>Name</w:t>
            </w:r>
          </w:p>
        </w:tc>
        <w:tc>
          <w:tcPr>
            <w:tcW w:w="6571" w:type="dxa"/>
            <w:shd w:val="clear" w:color="auto" w:fill="D9D9D9" w:themeFill="background1" w:themeFillShade="D9"/>
          </w:tcPr>
          <w:p w14:paraId="0DCC5561" w14:textId="77777777" w:rsidR="00971672" w:rsidRPr="001012B1" w:rsidRDefault="001012B1" w:rsidP="001012B1">
            <w:pPr>
              <w:jc w:val="center"/>
              <w:rPr>
                <w:b/>
                <w:sz w:val="24"/>
              </w:rPr>
            </w:pPr>
            <w:r w:rsidRPr="001012B1">
              <w:rPr>
                <w:b/>
                <w:sz w:val="24"/>
              </w:rPr>
              <w:t>Reason</w:t>
            </w:r>
          </w:p>
        </w:tc>
      </w:tr>
      <w:tr w:rsidR="00971672" w:rsidRPr="00722F12" w14:paraId="4DF47010" w14:textId="77777777" w:rsidTr="723E2147">
        <w:tc>
          <w:tcPr>
            <w:tcW w:w="2780" w:type="dxa"/>
          </w:tcPr>
          <w:p w14:paraId="1BABB591" w14:textId="5DD29AC2" w:rsidR="00971672" w:rsidRPr="00722F12" w:rsidRDefault="00496D56" w:rsidP="00971672">
            <w:pPr>
              <w:rPr>
                <w:sz w:val="24"/>
              </w:rPr>
            </w:pPr>
            <w:r>
              <w:rPr>
                <w:sz w:val="24"/>
              </w:rPr>
              <w:t>K</w:t>
            </w:r>
            <w:r w:rsidR="003E085A">
              <w:rPr>
                <w:sz w:val="24"/>
              </w:rPr>
              <w:t xml:space="preserve"> L</w:t>
            </w:r>
          </w:p>
        </w:tc>
        <w:tc>
          <w:tcPr>
            <w:tcW w:w="6571" w:type="dxa"/>
          </w:tcPr>
          <w:p w14:paraId="1E8E237F" w14:textId="27101258" w:rsidR="004A0B8D" w:rsidRPr="00722F12" w:rsidRDefault="004A0B8D" w:rsidP="723E2147">
            <w:pPr>
              <w:rPr>
                <w:sz w:val="24"/>
                <w:szCs w:val="24"/>
              </w:rPr>
            </w:pPr>
            <w:r w:rsidRPr="723E2147">
              <w:rPr>
                <w:sz w:val="24"/>
                <w:szCs w:val="24"/>
              </w:rPr>
              <w:t>F&amp;T</w:t>
            </w:r>
            <w:r w:rsidR="1FE852B9" w:rsidRPr="723E2147">
              <w:rPr>
                <w:sz w:val="24"/>
                <w:szCs w:val="24"/>
              </w:rPr>
              <w:t>T</w:t>
            </w:r>
            <w:r w:rsidRPr="723E2147">
              <w:rPr>
                <w:sz w:val="24"/>
                <w:szCs w:val="24"/>
              </w:rPr>
              <w:t xml:space="preserve"> and English – unclear how ASN </w:t>
            </w:r>
            <w:r w:rsidR="374A4E65" w:rsidRPr="723E2147">
              <w:rPr>
                <w:sz w:val="24"/>
                <w:szCs w:val="24"/>
              </w:rPr>
              <w:t xml:space="preserve">(medical </w:t>
            </w:r>
            <w:r w:rsidR="0035550F" w:rsidRPr="723E2147">
              <w:rPr>
                <w:sz w:val="24"/>
                <w:szCs w:val="24"/>
              </w:rPr>
              <w:t xml:space="preserve">condition </w:t>
            </w:r>
            <w:r w:rsidR="374A4E65" w:rsidRPr="723E2147">
              <w:rPr>
                <w:sz w:val="24"/>
                <w:szCs w:val="24"/>
              </w:rPr>
              <w:t>–</w:t>
            </w:r>
            <w:r w:rsidR="0035550F" w:rsidRPr="723E2147">
              <w:rPr>
                <w:sz w:val="24"/>
                <w:szCs w:val="24"/>
              </w:rPr>
              <w:t>*</w:t>
            </w:r>
            <w:r w:rsidR="0035550F" w:rsidRPr="723E2147">
              <w:rPr>
                <w:i/>
                <w:iCs/>
                <w:sz w:val="24"/>
                <w:szCs w:val="24"/>
              </w:rPr>
              <w:t>details provided*</w:t>
            </w:r>
            <w:r w:rsidR="0035550F" w:rsidRPr="723E2147">
              <w:rPr>
                <w:sz w:val="24"/>
                <w:szCs w:val="24"/>
              </w:rPr>
              <w:t xml:space="preserve">) </w:t>
            </w:r>
            <w:r w:rsidRPr="723E2147">
              <w:rPr>
                <w:sz w:val="24"/>
                <w:szCs w:val="24"/>
              </w:rPr>
              <w:t>impacts on assessment</w:t>
            </w:r>
          </w:p>
        </w:tc>
      </w:tr>
      <w:tr w:rsidR="00971672" w:rsidRPr="00722F12" w14:paraId="17C6717B" w14:textId="77777777" w:rsidTr="723E2147">
        <w:tc>
          <w:tcPr>
            <w:tcW w:w="2780" w:type="dxa"/>
          </w:tcPr>
          <w:p w14:paraId="357C071B" w14:textId="416538B2" w:rsidR="00971672" w:rsidRPr="00722F12" w:rsidRDefault="00971672" w:rsidP="00496D56">
            <w:pPr>
              <w:rPr>
                <w:sz w:val="24"/>
              </w:rPr>
            </w:pPr>
            <w:r w:rsidRPr="00722F12">
              <w:rPr>
                <w:sz w:val="24"/>
              </w:rPr>
              <w:t>D</w:t>
            </w:r>
            <w:r w:rsidR="003E085A">
              <w:rPr>
                <w:sz w:val="24"/>
              </w:rPr>
              <w:t xml:space="preserve"> B</w:t>
            </w:r>
          </w:p>
        </w:tc>
        <w:tc>
          <w:tcPr>
            <w:tcW w:w="6571" w:type="dxa"/>
          </w:tcPr>
          <w:p w14:paraId="722962DC" w14:textId="1BA54D24" w:rsidR="00971672" w:rsidRDefault="5F589D5A" w:rsidP="723E2147">
            <w:pPr>
              <w:rPr>
                <w:sz w:val="24"/>
                <w:szCs w:val="24"/>
              </w:rPr>
            </w:pPr>
            <w:r w:rsidRPr="723E2147">
              <w:rPr>
                <w:sz w:val="24"/>
                <w:szCs w:val="24"/>
              </w:rPr>
              <w:t xml:space="preserve">RMPS </w:t>
            </w:r>
            <w:r w:rsidR="00DE31E8" w:rsidRPr="723E2147">
              <w:rPr>
                <w:sz w:val="24"/>
                <w:szCs w:val="24"/>
              </w:rPr>
              <w:t xml:space="preserve">– teacher indicates change of level is </w:t>
            </w:r>
            <w:r w:rsidR="33FF5A75" w:rsidRPr="723E2147">
              <w:rPr>
                <w:sz w:val="24"/>
                <w:szCs w:val="24"/>
              </w:rPr>
              <w:t xml:space="preserve">more </w:t>
            </w:r>
            <w:r w:rsidR="00DE31E8" w:rsidRPr="723E2147">
              <w:rPr>
                <w:sz w:val="24"/>
                <w:szCs w:val="24"/>
              </w:rPr>
              <w:t>appropriate</w:t>
            </w:r>
            <w:r w:rsidR="052EE672" w:rsidRPr="723E2147">
              <w:rPr>
                <w:sz w:val="24"/>
                <w:szCs w:val="24"/>
              </w:rPr>
              <w:t xml:space="preserve"> than ET</w:t>
            </w:r>
            <w:r w:rsidR="00DE31E8" w:rsidRPr="723E2147">
              <w:rPr>
                <w:sz w:val="24"/>
                <w:szCs w:val="24"/>
              </w:rPr>
              <w:t>; course content is the barrier</w:t>
            </w:r>
          </w:p>
          <w:p w14:paraId="38C279C6" w14:textId="4FF32546" w:rsidR="00DE31E8" w:rsidRPr="00722F12" w:rsidRDefault="00DE31E8" w:rsidP="723E2147">
            <w:pPr>
              <w:rPr>
                <w:sz w:val="24"/>
                <w:szCs w:val="24"/>
              </w:rPr>
            </w:pPr>
            <w:r w:rsidRPr="723E2147">
              <w:rPr>
                <w:sz w:val="24"/>
                <w:szCs w:val="24"/>
              </w:rPr>
              <w:t xml:space="preserve">Maths – teacher doesn’t </w:t>
            </w:r>
            <w:r w:rsidR="0035550F" w:rsidRPr="723E2147">
              <w:rPr>
                <w:sz w:val="24"/>
                <w:szCs w:val="24"/>
              </w:rPr>
              <w:t>have any evidence that</w:t>
            </w:r>
            <w:r w:rsidRPr="723E2147">
              <w:rPr>
                <w:sz w:val="24"/>
                <w:szCs w:val="24"/>
              </w:rPr>
              <w:t xml:space="preserve"> ET is required</w:t>
            </w:r>
          </w:p>
        </w:tc>
      </w:tr>
      <w:tr w:rsidR="000219A4" w:rsidRPr="00722F12" w14:paraId="39F8E12A" w14:textId="77777777" w:rsidTr="723E2147">
        <w:tc>
          <w:tcPr>
            <w:tcW w:w="2780" w:type="dxa"/>
          </w:tcPr>
          <w:p w14:paraId="5C479598" w14:textId="140CF7AE" w:rsidR="000219A4" w:rsidRPr="00722F12" w:rsidRDefault="000219A4" w:rsidP="00496D56">
            <w:pPr>
              <w:rPr>
                <w:sz w:val="24"/>
              </w:rPr>
            </w:pPr>
            <w:r>
              <w:rPr>
                <w:sz w:val="24"/>
              </w:rPr>
              <w:t>J F</w:t>
            </w:r>
          </w:p>
        </w:tc>
        <w:tc>
          <w:tcPr>
            <w:tcW w:w="6571" w:type="dxa"/>
          </w:tcPr>
          <w:p w14:paraId="4142C7D4" w14:textId="69AE9217" w:rsidR="000219A4" w:rsidRDefault="79F237AB" w:rsidP="723E2147">
            <w:pPr>
              <w:rPr>
                <w:sz w:val="24"/>
                <w:szCs w:val="24"/>
              </w:rPr>
            </w:pPr>
            <w:r w:rsidRPr="723E2147">
              <w:rPr>
                <w:sz w:val="24"/>
                <w:szCs w:val="24"/>
              </w:rPr>
              <w:t>MH reason given for Psychology only; pupil confirmed EAL dictionary not required</w:t>
            </w:r>
            <w:r w:rsidR="0184B4DC" w:rsidRPr="723E2147">
              <w:rPr>
                <w:sz w:val="24"/>
                <w:szCs w:val="24"/>
              </w:rPr>
              <w:t xml:space="preserve"> in any subject</w:t>
            </w:r>
          </w:p>
        </w:tc>
      </w:tr>
    </w:tbl>
    <w:p w14:paraId="61FB7AC6" w14:textId="77777777" w:rsidR="00722F12" w:rsidRDefault="00722F12" w:rsidP="00722F12">
      <w:pPr>
        <w:rPr>
          <w:sz w:val="24"/>
        </w:rPr>
      </w:pPr>
    </w:p>
    <w:p w14:paraId="07A1E0FD" w14:textId="41121397" w:rsidR="00722F12" w:rsidRPr="001012B1" w:rsidRDefault="004A0B8D" w:rsidP="00722F12">
      <w:pPr>
        <w:rPr>
          <w:b/>
          <w:sz w:val="24"/>
        </w:rPr>
      </w:pPr>
      <w:r w:rsidRPr="001012B1">
        <w:rPr>
          <w:b/>
          <w:sz w:val="24"/>
        </w:rPr>
        <w:t xml:space="preserve">AA request not accepted: reasons </w:t>
      </w:r>
      <w:proofErr w:type="gramStart"/>
      <w:r w:rsidRPr="001012B1">
        <w:rPr>
          <w:b/>
          <w:sz w:val="24"/>
        </w:rPr>
        <w:t>below</w:t>
      </w:r>
      <w:proofErr w:type="gramEnd"/>
    </w:p>
    <w:tbl>
      <w:tblPr>
        <w:tblStyle w:val="TableGrid"/>
        <w:tblW w:w="9351" w:type="dxa"/>
        <w:tblLook w:val="04A0" w:firstRow="1" w:lastRow="0" w:firstColumn="1" w:lastColumn="0" w:noHBand="0" w:noVBand="1"/>
      </w:tblPr>
      <w:tblGrid>
        <w:gridCol w:w="2830"/>
        <w:gridCol w:w="3261"/>
        <w:gridCol w:w="3260"/>
      </w:tblGrid>
      <w:tr w:rsidR="004A0B8D" w:rsidRPr="00722F12" w14:paraId="7BAD33EA" w14:textId="77777777" w:rsidTr="723E2147">
        <w:tc>
          <w:tcPr>
            <w:tcW w:w="2830" w:type="dxa"/>
            <w:shd w:val="clear" w:color="auto" w:fill="D9D9D9" w:themeFill="background1" w:themeFillShade="D9"/>
          </w:tcPr>
          <w:p w14:paraId="68410254" w14:textId="77777777" w:rsidR="004A0B8D" w:rsidRPr="001012B1" w:rsidRDefault="0013663C" w:rsidP="001012B1">
            <w:pPr>
              <w:jc w:val="center"/>
              <w:rPr>
                <w:b/>
                <w:sz w:val="24"/>
              </w:rPr>
            </w:pPr>
            <w:r>
              <w:rPr>
                <w:b/>
                <w:sz w:val="24"/>
              </w:rPr>
              <w:t>Name</w:t>
            </w:r>
          </w:p>
        </w:tc>
        <w:tc>
          <w:tcPr>
            <w:tcW w:w="3261" w:type="dxa"/>
            <w:shd w:val="clear" w:color="auto" w:fill="D9D9D9" w:themeFill="background1" w:themeFillShade="D9"/>
          </w:tcPr>
          <w:p w14:paraId="2103481A" w14:textId="77777777" w:rsidR="004A0B8D" w:rsidRPr="001012B1" w:rsidRDefault="004A0B8D" w:rsidP="001012B1">
            <w:pPr>
              <w:jc w:val="center"/>
              <w:rPr>
                <w:b/>
                <w:sz w:val="24"/>
              </w:rPr>
            </w:pPr>
            <w:r w:rsidRPr="001012B1">
              <w:rPr>
                <w:b/>
                <w:sz w:val="24"/>
              </w:rPr>
              <w:t>Subjects</w:t>
            </w:r>
          </w:p>
        </w:tc>
        <w:tc>
          <w:tcPr>
            <w:tcW w:w="3260" w:type="dxa"/>
            <w:shd w:val="clear" w:color="auto" w:fill="D9D9D9" w:themeFill="background1" w:themeFillShade="D9"/>
          </w:tcPr>
          <w:p w14:paraId="15F1E364" w14:textId="77777777" w:rsidR="004A0B8D" w:rsidRPr="001012B1" w:rsidRDefault="004A0B8D" w:rsidP="001012B1">
            <w:pPr>
              <w:jc w:val="center"/>
              <w:rPr>
                <w:b/>
                <w:sz w:val="24"/>
              </w:rPr>
            </w:pPr>
            <w:r w:rsidRPr="001012B1">
              <w:rPr>
                <w:b/>
                <w:sz w:val="24"/>
              </w:rPr>
              <w:t>Reason</w:t>
            </w:r>
          </w:p>
        </w:tc>
      </w:tr>
      <w:tr w:rsidR="004A0B8D" w:rsidRPr="00722F12" w14:paraId="4A478258" w14:textId="77777777" w:rsidTr="723E2147">
        <w:tc>
          <w:tcPr>
            <w:tcW w:w="2830" w:type="dxa"/>
          </w:tcPr>
          <w:p w14:paraId="3EAD87E0" w14:textId="75AB6607" w:rsidR="004A0B8D" w:rsidRPr="00722F12" w:rsidRDefault="00496D56" w:rsidP="00006DFD">
            <w:pPr>
              <w:rPr>
                <w:sz w:val="24"/>
              </w:rPr>
            </w:pPr>
            <w:r>
              <w:rPr>
                <w:sz w:val="24"/>
              </w:rPr>
              <w:t>H</w:t>
            </w:r>
            <w:r w:rsidR="000B50BD">
              <w:rPr>
                <w:sz w:val="24"/>
              </w:rPr>
              <w:t xml:space="preserve"> O</w:t>
            </w:r>
          </w:p>
        </w:tc>
        <w:tc>
          <w:tcPr>
            <w:tcW w:w="3261" w:type="dxa"/>
          </w:tcPr>
          <w:p w14:paraId="22427D8F" w14:textId="77777777" w:rsidR="004A0B8D" w:rsidRPr="00722F12" w:rsidRDefault="004A0B8D" w:rsidP="00722F12">
            <w:pPr>
              <w:rPr>
                <w:sz w:val="24"/>
              </w:rPr>
            </w:pPr>
            <w:r>
              <w:rPr>
                <w:sz w:val="24"/>
              </w:rPr>
              <w:t>Art &amp; Design</w:t>
            </w:r>
          </w:p>
        </w:tc>
        <w:tc>
          <w:tcPr>
            <w:tcW w:w="3260" w:type="dxa"/>
          </w:tcPr>
          <w:p w14:paraId="6BD7A0FA" w14:textId="26C7DE90" w:rsidR="004A0B8D" w:rsidRPr="00722F12" w:rsidRDefault="7D4FF524" w:rsidP="723E2147">
            <w:pPr>
              <w:rPr>
                <w:sz w:val="24"/>
                <w:szCs w:val="24"/>
              </w:rPr>
            </w:pPr>
            <w:r w:rsidRPr="723E2147">
              <w:rPr>
                <w:sz w:val="24"/>
                <w:szCs w:val="24"/>
              </w:rPr>
              <w:t>No ASN</w:t>
            </w:r>
            <w:r w:rsidR="7B87FD5B" w:rsidRPr="723E2147">
              <w:rPr>
                <w:sz w:val="24"/>
                <w:szCs w:val="24"/>
              </w:rPr>
              <w:t xml:space="preserve"> identified</w:t>
            </w:r>
          </w:p>
        </w:tc>
      </w:tr>
      <w:tr w:rsidR="00A81365" w:rsidRPr="00722F12" w14:paraId="11C94890" w14:textId="77777777" w:rsidTr="723E2147">
        <w:tc>
          <w:tcPr>
            <w:tcW w:w="2830" w:type="dxa"/>
          </w:tcPr>
          <w:p w14:paraId="11B770E7" w14:textId="324CD8D3" w:rsidR="00A81365" w:rsidRPr="00722F12" w:rsidRDefault="00496D56" w:rsidP="00006DFD">
            <w:pPr>
              <w:rPr>
                <w:sz w:val="24"/>
              </w:rPr>
            </w:pPr>
            <w:r>
              <w:rPr>
                <w:sz w:val="24"/>
              </w:rPr>
              <w:t>E</w:t>
            </w:r>
            <w:r w:rsidR="000B50BD">
              <w:rPr>
                <w:sz w:val="24"/>
              </w:rPr>
              <w:t xml:space="preserve"> C</w:t>
            </w:r>
          </w:p>
        </w:tc>
        <w:tc>
          <w:tcPr>
            <w:tcW w:w="3261" w:type="dxa"/>
          </w:tcPr>
          <w:p w14:paraId="45730D29" w14:textId="16A6D066" w:rsidR="00A81365" w:rsidRDefault="374A4E65" w:rsidP="723E2147">
            <w:pPr>
              <w:rPr>
                <w:sz w:val="24"/>
                <w:szCs w:val="24"/>
              </w:rPr>
            </w:pPr>
            <w:r w:rsidRPr="723E2147">
              <w:rPr>
                <w:sz w:val="24"/>
                <w:szCs w:val="24"/>
              </w:rPr>
              <w:t>English</w:t>
            </w:r>
          </w:p>
        </w:tc>
        <w:tc>
          <w:tcPr>
            <w:tcW w:w="3260" w:type="dxa"/>
          </w:tcPr>
          <w:p w14:paraId="6B6B6331" w14:textId="7816BFFC" w:rsidR="00A81365" w:rsidRDefault="374A4E65" w:rsidP="723E2147">
            <w:pPr>
              <w:rPr>
                <w:sz w:val="24"/>
                <w:szCs w:val="24"/>
              </w:rPr>
            </w:pPr>
            <w:r w:rsidRPr="723E2147">
              <w:rPr>
                <w:sz w:val="24"/>
                <w:szCs w:val="24"/>
              </w:rPr>
              <w:t>Stammer unlikely to impact on assessment</w:t>
            </w:r>
            <w:r w:rsidR="1898D4BF" w:rsidRPr="723E2147">
              <w:rPr>
                <w:sz w:val="24"/>
                <w:szCs w:val="24"/>
              </w:rPr>
              <w:t>;</w:t>
            </w:r>
            <w:r w:rsidRPr="723E2147">
              <w:rPr>
                <w:sz w:val="24"/>
                <w:szCs w:val="24"/>
              </w:rPr>
              <w:t xml:space="preserve"> teacher confirmed no</w:t>
            </w:r>
            <w:r w:rsidR="267B2EBE" w:rsidRPr="723E2147">
              <w:rPr>
                <w:sz w:val="24"/>
                <w:szCs w:val="24"/>
              </w:rPr>
              <w:t xml:space="preserve"> AA</w:t>
            </w:r>
            <w:r w:rsidRPr="723E2147">
              <w:rPr>
                <w:sz w:val="24"/>
                <w:szCs w:val="24"/>
              </w:rPr>
              <w:t xml:space="preserve"> required.</w:t>
            </w:r>
          </w:p>
        </w:tc>
      </w:tr>
      <w:tr w:rsidR="004A0B8D" w:rsidRPr="00722F12" w14:paraId="19AEC8DC" w14:textId="77777777" w:rsidTr="723E2147">
        <w:tc>
          <w:tcPr>
            <w:tcW w:w="2830" w:type="dxa"/>
          </w:tcPr>
          <w:p w14:paraId="173BC960" w14:textId="130D8335" w:rsidR="004A0B8D" w:rsidRPr="00722F12" w:rsidRDefault="00496D56" w:rsidP="00006DFD">
            <w:pPr>
              <w:rPr>
                <w:sz w:val="24"/>
              </w:rPr>
            </w:pPr>
            <w:r>
              <w:rPr>
                <w:sz w:val="24"/>
              </w:rPr>
              <w:t>H</w:t>
            </w:r>
            <w:r w:rsidR="000B50BD">
              <w:rPr>
                <w:sz w:val="24"/>
              </w:rPr>
              <w:t xml:space="preserve"> S</w:t>
            </w:r>
          </w:p>
        </w:tc>
        <w:tc>
          <w:tcPr>
            <w:tcW w:w="3261" w:type="dxa"/>
          </w:tcPr>
          <w:p w14:paraId="6BA92A42" w14:textId="118E1CA5" w:rsidR="004A0B8D" w:rsidRPr="00722F12" w:rsidRDefault="004A0B8D" w:rsidP="723E2147">
            <w:pPr>
              <w:rPr>
                <w:sz w:val="24"/>
                <w:szCs w:val="24"/>
              </w:rPr>
            </w:pPr>
            <w:r w:rsidRPr="723E2147">
              <w:rPr>
                <w:sz w:val="24"/>
                <w:szCs w:val="24"/>
              </w:rPr>
              <w:t>Bus Man</w:t>
            </w:r>
            <w:r w:rsidR="0B4DF182" w:rsidRPr="723E2147">
              <w:rPr>
                <w:sz w:val="24"/>
                <w:szCs w:val="24"/>
              </w:rPr>
              <w:t>, Geography</w:t>
            </w:r>
          </w:p>
        </w:tc>
        <w:tc>
          <w:tcPr>
            <w:tcW w:w="3260" w:type="dxa"/>
          </w:tcPr>
          <w:p w14:paraId="53C723A1" w14:textId="21293CEE" w:rsidR="004A0B8D" w:rsidRPr="00722F12" w:rsidRDefault="374A4E65" w:rsidP="723E2147">
            <w:pPr>
              <w:rPr>
                <w:sz w:val="24"/>
                <w:szCs w:val="24"/>
              </w:rPr>
            </w:pPr>
            <w:r w:rsidRPr="723E2147">
              <w:rPr>
                <w:sz w:val="24"/>
                <w:szCs w:val="24"/>
              </w:rPr>
              <w:t>Visual stress – tinted glasses should be sufficient</w:t>
            </w:r>
            <w:r w:rsidR="0013663C" w:rsidRPr="723E2147">
              <w:rPr>
                <w:sz w:val="24"/>
                <w:szCs w:val="24"/>
              </w:rPr>
              <w:t xml:space="preserve"> support</w:t>
            </w:r>
            <w:r w:rsidRPr="723E2147">
              <w:rPr>
                <w:sz w:val="24"/>
                <w:szCs w:val="24"/>
              </w:rPr>
              <w:t xml:space="preserve"> </w:t>
            </w:r>
          </w:p>
        </w:tc>
      </w:tr>
      <w:tr w:rsidR="001012B1" w:rsidRPr="00722F12" w14:paraId="31F956F9" w14:textId="77777777" w:rsidTr="723E2147">
        <w:tc>
          <w:tcPr>
            <w:tcW w:w="2830" w:type="dxa"/>
          </w:tcPr>
          <w:p w14:paraId="16D5E078" w14:textId="07C04E35" w:rsidR="001012B1" w:rsidRPr="00722F12" w:rsidRDefault="00496D56" w:rsidP="00006DFD">
            <w:pPr>
              <w:rPr>
                <w:sz w:val="24"/>
              </w:rPr>
            </w:pPr>
            <w:r>
              <w:rPr>
                <w:sz w:val="24"/>
              </w:rPr>
              <w:t>M</w:t>
            </w:r>
            <w:r w:rsidR="000B50BD">
              <w:rPr>
                <w:sz w:val="24"/>
              </w:rPr>
              <w:t xml:space="preserve"> L</w:t>
            </w:r>
          </w:p>
        </w:tc>
        <w:tc>
          <w:tcPr>
            <w:tcW w:w="3261" w:type="dxa"/>
          </w:tcPr>
          <w:p w14:paraId="261129D2" w14:textId="77777777" w:rsidR="001012B1" w:rsidRDefault="001012B1" w:rsidP="00722F12">
            <w:pPr>
              <w:rPr>
                <w:sz w:val="24"/>
              </w:rPr>
            </w:pPr>
            <w:r>
              <w:rPr>
                <w:sz w:val="24"/>
              </w:rPr>
              <w:t>Chemistry</w:t>
            </w:r>
          </w:p>
        </w:tc>
        <w:tc>
          <w:tcPr>
            <w:tcW w:w="3260" w:type="dxa"/>
          </w:tcPr>
          <w:p w14:paraId="7B7E290A" w14:textId="77777777" w:rsidR="001012B1" w:rsidRDefault="001012B1" w:rsidP="004A0B8D">
            <w:pPr>
              <w:rPr>
                <w:sz w:val="24"/>
              </w:rPr>
            </w:pPr>
            <w:r>
              <w:rPr>
                <w:sz w:val="24"/>
              </w:rPr>
              <w:t>Pupil states</w:t>
            </w:r>
            <w:r w:rsidR="0013663C">
              <w:rPr>
                <w:sz w:val="24"/>
              </w:rPr>
              <w:t xml:space="preserve"> on form that</w:t>
            </w:r>
            <w:r>
              <w:rPr>
                <w:sz w:val="24"/>
              </w:rPr>
              <w:t xml:space="preserve"> </w:t>
            </w:r>
            <w:r w:rsidR="0013663C">
              <w:rPr>
                <w:sz w:val="24"/>
              </w:rPr>
              <w:t xml:space="preserve">ET is </w:t>
            </w:r>
            <w:r>
              <w:rPr>
                <w:sz w:val="24"/>
              </w:rPr>
              <w:t>not required</w:t>
            </w:r>
            <w:r w:rsidR="0013663C">
              <w:rPr>
                <w:sz w:val="24"/>
              </w:rPr>
              <w:t>.</w:t>
            </w:r>
          </w:p>
        </w:tc>
      </w:tr>
    </w:tbl>
    <w:p w14:paraId="1E67DC76" w14:textId="77777777" w:rsidR="00006DFD" w:rsidRDefault="00006DFD" w:rsidP="00E100EB">
      <w:pPr>
        <w:rPr>
          <w:b/>
          <w:sz w:val="24"/>
        </w:rPr>
      </w:pPr>
    </w:p>
    <w:p w14:paraId="11816007" w14:textId="6D8657CD" w:rsidR="00972960" w:rsidRDefault="00972960">
      <w:pPr>
        <w:rPr>
          <w:b/>
          <w:sz w:val="24"/>
        </w:rPr>
      </w:pPr>
      <w:r>
        <w:rPr>
          <w:b/>
          <w:sz w:val="24"/>
        </w:rPr>
        <w:br w:type="page"/>
      </w:r>
      <w:r w:rsidRPr="00C26F5B">
        <w:rPr>
          <w:b/>
          <w:sz w:val="24"/>
        </w:rPr>
        <w:lastRenderedPageBreak/>
        <w:t>SQA A</w:t>
      </w:r>
      <w:r>
        <w:rPr>
          <w:b/>
          <w:sz w:val="24"/>
        </w:rPr>
        <w:t>A</w:t>
      </w:r>
      <w:r w:rsidRPr="00C26F5B">
        <w:rPr>
          <w:b/>
          <w:sz w:val="24"/>
        </w:rPr>
        <w:t xml:space="preserve"> Verification Meeting </w:t>
      </w:r>
      <w:r>
        <w:rPr>
          <w:b/>
          <w:sz w:val="24"/>
        </w:rPr>
        <w:t>2: Review of S4 prelim</w:t>
      </w:r>
    </w:p>
    <w:p w14:paraId="4AC93EA2" w14:textId="60AEC773" w:rsidR="00972960" w:rsidRPr="00C26F5B" w:rsidRDefault="00972960" w:rsidP="00972960">
      <w:pPr>
        <w:pBdr>
          <w:top w:val="single" w:sz="4" w:space="1" w:color="auto"/>
          <w:left w:val="single" w:sz="4" w:space="4" w:color="auto"/>
          <w:bottom w:val="single" w:sz="4" w:space="1" w:color="auto"/>
          <w:right w:val="single" w:sz="4" w:space="4" w:color="auto"/>
        </w:pBdr>
        <w:rPr>
          <w:sz w:val="24"/>
        </w:rPr>
      </w:pPr>
      <w:r w:rsidRPr="00C26F5B">
        <w:rPr>
          <w:sz w:val="24"/>
        </w:rPr>
        <w:t>Date:</w:t>
      </w:r>
      <w:r>
        <w:rPr>
          <w:sz w:val="24"/>
        </w:rPr>
        <w:t xml:space="preserve"> xx.xx.xx</w:t>
      </w:r>
    </w:p>
    <w:p w14:paraId="2574AB1D" w14:textId="04899EF0" w:rsidR="00972960" w:rsidRPr="00972960" w:rsidRDefault="00972960" w:rsidP="00972960">
      <w:pPr>
        <w:pBdr>
          <w:top w:val="single" w:sz="4" w:space="1" w:color="auto"/>
          <w:left w:val="single" w:sz="4" w:space="4" w:color="auto"/>
          <w:bottom w:val="single" w:sz="4" w:space="1" w:color="auto"/>
          <w:right w:val="single" w:sz="4" w:space="4" w:color="auto"/>
        </w:pBdr>
        <w:rPr>
          <w:sz w:val="24"/>
        </w:rPr>
      </w:pPr>
      <w:r w:rsidRPr="00972960">
        <w:rPr>
          <w:sz w:val="24"/>
        </w:rPr>
        <w:t xml:space="preserve">Focus: Review of </w:t>
      </w:r>
      <w:r>
        <w:rPr>
          <w:sz w:val="24"/>
        </w:rPr>
        <w:t xml:space="preserve">S4 </w:t>
      </w:r>
      <w:r w:rsidRPr="00972960">
        <w:rPr>
          <w:sz w:val="24"/>
        </w:rPr>
        <w:t>Prelim Evidence</w:t>
      </w:r>
    </w:p>
    <w:p w14:paraId="02786176" w14:textId="77777777" w:rsidR="00972960" w:rsidRPr="00C26F5B" w:rsidRDefault="00972960" w:rsidP="00972960">
      <w:pPr>
        <w:pBdr>
          <w:top w:val="single" w:sz="4" w:space="1" w:color="auto"/>
          <w:left w:val="single" w:sz="4" w:space="4" w:color="auto"/>
          <w:bottom w:val="single" w:sz="4" w:space="1" w:color="auto"/>
          <w:right w:val="single" w:sz="4" w:space="4" w:color="auto"/>
        </w:pBdr>
        <w:rPr>
          <w:sz w:val="24"/>
        </w:rPr>
      </w:pPr>
      <w:r w:rsidRPr="00C26F5B">
        <w:rPr>
          <w:sz w:val="24"/>
        </w:rPr>
        <w:t>Present:</w:t>
      </w:r>
      <w:r>
        <w:rPr>
          <w:sz w:val="24"/>
        </w:rPr>
        <w:t xml:space="preserve"> X </w:t>
      </w:r>
      <w:r w:rsidRPr="00C26F5B">
        <w:rPr>
          <w:sz w:val="24"/>
        </w:rPr>
        <w:t>– SQA Co-ordinator</w:t>
      </w:r>
      <w:r>
        <w:rPr>
          <w:sz w:val="24"/>
        </w:rPr>
        <w:t xml:space="preserve"> (</w:t>
      </w:r>
      <w:r w:rsidRPr="000B50BD">
        <w:rPr>
          <w:sz w:val="24"/>
        </w:rPr>
        <w:t>Name and</w:t>
      </w:r>
      <w:r w:rsidRPr="000B50BD">
        <w:rPr>
          <w:i/>
          <w:iCs/>
          <w:sz w:val="24"/>
        </w:rPr>
        <w:t xml:space="preserve"> Signature</w:t>
      </w:r>
      <w:r>
        <w:rPr>
          <w:sz w:val="24"/>
        </w:rPr>
        <w:t>)</w:t>
      </w:r>
    </w:p>
    <w:p w14:paraId="5F3FA7E2" w14:textId="77777777" w:rsidR="00972960" w:rsidRDefault="00972960" w:rsidP="00972960">
      <w:pPr>
        <w:pBdr>
          <w:top w:val="single" w:sz="4" w:space="1" w:color="auto"/>
          <w:left w:val="single" w:sz="4" w:space="4" w:color="auto"/>
          <w:bottom w:val="single" w:sz="4" w:space="1" w:color="auto"/>
          <w:right w:val="single" w:sz="4" w:space="4" w:color="auto"/>
        </w:pBdr>
        <w:rPr>
          <w:sz w:val="24"/>
        </w:rPr>
      </w:pPr>
      <w:r>
        <w:rPr>
          <w:sz w:val="24"/>
        </w:rPr>
        <w:tab/>
        <w:t xml:space="preserve">   Y</w:t>
      </w:r>
      <w:r w:rsidRPr="00C26F5B">
        <w:rPr>
          <w:sz w:val="24"/>
        </w:rPr>
        <w:t xml:space="preserve"> –</w:t>
      </w:r>
      <w:r>
        <w:rPr>
          <w:sz w:val="24"/>
        </w:rPr>
        <w:t xml:space="preserve"> </w:t>
      </w:r>
      <w:r w:rsidRPr="00C26F5B">
        <w:rPr>
          <w:sz w:val="24"/>
        </w:rPr>
        <w:t>PT Support for Learning</w:t>
      </w:r>
      <w:r>
        <w:rPr>
          <w:sz w:val="24"/>
        </w:rPr>
        <w:t xml:space="preserve"> Name (and S</w:t>
      </w:r>
      <w:r w:rsidRPr="000B50BD">
        <w:rPr>
          <w:i/>
          <w:iCs/>
          <w:sz w:val="24"/>
        </w:rPr>
        <w:t>ignature</w:t>
      </w:r>
      <w:r>
        <w:rPr>
          <w:sz w:val="24"/>
        </w:rPr>
        <w:t>)</w:t>
      </w:r>
    </w:p>
    <w:p w14:paraId="26284106" w14:textId="77777777" w:rsidR="00972960" w:rsidRDefault="00972960" w:rsidP="00972960">
      <w:pPr>
        <w:pBdr>
          <w:top w:val="single" w:sz="4" w:space="1" w:color="auto"/>
          <w:left w:val="single" w:sz="4" w:space="4" w:color="auto"/>
          <w:bottom w:val="single" w:sz="4" w:space="1" w:color="auto"/>
          <w:right w:val="single" w:sz="4" w:space="4" w:color="auto"/>
        </w:pBdr>
        <w:rPr>
          <w:sz w:val="24"/>
        </w:rPr>
      </w:pPr>
      <w:r>
        <w:rPr>
          <w:sz w:val="24"/>
        </w:rPr>
        <w:t>Evidence was discussed and the following was agreed.</w:t>
      </w:r>
    </w:p>
    <w:p w14:paraId="71533EF8" w14:textId="77777777" w:rsidR="00972960" w:rsidRDefault="00972960" w:rsidP="00972960">
      <w:pPr>
        <w:rPr>
          <w:b/>
          <w:sz w:val="24"/>
        </w:rPr>
      </w:pPr>
    </w:p>
    <w:tbl>
      <w:tblPr>
        <w:tblW w:w="9209" w:type="dxa"/>
        <w:tblLook w:val="04A0" w:firstRow="1" w:lastRow="0" w:firstColumn="1" w:lastColumn="0" w:noHBand="0" w:noVBand="1"/>
      </w:tblPr>
      <w:tblGrid>
        <w:gridCol w:w="1365"/>
        <w:gridCol w:w="1607"/>
        <w:gridCol w:w="651"/>
        <w:gridCol w:w="2193"/>
        <w:gridCol w:w="3393"/>
      </w:tblGrid>
      <w:tr w:rsidR="00972960" w:rsidRPr="00FC2611" w14:paraId="195C415B" w14:textId="77777777" w:rsidTr="723E2147">
        <w:trPr>
          <w:trHeight w:val="240"/>
        </w:trPr>
        <w:tc>
          <w:tcPr>
            <w:tcW w:w="29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A3AE5A" w14:textId="77777777" w:rsidR="00972960" w:rsidRPr="00FC2611" w:rsidRDefault="00972960" w:rsidP="002228BD">
            <w:pPr>
              <w:spacing w:after="0" w:line="240" w:lineRule="auto"/>
              <w:jc w:val="center"/>
              <w:rPr>
                <w:rFonts w:ascii="Calibri" w:eastAsia="Times New Roman" w:hAnsi="Calibri" w:cs="Calibri"/>
                <w:color w:val="000000"/>
                <w:sz w:val="24"/>
                <w:szCs w:val="24"/>
                <w:lang w:eastAsia="en-GB"/>
              </w:rPr>
            </w:pPr>
            <w:r w:rsidRPr="00FC2611">
              <w:rPr>
                <w:rFonts w:ascii="Calibri" w:eastAsia="Times New Roman" w:hAnsi="Calibri" w:cs="Calibri"/>
                <w:color w:val="000000"/>
                <w:sz w:val="24"/>
                <w:szCs w:val="24"/>
                <w:lang w:eastAsia="en-GB"/>
              </w:rPr>
              <w:t>Name</w:t>
            </w:r>
          </w:p>
        </w:tc>
        <w:tc>
          <w:tcPr>
            <w:tcW w:w="6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F6468B9" w14:textId="77777777" w:rsidR="00972960" w:rsidRPr="00FC2611" w:rsidRDefault="00972960" w:rsidP="002228BD">
            <w:pPr>
              <w:spacing w:after="0" w:line="240" w:lineRule="auto"/>
              <w:jc w:val="center"/>
              <w:rPr>
                <w:rFonts w:ascii="Calibri" w:eastAsia="Times New Roman" w:hAnsi="Calibri" w:cs="Calibri"/>
                <w:color w:val="000000"/>
                <w:sz w:val="24"/>
                <w:szCs w:val="24"/>
                <w:lang w:eastAsia="en-GB"/>
              </w:rPr>
            </w:pPr>
            <w:r w:rsidRPr="00FC2611">
              <w:rPr>
                <w:rFonts w:ascii="Calibri" w:eastAsia="Times New Roman" w:hAnsi="Calibri" w:cs="Calibri"/>
                <w:color w:val="000000"/>
                <w:sz w:val="24"/>
                <w:szCs w:val="24"/>
                <w:lang w:eastAsia="en-GB"/>
              </w:rPr>
              <w:t>Year</w:t>
            </w:r>
          </w:p>
        </w:tc>
        <w:tc>
          <w:tcPr>
            <w:tcW w:w="2193" w:type="dxa"/>
            <w:tcBorders>
              <w:top w:val="single" w:sz="4" w:space="0" w:color="auto"/>
              <w:left w:val="nil"/>
              <w:bottom w:val="single" w:sz="4" w:space="0" w:color="auto"/>
              <w:right w:val="single" w:sz="4" w:space="0" w:color="auto"/>
            </w:tcBorders>
            <w:shd w:val="clear" w:color="auto" w:fill="D9D9D9" w:themeFill="background1" w:themeFillShade="D9"/>
          </w:tcPr>
          <w:p w14:paraId="6A123342" w14:textId="77777777" w:rsidR="00972960" w:rsidRPr="00FC2611" w:rsidRDefault="00972960" w:rsidP="002228BD">
            <w:pPr>
              <w:spacing w:after="0" w:line="240" w:lineRule="auto"/>
              <w:jc w:val="center"/>
              <w:rPr>
                <w:rFonts w:ascii="Calibri" w:eastAsia="Times New Roman" w:hAnsi="Calibri" w:cs="Calibri"/>
                <w:color w:val="000000"/>
                <w:sz w:val="24"/>
                <w:szCs w:val="24"/>
                <w:lang w:eastAsia="en-GB"/>
              </w:rPr>
            </w:pPr>
            <w:r w:rsidRPr="00FC2611">
              <w:rPr>
                <w:rFonts w:ascii="Calibri" w:eastAsia="Times New Roman" w:hAnsi="Calibri" w:cs="Calibri"/>
                <w:color w:val="000000"/>
                <w:sz w:val="24"/>
                <w:szCs w:val="24"/>
                <w:lang w:eastAsia="en-GB"/>
              </w:rPr>
              <w:t>Subject(s)</w:t>
            </w:r>
          </w:p>
        </w:tc>
        <w:tc>
          <w:tcPr>
            <w:tcW w:w="3393" w:type="dxa"/>
            <w:tcBorders>
              <w:top w:val="single" w:sz="4" w:space="0" w:color="auto"/>
              <w:left w:val="nil"/>
              <w:bottom w:val="single" w:sz="4" w:space="0" w:color="auto"/>
              <w:right w:val="single" w:sz="4" w:space="0" w:color="auto"/>
            </w:tcBorders>
            <w:shd w:val="clear" w:color="auto" w:fill="D9D9D9" w:themeFill="background1" w:themeFillShade="D9"/>
          </w:tcPr>
          <w:p w14:paraId="574551B4" w14:textId="77777777" w:rsidR="00972960" w:rsidRPr="00FC2611" w:rsidRDefault="00972960" w:rsidP="002228BD">
            <w:pPr>
              <w:spacing w:after="0" w:line="240" w:lineRule="auto"/>
              <w:jc w:val="center"/>
              <w:rPr>
                <w:rFonts w:ascii="Calibri" w:eastAsia="Times New Roman" w:hAnsi="Calibri" w:cs="Calibri"/>
                <w:color w:val="000000"/>
                <w:sz w:val="24"/>
                <w:szCs w:val="24"/>
                <w:lang w:eastAsia="en-GB"/>
              </w:rPr>
            </w:pPr>
            <w:r w:rsidRPr="00FC2611">
              <w:rPr>
                <w:rFonts w:ascii="Calibri" w:eastAsia="Times New Roman" w:hAnsi="Calibri" w:cs="Calibri"/>
                <w:color w:val="000000"/>
                <w:sz w:val="24"/>
                <w:szCs w:val="24"/>
                <w:lang w:eastAsia="en-GB"/>
              </w:rPr>
              <w:t>Comments</w:t>
            </w:r>
          </w:p>
        </w:tc>
      </w:tr>
      <w:tr w:rsidR="00972960" w:rsidRPr="00FC2611" w14:paraId="71547CC2" w14:textId="77777777" w:rsidTr="723E2147">
        <w:trPr>
          <w:trHeight w:val="240"/>
        </w:trPr>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344072B" w14:textId="77777777" w:rsidR="00972960" w:rsidRPr="00FC2611" w:rsidRDefault="00972960" w:rsidP="00972960">
            <w:pPr>
              <w:spacing w:after="0" w:line="240" w:lineRule="auto"/>
              <w:rPr>
                <w:rFonts w:ascii="Calibri" w:eastAsia="Times New Roman" w:hAnsi="Calibri" w:cs="Calibri"/>
                <w:color w:val="000000"/>
                <w:sz w:val="24"/>
                <w:szCs w:val="24"/>
                <w:lang w:eastAsia="en-GB"/>
              </w:rPr>
            </w:pPr>
          </w:p>
        </w:tc>
        <w:tc>
          <w:tcPr>
            <w:tcW w:w="1607" w:type="dxa"/>
            <w:tcBorders>
              <w:top w:val="single" w:sz="4" w:space="0" w:color="auto"/>
              <w:left w:val="nil"/>
              <w:bottom w:val="single" w:sz="4" w:space="0" w:color="auto"/>
              <w:right w:val="single" w:sz="4" w:space="0" w:color="auto"/>
            </w:tcBorders>
            <w:shd w:val="clear" w:color="auto" w:fill="auto"/>
            <w:vAlign w:val="center"/>
          </w:tcPr>
          <w:p w14:paraId="63D3BE8E" w14:textId="77777777" w:rsidR="00972960" w:rsidRPr="00FC2611" w:rsidRDefault="00972960" w:rsidP="00972960">
            <w:pPr>
              <w:spacing w:after="0" w:line="240" w:lineRule="auto"/>
              <w:rPr>
                <w:rFonts w:ascii="Calibri" w:eastAsia="Times New Roman" w:hAnsi="Calibri" w:cs="Calibri"/>
                <w:color w:val="000000"/>
                <w:sz w:val="24"/>
                <w:szCs w:val="24"/>
                <w:lang w:eastAsia="en-GB"/>
              </w:rPr>
            </w:pPr>
          </w:p>
        </w:tc>
        <w:tc>
          <w:tcPr>
            <w:tcW w:w="651" w:type="dxa"/>
            <w:tcBorders>
              <w:top w:val="single" w:sz="4" w:space="0" w:color="auto"/>
              <w:left w:val="nil"/>
              <w:bottom w:val="single" w:sz="4" w:space="0" w:color="auto"/>
              <w:right w:val="single" w:sz="4" w:space="0" w:color="auto"/>
            </w:tcBorders>
            <w:shd w:val="clear" w:color="auto" w:fill="auto"/>
            <w:vAlign w:val="center"/>
            <w:hideMark/>
          </w:tcPr>
          <w:p w14:paraId="4D4247CC" w14:textId="77777777" w:rsidR="00972960" w:rsidRPr="00FC2611" w:rsidRDefault="00972960" w:rsidP="00972960">
            <w:pPr>
              <w:spacing w:after="0" w:line="240" w:lineRule="auto"/>
              <w:jc w:val="center"/>
              <w:rPr>
                <w:rFonts w:ascii="Calibri" w:eastAsia="Times New Roman" w:hAnsi="Calibri" w:cs="Calibri"/>
                <w:color w:val="000000"/>
                <w:sz w:val="24"/>
                <w:szCs w:val="24"/>
                <w:lang w:eastAsia="en-GB"/>
              </w:rPr>
            </w:pPr>
            <w:r w:rsidRPr="00FC2611">
              <w:rPr>
                <w:rFonts w:ascii="Calibri" w:eastAsia="Times New Roman" w:hAnsi="Calibri" w:cs="Calibri"/>
                <w:color w:val="000000"/>
                <w:sz w:val="24"/>
                <w:szCs w:val="24"/>
                <w:lang w:eastAsia="en-GB"/>
              </w:rPr>
              <w:t>S4</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14:paraId="02C93168" w14:textId="77777777" w:rsidR="00972960" w:rsidRPr="00FC2611" w:rsidRDefault="00972960" w:rsidP="00972960">
            <w:pPr>
              <w:spacing w:after="0" w:line="240" w:lineRule="auto"/>
              <w:jc w:val="center"/>
              <w:rPr>
                <w:rFonts w:cstheme="minorHAnsi"/>
                <w:color w:val="000000"/>
                <w:sz w:val="24"/>
                <w:szCs w:val="24"/>
              </w:rPr>
            </w:pPr>
            <w:r w:rsidRPr="00FC2611">
              <w:rPr>
                <w:rFonts w:cstheme="minorHAnsi"/>
                <w:color w:val="000000"/>
                <w:sz w:val="24"/>
                <w:szCs w:val="24"/>
              </w:rPr>
              <w:t>Geography</w:t>
            </w:r>
          </w:p>
        </w:tc>
        <w:tc>
          <w:tcPr>
            <w:tcW w:w="3393" w:type="dxa"/>
            <w:tcBorders>
              <w:top w:val="single" w:sz="4" w:space="0" w:color="auto"/>
              <w:left w:val="nil"/>
              <w:bottom w:val="single" w:sz="4" w:space="0" w:color="auto"/>
              <w:right w:val="single" w:sz="4" w:space="0" w:color="auto"/>
            </w:tcBorders>
          </w:tcPr>
          <w:p w14:paraId="7B792384" w14:textId="2BFB28E4" w:rsidR="00972960" w:rsidRPr="00FC2611" w:rsidRDefault="00972960" w:rsidP="00972960">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Move to N4</w:t>
            </w:r>
          </w:p>
        </w:tc>
      </w:tr>
      <w:tr w:rsidR="00972960" w:rsidRPr="00FC2611" w14:paraId="4AD70201" w14:textId="77777777" w:rsidTr="723E2147">
        <w:trPr>
          <w:trHeight w:val="240"/>
        </w:trPr>
        <w:tc>
          <w:tcPr>
            <w:tcW w:w="1365" w:type="dxa"/>
            <w:tcBorders>
              <w:top w:val="nil"/>
              <w:left w:val="single" w:sz="4" w:space="0" w:color="auto"/>
              <w:bottom w:val="single" w:sz="4" w:space="0" w:color="auto"/>
              <w:right w:val="single" w:sz="4" w:space="0" w:color="auto"/>
            </w:tcBorders>
            <w:shd w:val="clear" w:color="auto" w:fill="auto"/>
            <w:vAlign w:val="center"/>
          </w:tcPr>
          <w:p w14:paraId="51430E58" w14:textId="77777777" w:rsidR="00972960" w:rsidRPr="00FC2611" w:rsidRDefault="00972960" w:rsidP="00972960">
            <w:pPr>
              <w:spacing w:after="0" w:line="240" w:lineRule="auto"/>
              <w:rPr>
                <w:rFonts w:ascii="Calibri" w:eastAsia="Times New Roman" w:hAnsi="Calibri" w:cs="Calibri"/>
                <w:color w:val="000000"/>
                <w:sz w:val="24"/>
                <w:szCs w:val="24"/>
                <w:lang w:eastAsia="en-GB"/>
              </w:rPr>
            </w:pPr>
          </w:p>
        </w:tc>
        <w:tc>
          <w:tcPr>
            <w:tcW w:w="1607" w:type="dxa"/>
            <w:tcBorders>
              <w:top w:val="nil"/>
              <w:left w:val="nil"/>
              <w:bottom w:val="single" w:sz="4" w:space="0" w:color="auto"/>
              <w:right w:val="single" w:sz="4" w:space="0" w:color="auto"/>
            </w:tcBorders>
            <w:shd w:val="clear" w:color="auto" w:fill="auto"/>
            <w:vAlign w:val="center"/>
          </w:tcPr>
          <w:p w14:paraId="148A2727" w14:textId="77777777" w:rsidR="00972960" w:rsidRPr="00FC2611" w:rsidRDefault="00972960" w:rsidP="00972960">
            <w:pPr>
              <w:spacing w:after="0" w:line="240" w:lineRule="auto"/>
              <w:rPr>
                <w:rFonts w:ascii="Calibri" w:eastAsia="Times New Roman" w:hAnsi="Calibri" w:cs="Calibri"/>
                <w:color w:val="000000"/>
                <w:sz w:val="24"/>
                <w:szCs w:val="24"/>
                <w:lang w:eastAsia="en-GB"/>
              </w:rPr>
            </w:pPr>
          </w:p>
        </w:tc>
        <w:tc>
          <w:tcPr>
            <w:tcW w:w="651" w:type="dxa"/>
            <w:tcBorders>
              <w:top w:val="nil"/>
              <w:left w:val="nil"/>
              <w:bottom w:val="single" w:sz="4" w:space="0" w:color="auto"/>
              <w:right w:val="single" w:sz="4" w:space="0" w:color="auto"/>
            </w:tcBorders>
            <w:shd w:val="clear" w:color="auto" w:fill="auto"/>
            <w:vAlign w:val="center"/>
            <w:hideMark/>
          </w:tcPr>
          <w:p w14:paraId="130CCD33" w14:textId="77777777" w:rsidR="00972960" w:rsidRPr="00FC2611" w:rsidRDefault="00972960" w:rsidP="00972960">
            <w:pPr>
              <w:spacing w:after="0" w:line="240" w:lineRule="auto"/>
              <w:jc w:val="center"/>
              <w:rPr>
                <w:rFonts w:ascii="Calibri" w:eastAsia="Times New Roman" w:hAnsi="Calibri" w:cs="Calibri"/>
                <w:color w:val="000000"/>
                <w:sz w:val="24"/>
                <w:szCs w:val="24"/>
                <w:lang w:eastAsia="en-GB"/>
              </w:rPr>
            </w:pPr>
            <w:r w:rsidRPr="00FC2611">
              <w:rPr>
                <w:rFonts w:ascii="Calibri" w:eastAsia="Times New Roman" w:hAnsi="Calibri" w:cs="Calibri"/>
                <w:color w:val="000000"/>
                <w:sz w:val="24"/>
                <w:szCs w:val="24"/>
                <w:lang w:eastAsia="en-GB"/>
              </w:rPr>
              <w:t>S4</w:t>
            </w:r>
          </w:p>
        </w:tc>
        <w:tc>
          <w:tcPr>
            <w:tcW w:w="2193" w:type="dxa"/>
            <w:tcBorders>
              <w:top w:val="nil"/>
              <w:left w:val="single" w:sz="4" w:space="0" w:color="auto"/>
              <w:bottom w:val="single" w:sz="4" w:space="0" w:color="auto"/>
              <w:right w:val="single" w:sz="4" w:space="0" w:color="auto"/>
            </w:tcBorders>
            <w:shd w:val="clear" w:color="auto" w:fill="auto"/>
            <w:vAlign w:val="center"/>
          </w:tcPr>
          <w:p w14:paraId="6D28E2AF" w14:textId="77777777" w:rsidR="00972960" w:rsidRPr="00FC2611" w:rsidRDefault="00972960" w:rsidP="00972960">
            <w:pPr>
              <w:spacing w:after="0" w:line="240" w:lineRule="auto"/>
              <w:jc w:val="center"/>
              <w:rPr>
                <w:rFonts w:cstheme="minorHAnsi"/>
                <w:color w:val="000000"/>
                <w:sz w:val="24"/>
                <w:szCs w:val="24"/>
              </w:rPr>
            </w:pPr>
            <w:r w:rsidRPr="00FC2611">
              <w:rPr>
                <w:rFonts w:cstheme="minorHAnsi"/>
                <w:color w:val="000000"/>
                <w:sz w:val="24"/>
                <w:szCs w:val="24"/>
              </w:rPr>
              <w:t>Geography</w:t>
            </w:r>
          </w:p>
        </w:tc>
        <w:tc>
          <w:tcPr>
            <w:tcW w:w="3393" w:type="dxa"/>
            <w:tcBorders>
              <w:top w:val="nil"/>
              <w:left w:val="nil"/>
              <w:bottom w:val="single" w:sz="4" w:space="0" w:color="auto"/>
              <w:right w:val="single" w:sz="4" w:space="0" w:color="auto"/>
            </w:tcBorders>
          </w:tcPr>
          <w:p w14:paraId="548D4683" w14:textId="6D284336" w:rsidR="00972960" w:rsidRPr="00FC2611" w:rsidRDefault="00972960" w:rsidP="00972960">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ET confirmed – 25 %</w:t>
            </w:r>
          </w:p>
        </w:tc>
      </w:tr>
      <w:tr w:rsidR="00972960" w:rsidRPr="00FC2611" w14:paraId="39384685" w14:textId="77777777" w:rsidTr="723E2147">
        <w:trPr>
          <w:trHeight w:val="240"/>
        </w:trPr>
        <w:tc>
          <w:tcPr>
            <w:tcW w:w="1365" w:type="dxa"/>
            <w:tcBorders>
              <w:top w:val="nil"/>
              <w:left w:val="single" w:sz="4" w:space="0" w:color="auto"/>
              <w:bottom w:val="single" w:sz="4" w:space="0" w:color="auto"/>
              <w:right w:val="single" w:sz="4" w:space="0" w:color="auto"/>
            </w:tcBorders>
            <w:shd w:val="clear" w:color="auto" w:fill="auto"/>
            <w:noWrap/>
            <w:vAlign w:val="bottom"/>
          </w:tcPr>
          <w:p w14:paraId="3574C837" w14:textId="77777777" w:rsidR="00972960" w:rsidRPr="00FC2611" w:rsidRDefault="00972960" w:rsidP="00972960">
            <w:pPr>
              <w:spacing w:after="0" w:line="240" w:lineRule="auto"/>
              <w:rPr>
                <w:rFonts w:ascii="Calibri" w:eastAsia="Times New Roman" w:hAnsi="Calibri" w:cs="Calibri"/>
                <w:color w:val="000000"/>
                <w:sz w:val="24"/>
                <w:szCs w:val="24"/>
                <w:lang w:eastAsia="en-GB"/>
              </w:rPr>
            </w:pPr>
          </w:p>
        </w:tc>
        <w:tc>
          <w:tcPr>
            <w:tcW w:w="1607" w:type="dxa"/>
            <w:tcBorders>
              <w:top w:val="nil"/>
              <w:left w:val="nil"/>
              <w:bottom w:val="single" w:sz="4" w:space="0" w:color="auto"/>
              <w:right w:val="single" w:sz="4" w:space="0" w:color="auto"/>
            </w:tcBorders>
            <w:shd w:val="clear" w:color="auto" w:fill="auto"/>
            <w:noWrap/>
            <w:vAlign w:val="bottom"/>
          </w:tcPr>
          <w:p w14:paraId="5C31B661" w14:textId="77777777" w:rsidR="00972960" w:rsidRPr="00FC2611" w:rsidRDefault="00972960" w:rsidP="00972960">
            <w:pPr>
              <w:spacing w:after="0" w:line="240" w:lineRule="auto"/>
              <w:rPr>
                <w:rFonts w:ascii="Calibri" w:eastAsia="Times New Roman" w:hAnsi="Calibri" w:cs="Calibri"/>
                <w:color w:val="000000"/>
                <w:sz w:val="24"/>
                <w:szCs w:val="24"/>
                <w:lang w:eastAsia="en-GB"/>
              </w:rPr>
            </w:pPr>
          </w:p>
        </w:tc>
        <w:tc>
          <w:tcPr>
            <w:tcW w:w="651" w:type="dxa"/>
            <w:tcBorders>
              <w:top w:val="nil"/>
              <w:left w:val="nil"/>
              <w:bottom w:val="single" w:sz="4" w:space="0" w:color="auto"/>
              <w:right w:val="single" w:sz="4" w:space="0" w:color="auto"/>
            </w:tcBorders>
            <w:shd w:val="clear" w:color="auto" w:fill="auto"/>
            <w:noWrap/>
            <w:vAlign w:val="bottom"/>
            <w:hideMark/>
          </w:tcPr>
          <w:p w14:paraId="7A2E7D41" w14:textId="77777777" w:rsidR="00972960" w:rsidRPr="00FC2611" w:rsidRDefault="00972960" w:rsidP="00972960">
            <w:pPr>
              <w:spacing w:after="0" w:line="240" w:lineRule="auto"/>
              <w:jc w:val="center"/>
              <w:rPr>
                <w:rFonts w:ascii="Calibri" w:eastAsia="Times New Roman" w:hAnsi="Calibri" w:cs="Calibri"/>
                <w:color w:val="000000"/>
                <w:sz w:val="24"/>
                <w:szCs w:val="24"/>
                <w:lang w:eastAsia="en-GB"/>
              </w:rPr>
            </w:pPr>
            <w:r w:rsidRPr="00FC2611">
              <w:rPr>
                <w:rFonts w:ascii="Calibri" w:eastAsia="Times New Roman" w:hAnsi="Calibri" w:cs="Calibri"/>
                <w:color w:val="000000"/>
                <w:sz w:val="24"/>
                <w:szCs w:val="24"/>
                <w:lang w:eastAsia="en-GB"/>
              </w:rPr>
              <w:t>S4</w:t>
            </w:r>
          </w:p>
        </w:tc>
        <w:tc>
          <w:tcPr>
            <w:tcW w:w="2193" w:type="dxa"/>
            <w:tcBorders>
              <w:top w:val="nil"/>
              <w:left w:val="single" w:sz="4" w:space="0" w:color="auto"/>
              <w:bottom w:val="single" w:sz="4" w:space="0" w:color="auto"/>
              <w:right w:val="single" w:sz="4" w:space="0" w:color="auto"/>
            </w:tcBorders>
            <w:shd w:val="clear" w:color="auto" w:fill="auto"/>
            <w:vAlign w:val="bottom"/>
          </w:tcPr>
          <w:p w14:paraId="64881488" w14:textId="77777777" w:rsidR="00972960" w:rsidRPr="00FC2611" w:rsidRDefault="00972960" w:rsidP="00972960">
            <w:pPr>
              <w:spacing w:after="0" w:line="240" w:lineRule="auto"/>
              <w:jc w:val="center"/>
              <w:rPr>
                <w:rFonts w:cstheme="minorHAnsi"/>
                <w:color w:val="000000"/>
                <w:sz w:val="24"/>
                <w:szCs w:val="24"/>
              </w:rPr>
            </w:pPr>
            <w:r w:rsidRPr="00FC2611">
              <w:rPr>
                <w:rFonts w:cstheme="minorHAnsi"/>
                <w:color w:val="000000"/>
                <w:sz w:val="24"/>
                <w:szCs w:val="24"/>
              </w:rPr>
              <w:t>Geography</w:t>
            </w:r>
          </w:p>
        </w:tc>
        <w:tc>
          <w:tcPr>
            <w:tcW w:w="3393" w:type="dxa"/>
            <w:tcBorders>
              <w:top w:val="nil"/>
              <w:left w:val="nil"/>
              <w:bottom w:val="single" w:sz="4" w:space="0" w:color="auto"/>
              <w:right w:val="single" w:sz="4" w:space="0" w:color="auto"/>
            </w:tcBorders>
          </w:tcPr>
          <w:p w14:paraId="5388913A" w14:textId="55EF91B0" w:rsidR="00972960" w:rsidRPr="00FC2611" w:rsidRDefault="00972960" w:rsidP="00972960">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ET confirmed – 33%</w:t>
            </w:r>
          </w:p>
        </w:tc>
      </w:tr>
      <w:tr w:rsidR="00972960" w:rsidRPr="00FC2611" w14:paraId="68992C1E" w14:textId="77777777" w:rsidTr="723E2147">
        <w:trPr>
          <w:trHeight w:val="240"/>
        </w:trPr>
        <w:tc>
          <w:tcPr>
            <w:tcW w:w="1365" w:type="dxa"/>
            <w:tcBorders>
              <w:top w:val="nil"/>
              <w:left w:val="single" w:sz="4" w:space="0" w:color="auto"/>
              <w:bottom w:val="single" w:sz="4" w:space="0" w:color="auto"/>
              <w:right w:val="single" w:sz="4" w:space="0" w:color="auto"/>
            </w:tcBorders>
            <w:shd w:val="clear" w:color="auto" w:fill="auto"/>
            <w:noWrap/>
            <w:vAlign w:val="bottom"/>
          </w:tcPr>
          <w:p w14:paraId="3EF63E19" w14:textId="77777777" w:rsidR="00972960" w:rsidRPr="00FC2611" w:rsidRDefault="00972960" w:rsidP="00972960">
            <w:pPr>
              <w:spacing w:after="0" w:line="240" w:lineRule="auto"/>
              <w:rPr>
                <w:rFonts w:ascii="Calibri" w:eastAsia="Times New Roman" w:hAnsi="Calibri" w:cs="Calibri"/>
                <w:color w:val="000000"/>
                <w:sz w:val="24"/>
                <w:szCs w:val="24"/>
                <w:lang w:eastAsia="en-GB"/>
              </w:rPr>
            </w:pPr>
          </w:p>
        </w:tc>
        <w:tc>
          <w:tcPr>
            <w:tcW w:w="1607" w:type="dxa"/>
            <w:tcBorders>
              <w:top w:val="nil"/>
              <w:left w:val="nil"/>
              <w:bottom w:val="single" w:sz="4" w:space="0" w:color="auto"/>
              <w:right w:val="single" w:sz="4" w:space="0" w:color="auto"/>
            </w:tcBorders>
            <w:shd w:val="clear" w:color="auto" w:fill="auto"/>
            <w:noWrap/>
            <w:vAlign w:val="bottom"/>
          </w:tcPr>
          <w:p w14:paraId="07B92080" w14:textId="77777777" w:rsidR="00972960" w:rsidRPr="00FC2611" w:rsidRDefault="00972960" w:rsidP="00972960">
            <w:pPr>
              <w:spacing w:after="0" w:line="240" w:lineRule="auto"/>
              <w:rPr>
                <w:rFonts w:ascii="Calibri" w:eastAsia="Times New Roman" w:hAnsi="Calibri" w:cs="Calibri"/>
                <w:color w:val="000000"/>
                <w:sz w:val="24"/>
                <w:szCs w:val="24"/>
                <w:lang w:eastAsia="en-GB"/>
              </w:rPr>
            </w:pPr>
          </w:p>
        </w:tc>
        <w:tc>
          <w:tcPr>
            <w:tcW w:w="651" w:type="dxa"/>
            <w:tcBorders>
              <w:top w:val="nil"/>
              <w:left w:val="nil"/>
              <w:bottom w:val="single" w:sz="4" w:space="0" w:color="auto"/>
              <w:right w:val="single" w:sz="4" w:space="0" w:color="auto"/>
            </w:tcBorders>
            <w:shd w:val="clear" w:color="auto" w:fill="auto"/>
            <w:noWrap/>
            <w:vAlign w:val="bottom"/>
            <w:hideMark/>
          </w:tcPr>
          <w:p w14:paraId="642072B0" w14:textId="77777777" w:rsidR="00972960" w:rsidRPr="00FC2611" w:rsidRDefault="00972960" w:rsidP="00972960">
            <w:pPr>
              <w:spacing w:after="0" w:line="240" w:lineRule="auto"/>
              <w:jc w:val="center"/>
              <w:rPr>
                <w:rFonts w:ascii="Calibri" w:eastAsia="Times New Roman" w:hAnsi="Calibri" w:cs="Calibri"/>
                <w:color w:val="000000"/>
                <w:sz w:val="24"/>
                <w:szCs w:val="24"/>
                <w:lang w:eastAsia="en-GB"/>
              </w:rPr>
            </w:pPr>
            <w:r w:rsidRPr="00FC2611">
              <w:rPr>
                <w:rFonts w:ascii="Calibri" w:eastAsia="Times New Roman" w:hAnsi="Calibri" w:cs="Calibri"/>
                <w:color w:val="000000"/>
                <w:sz w:val="24"/>
                <w:szCs w:val="24"/>
                <w:lang w:eastAsia="en-GB"/>
              </w:rPr>
              <w:t>S4</w:t>
            </w:r>
          </w:p>
        </w:tc>
        <w:tc>
          <w:tcPr>
            <w:tcW w:w="2193" w:type="dxa"/>
            <w:tcBorders>
              <w:top w:val="nil"/>
              <w:left w:val="single" w:sz="4" w:space="0" w:color="auto"/>
              <w:bottom w:val="single" w:sz="4" w:space="0" w:color="auto"/>
              <w:right w:val="single" w:sz="4" w:space="0" w:color="auto"/>
            </w:tcBorders>
            <w:shd w:val="clear" w:color="auto" w:fill="auto"/>
            <w:vAlign w:val="bottom"/>
          </w:tcPr>
          <w:p w14:paraId="4BDCBFE0" w14:textId="77777777" w:rsidR="00972960" w:rsidRPr="00FC2611" w:rsidRDefault="00972960" w:rsidP="00972960">
            <w:pPr>
              <w:spacing w:after="0" w:line="240" w:lineRule="auto"/>
              <w:jc w:val="center"/>
              <w:rPr>
                <w:rFonts w:cstheme="minorHAnsi"/>
                <w:color w:val="000000"/>
                <w:sz w:val="24"/>
                <w:szCs w:val="24"/>
              </w:rPr>
            </w:pPr>
            <w:r w:rsidRPr="00FC2611">
              <w:rPr>
                <w:rFonts w:cstheme="minorHAnsi"/>
                <w:color w:val="000000"/>
                <w:sz w:val="24"/>
                <w:szCs w:val="24"/>
              </w:rPr>
              <w:t>French</w:t>
            </w:r>
          </w:p>
        </w:tc>
        <w:tc>
          <w:tcPr>
            <w:tcW w:w="3393" w:type="dxa"/>
            <w:tcBorders>
              <w:top w:val="nil"/>
              <w:left w:val="nil"/>
              <w:bottom w:val="single" w:sz="4" w:space="0" w:color="auto"/>
              <w:right w:val="single" w:sz="4" w:space="0" w:color="auto"/>
            </w:tcBorders>
          </w:tcPr>
          <w:p w14:paraId="6EB9CA77" w14:textId="6DC98ECA" w:rsidR="00972960" w:rsidRPr="00FC2611" w:rsidRDefault="00972960" w:rsidP="00972960">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ET confirmed – 25%</w:t>
            </w:r>
          </w:p>
        </w:tc>
      </w:tr>
      <w:tr w:rsidR="00972960" w:rsidRPr="00FC2611" w14:paraId="07414AC4" w14:textId="77777777" w:rsidTr="723E2147">
        <w:trPr>
          <w:trHeight w:val="240"/>
        </w:trPr>
        <w:tc>
          <w:tcPr>
            <w:tcW w:w="1365" w:type="dxa"/>
            <w:tcBorders>
              <w:top w:val="nil"/>
              <w:left w:val="single" w:sz="4" w:space="0" w:color="auto"/>
              <w:bottom w:val="single" w:sz="4" w:space="0" w:color="auto"/>
              <w:right w:val="single" w:sz="4" w:space="0" w:color="auto"/>
            </w:tcBorders>
            <w:shd w:val="clear" w:color="auto" w:fill="auto"/>
            <w:noWrap/>
            <w:vAlign w:val="center"/>
          </w:tcPr>
          <w:p w14:paraId="573E6286" w14:textId="77777777" w:rsidR="00972960" w:rsidRPr="00FC2611" w:rsidRDefault="00972960" w:rsidP="00972960">
            <w:pPr>
              <w:spacing w:after="0" w:line="240" w:lineRule="auto"/>
              <w:rPr>
                <w:rFonts w:ascii="Calibri" w:eastAsia="Times New Roman" w:hAnsi="Calibri" w:cs="Calibri"/>
                <w:color w:val="000000"/>
                <w:sz w:val="24"/>
                <w:szCs w:val="24"/>
                <w:lang w:eastAsia="en-GB"/>
              </w:rPr>
            </w:pPr>
          </w:p>
        </w:tc>
        <w:tc>
          <w:tcPr>
            <w:tcW w:w="1607" w:type="dxa"/>
            <w:tcBorders>
              <w:top w:val="nil"/>
              <w:left w:val="nil"/>
              <w:bottom w:val="single" w:sz="4" w:space="0" w:color="auto"/>
              <w:right w:val="single" w:sz="4" w:space="0" w:color="auto"/>
            </w:tcBorders>
            <w:shd w:val="clear" w:color="auto" w:fill="auto"/>
            <w:noWrap/>
            <w:vAlign w:val="center"/>
          </w:tcPr>
          <w:p w14:paraId="0F56908A" w14:textId="77777777" w:rsidR="00972960" w:rsidRPr="00FC2611" w:rsidRDefault="00972960" w:rsidP="00972960">
            <w:pPr>
              <w:spacing w:after="0" w:line="240" w:lineRule="auto"/>
              <w:rPr>
                <w:rFonts w:ascii="Calibri" w:eastAsia="Times New Roman" w:hAnsi="Calibri" w:cs="Calibri"/>
                <w:color w:val="000000"/>
                <w:sz w:val="24"/>
                <w:szCs w:val="24"/>
                <w:lang w:eastAsia="en-GB"/>
              </w:rPr>
            </w:pPr>
          </w:p>
        </w:tc>
        <w:tc>
          <w:tcPr>
            <w:tcW w:w="651" w:type="dxa"/>
            <w:tcBorders>
              <w:top w:val="nil"/>
              <w:left w:val="nil"/>
              <w:bottom w:val="single" w:sz="4" w:space="0" w:color="auto"/>
              <w:right w:val="single" w:sz="4" w:space="0" w:color="auto"/>
            </w:tcBorders>
            <w:shd w:val="clear" w:color="auto" w:fill="auto"/>
            <w:noWrap/>
            <w:vAlign w:val="center"/>
            <w:hideMark/>
          </w:tcPr>
          <w:p w14:paraId="06F3BA27" w14:textId="77777777" w:rsidR="00972960" w:rsidRPr="00FC2611" w:rsidRDefault="00972960" w:rsidP="00972960">
            <w:pPr>
              <w:spacing w:after="0" w:line="240" w:lineRule="auto"/>
              <w:jc w:val="center"/>
              <w:rPr>
                <w:rFonts w:ascii="Calibri" w:eastAsia="Times New Roman" w:hAnsi="Calibri" w:cs="Calibri"/>
                <w:color w:val="000000"/>
                <w:sz w:val="24"/>
                <w:szCs w:val="24"/>
                <w:lang w:eastAsia="en-GB"/>
              </w:rPr>
            </w:pPr>
            <w:r w:rsidRPr="00FC2611">
              <w:rPr>
                <w:rFonts w:ascii="Calibri" w:eastAsia="Times New Roman" w:hAnsi="Calibri" w:cs="Calibri"/>
                <w:color w:val="000000"/>
                <w:sz w:val="24"/>
                <w:szCs w:val="24"/>
                <w:lang w:eastAsia="en-GB"/>
              </w:rPr>
              <w:t>S4</w:t>
            </w:r>
          </w:p>
        </w:tc>
        <w:tc>
          <w:tcPr>
            <w:tcW w:w="2193" w:type="dxa"/>
            <w:tcBorders>
              <w:top w:val="nil"/>
              <w:left w:val="single" w:sz="4" w:space="0" w:color="auto"/>
              <w:bottom w:val="single" w:sz="4" w:space="0" w:color="auto"/>
              <w:right w:val="single" w:sz="4" w:space="0" w:color="auto"/>
            </w:tcBorders>
            <w:shd w:val="clear" w:color="auto" w:fill="auto"/>
            <w:vAlign w:val="center"/>
          </w:tcPr>
          <w:p w14:paraId="4F39309A" w14:textId="77777777" w:rsidR="00972960" w:rsidRPr="00FC2611" w:rsidRDefault="00972960" w:rsidP="00972960">
            <w:pPr>
              <w:spacing w:after="0" w:line="240" w:lineRule="auto"/>
              <w:jc w:val="center"/>
              <w:rPr>
                <w:rFonts w:cstheme="minorHAnsi"/>
                <w:color w:val="000000"/>
                <w:sz w:val="24"/>
                <w:szCs w:val="24"/>
              </w:rPr>
            </w:pPr>
            <w:r>
              <w:rPr>
                <w:rFonts w:cstheme="minorHAnsi"/>
                <w:color w:val="000000"/>
                <w:sz w:val="24"/>
                <w:szCs w:val="24"/>
              </w:rPr>
              <w:t>Fren</w:t>
            </w:r>
            <w:r w:rsidRPr="00FC2611">
              <w:rPr>
                <w:rFonts w:cstheme="minorHAnsi"/>
                <w:color w:val="000000"/>
                <w:sz w:val="24"/>
                <w:szCs w:val="24"/>
              </w:rPr>
              <w:t>ch</w:t>
            </w:r>
          </w:p>
        </w:tc>
        <w:tc>
          <w:tcPr>
            <w:tcW w:w="3393" w:type="dxa"/>
            <w:tcBorders>
              <w:top w:val="nil"/>
              <w:left w:val="nil"/>
              <w:bottom w:val="single" w:sz="4" w:space="0" w:color="auto"/>
              <w:right w:val="single" w:sz="4" w:space="0" w:color="auto"/>
            </w:tcBorders>
          </w:tcPr>
          <w:p w14:paraId="600A53E4" w14:textId="77777777" w:rsidR="00972960" w:rsidRPr="00FC2611" w:rsidRDefault="00972960" w:rsidP="00972960">
            <w:pPr>
              <w:spacing w:after="0" w:line="240" w:lineRule="auto"/>
              <w:jc w:val="center"/>
              <w:rPr>
                <w:rFonts w:ascii="Calibri" w:eastAsia="Times New Roman" w:hAnsi="Calibri" w:cs="Calibri"/>
                <w:color w:val="000000"/>
                <w:sz w:val="24"/>
                <w:szCs w:val="24"/>
                <w:lang w:eastAsia="en-GB"/>
              </w:rPr>
            </w:pPr>
            <w:r w:rsidRPr="00FC2611">
              <w:rPr>
                <w:rFonts w:ascii="Calibri" w:eastAsia="Times New Roman" w:hAnsi="Calibri" w:cs="Calibri"/>
                <w:szCs w:val="24"/>
                <w:lang w:eastAsia="en-GB"/>
              </w:rPr>
              <w:t>Teacher confirmed ET not required</w:t>
            </w:r>
          </w:p>
        </w:tc>
      </w:tr>
      <w:tr w:rsidR="00972960" w:rsidRPr="00FC2611" w14:paraId="4F25BC0B" w14:textId="77777777" w:rsidTr="723E2147">
        <w:trPr>
          <w:trHeight w:val="240"/>
        </w:trPr>
        <w:tc>
          <w:tcPr>
            <w:tcW w:w="1365" w:type="dxa"/>
            <w:tcBorders>
              <w:top w:val="nil"/>
              <w:left w:val="single" w:sz="4" w:space="0" w:color="auto"/>
              <w:bottom w:val="single" w:sz="4" w:space="0" w:color="auto"/>
              <w:right w:val="single" w:sz="4" w:space="0" w:color="auto"/>
            </w:tcBorders>
            <w:shd w:val="clear" w:color="auto" w:fill="auto"/>
            <w:noWrap/>
            <w:vAlign w:val="center"/>
          </w:tcPr>
          <w:p w14:paraId="6EDDFB1F" w14:textId="77777777" w:rsidR="00972960" w:rsidRPr="00FC2611" w:rsidRDefault="00972960" w:rsidP="00972960">
            <w:pPr>
              <w:spacing w:after="0" w:line="240" w:lineRule="auto"/>
              <w:rPr>
                <w:rFonts w:ascii="Calibri" w:eastAsia="Times New Roman" w:hAnsi="Calibri" w:cs="Calibri"/>
                <w:color w:val="000000"/>
                <w:sz w:val="24"/>
                <w:szCs w:val="24"/>
                <w:lang w:eastAsia="en-GB"/>
              </w:rPr>
            </w:pPr>
          </w:p>
        </w:tc>
        <w:tc>
          <w:tcPr>
            <w:tcW w:w="1607" w:type="dxa"/>
            <w:tcBorders>
              <w:top w:val="nil"/>
              <w:left w:val="nil"/>
              <w:bottom w:val="single" w:sz="4" w:space="0" w:color="auto"/>
              <w:right w:val="single" w:sz="4" w:space="0" w:color="auto"/>
            </w:tcBorders>
            <w:shd w:val="clear" w:color="auto" w:fill="auto"/>
            <w:noWrap/>
            <w:vAlign w:val="center"/>
          </w:tcPr>
          <w:p w14:paraId="54F7BDC3" w14:textId="77777777" w:rsidR="00972960" w:rsidRPr="00FC2611" w:rsidRDefault="00972960" w:rsidP="00972960">
            <w:pPr>
              <w:spacing w:after="0" w:line="240" w:lineRule="auto"/>
              <w:rPr>
                <w:rFonts w:ascii="Calibri" w:eastAsia="Times New Roman" w:hAnsi="Calibri" w:cs="Calibri"/>
                <w:color w:val="000000"/>
                <w:sz w:val="24"/>
                <w:szCs w:val="24"/>
                <w:lang w:eastAsia="en-GB"/>
              </w:rPr>
            </w:pPr>
          </w:p>
        </w:tc>
        <w:tc>
          <w:tcPr>
            <w:tcW w:w="651" w:type="dxa"/>
            <w:tcBorders>
              <w:top w:val="nil"/>
              <w:left w:val="nil"/>
              <w:bottom w:val="single" w:sz="4" w:space="0" w:color="auto"/>
              <w:right w:val="single" w:sz="4" w:space="0" w:color="auto"/>
            </w:tcBorders>
            <w:shd w:val="clear" w:color="auto" w:fill="auto"/>
            <w:noWrap/>
            <w:vAlign w:val="center"/>
            <w:hideMark/>
          </w:tcPr>
          <w:p w14:paraId="3F37B217" w14:textId="77777777" w:rsidR="00972960" w:rsidRPr="00FC2611" w:rsidRDefault="00972960" w:rsidP="00972960">
            <w:pPr>
              <w:spacing w:after="0" w:line="240" w:lineRule="auto"/>
              <w:jc w:val="center"/>
              <w:rPr>
                <w:rFonts w:ascii="Calibri" w:eastAsia="Times New Roman" w:hAnsi="Calibri" w:cs="Calibri"/>
                <w:color w:val="000000"/>
                <w:sz w:val="24"/>
                <w:szCs w:val="24"/>
                <w:lang w:eastAsia="en-GB"/>
              </w:rPr>
            </w:pPr>
            <w:r w:rsidRPr="00FC2611">
              <w:rPr>
                <w:rFonts w:ascii="Calibri" w:eastAsia="Times New Roman" w:hAnsi="Calibri" w:cs="Calibri"/>
                <w:color w:val="000000"/>
                <w:sz w:val="24"/>
                <w:szCs w:val="24"/>
                <w:lang w:eastAsia="en-GB"/>
              </w:rPr>
              <w:t>S4</w:t>
            </w:r>
          </w:p>
        </w:tc>
        <w:tc>
          <w:tcPr>
            <w:tcW w:w="2193" w:type="dxa"/>
            <w:tcBorders>
              <w:top w:val="nil"/>
              <w:left w:val="single" w:sz="4" w:space="0" w:color="auto"/>
              <w:bottom w:val="single" w:sz="4" w:space="0" w:color="auto"/>
              <w:right w:val="single" w:sz="4" w:space="0" w:color="auto"/>
            </w:tcBorders>
            <w:shd w:val="clear" w:color="auto" w:fill="auto"/>
            <w:vAlign w:val="center"/>
          </w:tcPr>
          <w:p w14:paraId="56B7E46F" w14:textId="77777777" w:rsidR="00972960" w:rsidRPr="00FC2611" w:rsidRDefault="00972960" w:rsidP="00972960">
            <w:pPr>
              <w:spacing w:after="0" w:line="240" w:lineRule="auto"/>
              <w:jc w:val="center"/>
              <w:rPr>
                <w:rFonts w:cstheme="minorHAnsi"/>
                <w:color w:val="000000"/>
                <w:sz w:val="24"/>
                <w:szCs w:val="24"/>
              </w:rPr>
            </w:pPr>
            <w:r w:rsidRPr="00FC2611">
              <w:rPr>
                <w:rFonts w:cstheme="minorHAnsi"/>
                <w:color w:val="000000"/>
                <w:sz w:val="24"/>
                <w:szCs w:val="24"/>
              </w:rPr>
              <w:t>French</w:t>
            </w:r>
          </w:p>
        </w:tc>
        <w:tc>
          <w:tcPr>
            <w:tcW w:w="3393" w:type="dxa"/>
            <w:tcBorders>
              <w:top w:val="nil"/>
              <w:left w:val="nil"/>
              <w:bottom w:val="single" w:sz="4" w:space="0" w:color="auto"/>
              <w:right w:val="single" w:sz="4" w:space="0" w:color="auto"/>
            </w:tcBorders>
          </w:tcPr>
          <w:p w14:paraId="67C36C7C" w14:textId="77777777" w:rsidR="00972960" w:rsidRPr="00FC2611" w:rsidRDefault="00972960" w:rsidP="00972960">
            <w:pPr>
              <w:spacing w:after="0" w:line="240" w:lineRule="auto"/>
              <w:jc w:val="center"/>
              <w:rPr>
                <w:rFonts w:ascii="Calibri" w:eastAsia="Times New Roman" w:hAnsi="Calibri" w:cs="Calibri"/>
                <w:color w:val="000000"/>
                <w:sz w:val="24"/>
                <w:szCs w:val="24"/>
                <w:lang w:eastAsia="en-GB"/>
              </w:rPr>
            </w:pPr>
            <w:r w:rsidRPr="00FC2611">
              <w:rPr>
                <w:rFonts w:ascii="Calibri" w:eastAsia="Times New Roman" w:hAnsi="Calibri" w:cs="Calibri"/>
                <w:szCs w:val="24"/>
                <w:lang w:eastAsia="en-GB"/>
              </w:rPr>
              <w:t>Teacher confirmed ET not required</w:t>
            </w:r>
          </w:p>
        </w:tc>
      </w:tr>
      <w:tr w:rsidR="00972960" w:rsidRPr="00FC2611" w14:paraId="4D70AC30" w14:textId="77777777" w:rsidTr="723E2147">
        <w:trPr>
          <w:trHeight w:val="240"/>
        </w:trPr>
        <w:tc>
          <w:tcPr>
            <w:tcW w:w="1365" w:type="dxa"/>
            <w:tcBorders>
              <w:top w:val="nil"/>
              <w:left w:val="single" w:sz="4" w:space="0" w:color="auto"/>
              <w:bottom w:val="single" w:sz="4" w:space="0" w:color="auto"/>
              <w:right w:val="single" w:sz="4" w:space="0" w:color="auto"/>
            </w:tcBorders>
            <w:shd w:val="clear" w:color="auto" w:fill="auto"/>
          </w:tcPr>
          <w:p w14:paraId="75ABDA85" w14:textId="77777777" w:rsidR="00972960" w:rsidRPr="00FC2611" w:rsidRDefault="00972960" w:rsidP="00972960">
            <w:pPr>
              <w:spacing w:after="0" w:line="240" w:lineRule="auto"/>
              <w:rPr>
                <w:rFonts w:ascii="Calibri" w:eastAsia="Times New Roman" w:hAnsi="Calibri" w:cs="Calibri"/>
                <w:sz w:val="24"/>
                <w:szCs w:val="24"/>
                <w:lang w:eastAsia="en-GB"/>
              </w:rPr>
            </w:pPr>
          </w:p>
        </w:tc>
        <w:tc>
          <w:tcPr>
            <w:tcW w:w="1607" w:type="dxa"/>
            <w:tcBorders>
              <w:top w:val="nil"/>
              <w:left w:val="nil"/>
              <w:bottom w:val="single" w:sz="4" w:space="0" w:color="auto"/>
              <w:right w:val="single" w:sz="4" w:space="0" w:color="auto"/>
            </w:tcBorders>
            <w:shd w:val="clear" w:color="auto" w:fill="auto"/>
          </w:tcPr>
          <w:p w14:paraId="5CEB0911" w14:textId="77777777" w:rsidR="00972960" w:rsidRPr="00FC2611" w:rsidRDefault="00972960" w:rsidP="00972960">
            <w:pPr>
              <w:spacing w:after="0" w:line="240" w:lineRule="auto"/>
              <w:rPr>
                <w:rFonts w:ascii="Calibri" w:eastAsia="Times New Roman" w:hAnsi="Calibri" w:cs="Calibri"/>
                <w:sz w:val="24"/>
                <w:szCs w:val="24"/>
                <w:lang w:eastAsia="en-GB"/>
              </w:rPr>
            </w:pPr>
          </w:p>
        </w:tc>
        <w:tc>
          <w:tcPr>
            <w:tcW w:w="651" w:type="dxa"/>
            <w:tcBorders>
              <w:top w:val="nil"/>
              <w:left w:val="nil"/>
              <w:bottom w:val="single" w:sz="4" w:space="0" w:color="auto"/>
              <w:right w:val="single" w:sz="4" w:space="0" w:color="auto"/>
            </w:tcBorders>
            <w:shd w:val="clear" w:color="auto" w:fill="auto"/>
            <w:hideMark/>
          </w:tcPr>
          <w:p w14:paraId="3FC7A89E" w14:textId="77777777" w:rsidR="00972960" w:rsidRPr="00FC2611" w:rsidRDefault="00972960" w:rsidP="00972960">
            <w:pPr>
              <w:spacing w:after="0" w:line="240" w:lineRule="auto"/>
              <w:jc w:val="center"/>
              <w:rPr>
                <w:rFonts w:ascii="Calibri" w:eastAsia="Times New Roman" w:hAnsi="Calibri" w:cs="Calibri"/>
                <w:sz w:val="24"/>
                <w:szCs w:val="24"/>
                <w:lang w:eastAsia="en-GB"/>
              </w:rPr>
            </w:pPr>
            <w:r w:rsidRPr="00FC2611">
              <w:rPr>
                <w:rFonts w:ascii="Calibri" w:eastAsia="Times New Roman" w:hAnsi="Calibri" w:cs="Calibri"/>
                <w:sz w:val="24"/>
                <w:szCs w:val="24"/>
                <w:lang w:eastAsia="en-GB"/>
              </w:rPr>
              <w:t>S4</w:t>
            </w:r>
          </w:p>
        </w:tc>
        <w:tc>
          <w:tcPr>
            <w:tcW w:w="2193" w:type="dxa"/>
            <w:tcBorders>
              <w:top w:val="nil"/>
              <w:left w:val="single" w:sz="4" w:space="0" w:color="auto"/>
              <w:bottom w:val="single" w:sz="4" w:space="0" w:color="auto"/>
              <w:right w:val="single" w:sz="4" w:space="0" w:color="auto"/>
            </w:tcBorders>
            <w:shd w:val="clear" w:color="auto" w:fill="auto"/>
          </w:tcPr>
          <w:p w14:paraId="699C8E43" w14:textId="77777777" w:rsidR="00972960" w:rsidRPr="00FC2611" w:rsidRDefault="00972960" w:rsidP="00972960">
            <w:pPr>
              <w:spacing w:after="0" w:line="240" w:lineRule="auto"/>
              <w:jc w:val="center"/>
              <w:rPr>
                <w:rFonts w:cstheme="minorHAnsi"/>
                <w:sz w:val="24"/>
                <w:szCs w:val="24"/>
              </w:rPr>
            </w:pPr>
            <w:r w:rsidRPr="00FC2611">
              <w:rPr>
                <w:rFonts w:cstheme="minorHAnsi"/>
                <w:sz w:val="24"/>
                <w:szCs w:val="24"/>
              </w:rPr>
              <w:t>French</w:t>
            </w:r>
          </w:p>
        </w:tc>
        <w:tc>
          <w:tcPr>
            <w:tcW w:w="3393" w:type="dxa"/>
            <w:tcBorders>
              <w:top w:val="nil"/>
              <w:left w:val="nil"/>
              <w:bottom w:val="single" w:sz="4" w:space="0" w:color="auto"/>
              <w:right w:val="single" w:sz="4" w:space="0" w:color="auto"/>
            </w:tcBorders>
          </w:tcPr>
          <w:p w14:paraId="360A8A84" w14:textId="77777777" w:rsidR="00972960" w:rsidRPr="00FC2611" w:rsidRDefault="00972960" w:rsidP="00972960">
            <w:pPr>
              <w:spacing w:after="0" w:line="240" w:lineRule="auto"/>
              <w:rPr>
                <w:rFonts w:ascii="Calibri" w:eastAsia="Times New Roman" w:hAnsi="Calibri" w:cs="Calibri"/>
                <w:sz w:val="24"/>
                <w:szCs w:val="24"/>
                <w:lang w:eastAsia="en-GB"/>
              </w:rPr>
            </w:pPr>
            <w:r w:rsidRPr="00FC2611">
              <w:rPr>
                <w:rFonts w:ascii="Calibri" w:eastAsia="Times New Roman" w:hAnsi="Calibri" w:cs="Calibri"/>
                <w:szCs w:val="24"/>
                <w:lang w:eastAsia="en-GB"/>
              </w:rPr>
              <w:t>Teacher confirmed ET not required</w:t>
            </w:r>
          </w:p>
        </w:tc>
      </w:tr>
      <w:tr w:rsidR="00972960" w:rsidRPr="00FC2611" w14:paraId="6B7246E5" w14:textId="77777777" w:rsidTr="723E2147">
        <w:trPr>
          <w:trHeight w:val="240"/>
        </w:trPr>
        <w:tc>
          <w:tcPr>
            <w:tcW w:w="1365" w:type="dxa"/>
            <w:tcBorders>
              <w:top w:val="nil"/>
              <w:left w:val="single" w:sz="4" w:space="0" w:color="auto"/>
              <w:bottom w:val="single" w:sz="4" w:space="0" w:color="auto"/>
              <w:right w:val="single" w:sz="4" w:space="0" w:color="auto"/>
            </w:tcBorders>
            <w:shd w:val="clear" w:color="auto" w:fill="auto"/>
            <w:vAlign w:val="center"/>
          </w:tcPr>
          <w:p w14:paraId="768A9D27" w14:textId="77777777" w:rsidR="00972960" w:rsidRPr="00FC2611" w:rsidRDefault="00972960" w:rsidP="00972960">
            <w:pPr>
              <w:spacing w:after="0" w:line="240" w:lineRule="auto"/>
              <w:rPr>
                <w:rFonts w:ascii="Calibri" w:eastAsia="Times New Roman" w:hAnsi="Calibri" w:cs="Calibri"/>
                <w:color w:val="000000"/>
                <w:sz w:val="24"/>
                <w:szCs w:val="24"/>
                <w:lang w:eastAsia="en-GB"/>
              </w:rPr>
            </w:pPr>
          </w:p>
        </w:tc>
        <w:tc>
          <w:tcPr>
            <w:tcW w:w="1607" w:type="dxa"/>
            <w:tcBorders>
              <w:top w:val="nil"/>
              <w:left w:val="nil"/>
              <w:bottom w:val="single" w:sz="4" w:space="0" w:color="auto"/>
              <w:right w:val="single" w:sz="4" w:space="0" w:color="auto"/>
            </w:tcBorders>
            <w:shd w:val="clear" w:color="auto" w:fill="auto"/>
            <w:vAlign w:val="center"/>
          </w:tcPr>
          <w:p w14:paraId="3EBBDAB4" w14:textId="77777777" w:rsidR="00972960" w:rsidRPr="00FC2611" w:rsidRDefault="00972960" w:rsidP="00972960">
            <w:pPr>
              <w:spacing w:after="0" w:line="240" w:lineRule="auto"/>
              <w:rPr>
                <w:rFonts w:ascii="Calibri" w:eastAsia="Times New Roman" w:hAnsi="Calibri" w:cs="Calibri"/>
                <w:color w:val="000000"/>
                <w:sz w:val="24"/>
                <w:szCs w:val="24"/>
                <w:lang w:eastAsia="en-GB"/>
              </w:rPr>
            </w:pPr>
          </w:p>
        </w:tc>
        <w:tc>
          <w:tcPr>
            <w:tcW w:w="651" w:type="dxa"/>
            <w:tcBorders>
              <w:top w:val="nil"/>
              <w:left w:val="nil"/>
              <w:bottom w:val="single" w:sz="4" w:space="0" w:color="auto"/>
              <w:right w:val="single" w:sz="4" w:space="0" w:color="auto"/>
            </w:tcBorders>
            <w:shd w:val="clear" w:color="auto" w:fill="auto"/>
            <w:vAlign w:val="center"/>
            <w:hideMark/>
          </w:tcPr>
          <w:p w14:paraId="47C1F6D8" w14:textId="77777777" w:rsidR="00972960" w:rsidRPr="00FC2611" w:rsidRDefault="00972960" w:rsidP="00972960">
            <w:pPr>
              <w:spacing w:after="0" w:line="240" w:lineRule="auto"/>
              <w:jc w:val="center"/>
              <w:rPr>
                <w:rFonts w:ascii="Calibri" w:eastAsia="Times New Roman" w:hAnsi="Calibri" w:cs="Calibri"/>
                <w:color w:val="000000"/>
                <w:sz w:val="24"/>
                <w:szCs w:val="24"/>
                <w:lang w:eastAsia="en-GB"/>
              </w:rPr>
            </w:pPr>
            <w:r w:rsidRPr="00FC2611">
              <w:rPr>
                <w:rFonts w:ascii="Calibri" w:eastAsia="Times New Roman" w:hAnsi="Calibri" w:cs="Calibri"/>
                <w:color w:val="000000"/>
                <w:sz w:val="24"/>
                <w:szCs w:val="24"/>
                <w:lang w:eastAsia="en-GB"/>
              </w:rPr>
              <w:t>S4</w:t>
            </w:r>
          </w:p>
        </w:tc>
        <w:tc>
          <w:tcPr>
            <w:tcW w:w="2193" w:type="dxa"/>
            <w:tcBorders>
              <w:top w:val="nil"/>
              <w:left w:val="single" w:sz="4" w:space="0" w:color="auto"/>
              <w:bottom w:val="single" w:sz="4" w:space="0" w:color="auto"/>
              <w:right w:val="single" w:sz="4" w:space="0" w:color="auto"/>
            </w:tcBorders>
            <w:shd w:val="clear" w:color="auto" w:fill="auto"/>
            <w:vAlign w:val="center"/>
          </w:tcPr>
          <w:p w14:paraId="772792EF" w14:textId="77777777" w:rsidR="00972960" w:rsidRPr="00FC2611" w:rsidRDefault="00972960" w:rsidP="00972960">
            <w:pPr>
              <w:spacing w:after="0" w:line="240" w:lineRule="auto"/>
              <w:jc w:val="center"/>
              <w:rPr>
                <w:rFonts w:cstheme="minorHAnsi"/>
                <w:color w:val="000000"/>
                <w:sz w:val="24"/>
                <w:szCs w:val="24"/>
              </w:rPr>
            </w:pPr>
            <w:r w:rsidRPr="00FC2611">
              <w:rPr>
                <w:rFonts w:cstheme="minorHAnsi"/>
                <w:color w:val="000000"/>
                <w:sz w:val="24"/>
                <w:szCs w:val="24"/>
              </w:rPr>
              <w:t>Maths</w:t>
            </w:r>
          </w:p>
        </w:tc>
        <w:tc>
          <w:tcPr>
            <w:tcW w:w="3393" w:type="dxa"/>
            <w:tcBorders>
              <w:top w:val="nil"/>
              <w:left w:val="nil"/>
              <w:bottom w:val="single" w:sz="4" w:space="0" w:color="auto"/>
              <w:right w:val="single" w:sz="4" w:space="0" w:color="auto"/>
            </w:tcBorders>
          </w:tcPr>
          <w:p w14:paraId="443CCC31" w14:textId="77777777" w:rsidR="00972960" w:rsidRPr="00FC2611" w:rsidRDefault="00972960" w:rsidP="00972960">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ET confirmed – 25%</w:t>
            </w:r>
          </w:p>
        </w:tc>
      </w:tr>
      <w:tr w:rsidR="00972960" w:rsidRPr="00FC2611" w14:paraId="26872325" w14:textId="77777777" w:rsidTr="723E2147">
        <w:trPr>
          <w:trHeight w:val="240"/>
        </w:trPr>
        <w:tc>
          <w:tcPr>
            <w:tcW w:w="1365" w:type="dxa"/>
            <w:tcBorders>
              <w:top w:val="nil"/>
              <w:left w:val="single" w:sz="4" w:space="0" w:color="auto"/>
              <w:bottom w:val="single" w:sz="4" w:space="0" w:color="auto"/>
              <w:right w:val="single" w:sz="4" w:space="0" w:color="auto"/>
            </w:tcBorders>
            <w:shd w:val="clear" w:color="auto" w:fill="auto"/>
            <w:vAlign w:val="center"/>
          </w:tcPr>
          <w:p w14:paraId="1A16A9E4" w14:textId="77777777" w:rsidR="00972960" w:rsidRPr="00FC2611" w:rsidRDefault="00972960" w:rsidP="00972960">
            <w:pPr>
              <w:spacing w:after="0" w:line="240" w:lineRule="auto"/>
              <w:rPr>
                <w:rFonts w:ascii="Calibri" w:eastAsia="Times New Roman" w:hAnsi="Calibri" w:cs="Calibri"/>
                <w:color w:val="000000"/>
                <w:sz w:val="24"/>
                <w:szCs w:val="24"/>
                <w:lang w:eastAsia="en-GB"/>
              </w:rPr>
            </w:pPr>
          </w:p>
        </w:tc>
        <w:tc>
          <w:tcPr>
            <w:tcW w:w="1607" w:type="dxa"/>
            <w:tcBorders>
              <w:top w:val="nil"/>
              <w:left w:val="nil"/>
              <w:bottom w:val="single" w:sz="4" w:space="0" w:color="auto"/>
              <w:right w:val="single" w:sz="4" w:space="0" w:color="auto"/>
            </w:tcBorders>
            <w:shd w:val="clear" w:color="auto" w:fill="auto"/>
            <w:vAlign w:val="center"/>
          </w:tcPr>
          <w:p w14:paraId="72805C7A" w14:textId="77777777" w:rsidR="00972960" w:rsidRPr="00FC2611" w:rsidRDefault="00972960" w:rsidP="00972960">
            <w:pPr>
              <w:spacing w:after="0" w:line="240" w:lineRule="auto"/>
              <w:rPr>
                <w:rFonts w:ascii="Calibri" w:eastAsia="Times New Roman" w:hAnsi="Calibri" w:cs="Calibri"/>
                <w:color w:val="000000"/>
                <w:sz w:val="24"/>
                <w:szCs w:val="24"/>
                <w:lang w:eastAsia="en-GB"/>
              </w:rPr>
            </w:pPr>
          </w:p>
        </w:tc>
        <w:tc>
          <w:tcPr>
            <w:tcW w:w="651" w:type="dxa"/>
            <w:tcBorders>
              <w:top w:val="nil"/>
              <w:left w:val="nil"/>
              <w:bottom w:val="single" w:sz="4" w:space="0" w:color="auto"/>
              <w:right w:val="single" w:sz="4" w:space="0" w:color="auto"/>
            </w:tcBorders>
            <w:shd w:val="clear" w:color="auto" w:fill="auto"/>
            <w:vAlign w:val="center"/>
            <w:hideMark/>
          </w:tcPr>
          <w:p w14:paraId="4168AD8E" w14:textId="77777777" w:rsidR="00972960" w:rsidRPr="00FC2611" w:rsidRDefault="00972960" w:rsidP="00972960">
            <w:pPr>
              <w:spacing w:after="0" w:line="240" w:lineRule="auto"/>
              <w:jc w:val="center"/>
              <w:rPr>
                <w:rFonts w:ascii="Calibri" w:eastAsia="Times New Roman" w:hAnsi="Calibri" w:cs="Calibri"/>
                <w:color w:val="000000"/>
                <w:sz w:val="24"/>
                <w:szCs w:val="24"/>
                <w:lang w:eastAsia="en-GB"/>
              </w:rPr>
            </w:pPr>
            <w:r w:rsidRPr="00FC2611">
              <w:rPr>
                <w:rFonts w:ascii="Calibri" w:eastAsia="Times New Roman" w:hAnsi="Calibri" w:cs="Calibri"/>
                <w:color w:val="000000"/>
                <w:sz w:val="24"/>
                <w:szCs w:val="24"/>
                <w:lang w:eastAsia="en-GB"/>
              </w:rPr>
              <w:t>S4</w:t>
            </w:r>
          </w:p>
        </w:tc>
        <w:tc>
          <w:tcPr>
            <w:tcW w:w="2193" w:type="dxa"/>
            <w:tcBorders>
              <w:top w:val="nil"/>
              <w:left w:val="single" w:sz="4" w:space="0" w:color="auto"/>
              <w:bottom w:val="single" w:sz="4" w:space="0" w:color="auto"/>
              <w:right w:val="single" w:sz="4" w:space="0" w:color="auto"/>
            </w:tcBorders>
            <w:shd w:val="clear" w:color="auto" w:fill="auto"/>
            <w:vAlign w:val="center"/>
          </w:tcPr>
          <w:p w14:paraId="67D6F687" w14:textId="77777777" w:rsidR="00972960" w:rsidRPr="00FC2611" w:rsidRDefault="00972960" w:rsidP="00972960">
            <w:pPr>
              <w:spacing w:after="0" w:line="240" w:lineRule="auto"/>
              <w:jc w:val="center"/>
              <w:rPr>
                <w:rFonts w:cstheme="minorHAnsi"/>
                <w:color w:val="000000"/>
                <w:sz w:val="24"/>
                <w:szCs w:val="24"/>
              </w:rPr>
            </w:pPr>
            <w:r w:rsidRPr="00FC2611">
              <w:rPr>
                <w:rFonts w:cstheme="minorHAnsi"/>
                <w:color w:val="000000"/>
                <w:sz w:val="24"/>
                <w:szCs w:val="24"/>
              </w:rPr>
              <w:t>Maths</w:t>
            </w:r>
          </w:p>
        </w:tc>
        <w:tc>
          <w:tcPr>
            <w:tcW w:w="3393" w:type="dxa"/>
            <w:tcBorders>
              <w:top w:val="nil"/>
              <w:left w:val="nil"/>
              <w:bottom w:val="single" w:sz="4" w:space="0" w:color="auto"/>
              <w:right w:val="single" w:sz="4" w:space="0" w:color="auto"/>
            </w:tcBorders>
          </w:tcPr>
          <w:p w14:paraId="3CBC7FFF" w14:textId="77777777" w:rsidR="00972960" w:rsidRPr="00FC2611" w:rsidRDefault="00972960" w:rsidP="00972960">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ET confirmed – 25%</w:t>
            </w:r>
          </w:p>
        </w:tc>
      </w:tr>
      <w:tr w:rsidR="00972960" w:rsidRPr="00FC2611" w14:paraId="6F908D7C" w14:textId="77777777" w:rsidTr="723E2147">
        <w:trPr>
          <w:trHeight w:val="240"/>
        </w:trPr>
        <w:tc>
          <w:tcPr>
            <w:tcW w:w="1365" w:type="dxa"/>
            <w:tcBorders>
              <w:top w:val="nil"/>
              <w:left w:val="single" w:sz="4" w:space="0" w:color="auto"/>
              <w:bottom w:val="single" w:sz="4" w:space="0" w:color="auto"/>
              <w:right w:val="single" w:sz="4" w:space="0" w:color="auto"/>
            </w:tcBorders>
            <w:shd w:val="clear" w:color="auto" w:fill="auto"/>
            <w:vAlign w:val="center"/>
          </w:tcPr>
          <w:p w14:paraId="295BFD30" w14:textId="77777777" w:rsidR="00972960" w:rsidRPr="00FC2611" w:rsidRDefault="00972960" w:rsidP="00972960">
            <w:pPr>
              <w:spacing w:after="0" w:line="240" w:lineRule="auto"/>
              <w:rPr>
                <w:rFonts w:ascii="Calibri" w:eastAsia="Times New Roman" w:hAnsi="Calibri" w:cs="Calibri"/>
                <w:color w:val="000000"/>
                <w:sz w:val="24"/>
                <w:szCs w:val="24"/>
                <w:lang w:eastAsia="en-GB"/>
              </w:rPr>
            </w:pPr>
          </w:p>
        </w:tc>
        <w:tc>
          <w:tcPr>
            <w:tcW w:w="1607" w:type="dxa"/>
            <w:tcBorders>
              <w:top w:val="nil"/>
              <w:left w:val="nil"/>
              <w:bottom w:val="single" w:sz="4" w:space="0" w:color="auto"/>
              <w:right w:val="single" w:sz="4" w:space="0" w:color="auto"/>
            </w:tcBorders>
            <w:shd w:val="clear" w:color="auto" w:fill="auto"/>
            <w:vAlign w:val="center"/>
          </w:tcPr>
          <w:p w14:paraId="490CDD80" w14:textId="77777777" w:rsidR="00972960" w:rsidRPr="00FC2611" w:rsidRDefault="00972960" w:rsidP="00972960">
            <w:pPr>
              <w:spacing w:after="0" w:line="240" w:lineRule="auto"/>
              <w:rPr>
                <w:rFonts w:ascii="Calibri" w:eastAsia="Times New Roman" w:hAnsi="Calibri" w:cs="Calibri"/>
                <w:color w:val="000000"/>
                <w:sz w:val="24"/>
                <w:szCs w:val="24"/>
                <w:lang w:eastAsia="en-GB"/>
              </w:rPr>
            </w:pPr>
          </w:p>
        </w:tc>
        <w:tc>
          <w:tcPr>
            <w:tcW w:w="651" w:type="dxa"/>
            <w:tcBorders>
              <w:top w:val="nil"/>
              <w:left w:val="nil"/>
              <w:bottom w:val="single" w:sz="4" w:space="0" w:color="auto"/>
              <w:right w:val="single" w:sz="4" w:space="0" w:color="auto"/>
            </w:tcBorders>
            <w:shd w:val="clear" w:color="auto" w:fill="auto"/>
            <w:vAlign w:val="center"/>
            <w:hideMark/>
          </w:tcPr>
          <w:p w14:paraId="0D9A40C9" w14:textId="77777777" w:rsidR="00972960" w:rsidRPr="00FC2611" w:rsidRDefault="00972960" w:rsidP="00972960">
            <w:pPr>
              <w:spacing w:after="0" w:line="240" w:lineRule="auto"/>
              <w:jc w:val="center"/>
              <w:rPr>
                <w:rFonts w:ascii="Calibri" w:eastAsia="Times New Roman" w:hAnsi="Calibri" w:cs="Calibri"/>
                <w:color w:val="000000"/>
                <w:sz w:val="24"/>
                <w:szCs w:val="24"/>
                <w:lang w:eastAsia="en-GB"/>
              </w:rPr>
            </w:pPr>
            <w:r w:rsidRPr="00FC2611">
              <w:rPr>
                <w:rFonts w:ascii="Calibri" w:eastAsia="Times New Roman" w:hAnsi="Calibri" w:cs="Calibri"/>
                <w:color w:val="000000"/>
                <w:sz w:val="24"/>
                <w:szCs w:val="24"/>
                <w:lang w:eastAsia="en-GB"/>
              </w:rPr>
              <w:t>S4</w:t>
            </w:r>
          </w:p>
        </w:tc>
        <w:tc>
          <w:tcPr>
            <w:tcW w:w="2193" w:type="dxa"/>
            <w:tcBorders>
              <w:top w:val="nil"/>
              <w:left w:val="single" w:sz="4" w:space="0" w:color="auto"/>
              <w:bottom w:val="single" w:sz="4" w:space="0" w:color="auto"/>
              <w:right w:val="single" w:sz="4" w:space="0" w:color="auto"/>
            </w:tcBorders>
            <w:shd w:val="clear" w:color="auto" w:fill="auto"/>
            <w:vAlign w:val="center"/>
          </w:tcPr>
          <w:p w14:paraId="71B404DB" w14:textId="77777777" w:rsidR="00972960" w:rsidRPr="00FC2611" w:rsidRDefault="00972960" w:rsidP="00972960">
            <w:pPr>
              <w:spacing w:after="0" w:line="240" w:lineRule="auto"/>
              <w:jc w:val="center"/>
              <w:rPr>
                <w:rFonts w:cstheme="minorHAnsi"/>
                <w:color w:val="000000"/>
                <w:sz w:val="24"/>
                <w:szCs w:val="24"/>
              </w:rPr>
            </w:pPr>
            <w:r w:rsidRPr="00FC2611">
              <w:rPr>
                <w:rFonts w:cstheme="minorHAnsi"/>
                <w:color w:val="000000"/>
                <w:sz w:val="24"/>
                <w:szCs w:val="24"/>
              </w:rPr>
              <w:t>Maths</w:t>
            </w:r>
          </w:p>
        </w:tc>
        <w:tc>
          <w:tcPr>
            <w:tcW w:w="3393" w:type="dxa"/>
            <w:tcBorders>
              <w:top w:val="nil"/>
              <w:left w:val="nil"/>
              <w:bottom w:val="single" w:sz="4" w:space="0" w:color="auto"/>
              <w:right w:val="single" w:sz="4" w:space="0" w:color="auto"/>
            </w:tcBorders>
          </w:tcPr>
          <w:p w14:paraId="222B3B59" w14:textId="4B0B9A9F" w:rsidR="00972960" w:rsidRPr="00FC2611" w:rsidRDefault="00972960" w:rsidP="00972960">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ET confirmed – 33 %</w:t>
            </w:r>
          </w:p>
        </w:tc>
      </w:tr>
      <w:tr w:rsidR="00972960" w:rsidRPr="00FC2611" w14:paraId="6A42DDD4" w14:textId="77777777" w:rsidTr="723E2147">
        <w:trPr>
          <w:trHeight w:val="240"/>
        </w:trPr>
        <w:tc>
          <w:tcPr>
            <w:tcW w:w="1365" w:type="dxa"/>
            <w:tcBorders>
              <w:top w:val="nil"/>
              <w:left w:val="single" w:sz="4" w:space="0" w:color="auto"/>
              <w:bottom w:val="single" w:sz="4" w:space="0" w:color="auto"/>
              <w:right w:val="single" w:sz="4" w:space="0" w:color="auto"/>
            </w:tcBorders>
            <w:shd w:val="clear" w:color="auto" w:fill="auto"/>
            <w:noWrap/>
            <w:vAlign w:val="center"/>
          </w:tcPr>
          <w:p w14:paraId="1790CB2E" w14:textId="77777777" w:rsidR="00972960" w:rsidRPr="00FC2611" w:rsidRDefault="00972960" w:rsidP="00972960">
            <w:pPr>
              <w:spacing w:after="0" w:line="240" w:lineRule="auto"/>
              <w:rPr>
                <w:rFonts w:ascii="Calibri" w:eastAsia="Times New Roman" w:hAnsi="Calibri" w:cs="Calibri"/>
                <w:color w:val="000000"/>
                <w:sz w:val="24"/>
                <w:szCs w:val="24"/>
                <w:lang w:eastAsia="en-GB"/>
              </w:rPr>
            </w:pPr>
          </w:p>
        </w:tc>
        <w:tc>
          <w:tcPr>
            <w:tcW w:w="1607" w:type="dxa"/>
            <w:tcBorders>
              <w:top w:val="nil"/>
              <w:left w:val="nil"/>
              <w:bottom w:val="single" w:sz="4" w:space="0" w:color="auto"/>
              <w:right w:val="single" w:sz="4" w:space="0" w:color="auto"/>
            </w:tcBorders>
            <w:shd w:val="clear" w:color="auto" w:fill="auto"/>
            <w:noWrap/>
            <w:vAlign w:val="center"/>
          </w:tcPr>
          <w:p w14:paraId="28CF6460" w14:textId="77777777" w:rsidR="00972960" w:rsidRPr="00FC2611" w:rsidRDefault="00972960" w:rsidP="00972960">
            <w:pPr>
              <w:spacing w:after="0" w:line="240" w:lineRule="auto"/>
              <w:rPr>
                <w:rFonts w:ascii="Calibri" w:eastAsia="Times New Roman" w:hAnsi="Calibri" w:cs="Calibri"/>
                <w:color w:val="000000"/>
                <w:sz w:val="24"/>
                <w:szCs w:val="24"/>
                <w:lang w:eastAsia="en-GB"/>
              </w:rPr>
            </w:pPr>
          </w:p>
        </w:tc>
        <w:tc>
          <w:tcPr>
            <w:tcW w:w="651" w:type="dxa"/>
            <w:tcBorders>
              <w:top w:val="nil"/>
              <w:left w:val="nil"/>
              <w:bottom w:val="single" w:sz="4" w:space="0" w:color="auto"/>
              <w:right w:val="single" w:sz="4" w:space="0" w:color="auto"/>
            </w:tcBorders>
            <w:shd w:val="clear" w:color="auto" w:fill="auto"/>
            <w:noWrap/>
            <w:vAlign w:val="center"/>
            <w:hideMark/>
          </w:tcPr>
          <w:p w14:paraId="374A8759" w14:textId="77777777" w:rsidR="00972960" w:rsidRPr="00FC2611" w:rsidRDefault="00972960" w:rsidP="00972960">
            <w:pPr>
              <w:spacing w:after="0" w:line="240" w:lineRule="auto"/>
              <w:jc w:val="center"/>
              <w:rPr>
                <w:rFonts w:ascii="Calibri" w:eastAsia="Times New Roman" w:hAnsi="Calibri" w:cs="Calibri"/>
                <w:color w:val="000000"/>
                <w:sz w:val="24"/>
                <w:szCs w:val="24"/>
                <w:lang w:eastAsia="en-GB"/>
              </w:rPr>
            </w:pPr>
            <w:r w:rsidRPr="00FC2611">
              <w:rPr>
                <w:rFonts w:ascii="Calibri" w:eastAsia="Times New Roman" w:hAnsi="Calibri" w:cs="Calibri"/>
                <w:color w:val="000000"/>
                <w:sz w:val="24"/>
                <w:szCs w:val="24"/>
                <w:lang w:eastAsia="en-GB"/>
              </w:rPr>
              <w:t>S4</w:t>
            </w:r>
          </w:p>
        </w:tc>
        <w:tc>
          <w:tcPr>
            <w:tcW w:w="2193" w:type="dxa"/>
            <w:tcBorders>
              <w:top w:val="nil"/>
              <w:left w:val="single" w:sz="4" w:space="0" w:color="auto"/>
              <w:bottom w:val="single" w:sz="4" w:space="0" w:color="auto"/>
              <w:right w:val="single" w:sz="4" w:space="0" w:color="auto"/>
            </w:tcBorders>
            <w:shd w:val="clear" w:color="auto" w:fill="auto"/>
            <w:vAlign w:val="center"/>
          </w:tcPr>
          <w:p w14:paraId="41373E51" w14:textId="77777777" w:rsidR="00972960" w:rsidRPr="00FC2611" w:rsidRDefault="00972960" w:rsidP="00972960">
            <w:pPr>
              <w:spacing w:after="0" w:line="240" w:lineRule="auto"/>
              <w:jc w:val="center"/>
              <w:rPr>
                <w:rFonts w:cstheme="minorHAnsi"/>
                <w:color w:val="000000"/>
                <w:sz w:val="24"/>
                <w:szCs w:val="24"/>
              </w:rPr>
            </w:pPr>
            <w:r w:rsidRPr="00FC2611">
              <w:rPr>
                <w:rFonts w:cstheme="minorHAnsi"/>
                <w:color w:val="000000"/>
                <w:sz w:val="24"/>
                <w:szCs w:val="24"/>
              </w:rPr>
              <w:t>Maths</w:t>
            </w:r>
          </w:p>
        </w:tc>
        <w:tc>
          <w:tcPr>
            <w:tcW w:w="3393" w:type="dxa"/>
            <w:tcBorders>
              <w:top w:val="nil"/>
              <w:left w:val="nil"/>
              <w:bottom w:val="single" w:sz="4" w:space="0" w:color="auto"/>
              <w:right w:val="single" w:sz="4" w:space="0" w:color="auto"/>
            </w:tcBorders>
          </w:tcPr>
          <w:p w14:paraId="7F5E9339" w14:textId="7C0A3E72" w:rsidR="00972960" w:rsidRPr="00FC2611" w:rsidRDefault="00972960" w:rsidP="00972960">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Move to N4</w:t>
            </w:r>
          </w:p>
        </w:tc>
      </w:tr>
      <w:tr w:rsidR="00972960" w:rsidRPr="00FC2611" w14:paraId="39A41196" w14:textId="77777777" w:rsidTr="723E2147">
        <w:trPr>
          <w:trHeight w:val="240"/>
        </w:trPr>
        <w:tc>
          <w:tcPr>
            <w:tcW w:w="1365" w:type="dxa"/>
            <w:tcBorders>
              <w:top w:val="nil"/>
              <w:left w:val="single" w:sz="4" w:space="0" w:color="auto"/>
              <w:bottom w:val="single" w:sz="4" w:space="0" w:color="auto"/>
              <w:right w:val="single" w:sz="4" w:space="0" w:color="auto"/>
            </w:tcBorders>
            <w:shd w:val="clear" w:color="auto" w:fill="auto"/>
            <w:noWrap/>
            <w:vAlign w:val="center"/>
          </w:tcPr>
          <w:p w14:paraId="2244EC0E" w14:textId="77777777" w:rsidR="00972960" w:rsidRPr="00FC2611" w:rsidRDefault="00972960" w:rsidP="00972960">
            <w:pPr>
              <w:spacing w:after="0" w:line="240" w:lineRule="auto"/>
              <w:rPr>
                <w:rFonts w:ascii="Calibri" w:eastAsia="Times New Roman" w:hAnsi="Calibri" w:cs="Calibri"/>
                <w:color w:val="000000"/>
                <w:sz w:val="24"/>
                <w:szCs w:val="24"/>
                <w:lang w:eastAsia="en-GB"/>
              </w:rPr>
            </w:pPr>
          </w:p>
        </w:tc>
        <w:tc>
          <w:tcPr>
            <w:tcW w:w="1607" w:type="dxa"/>
            <w:tcBorders>
              <w:top w:val="nil"/>
              <w:left w:val="nil"/>
              <w:bottom w:val="single" w:sz="4" w:space="0" w:color="auto"/>
              <w:right w:val="single" w:sz="4" w:space="0" w:color="auto"/>
            </w:tcBorders>
            <w:shd w:val="clear" w:color="auto" w:fill="auto"/>
            <w:noWrap/>
            <w:vAlign w:val="center"/>
          </w:tcPr>
          <w:p w14:paraId="492086FD" w14:textId="77777777" w:rsidR="00972960" w:rsidRPr="00FC2611" w:rsidRDefault="00972960" w:rsidP="00972960">
            <w:pPr>
              <w:spacing w:after="0" w:line="240" w:lineRule="auto"/>
              <w:rPr>
                <w:rFonts w:ascii="Calibri" w:eastAsia="Times New Roman" w:hAnsi="Calibri" w:cs="Calibri"/>
                <w:color w:val="000000"/>
                <w:sz w:val="24"/>
                <w:szCs w:val="24"/>
                <w:lang w:eastAsia="en-GB"/>
              </w:rPr>
            </w:pPr>
          </w:p>
        </w:tc>
        <w:tc>
          <w:tcPr>
            <w:tcW w:w="651" w:type="dxa"/>
            <w:tcBorders>
              <w:top w:val="nil"/>
              <w:left w:val="nil"/>
              <w:bottom w:val="single" w:sz="4" w:space="0" w:color="auto"/>
              <w:right w:val="single" w:sz="4" w:space="0" w:color="auto"/>
            </w:tcBorders>
            <w:shd w:val="clear" w:color="auto" w:fill="auto"/>
            <w:noWrap/>
            <w:vAlign w:val="center"/>
            <w:hideMark/>
          </w:tcPr>
          <w:p w14:paraId="7FE770B2" w14:textId="77777777" w:rsidR="00972960" w:rsidRPr="00FC2611" w:rsidRDefault="00972960" w:rsidP="00972960">
            <w:pPr>
              <w:spacing w:after="0" w:line="240" w:lineRule="auto"/>
              <w:jc w:val="center"/>
              <w:rPr>
                <w:rFonts w:ascii="Calibri" w:eastAsia="Times New Roman" w:hAnsi="Calibri" w:cs="Calibri"/>
                <w:color w:val="000000"/>
                <w:sz w:val="24"/>
                <w:szCs w:val="24"/>
                <w:lang w:eastAsia="en-GB"/>
              </w:rPr>
            </w:pPr>
            <w:r w:rsidRPr="00FC2611">
              <w:rPr>
                <w:rFonts w:ascii="Calibri" w:eastAsia="Times New Roman" w:hAnsi="Calibri" w:cs="Calibri"/>
                <w:color w:val="000000"/>
                <w:sz w:val="24"/>
                <w:szCs w:val="24"/>
                <w:lang w:eastAsia="en-GB"/>
              </w:rPr>
              <w:t>S4</w:t>
            </w:r>
          </w:p>
        </w:tc>
        <w:tc>
          <w:tcPr>
            <w:tcW w:w="2193" w:type="dxa"/>
            <w:tcBorders>
              <w:top w:val="nil"/>
              <w:left w:val="single" w:sz="4" w:space="0" w:color="auto"/>
              <w:bottom w:val="single" w:sz="4" w:space="0" w:color="auto"/>
              <w:right w:val="single" w:sz="4" w:space="0" w:color="auto"/>
            </w:tcBorders>
            <w:shd w:val="clear" w:color="auto" w:fill="auto"/>
            <w:vAlign w:val="center"/>
          </w:tcPr>
          <w:p w14:paraId="6CDB663B" w14:textId="77777777" w:rsidR="00972960" w:rsidRPr="00FC2611" w:rsidRDefault="00972960" w:rsidP="00972960">
            <w:pPr>
              <w:spacing w:after="0" w:line="240" w:lineRule="auto"/>
              <w:jc w:val="center"/>
              <w:rPr>
                <w:rFonts w:cstheme="minorHAnsi"/>
                <w:color w:val="000000"/>
                <w:sz w:val="24"/>
                <w:szCs w:val="24"/>
              </w:rPr>
            </w:pPr>
            <w:r w:rsidRPr="00FC2611">
              <w:rPr>
                <w:rFonts w:cstheme="minorHAnsi"/>
                <w:color w:val="000000"/>
                <w:sz w:val="24"/>
                <w:szCs w:val="24"/>
              </w:rPr>
              <w:t>Maths</w:t>
            </w:r>
          </w:p>
        </w:tc>
        <w:tc>
          <w:tcPr>
            <w:tcW w:w="3393" w:type="dxa"/>
            <w:tcBorders>
              <w:top w:val="nil"/>
              <w:left w:val="nil"/>
              <w:bottom w:val="single" w:sz="4" w:space="0" w:color="auto"/>
              <w:right w:val="single" w:sz="4" w:space="0" w:color="auto"/>
            </w:tcBorders>
          </w:tcPr>
          <w:p w14:paraId="37EDD228" w14:textId="77777777" w:rsidR="00972960" w:rsidRPr="00FC2611" w:rsidRDefault="00972960" w:rsidP="00972960">
            <w:pPr>
              <w:spacing w:after="0" w:line="240" w:lineRule="auto"/>
              <w:jc w:val="center"/>
              <w:rPr>
                <w:rFonts w:ascii="Calibri" w:eastAsia="Times New Roman" w:hAnsi="Calibri" w:cs="Calibri"/>
                <w:color w:val="000000"/>
                <w:sz w:val="24"/>
                <w:szCs w:val="24"/>
                <w:lang w:eastAsia="en-GB"/>
              </w:rPr>
            </w:pPr>
            <w:r w:rsidRPr="00FC2611">
              <w:rPr>
                <w:rFonts w:ascii="Calibri" w:eastAsia="Times New Roman" w:hAnsi="Calibri" w:cs="Calibri"/>
                <w:szCs w:val="24"/>
                <w:lang w:eastAsia="en-GB"/>
              </w:rPr>
              <w:t>Teacher confirmed ET not required</w:t>
            </w:r>
          </w:p>
        </w:tc>
      </w:tr>
      <w:tr w:rsidR="00972960" w:rsidRPr="00FC2611" w14:paraId="05FA70EE" w14:textId="77777777" w:rsidTr="723E2147">
        <w:trPr>
          <w:trHeight w:val="240"/>
        </w:trPr>
        <w:tc>
          <w:tcPr>
            <w:tcW w:w="1365" w:type="dxa"/>
            <w:tcBorders>
              <w:top w:val="nil"/>
              <w:left w:val="single" w:sz="4" w:space="0" w:color="auto"/>
              <w:bottom w:val="single" w:sz="4" w:space="0" w:color="auto"/>
              <w:right w:val="single" w:sz="4" w:space="0" w:color="auto"/>
            </w:tcBorders>
            <w:shd w:val="clear" w:color="auto" w:fill="auto"/>
            <w:noWrap/>
            <w:vAlign w:val="center"/>
          </w:tcPr>
          <w:p w14:paraId="66438527" w14:textId="77777777" w:rsidR="00972960" w:rsidRPr="00FC2611" w:rsidRDefault="00972960" w:rsidP="00972960">
            <w:pPr>
              <w:spacing w:after="0" w:line="240" w:lineRule="auto"/>
              <w:rPr>
                <w:rFonts w:ascii="Calibri" w:eastAsia="Times New Roman" w:hAnsi="Calibri" w:cs="Calibri"/>
                <w:color w:val="000000"/>
                <w:sz w:val="24"/>
                <w:szCs w:val="24"/>
                <w:lang w:eastAsia="en-GB"/>
              </w:rPr>
            </w:pPr>
          </w:p>
        </w:tc>
        <w:tc>
          <w:tcPr>
            <w:tcW w:w="1607" w:type="dxa"/>
            <w:tcBorders>
              <w:top w:val="nil"/>
              <w:left w:val="nil"/>
              <w:bottom w:val="single" w:sz="4" w:space="0" w:color="auto"/>
              <w:right w:val="single" w:sz="4" w:space="0" w:color="auto"/>
            </w:tcBorders>
            <w:shd w:val="clear" w:color="auto" w:fill="auto"/>
            <w:noWrap/>
            <w:vAlign w:val="center"/>
          </w:tcPr>
          <w:p w14:paraId="475804F4" w14:textId="77777777" w:rsidR="00972960" w:rsidRPr="00FC2611" w:rsidRDefault="00972960" w:rsidP="00972960">
            <w:pPr>
              <w:spacing w:after="0" w:line="240" w:lineRule="auto"/>
              <w:rPr>
                <w:rFonts w:ascii="Calibri" w:eastAsia="Times New Roman" w:hAnsi="Calibri" w:cs="Calibri"/>
                <w:color w:val="000000"/>
                <w:sz w:val="24"/>
                <w:szCs w:val="24"/>
                <w:lang w:eastAsia="en-GB"/>
              </w:rPr>
            </w:pPr>
          </w:p>
        </w:tc>
        <w:tc>
          <w:tcPr>
            <w:tcW w:w="651" w:type="dxa"/>
            <w:tcBorders>
              <w:top w:val="nil"/>
              <w:left w:val="nil"/>
              <w:bottom w:val="single" w:sz="4" w:space="0" w:color="auto"/>
              <w:right w:val="single" w:sz="4" w:space="0" w:color="auto"/>
            </w:tcBorders>
            <w:shd w:val="clear" w:color="auto" w:fill="auto"/>
            <w:noWrap/>
            <w:vAlign w:val="center"/>
            <w:hideMark/>
          </w:tcPr>
          <w:p w14:paraId="16C2F20A" w14:textId="77777777" w:rsidR="00972960" w:rsidRPr="00FC2611" w:rsidRDefault="00972960" w:rsidP="00972960">
            <w:pPr>
              <w:spacing w:after="0" w:line="240" w:lineRule="auto"/>
              <w:jc w:val="center"/>
              <w:rPr>
                <w:rFonts w:ascii="Calibri" w:eastAsia="Times New Roman" w:hAnsi="Calibri" w:cs="Calibri"/>
                <w:color w:val="000000"/>
                <w:sz w:val="24"/>
                <w:szCs w:val="24"/>
                <w:lang w:eastAsia="en-GB"/>
              </w:rPr>
            </w:pPr>
            <w:r w:rsidRPr="00FC2611">
              <w:rPr>
                <w:rFonts w:ascii="Calibri" w:eastAsia="Times New Roman" w:hAnsi="Calibri" w:cs="Calibri"/>
                <w:color w:val="000000"/>
                <w:sz w:val="24"/>
                <w:szCs w:val="24"/>
                <w:lang w:eastAsia="en-GB"/>
              </w:rPr>
              <w:t>S4</w:t>
            </w:r>
          </w:p>
        </w:tc>
        <w:tc>
          <w:tcPr>
            <w:tcW w:w="2193" w:type="dxa"/>
            <w:tcBorders>
              <w:top w:val="nil"/>
              <w:left w:val="single" w:sz="4" w:space="0" w:color="auto"/>
              <w:bottom w:val="single" w:sz="4" w:space="0" w:color="auto"/>
              <w:right w:val="single" w:sz="4" w:space="0" w:color="auto"/>
            </w:tcBorders>
            <w:shd w:val="clear" w:color="auto" w:fill="auto"/>
            <w:vAlign w:val="center"/>
          </w:tcPr>
          <w:p w14:paraId="4FCC249A" w14:textId="77777777" w:rsidR="00972960" w:rsidRPr="00FC2611" w:rsidRDefault="00972960" w:rsidP="00972960">
            <w:pPr>
              <w:spacing w:after="0" w:line="240" w:lineRule="auto"/>
              <w:jc w:val="center"/>
              <w:rPr>
                <w:rFonts w:cstheme="minorHAnsi"/>
                <w:color w:val="000000"/>
                <w:sz w:val="24"/>
                <w:szCs w:val="24"/>
              </w:rPr>
            </w:pPr>
            <w:r w:rsidRPr="00FC2611">
              <w:rPr>
                <w:rFonts w:cstheme="minorHAnsi"/>
                <w:color w:val="000000"/>
                <w:sz w:val="24"/>
                <w:szCs w:val="24"/>
              </w:rPr>
              <w:t>Maths</w:t>
            </w:r>
          </w:p>
        </w:tc>
        <w:tc>
          <w:tcPr>
            <w:tcW w:w="3393" w:type="dxa"/>
            <w:tcBorders>
              <w:top w:val="nil"/>
              <w:left w:val="nil"/>
              <w:bottom w:val="single" w:sz="4" w:space="0" w:color="auto"/>
              <w:right w:val="single" w:sz="4" w:space="0" w:color="auto"/>
            </w:tcBorders>
          </w:tcPr>
          <w:p w14:paraId="65A4FFE9" w14:textId="520EA885" w:rsidR="00972960" w:rsidRPr="00FC2611" w:rsidRDefault="00972960" w:rsidP="00972960">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ET confirmed – 10%</w:t>
            </w:r>
          </w:p>
        </w:tc>
      </w:tr>
      <w:tr w:rsidR="00972960" w:rsidRPr="00FC2611" w14:paraId="604AC705" w14:textId="77777777" w:rsidTr="723E2147">
        <w:trPr>
          <w:trHeight w:val="240"/>
        </w:trPr>
        <w:tc>
          <w:tcPr>
            <w:tcW w:w="1365" w:type="dxa"/>
            <w:tcBorders>
              <w:top w:val="nil"/>
              <w:left w:val="single" w:sz="4" w:space="0" w:color="auto"/>
              <w:bottom w:val="single" w:sz="4" w:space="0" w:color="auto"/>
              <w:right w:val="single" w:sz="4" w:space="0" w:color="auto"/>
            </w:tcBorders>
            <w:shd w:val="clear" w:color="auto" w:fill="auto"/>
            <w:vAlign w:val="bottom"/>
          </w:tcPr>
          <w:p w14:paraId="73CB016C" w14:textId="77777777" w:rsidR="00972960" w:rsidRPr="00FC2611" w:rsidRDefault="00972960" w:rsidP="00972960">
            <w:pPr>
              <w:spacing w:after="0" w:line="240" w:lineRule="auto"/>
              <w:rPr>
                <w:rFonts w:ascii="Calibri" w:eastAsia="Times New Roman" w:hAnsi="Calibri" w:cs="Calibri"/>
                <w:color w:val="000000"/>
                <w:sz w:val="24"/>
                <w:szCs w:val="24"/>
                <w:lang w:eastAsia="en-GB"/>
              </w:rPr>
            </w:pPr>
          </w:p>
        </w:tc>
        <w:tc>
          <w:tcPr>
            <w:tcW w:w="1607" w:type="dxa"/>
            <w:tcBorders>
              <w:top w:val="nil"/>
              <w:left w:val="nil"/>
              <w:bottom w:val="single" w:sz="4" w:space="0" w:color="auto"/>
              <w:right w:val="single" w:sz="4" w:space="0" w:color="auto"/>
            </w:tcBorders>
            <w:shd w:val="clear" w:color="auto" w:fill="auto"/>
            <w:vAlign w:val="bottom"/>
          </w:tcPr>
          <w:p w14:paraId="4E027775" w14:textId="77777777" w:rsidR="00972960" w:rsidRPr="00FC2611" w:rsidRDefault="00972960" w:rsidP="00972960">
            <w:pPr>
              <w:spacing w:after="0" w:line="240" w:lineRule="auto"/>
              <w:rPr>
                <w:rFonts w:ascii="Calibri" w:eastAsia="Times New Roman" w:hAnsi="Calibri" w:cs="Calibri"/>
                <w:color w:val="000000"/>
                <w:sz w:val="24"/>
                <w:szCs w:val="24"/>
                <w:lang w:eastAsia="en-GB"/>
              </w:rPr>
            </w:pPr>
          </w:p>
        </w:tc>
        <w:tc>
          <w:tcPr>
            <w:tcW w:w="651" w:type="dxa"/>
            <w:tcBorders>
              <w:top w:val="nil"/>
              <w:left w:val="nil"/>
              <w:bottom w:val="single" w:sz="4" w:space="0" w:color="auto"/>
              <w:right w:val="single" w:sz="4" w:space="0" w:color="auto"/>
            </w:tcBorders>
            <w:shd w:val="clear" w:color="auto" w:fill="auto"/>
            <w:noWrap/>
            <w:vAlign w:val="bottom"/>
            <w:hideMark/>
          </w:tcPr>
          <w:p w14:paraId="4FAD9AA5" w14:textId="77777777" w:rsidR="00972960" w:rsidRPr="00FC2611" w:rsidRDefault="00972960" w:rsidP="00972960">
            <w:pPr>
              <w:spacing w:after="0" w:line="240" w:lineRule="auto"/>
              <w:jc w:val="center"/>
              <w:rPr>
                <w:rFonts w:ascii="Calibri" w:eastAsia="Times New Roman" w:hAnsi="Calibri" w:cs="Calibri"/>
                <w:color w:val="000000"/>
                <w:sz w:val="24"/>
                <w:szCs w:val="24"/>
                <w:lang w:eastAsia="en-GB"/>
              </w:rPr>
            </w:pPr>
            <w:r w:rsidRPr="00FC2611">
              <w:rPr>
                <w:rFonts w:ascii="Calibri" w:eastAsia="Times New Roman" w:hAnsi="Calibri" w:cs="Calibri"/>
                <w:color w:val="000000"/>
                <w:sz w:val="24"/>
                <w:szCs w:val="24"/>
                <w:lang w:eastAsia="en-GB"/>
              </w:rPr>
              <w:t>S4</w:t>
            </w:r>
          </w:p>
        </w:tc>
        <w:tc>
          <w:tcPr>
            <w:tcW w:w="2193" w:type="dxa"/>
            <w:tcBorders>
              <w:top w:val="nil"/>
              <w:left w:val="single" w:sz="4" w:space="0" w:color="auto"/>
              <w:bottom w:val="single" w:sz="4" w:space="0" w:color="auto"/>
              <w:right w:val="single" w:sz="4" w:space="0" w:color="auto"/>
            </w:tcBorders>
            <w:shd w:val="clear" w:color="auto" w:fill="auto"/>
            <w:vAlign w:val="bottom"/>
          </w:tcPr>
          <w:p w14:paraId="52128F4C" w14:textId="77777777" w:rsidR="00972960" w:rsidRPr="00FC2611" w:rsidRDefault="00972960" w:rsidP="00972960">
            <w:pPr>
              <w:spacing w:after="0" w:line="240" w:lineRule="auto"/>
              <w:jc w:val="center"/>
              <w:rPr>
                <w:rFonts w:cstheme="minorHAnsi"/>
                <w:color w:val="000000"/>
                <w:sz w:val="24"/>
                <w:szCs w:val="24"/>
              </w:rPr>
            </w:pPr>
            <w:r w:rsidRPr="00FC2611">
              <w:rPr>
                <w:rFonts w:cstheme="minorHAnsi"/>
                <w:color w:val="000000"/>
                <w:sz w:val="24"/>
                <w:szCs w:val="24"/>
              </w:rPr>
              <w:t>Maths</w:t>
            </w:r>
          </w:p>
        </w:tc>
        <w:tc>
          <w:tcPr>
            <w:tcW w:w="3393" w:type="dxa"/>
            <w:tcBorders>
              <w:top w:val="nil"/>
              <w:left w:val="nil"/>
              <w:bottom w:val="single" w:sz="4" w:space="0" w:color="auto"/>
              <w:right w:val="single" w:sz="4" w:space="0" w:color="auto"/>
            </w:tcBorders>
          </w:tcPr>
          <w:p w14:paraId="2D102AE8" w14:textId="46729430" w:rsidR="00972960" w:rsidRPr="00FC2611" w:rsidRDefault="00972960" w:rsidP="00972960">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ET confirmed – 25%</w:t>
            </w:r>
          </w:p>
        </w:tc>
      </w:tr>
      <w:tr w:rsidR="00972960" w:rsidRPr="00FC2611" w14:paraId="7D2FA787" w14:textId="77777777" w:rsidTr="723E2147">
        <w:trPr>
          <w:trHeight w:val="240"/>
        </w:trPr>
        <w:tc>
          <w:tcPr>
            <w:tcW w:w="1365" w:type="dxa"/>
            <w:tcBorders>
              <w:top w:val="nil"/>
              <w:left w:val="single" w:sz="4" w:space="0" w:color="auto"/>
              <w:bottom w:val="single" w:sz="4" w:space="0" w:color="auto"/>
              <w:right w:val="single" w:sz="4" w:space="0" w:color="auto"/>
            </w:tcBorders>
            <w:shd w:val="clear" w:color="auto" w:fill="auto"/>
            <w:noWrap/>
            <w:vAlign w:val="bottom"/>
          </w:tcPr>
          <w:p w14:paraId="2FC1E242" w14:textId="77777777" w:rsidR="00972960" w:rsidRPr="00FC2611" w:rsidRDefault="00972960" w:rsidP="00972960">
            <w:pPr>
              <w:spacing w:after="0" w:line="240" w:lineRule="auto"/>
              <w:rPr>
                <w:rFonts w:ascii="Calibri" w:eastAsia="Times New Roman" w:hAnsi="Calibri" w:cs="Calibri"/>
                <w:color w:val="000000"/>
                <w:sz w:val="24"/>
                <w:szCs w:val="24"/>
                <w:lang w:eastAsia="en-GB"/>
              </w:rPr>
            </w:pPr>
          </w:p>
        </w:tc>
        <w:tc>
          <w:tcPr>
            <w:tcW w:w="1607" w:type="dxa"/>
            <w:tcBorders>
              <w:top w:val="nil"/>
              <w:left w:val="nil"/>
              <w:bottom w:val="single" w:sz="4" w:space="0" w:color="auto"/>
              <w:right w:val="single" w:sz="4" w:space="0" w:color="auto"/>
            </w:tcBorders>
            <w:shd w:val="clear" w:color="auto" w:fill="auto"/>
            <w:noWrap/>
            <w:vAlign w:val="bottom"/>
          </w:tcPr>
          <w:p w14:paraId="3C11D6D8" w14:textId="77777777" w:rsidR="00972960" w:rsidRPr="00FC2611" w:rsidRDefault="00972960" w:rsidP="00972960">
            <w:pPr>
              <w:spacing w:after="0" w:line="240" w:lineRule="auto"/>
              <w:rPr>
                <w:rFonts w:ascii="Calibri" w:eastAsia="Times New Roman" w:hAnsi="Calibri" w:cs="Calibri"/>
                <w:color w:val="000000"/>
                <w:sz w:val="24"/>
                <w:szCs w:val="24"/>
                <w:lang w:eastAsia="en-GB"/>
              </w:rPr>
            </w:pPr>
          </w:p>
        </w:tc>
        <w:tc>
          <w:tcPr>
            <w:tcW w:w="651" w:type="dxa"/>
            <w:tcBorders>
              <w:top w:val="nil"/>
              <w:left w:val="nil"/>
              <w:bottom w:val="single" w:sz="4" w:space="0" w:color="auto"/>
              <w:right w:val="single" w:sz="4" w:space="0" w:color="auto"/>
            </w:tcBorders>
            <w:shd w:val="clear" w:color="auto" w:fill="auto"/>
            <w:noWrap/>
            <w:vAlign w:val="bottom"/>
            <w:hideMark/>
          </w:tcPr>
          <w:p w14:paraId="136BE048" w14:textId="77777777" w:rsidR="00972960" w:rsidRPr="00FC2611" w:rsidRDefault="00972960" w:rsidP="00972960">
            <w:pPr>
              <w:spacing w:after="0" w:line="240" w:lineRule="auto"/>
              <w:jc w:val="center"/>
              <w:rPr>
                <w:rFonts w:ascii="Calibri" w:eastAsia="Times New Roman" w:hAnsi="Calibri" w:cs="Calibri"/>
                <w:color w:val="000000"/>
                <w:sz w:val="24"/>
                <w:szCs w:val="24"/>
                <w:lang w:eastAsia="en-GB"/>
              </w:rPr>
            </w:pPr>
            <w:r w:rsidRPr="00FC2611">
              <w:rPr>
                <w:rFonts w:ascii="Calibri" w:eastAsia="Times New Roman" w:hAnsi="Calibri" w:cs="Calibri"/>
                <w:color w:val="000000"/>
                <w:sz w:val="24"/>
                <w:szCs w:val="24"/>
                <w:lang w:eastAsia="en-GB"/>
              </w:rPr>
              <w:t>S4</w:t>
            </w:r>
          </w:p>
        </w:tc>
        <w:tc>
          <w:tcPr>
            <w:tcW w:w="2193" w:type="dxa"/>
            <w:tcBorders>
              <w:top w:val="nil"/>
              <w:left w:val="single" w:sz="4" w:space="0" w:color="auto"/>
              <w:bottom w:val="single" w:sz="4" w:space="0" w:color="auto"/>
              <w:right w:val="single" w:sz="4" w:space="0" w:color="auto"/>
            </w:tcBorders>
            <w:shd w:val="clear" w:color="auto" w:fill="auto"/>
            <w:vAlign w:val="bottom"/>
          </w:tcPr>
          <w:p w14:paraId="2C87EC65" w14:textId="77777777" w:rsidR="00972960" w:rsidRPr="00FC2611" w:rsidRDefault="00972960" w:rsidP="00972960">
            <w:pPr>
              <w:spacing w:after="0" w:line="240" w:lineRule="auto"/>
              <w:jc w:val="center"/>
              <w:rPr>
                <w:rFonts w:cstheme="minorHAnsi"/>
                <w:sz w:val="24"/>
                <w:szCs w:val="24"/>
              </w:rPr>
            </w:pPr>
            <w:r w:rsidRPr="00FC2611">
              <w:rPr>
                <w:rFonts w:cstheme="minorHAnsi"/>
                <w:sz w:val="24"/>
                <w:szCs w:val="24"/>
              </w:rPr>
              <w:t>Maths</w:t>
            </w:r>
          </w:p>
        </w:tc>
        <w:tc>
          <w:tcPr>
            <w:tcW w:w="3393" w:type="dxa"/>
            <w:tcBorders>
              <w:top w:val="nil"/>
              <w:left w:val="nil"/>
              <w:bottom w:val="single" w:sz="4" w:space="0" w:color="auto"/>
              <w:right w:val="single" w:sz="4" w:space="0" w:color="auto"/>
            </w:tcBorders>
          </w:tcPr>
          <w:p w14:paraId="7584A80B" w14:textId="77777777" w:rsidR="00972960" w:rsidRPr="00FC2611" w:rsidRDefault="00972960" w:rsidP="00972960">
            <w:pPr>
              <w:spacing w:after="0" w:line="240" w:lineRule="auto"/>
              <w:jc w:val="center"/>
              <w:rPr>
                <w:rFonts w:ascii="Calibri" w:eastAsia="Times New Roman" w:hAnsi="Calibri" w:cs="Calibri"/>
                <w:color w:val="000000"/>
                <w:sz w:val="24"/>
                <w:szCs w:val="24"/>
                <w:lang w:eastAsia="en-GB"/>
              </w:rPr>
            </w:pPr>
            <w:r w:rsidRPr="00FC2611">
              <w:rPr>
                <w:rFonts w:ascii="Calibri" w:eastAsia="Times New Roman" w:hAnsi="Calibri" w:cs="Calibri"/>
                <w:szCs w:val="24"/>
                <w:lang w:eastAsia="en-GB"/>
              </w:rPr>
              <w:t>Teacher confirmed ET not required</w:t>
            </w:r>
          </w:p>
        </w:tc>
      </w:tr>
      <w:tr w:rsidR="00972960" w:rsidRPr="00FC2611" w14:paraId="7146DE71" w14:textId="77777777" w:rsidTr="723E2147">
        <w:trPr>
          <w:trHeight w:val="240"/>
        </w:trPr>
        <w:tc>
          <w:tcPr>
            <w:tcW w:w="1365" w:type="dxa"/>
            <w:tcBorders>
              <w:top w:val="nil"/>
              <w:left w:val="single" w:sz="4" w:space="0" w:color="auto"/>
              <w:bottom w:val="single" w:sz="4" w:space="0" w:color="auto"/>
              <w:right w:val="single" w:sz="4" w:space="0" w:color="auto"/>
            </w:tcBorders>
            <w:shd w:val="clear" w:color="auto" w:fill="auto"/>
            <w:noWrap/>
            <w:vAlign w:val="center"/>
          </w:tcPr>
          <w:p w14:paraId="283AD7DC" w14:textId="77777777" w:rsidR="00972960" w:rsidRPr="00FC2611" w:rsidRDefault="00972960" w:rsidP="00972960">
            <w:pPr>
              <w:spacing w:after="0" w:line="240" w:lineRule="auto"/>
              <w:rPr>
                <w:rFonts w:ascii="Calibri" w:eastAsia="Times New Roman" w:hAnsi="Calibri" w:cs="Calibri"/>
                <w:color w:val="000000"/>
                <w:sz w:val="24"/>
                <w:szCs w:val="24"/>
                <w:lang w:eastAsia="en-GB"/>
              </w:rPr>
            </w:pPr>
          </w:p>
        </w:tc>
        <w:tc>
          <w:tcPr>
            <w:tcW w:w="1607" w:type="dxa"/>
            <w:tcBorders>
              <w:top w:val="nil"/>
              <w:left w:val="nil"/>
              <w:bottom w:val="single" w:sz="4" w:space="0" w:color="auto"/>
              <w:right w:val="single" w:sz="4" w:space="0" w:color="auto"/>
            </w:tcBorders>
            <w:shd w:val="clear" w:color="auto" w:fill="auto"/>
          </w:tcPr>
          <w:p w14:paraId="7477E976" w14:textId="77777777" w:rsidR="00972960" w:rsidRPr="00FC2611" w:rsidRDefault="00972960" w:rsidP="00972960">
            <w:pPr>
              <w:spacing w:after="0" w:line="240" w:lineRule="auto"/>
              <w:rPr>
                <w:rFonts w:ascii="Calibri" w:eastAsia="Times New Roman" w:hAnsi="Calibri" w:cs="Calibri"/>
                <w:sz w:val="24"/>
                <w:szCs w:val="24"/>
                <w:lang w:eastAsia="en-GB"/>
              </w:rPr>
            </w:pPr>
          </w:p>
        </w:tc>
        <w:tc>
          <w:tcPr>
            <w:tcW w:w="651" w:type="dxa"/>
            <w:tcBorders>
              <w:top w:val="nil"/>
              <w:left w:val="nil"/>
              <w:bottom w:val="single" w:sz="4" w:space="0" w:color="auto"/>
              <w:right w:val="single" w:sz="4" w:space="0" w:color="auto"/>
            </w:tcBorders>
            <w:shd w:val="clear" w:color="auto" w:fill="auto"/>
            <w:hideMark/>
          </w:tcPr>
          <w:p w14:paraId="37444C34" w14:textId="77777777" w:rsidR="00972960" w:rsidRPr="00FC2611" w:rsidRDefault="00972960" w:rsidP="00972960">
            <w:pPr>
              <w:spacing w:after="0" w:line="240" w:lineRule="auto"/>
              <w:jc w:val="center"/>
              <w:rPr>
                <w:rFonts w:ascii="Calibri" w:eastAsia="Times New Roman" w:hAnsi="Calibri" w:cs="Calibri"/>
                <w:sz w:val="24"/>
                <w:szCs w:val="24"/>
                <w:lang w:eastAsia="en-GB"/>
              </w:rPr>
            </w:pPr>
            <w:r w:rsidRPr="00FC2611">
              <w:rPr>
                <w:rFonts w:ascii="Calibri" w:eastAsia="Times New Roman" w:hAnsi="Calibri" w:cs="Calibri"/>
                <w:sz w:val="24"/>
                <w:szCs w:val="24"/>
                <w:lang w:eastAsia="en-GB"/>
              </w:rPr>
              <w:t>S4</w:t>
            </w:r>
          </w:p>
        </w:tc>
        <w:tc>
          <w:tcPr>
            <w:tcW w:w="2193" w:type="dxa"/>
            <w:tcBorders>
              <w:top w:val="nil"/>
              <w:left w:val="single" w:sz="4" w:space="0" w:color="auto"/>
              <w:bottom w:val="single" w:sz="4" w:space="0" w:color="auto"/>
              <w:right w:val="single" w:sz="4" w:space="0" w:color="auto"/>
            </w:tcBorders>
            <w:shd w:val="clear" w:color="auto" w:fill="auto"/>
          </w:tcPr>
          <w:p w14:paraId="522C35F0" w14:textId="77777777" w:rsidR="00972960" w:rsidRPr="00FC2611" w:rsidRDefault="00972960" w:rsidP="00972960">
            <w:pPr>
              <w:spacing w:after="0" w:line="240" w:lineRule="auto"/>
              <w:jc w:val="center"/>
              <w:rPr>
                <w:rFonts w:cstheme="minorHAnsi"/>
                <w:sz w:val="24"/>
                <w:szCs w:val="24"/>
              </w:rPr>
            </w:pPr>
            <w:r w:rsidRPr="00FC2611">
              <w:rPr>
                <w:rFonts w:cstheme="minorHAnsi"/>
                <w:sz w:val="24"/>
                <w:szCs w:val="24"/>
              </w:rPr>
              <w:t>Maths</w:t>
            </w:r>
          </w:p>
        </w:tc>
        <w:tc>
          <w:tcPr>
            <w:tcW w:w="3393" w:type="dxa"/>
            <w:tcBorders>
              <w:top w:val="nil"/>
              <w:left w:val="nil"/>
              <w:bottom w:val="single" w:sz="4" w:space="0" w:color="auto"/>
              <w:right w:val="single" w:sz="4" w:space="0" w:color="auto"/>
            </w:tcBorders>
          </w:tcPr>
          <w:p w14:paraId="051E2A3B" w14:textId="77777777" w:rsidR="00972960" w:rsidRPr="00FC2611" w:rsidRDefault="00972960" w:rsidP="00972960">
            <w:pPr>
              <w:spacing w:after="0" w:line="240" w:lineRule="auto"/>
              <w:rPr>
                <w:rFonts w:ascii="Calibri" w:eastAsia="Times New Roman" w:hAnsi="Calibri" w:cs="Calibri"/>
                <w:sz w:val="24"/>
                <w:szCs w:val="24"/>
                <w:lang w:eastAsia="en-GB"/>
              </w:rPr>
            </w:pPr>
            <w:r>
              <w:rPr>
                <w:rFonts w:ascii="Calibri" w:eastAsia="Times New Roman" w:hAnsi="Calibri" w:cs="Calibri"/>
                <w:color w:val="000000"/>
                <w:sz w:val="24"/>
                <w:szCs w:val="24"/>
                <w:lang w:eastAsia="en-GB"/>
              </w:rPr>
              <w:t>ET confirmed – 25%</w:t>
            </w:r>
          </w:p>
        </w:tc>
      </w:tr>
      <w:tr w:rsidR="00972960" w:rsidRPr="00FC2611" w14:paraId="643EFF24" w14:textId="77777777" w:rsidTr="723E2147">
        <w:trPr>
          <w:trHeight w:val="240"/>
        </w:trPr>
        <w:tc>
          <w:tcPr>
            <w:tcW w:w="1365" w:type="dxa"/>
            <w:tcBorders>
              <w:top w:val="nil"/>
              <w:left w:val="single" w:sz="4" w:space="0" w:color="auto"/>
              <w:bottom w:val="single" w:sz="4" w:space="0" w:color="auto"/>
              <w:right w:val="single" w:sz="4" w:space="0" w:color="auto"/>
            </w:tcBorders>
            <w:shd w:val="clear" w:color="auto" w:fill="auto"/>
            <w:vAlign w:val="center"/>
          </w:tcPr>
          <w:p w14:paraId="46D07A0E" w14:textId="77777777" w:rsidR="00972960" w:rsidRPr="00FC2611" w:rsidRDefault="00972960" w:rsidP="00972960">
            <w:pPr>
              <w:spacing w:after="0" w:line="240" w:lineRule="auto"/>
              <w:rPr>
                <w:rFonts w:ascii="Calibri" w:eastAsia="Times New Roman" w:hAnsi="Calibri" w:cs="Calibri"/>
                <w:color w:val="000000"/>
                <w:sz w:val="24"/>
                <w:szCs w:val="24"/>
                <w:lang w:eastAsia="en-GB"/>
              </w:rPr>
            </w:pPr>
          </w:p>
        </w:tc>
        <w:tc>
          <w:tcPr>
            <w:tcW w:w="1607" w:type="dxa"/>
            <w:tcBorders>
              <w:top w:val="nil"/>
              <w:left w:val="nil"/>
              <w:bottom w:val="single" w:sz="4" w:space="0" w:color="auto"/>
              <w:right w:val="single" w:sz="4" w:space="0" w:color="auto"/>
            </w:tcBorders>
            <w:shd w:val="clear" w:color="auto" w:fill="auto"/>
            <w:vAlign w:val="center"/>
          </w:tcPr>
          <w:p w14:paraId="46E73F3B" w14:textId="77777777" w:rsidR="00972960" w:rsidRPr="00FC2611" w:rsidRDefault="00972960" w:rsidP="00972960">
            <w:pPr>
              <w:spacing w:after="0" w:line="240" w:lineRule="auto"/>
              <w:rPr>
                <w:rFonts w:ascii="Calibri" w:eastAsia="Times New Roman" w:hAnsi="Calibri" w:cs="Calibri"/>
                <w:color w:val="000000"/>
                <w:sz w:val="24"/>
                <w:szCs w:val="24"/>
                <w:lang w:eastAsia="en-GB"/>
              </w:rPr>
            </w:pPr>
          </w:p>
        </w:tc>
        <w:tc>
          <w:tcPr>
            <w:tcW w:w="651" w:type="dxa"/>
            <w:tcBorders>
              <w:top w:val="nil"/>
              <w:left w:val="nil"/>
              <w:bottom w:val="single" w:sz="4" w:space="0" w:color="auto"/>
              <w:right w:val="single" w:sz="4" w:space="0" w:color="auto"/>
            </w:tcBorders>
            <w:shd w:val="clear" w:color="auto" w:fill="auto"/>
            <w:vAlign w:val="center"/>
            <w:hideMark/>
          </w:tcPr>
          <w:p w14:paraId="30719399" w14:textId="77777777" w:rsidR="00972960" w:rsidRPr="00FC2611" w:rsidRDefault="00972960" w:rsidP="00972960">
            <w:pPr>
              <w:spacing w:after="0" w:line="240" w:lineRule="auto"/>
              <w:jc w:val="center"/>
              <w:rPr>
                <w:rFonts w:ascii="Calibri" w:eastAsia="Times New Roman" w:hAnsi="Calibri" w:cs="Calibri"/>
                <w:color w:val="000000"/>
                <w:sz w:val="24"/>
                <w:szCs w:val="24"/>
                <w:lang w:eastAsia="en-GB"/>
              </w:rPr>
            </w:pPr>
            <w:r w:rsidRPr="00FC2611">
              <w:rPr>
                <w:rFonts w:ascii="Calibri" w:eastAsia="Times New Roman" w:hAnsi="Calibri" w:cs="Calibri"/>
                <w:color w:val="000000"/>
                <w:sz w:val="24"/>
                <w:szCs w:val="24"/>
                <w:lang w:eastAsia="en-GB"/>
              </w:rPr>
              <w:t>S4</w:t>
            </w:r>
          </w:p>
        </w:tc>
        <w:tc>
          <w:tcPr>
            <w:tcW w:w="2193" w:type="dxa"/>
            <w:tcBorders>
              <w:top w:val="nil"/>
              <w:left w:val="single" w:sz="4" w:space="0" w:color="auto"/>
              <w:bottom w:val="single" w:sz="4" w:space="0" w:color="auto"/>
              <w:right w:val="single" w:sz="4" w:space="0" w:color="auto"/>
            </w:tcBorders>
            <w:shd w:val="clear" w:color="auto" w:fill="auto"/>
            <w:vAlign w:val="center"/>
          </w:tcPr>
          <w:p w14:paraId="10383445" w14:textId="77777777" w:rsidR="00972960" w:rsidRPr="00FC2611" w:rsidRDefault="00972960" w:rsidP="00972960">
            <w:pPr>
              <w:spacing w:after="0" w:line="240" w:lineRule="auto"/>
              <w:jc w:val="center"/>
              <w:rPr>
                <w:rFonts w:cstheme="minorHAnsi"/>
                <w:color w:val="000000"/>
                <w:sz w:val="18"/>
                <w:szCs w:val="24"/>
              </w:rPr>
            </w:pPr>
            <w:r w:rsidRPr="00FC2611">
              <w:rPr>
                <w:rFonts w:cstheme="minorHAnsi"/>
                <w:color w:val="000000"/>
                <w:sz w:val="18"/>
                <w:szCs w:val="24"/>
              </w:rPr>
              <w:t>Modern Studies</w:t>
            </w:r>
          </w:p>
        </w:tc>
        <w:tc>
          <w:tcPr>
            <w:tcW w:w="3393" w:type="dxa"/>
            <w:tcBorders>
              <w:top w:val="nil"/>
              <w:left w:val="nil"/>
              <w:bottom w:val="single" w:sz="4" w:space="0" w:color="auto"/>
              <w:right w:val="single" w:sz="4" w:space="0" w:color="auto"/>
            </w:tcBorders>
          </w:tcPr>
          <w:p w14:paraId="5739ECD1" w14:textId="73B722D6" w:rsidR="00972960" w:rsidRPr="00FC2611" w:rsidRDefault="00972960" w:rsidP="00972960">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Move to N4</w:t>
            </w:r>
          </w:p>
        </w:tc>
      </w:tr>
      <w:tr w:rsidR="00972960" w:rsidRPr="00FC2611" w14:paraId="2C651A94" w14:textId="77777777" w:rsidTr="723E2147">
        <w:trPr>
          <w:trHeight w:val="240"/>
        </w:trPr>
        <w:tc>
          <w:tcPr>
            <w:tcW w:w="1365" w:type="dxa"/>
            <w:tcBorders>
              <w:top w:val="nil"/>
              <w:left w:val="single" w:sz="4" w:space="0" w:color="auto"/>
              <w:bottom w:val="single" w:sz="4" w:space="0" w:color="auto"/>
              <w:right w:val="single" w:sz="4" w:space="0" w:color="auto"/>
            </w:tcBorders>
            <w:shd w:val="clear" w:color="auto" w:fill="auto"/>
            <w:vAlign w:val="center"/>
          </w:tcPr>
          <w:p w14:paraId="5FCEF386" w14:textId="77777777" w:rsidR="00972960" w:rsidRPr="00FC2611" w:rsidRDefault="00972960" w:rsidP="00972960">
            <w:pPr>
              <w:spacing w:after="0" w:line="240" w:lineRule="auto"/>
              <w:rPr>
                <w:rFonts w:ascii="Calibri" w:eastAsia="Times New Roman" w:hAnsi="Calibri" w:cs="Calibri"/>
                <w:color w:val="000000"/>
                <w:sz w:val="24"/>
                <w:szCs w:val="24"/>
                <w:lang w:eastAsia="en-GB"/>
              </w:rPr>
            </w:pPr>
          </w:p>
        </w:tc>
        <w:tc>
          <w:tcPr>
            <w:tcW w:w="1607" w:type="dxa"/>
            <w:tcBorders>
              <w:top w:val="nil"/>
              <w:left w:val="nil"/>
              <w:bottom w:val="single" w:sz="4" w:space="0" w:color="auto"/>
              <w:right w:val="single" w:sz="4" w:space="0" w:color="auto"/>
            </w:tcBorders>
            <w:shd w:val="clear" w:color="auto" w:fill="auto"/>
            <w:vAlign w:val="center"/>
          </w:tcPr>
          <w:p w14:paraId="216147A7" w14:textId="77777777" w:rsidR="00972960" w:rsidRPr="00FC2611" w:rsidRDefault="00972960" w:rsidP="00972960">
            <w:pPr>
              <w:spacing w:after="0" w:line="240" w:lineRule="auto"/>
              <w:rPr>
                <w:rFonts w:ascii="Calibri" w:eastAsia="Times New Roman" w:hAnsi="Calibri" w:cs="Calibri"/>
                <w:color w:val="000000"/>
                <w:sz w:val="24"/>
                <w:szCs w:val="24"/>
                <w:lang w:eastAsia="en-GB"/>
              </w:rPr>
            </w:pPr>
          </w:p>
        </w:tc>
        <w:tc>
          <w:tcPr>
            <w:tcW w:w="651" w:type="dxa"/>
            <w:tcBorders>
              <w:top w:val="nil"/>
              <w:left w:val="nil"/>
              <w:bottom w:val="single" w:sz="4" w:space="0" w:color="auto"/>
              <w:right w:val="single" w:sz="4" w:space="0" w:color="auto"/>
            </w:tcBorders>
            <w:shd w:val="clear" w:color="auto" w:fill="auto"/>
            <w:vAlign w:val="center"/>
            <w:hideMark/>
          </w:tcPr>
          <w:p w14:paraId="2C06A1B1" w14:textId="77777777" w:rsidR="00972960" w:rsidRPr="00FC2611" w:rsidRDefault="00972960" w:rsidP="00972960">
            <w:pPr>
              <w:spacing w:after="0" w:line="240" w:lineRule="auto"/>
              <w:jc w:val="center"/>
              <w:rPr>
                <w:rFonts w:ascii="Calibri" w:eastAsia="Times New Roman" w:hAnsi="Calibri" w:cs="Calibri"/>
                <w:color w:val="000000"/>
                <w:sz w:val="24"/>
                <w:szCs w:val="24"/>
                <w:lang w:eastAsia="en-GB"/>
              </w:rPr>
            </w:pPr>
            <w:r w:rsidRPr="00FC2611">
              <w:rPr>
                <w:rFonts w:ascii="Calibri" w:eastAsia="Times New Roman" w:hAnsi="Calibri" w:cs="Calibri"/>
                <w:color w:val="000000"/>
                <w:sz w:val="24"/>
                <w:szCs w:val="24"/>
                <w:lang w:eastAsia="en-GB"/>
              </w:rPr>
              <w:t>S4</w:t>
            </w:r>
          </w:p>
        </w:tc>
        <w:tc>
          <w:tcPr>
            <w:tcW w:w="2193" w:type="dxa"/>
            <w:tcBorders>
              <w:top w:val="nil"/>
              <w:left w:val="single" w:sz="4" w:space="0" w:color="auto"/>
              <w:bottom w:val="single" w:sz="4" w:space="0" w:color="auto"/>
              <w:right w:val="single" w:sz="4" w:space="0" w:color="auto"/>
            </w:tcBorders>
            <w:shd w:val="clear" w:color="auto" w:fill="auto"/>
            <w:vAlign w:val="center"/>
          </w:tcPr>
          <w:p w14:paraId="1575DCD8" w14:textId="77777777" w:rsidR="00972960" w:rsidRPr="00FC2611" w:rsidRDefault="00972960" w:rsidP="00972960">
            <w:pPr>
              <w:spacing w:after="0" w:line="240" w:lineRule="auto"/>
              <w:jc w:val="center"/>
              <w:rPr>
                <w:rFonts w:cstheme="minorHAnsi"/>
                <w:color w:val="000000"/>
                <w:sz w:val="18"/>
                <w:szCs w:val="24"/>
              </w:rPr>
            </w:pPr>
            <w:r w:rsidRPr="00FC2611">
              <w:rPr>
                <w:rFonts w:cstheme="minorHAnsi"/>
                <w:color w:val="000000"/>
                <w:sz w:val="18"/>
                <w:szCs w:val="24"/>
              </w:rPr>
              <w:t>Modern Studies</w:t>
            </w:r>
          </w:p>
        </w:tc>
        <w:tc>
          <w:tcPr>
            <w:tcW w:w="3393" w:type="dxa"/>
            <w:tcBorders>
              <w:top w:val="nil"/>
              <w:left w:val="nil"/>
              <w:bottom w:val="single" w:sz="4" w:space="0" w:color="auto"/>
              <w:right w:val="single" w:sz="4" w:space="0" w:color="auto"/>
            </w:tcBorders>
          </w:tcPr>
          <w:p w14:paraId="65A60044" w14:textId="77777777" w:rsidR="00972960" w:rsidRPr="00FC2611" w:rsidRDefault="00972960" w:rsidP="00972960">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ET confirmed – 33%</w:t>
            </w:r>
          </w:p>
        </w:tc>
      </w:tr>
      <w:tr w:rsidR="00972960" w:rsidRPr="00FC2611" w14:paraId="3BD1A0E0" w14:textId="77777777" w:rsidTr="723E2147">
        <w:trPr>
          <w:trHeight w:val="240"/>
        </w:trPr>
        <w:tc>
          <w:tcPr>
            <w:tcW w:w="1365" w:type="dxa"/>
            <w:tcBorders>
              <w:top w:val="nil"/>
              <w:left w:val="single" w:sz="4" w:space="0" w:color="auto"/>
              <w:bottom w:val="single" w:sz="4" w:space="0" w:color="auto"/>
              <w:right w:val="single" w:sz="4" w:space="0" w:color="auto"/>
            </w:tcBorders>
            <w:shd w:val="clear" w:color="auto" w:fill="auto"/>
            <w:noWrap/>
            <w:vAlign w:val="center"/>
          </w:tcPr>
          <w:p w14:paraId="3DB96C7E" w14:textId="77777777" w:rsidR="00972960" w:rsidRPr="00FC2611" w:rsidRDefault="00972960" w:rsidP="00972960">
            <w:pPr>
              <w:spacing w:after="0" w:line="240" w:lineRule="auto"/>
              <w:rPr>
                <w:rFonts w:ascii="Calibri" w:eastAsia="Times New Roman" w:hAnsi="Calibri" w:cs="Calibri"/>
                <w:color w:val="000000"/>
                <w:sz w:val="24"/>
                <w:szCs w:val="24"/>
                <w:lang w:eastAsia="en-GB"/>
              </w:rPr>
            </w:pPr>
          </w:p>
        </w:tc>
        <w:tc>
          <w:tcPr>
            <w:tcW w:w="1607" w:type="dxa"/>
            <w:tcBorders>
              <w:top w:val="nil"/>
              <w:left w:val="nil"/>
              <w:bottom w:val="single" w:sz="4" w:space="0" w:color="auto"/>
              <w:right w:val="single" w:sz="4" w:space="0" w:color="auto"/>
            </w:tcBorders>
            <w:shd w:val="clear" w:color="auto" w:fill="auto"/>
            <w:noWrap/>
            <w:vAlign w:val="center"/>
          </w:tcPr>
          <w:p w14:paraId="0D83F79E" w14:textId="77777777" w:rsidR="00972960" w:rsidRPr="00FC2611" w:rsidRDefault="00972960" w:rsidP="00972960">
            <w:pPr>
              <w:spacing w:after="0" w:line="240" w:lineRule="auto"/>
              <w:rPr>
                <w:rFonts w:ascii="Calibri" w:eastAsia="Times New Roman" w:hAnsi="Calibri" w:cs="Calibri"/>
                <w:color w:val="000000"/>
                <w:sz w:val="24"/>
                <w:szCs w:val="24"/>
                <w:lang w:eastAsia="en-GB"/>
              </w:rPr>
            </w:pPr>
          </w:p>
        </w:tc>
        <w:tc>
          <w:tcPr>
            <w:tcW w:w="651" w:type="dxa"/>
            <w:tcBorders>
              <w:top w:val="nil"/>
              <w:left w:val="nil"/>
              <w:bottom w:val="single" w:sz="4" w:space="0" w:color="auto"/>
              <w:right w:val="single" w:sz="4" w:space="0" w:color="auto"/>
            </w:tcBorders>
            <w:shd w:val="clear" w:color="auto" w:fill="auto"/>
            <w:noWrap/>
            <w:vAlign w:val="center"/>
            <w:hideMark/>
          </w:tcPr>
          <w:p w14:paraId="1ABF13B6" w14:textId="77777777" w:rsidR="00972960" w:rsidRPr="00FC2611" w:rsidRDefault="00972960" w:rsidP="00972960">
            <w:pPr>
              <w:spacing w:after="0" w:line="240" w:lineRule="auto"/>
              <w:jc w:val="center"/>
              <w:rPr>
                <w:rFonts w:ascii="Calibri" w:eastAsia="Times New Roman" w:hAnsi="Calibri" w:cs="Calibri"/>
                <w:color w:val="000000"/>
                <w:sz w:val="24"/>
                <w:szCs w:val="24"/>
                <w:lang w:eastAsia="en-GB"/>
              </w:rPr>
            </w:pPr>
            <w:r w:rsidRPr="00FC2611">
              <w:rPr>
                <w:rFonts w:ascii="Calibri" w:eastAsia="Times New Roman" w:hAnsi="Calibri" w:cs="Calibri"/>
                <w:color w:val="000000"/>
                <w:sz w:val="24"/>
                <w:szCs w:val="24"/>
                <w:lang w:eastAsia="en-GB"/>
              </w:rPr>
              <w:t>S4</w:t>
            </w:r>
          </w:p>
        </w:tc>
        <w:tc>
          <w:tcPr>
            <w:tcW w:w="2193" w:type="dxa"/>
            <w:tcBorders>
              <w:top w:val="nil"/>
              <w:left w:val="single" w:sz="4" w:space="0" w:color="auto"/>
              <w:bottom w:val="single" w:sz="4" w:space="0" w:color="auto"/>
              <w:right w:val="single" w:sz="4" w:space="0" w:color="auto"/>
            </w:tcBorders>
            <w:shd w:val="clear" w:color="auto" w:fill="auto"/>
            <w:vAlign w:val="center"/>
          </w:tcPr>
          <w:p w14:paraId="2F63E025" w14:textId="77777777" w:rsidR="00972960" w:rsidRPr="00FC2611" w:rsidRDefault="00972960" w:rsidP="00972960">
            <w:pPr>
              <w:spacing w:after="0" w:line="240" w:lineRule="auto"/>
              <w:jc w:val="center"/>
              <w:rPr>
                <w:rFonts w:cstheme="minorHAnsi"/>
                <w:color w:val="000000"/>
                <w:sz w:val="18"/>
                <w:szCs w:val="24"/>
              </w:rPr>
            </w:pPr>
            <w:r w:rsidRPr="00FC2611">
              <w:rPr>
                <w:rFonts w:cstheme="minorHAnsi"/>
                <w:color w:val="000000"/>
                <w:sz w:val="18"/>
                <w:szCs w:val="24"/>
              </w:rPr>
              <w:t>Modern Studies</w:t>
            </w:r>
          </w:p>
        </w:tc>
        <w:tc>
          <w:tcPr>
            <w:tcW w:w="3393" w:type="dxa"/>
            <w:tcBorders>
              <w:top w:val="nil"/>
              <w:left w:val="nil"/>
              <w:bottom w:val="single" w:sz="4" w:space="0" w:color="auto"/>
              <w:right w:val="single" w:sz="4" w:space="0" w:color="auto"/>
            </w:tcBorders>
          </w:tcPr>
          <w:p w14:paraId="259AB9AB" w14:textId="16000B6D" w:rsidR="00972960" w:rsidRPr="00FC2611" w:rsidRDefault="00972960" w:rsidP="00972960">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Move to N4</w:t>
            </w:r>
          </w:p>
        </w:tc>
      </w:tr>
      <w:tr w:rsidR="00972960" w:rsidRPr="00FC2611" w14:paraId="5D989B53" w14:textId="77777777" w:rsidTr="723E2147">
        <w:trPr>
          <w:trHeight w:val="240"/>
        </w:trPr>
        <w:tc>
          <w:tcPr>
            <w:tcW w:w="1365" w:type="dxa"/>
            <w:tcBorders>
              <w:top w:val="nil"/>
              <w:left w:val="single" w:sz="4" w:space="0" w:color="auto"/>
              <w:bottom w:val="single" w:sz="4" w:space="0" w:color="auto"/>
              <w:right w:val="single" w:sz="4" w:space="0" w:color="auto"/>
            </w:tcBorders>
            <w:shd w:val="clear" w:color="auto" w:fill="auto"/>
            <w:noWrap/>
            <w:vAlign w:val="center"/>
          </w:tcPr>
          <w:p w14:paraId="74157D59" w14:textId="77777777" w:rsidR="00972960" w:rsidRPr="00FC2611" w:rsidRDefault="00972960" w:rsidP="00972960">
            <w:pPr>
              <w:spacing w:after="0" w:line="240" w:lineRule="auto"/>
              <w:rPr>
                <w:rFonts w:ascii="Calibri" w:eastAsia="Times New Roman" w:hAnsi="Calibri" w:cs="Calibri"/>
                <w:color w:val="000000"/>
                <w:sz w:val="24"/>
                <w:szCs w:val="24"/>
                <w:lang w:eastAsia="en-GB"/>
              </w:rPr>
            </w:pPr>
          </w:p>
        </w:tc>
        <w:tc>
          <w:tcPr>
            <w:tcW w:w="1607" w:type="dxa"/>
            <w:tcBorders>
              <w:top w:val="nil"/>
              <w:left w:val="nil"/>
              <w:bottom w:val="single" w:sz="4" w:space="0" w:color="auto"/>
              <w:right w:val="single" w:sz="4" w:space="0" w:color="auto"/>
            </w:tcBorders>
            <w:shd w:val="clear" w:color="auto" w:fill="auto"/>
            <w:noWrap/>
            <w:vAlign w:val="center"/>
          </w:tcPr>
          <w:p w14:paraId="7776C693" w14:textId="77777777" w:rsidR="00972960" w:rsidRPr="00FC2611" w:rsidRDefault="00972960" w:rsidP="00972960">
            <w:pPr>
              <w:spacing w:after="0" w:line="240" w:lineRule="auto"/>
              <w:rPr>
                <w:rFonts w:ascii="Calibri" w:eastAsia="Times New Roman" w:hAnsi="Calibri" w:cs="Calibri"/>
                <w:color w:val="000000"/>
                <w:sz w:val="24"/>
                <w:szCs w:val="24"/>
                <w:lang w:eastAsia="en-GB"/>
              </w:rPr>
            </w:pPr>
          </w:p>
        </w:tc>
        <w:tc>
          <w:tcPr>
            <w:tcW w:w="651" w:type="dxa"/>
            <w:tcBorders>
              <w:top w:val="nil"/>
              <w:left w:val="nil"/>
              <w:bottom w:val="single" w:sz="4" w:space="0" w:color="auto"/>
              <w:right w:val="single" w:sz="4" w:space="0" w:color="auto"/>
            </w:tcBorders>
            <w:shd w:val="clear" w:color="auto" w:fill="auto"/>
            <w:noWrap/>
            <w:vAlign w:val="center"/>
            <w:hideMark/>
          </w:tcPr>
          <w:p w14:paraId="22ACF05D" w14:textId="77777777" w:rsidR="00972960" w:rsidRPr="00FC2611" w:rsidRDefault="00972960" w:rsidP="00972960">
            <w:pPr>
              <w:spacing w:after="0" w:line="240" w:lineRule="auto"/>
              <w:jc w:val="center"/>
              <w:rPr>
                <w:rFonts w:ascii="Calibri" w:eastAsia="Times New Roman" w:hAnsi="Calibri" w:cs="Calibri"/>
                <w:color w:val="000000"/>
                <w:sz w:val="24"/>
                <w:szCs w:val="24"/>
                <w:lang w:eastAsia="en-GB"/>
              </w:rPr>
            </w:pPr>
            <w:r w:rsidRPr="00FC2611">
              <w:rPr>
                <w:rFonts w:ascii="Calibri" w:eastAsia="Times New Roman" w:hAnsi="Calibri" w:cs="Calibri"/>
                <w:color w:val="000000"/>
                <w:sz w:val="24"/>
                <w:szCs w:val="24"/>
                <w:lang w:eastAsia="en-GB"/>
              </w:rPr>
              <w:t>S4</w:t>
            </w:r>
          </w:p>
        </w:tc>
        <w:tc>
          <w:tcPr>
            <w:tcW w:w="2193" w:type="dxa"/>
            <w:tcBorders>
              <w:top w:val="nil"/>
              <w:left w:val="single" w:sz="4" w:space="0" w:color="auto"/>
              <w:bottom w:val="single" w:sz="4" w:space="0" w:color="auto"/>
              <w:right w:val="single" w:sz="4" w:space="0" w:color="auto"/>
            </w:tcBorders>
            <w:shd w:val="clear" w:color="auto" w:fill="auto"/>
            <w:vAlign w:val="center"/>
          </w:tcPr>
          <w:p w14:paraId="5F8DD61B" w14:textId="77777777" w:rsidR="00972960" w:rsidRPr="00FC2611" w:rsidRDefault="00972960" w:rsidP="00972960">
            <w:pPr>
              <w:spacing w:after="0" w:line="240" w:lineRule="auto"/>
              <w:jc w:val="center"/>
              <w:rPr>
                <w:rFonts w:cstheme="minorHAnsi"/>
                <w:color w:val="000000"/>
                <w:sz w:val="18"/>
                <w:szCs w:val="24"/>
              </w:rPr>
            </w:pPr>
            <w:r w:rsidRPr="00FC2611">
              <w:rPr>
                <w:rFonts w:cstheme="minorHAnsi"/>
                <w:color w:val="000000"/>
                <w:sz w:val="18"/>
                <w:szCs w:val="24"/>
              </w:rPr>
              <w:t>Modern Studies</w:t>
            </w:r>
          </w:p>
        </w:tc>
        <w:tc>
          <w:tcPr>
            <w:tcW w:w="3393" w:type="dxa"/>
            <w:tcBorders>
              <w:top w:val="nil"/>
              <w:left w:val="nil"/>
              <w:bottom w:val="single" w:sz="4" w:space="0" w:color="auto"/>
              <w:right w:val="single" w:sz="4" w:space="0" w:color="auto"/>
            </w:tcBorders>
          </w:tcPr>
          <w:p w14:paraId="5F5BBE19" w14:textId="07D30C88" w:rsidR="00972960" w:rsidRPr="00FC2611" w:rsidRDefault="00972960" w:rsidP="00972960">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ET confirmed – 25%</w:t>
            </w:r>
          </w:p>
        </w:tc>
      </w:tr>
      <w:tr w:rsidR="00972960" w:rsidRPr="00FC2611" w14:paraId="5F4A1217" w14:textId="77777777" w:rsidTr="0041018A">
        <w:trPr>
          <w:trHeight w:val="240"/>
        </w:trPr>
        <w:tc>
          <w:tcPr>
            <w:tcW w:w="1365" w:type="dxa"/>
            <w:tcBorders>
              <w:top w:val="nil"/>
              <w:left w:val="single" w:sz="4" w:space="0" w:color="auto"/>
              <w:bottom w:val="single" w:sz="4" w:space="0" w:color="auto"/>
              <w:right w:val="single" w:sz="4" w:space="0" w:color="auto"/>
            </w:tcBorders>
            <w:shd w:val="clear" w:color="auto" w:fill="auto"/>
          </w:tcPr>
          <w:p w14:paraId="428B9B9D" w14:textId="77777777" w:rsidR="00972960" w:rsidRPr="00FC2611" w:rsidRDefault="00972960" w:rsidP="00972960">
            <w:pPr>
              <w:spacing w:after="0" w:line="240" w:lineRule="auto"/>
              <w:rPr>
                <w:rFonts w:ascii="Calibri" w:eastAsia="Times New Roman" w:hAnsi="Calibri" w:cs="Calibri"/>
                <w:sz w:val="24"/>
                <w:szCs w:val="24"/>
                <w:lang w:eastAsia="en-GB"/>
              </w:rPr>
            </w:pPr>
          </w:p>
        </w:tc>
        <w:tc>
          <w:tcPr>
            <w:tcW w:w="1607" w:type="dxa"/>
            <w:tcBorders>
              <w:top w:val="nil"/>
              <w:left w:val="nil"/>
              <w:bottom w:val="single" w:sz="4" w:space="0" w:color="auto"/>
              <w:right w:val="single" w:sz="4" w:space="0" w:color="auto"/>
            </w:tcBorders>
            <w:shd w:val="clear" w:color="auto" w:fill="auto"/>
          </w:tcPr>
          <w:p w14:paraId="00DDB56C" w14:textId="77777777" w:rsidR="00972960" w:rsidRPr="00FC2611" w:rsidRDefault="00972960" w:rsidP="00972960">
            <w:pPr>
              <w:spacing w:after="0" w:line="240" w:lineRule="auto"/>
              <w:rPr>
                <w:rFonts w:ascii="Calibri" w:eastAsia="Times New Roman" w:hAnsi="Calibri" w:cs="Calibri"/>
                <w:sz w:val="24"/>
                <w:szCs w:val="24"/>
                <w:lang w:eastAsia="en-GB"/>
              </w:rPr>
            </w:pPr>
          </w:p>
        </w:tc>
        <w:tc>
          <w:tcPr>
            <w:tcW w:w="651" w:type="dxa"/>
            <w:tcBorders>
              <w:top w:val="nil"/>
              <w:left w:val="nil"/>
              <w:bottom w:val="single" w:sz="4" w:space="0" w:color="auto"/>
              <w:right w:val="single" w:sz="4" w:space="0" w:color="auto"/>
            </w:tcBorders>
            <w:shd w:val="clear" w:color="auto" w:fill="FFFF00"/>
            <w:hideMark/>
          </w:tcPr>
          <w:p w14:paraId="5485AC7A" w14:textId="77777777" w:rsidR="00972960" w:rsidRPr="00FC2611" w:rsidRDefault="00972960" w:rsidP="00972960">
            <w:pPr>
              <w:spacing w:after="0" w:line="240" w:lineRule="auto"/>
              <w:jc w:val="center"/>
              <w:rPr>
                <w:rFonts w:ascii="Calibri" w:eastAsia="Times New Roman" w:hAnsi="Calibri" w:cs="Calibri"/>
                <w:sz w:val="24"/>
                <w:szCs w:val="24"/>
                <w:lang w:eastAsia="en-GB"/>
              </w:rPr>
            </w:pPr>
            <w:r w:rsidRPr="00FC2611">
              <w:rPr>
                <w:rFonts w:ascii="Calibri" w:eastAsia="Times New Roman" w:hAnsi="Calibri" w:cs="Calibri"/>
                <w:sz w:val="24"/>
                <w:szCs w:val="24"/>
                <w:lang w:eastAsia="en-GB"/>
              </w:rPr>
              <w:t>S4</w:t>
            </w:r>
          </w:p>
        </w:tc>
        <w:tc>
          <w:tcPr>
            <w:tcW w:w="2193" w:type="dxa"/>
            <w:tcBorders>
              <w:top w:val="nil"/>
              <w:left w:val="single" w:sz="4" w:space="0" w:color="auto"/>
              <w:bottom w:val="single" w:sz="4" w:space="0" w:color="auto"/>
              <w:right w:val="single" w:sz="4" w:space="0" w:color="auto"/>
            </w:tcBorders>
            <w:shd w:val="clear" w:color="auto" w:fill="FFFF00"/>
            <w:vAlign w:val="center"/>
          </w:tcPr>
          <w:p w14:paraId="27369FA9" w14:textId="77777777" w:rsidR="00972960" w:rsidRPr="00FC2611" w:rsidRDefault="00972960" w:rsidP="00972960">
            <w:pPr>
              <w:spacing w:after="0" w:line="240" w:lineRule="auto"/>
              <w:jc w:val="center"/>
              <w:rPr>
                <w:rFonts w:cstheme="minorHAnsi"/>
                <w:color w:val="000000"/>
                <w:sz w:val="24"/>
                <w:szCs w:val="24"/>
              </w:rPr>
            </w:pPr>
            <w:r w:rsidRPr="00FC2611">
              <w:rPr>
                <w:rFonts w:cstheme="minorHAnsi"/>
                <w:color w:val="000000"/>
                <w:sz w:val="24"/>
                <w:szCs w:val="24"/>
              </w:rPr>
              <w:t>Admin &amp; IT</w:t>
            </w:r>
          </w:p>
        </w:tc>
        <w:tc>
          <w:tcPr>
            <w:tcW w:w="3393" w:type="dxa"/>
            <w:tcBorders>
              <w:top w:val="nil"/>
              <w:left w:val="nil"/>
              <w:bottom w:val="single" w:sz="4" w:space="0" w:color="auto"/>
              <w:right w:val="single" w:sz="4" w:space="0" w:color="auto"/>
            </w:tcBorders>
            <w:shd w:val="clear" w:color="auto" w:fill="FFFF00"/>
          </w:tcPr>
          <w:p w14:paraId="7597E571" w14:textId="14DF7C19" w:rsidR="00972960" w:rsidRPr="00FC2611" w:rsidRDefault="00972960" w:rsidP="00972960">
            <w:pPr>
              <w:spacing w:after="0" w:line="240" w:lineRule="auto"/>
              <w:rPr>
                <w:rFonts w:ascii="Calibri" w:eastAsia="Times New Roman" w:hAnsi="Calibri" w:cs="Calibri"/>
                <w:sz w:val="24"/>
                <w:szCs w:val="24"/>
                <w:lang w:eastAsia="en-GB"/>
              </w:rPr>
            </w:pPr>
            <w:r w:rsidRPr="723E2147">
              <w:rPr>
                <w:rFonts w:ascii="Calibri" w:eastAsia="Times New Roman" w:hAnsi="Calibri" w:cs="Calibri"/>
                <w:sz w:val="24"/>
                <w:szCs w:val="24"/>
                <w:lang w:eastAsia="en-GB"/>
              </w:rPr>
              <w:t>No evidence supplied</w:t>
            </w:r>
            <w:r w:rsidR="0041018A">
              <w:rPr>
                <w:rFonts w:ascii="Calibri" w:eastAsia="Times New Roman" w:hAnsi="Calibri" w:cs="Calibri"/>
                <w:sz w:val="24"/>
                <w:szCs w:val="24"/>
                <w:lang w:eastAsia="en-GB"/>
              </w:rPr>
              <w:t xml:space="preserve"> yet:</w:t>
            </w:r>
            <w:r w:rsidR="007D393A" w:rsidRPr="723E2147">
              <w:rPr>
                <w:rFonts w:ascii="Calibri" w:eastAsia="Times New Roman" w:hAnsi="Calibri" w:cs="Calibri"/>
                <w:sz w:val="24"/>
                <w:szCs w:val="24"/>
                <w:lang w:eastAsia="en-GB"/>
              </w:rPr>
              <w:t xml:space="preserve"> follow up</w:t>
            </w:r>
            <w:r w:rsidR="5CA267BD" w:rsidRPr="723E2147">
              <w:rPr>
                <w:rFonts w:ascii="Calibri" w:eastAsia="Times New Roman" w:hAnsi="Calibri" w:cs="Calibri"/>
                <w:sz w:val="24"/>
                <w:szCs w:val="24"/>
                <w:lang w:eastAsia="en-GB"/>
              </w:rPr>
              <w:t xml:space="preserve"> with teacher</w:t>
            </w:r>
          </w:p>
        </w:tc>
      </w:tr>
      <w:tr w:rsidR="00972960" w:rsidRPr="00FC2611" w14:paraId="767A0CB0" w14:textId="77777777" w:rsidTr="723E2147">
        <w:trPr>
          <w:trHeight w:val="240"/>
        </w:trPr>
        <w:tc>
          <w:tcPr>
            <w:tcW w:w="1365" w:type="dxa"/>
            <w:tcBorders>
              <w:top w:val="nil"/>
              <w:left w:val="single" w:sz="4" w:space="0" w:color="auto"/>
              <w:bottom w:val="single" w:sz="4" w:space="0" w:color="auto"/>
              <w:right w:val="single" w:sz="4" w:space="0" w:color="auto"/>
            </w:tcBorders>
            <w:shd w:val="clear" w:color="auto" w:fill="auto"/>
            <w:vAlign w:val="center"/>
          </w:tcPr>
          <w:p w14:paraId="200FB795" w14:textId="77777777" w:rsidR="00972960" w:rsidRPr="00FC2611" w:rsidRDefault="00972960" w:rsidP="00972960">
            <w:pPr>
              <w:spacing w:after="0" w:line="240" w:lineRule="auto"/>
              <w:rPr>
                <w:rFonts w:ascii="Calibri" w:eastAsia="Times New Roman" w:hAnsi="Calibri" w:cs="Calibri"/>
                <w:color w:val="000000"/>
                <w:sz w:val="24"/>
                <w:szCs w:val="24"/>
                <w:lang w:eastAsia="en-GB"/>
              </w:rPr>
            </w:pPr>
          </w:p>
        </w:tc>
        <w:tc>
          <w:tcPr>
            <w:tcW w:w="1607" w:type="dxa"/>
            <w:tcBorders>
              <w:top w:val="nil"/>
              <w:left w:val="nil"/>
              <w:bottom w:val="single" w:sz="4" w:space="0" w:color="auto"/>
              <w:right w:val="single" w:sz="4" w:space="0" w:color="auto"/>
            </w:tcBorders>
            <w:shd w:val="clear" w:color="auto" w:fill="auto"/>
            <w:vAlign w:val="center"/>
          </w:tcPr>
          <w:p w14:paraId="16029770" w14:textId="77777777" w:rsidR="00972960" w:rsidRPr="00FC2611" w:rsidRDefault="00972960" w:rsidP="00972960">
            <w:pPr>
              <w:spacing w:after="0" w:line="240" w:lineRule="auto"/>
              <w:rPr>
                <w:rFonts w:ascii="Calibri" w:eastAsia="Times New Roman" w:hAnsi="Calibri" w:cs="Calibri"/>
                <w:color w:val="000000"/>
                <w:sz w:val="24"/>
                <w:szCs w:val="24"/>
                <w:lang w:eastAsia="en-GB"/>
              </w:rPr>
            </w:pPr>
          </w:p>
        </w:tc>
        <w:tc>
          <w:tcPr>
            <w:tcW w:w="651" w:type="dxa"/>
            <w:tcBorders>
              <w:top w:val="nil"/>
              <w:left w:val="nil"/>
              <w:bottom w:val="single" w:sz="4" w:space="0" w:color="auto"/>
              <w:right w:val="single" w:sz="4" w:space="0" w:color="auto"/>
            </w:tcBorders>
            <w:shd w:val="clear" w:color="auto" w:fill="auto"/>
            <w:vAlign w:val="center"/>
            <w:hideMark/>
          </w:tcPr>
          <w:p w14:paraId="7C786206" w14:textId="350B53E8" w:rsidR="00972960" w:rsidRPr="00FC2611" w:rsidRDefault="00972960" w:rsidP="00972960">
            <w:pPr>
              <w:spacing w:after="0" w:line="240" w:lineRule="auto"/>
              <w:jc w:val="center"/>
              <w:rPr>
                <w:rFonts w:ascii="Calibri" w:eastAsia="Times New Roman" w:hAnsi="Calibri" w:cs="Calibri"/>
                <w:color w:val="000000"/>
                <w:sz w:val="24"/>
                <w:szCs w:val="24"/>
                <w:lang w:eastAsia="en-GB"/>
              </w:rPr>
            </w:pPr>
            <w:r w:rsidRPr="00FC2611">
              <w:rPr>
                <w:rFonts w:ascii="Calibri" w:eastAsia="Times New Roman" w:hAnsi="Calibri" w:cs="Calibri"/>
                <w:color w:val="000000"/>
                <w:sz w:val="24"/>
                <w:szCs w:val="24"/>
                <w:lang w:eastAsia="en-GB"/>
              </w:rPr>
              <w:t>S4</w:t>
            </w:r>
          </w:p>
        </w:tc>
        <w:tc>
          <w:tcPr>
            <w:tcW w:w="2193" w:type="dxa"/>
            <w:tcBorders>
              <w:top w:val="nil"/>
              <w:left w:val="single" w:sz="4" w:space="0" w:color="auto"/>
              <w:bottom w:val="single" w:sz="4" w:space="0" w:color="auto"/>
              <w:right w:val="single" w:sz="4" w:space="0" w:color="auto"/>
            </w:tcBorders>
            <w:shd w:val="clear" w:color="auto" w:fill="auto"/>
            <w:vAlign w:val="bottom"/>
          </w:tcPr>
          <w:p w14:paraId="3155852E" w14:textId="3CA0E481" w:rsidR="00972960" w:rsidRPr="00FC2611" w:rsidRDefault="00972960" w:rsidP="00972960">
            <w:pPr>
              <w:spacing w:after="0" w:line="240" w:lineRule="auto"/>
              <w:jc w:val="center"/>
              <w:rPr>
                <w:rFonts w:cstheme="minorHAnsi"/>
                <w:color w:val="000000"/>
                <w:sz w:val="24"/>
                <w:szCs w:val="24"/>
              </w:rPr>
            </w:pPr>
            <w:r>
              <w:rPr>
                <w:rFonts w:cstheme="minorHAnsi"/>
                <w:color w:val="000000"/>
                <w:sz w:val="24"/>
                <w:szCs w:val="24"/>
              </w:rPr>
              <w:t>Art</w:t>
            </w:r>
          </w:p>
        </w:tc>
        <w:tc>
          <w:tcPr>
            <w:tcW w:w="3393" w:type="dxa"/>
            <w:tcBorders>
              <w:top w:val="nil"/>
              <w:left w:val="nil"/>
              <w:bottom w:val="single" w:sz="4" w:space="0" w:color="auto"/>
              <w:right w:val="single" w:sz="4" w:space="0" w:color="auto"/>
            </w:tcBorders>
          </w:tcPr>
          <w:p w14:paraId="38E2F912" w14:textId="40DF8D1A" w:rsidR="00972960" w:rsidRPr="00FC2611" w:rsidRDefault="00972960" w:rsidP="00972960">
            <w:pPr>
              <w:spacing w:after="0" w:line="240" w:lineRule="auto"/>
              <w:rPr>
                <w:rFonts w:ascii="Calibri" w:eastAsia="Times New Roman" w:hAnsi="Calibri" w:cs="Calibri"/>
                <w:color w:val="000000"/>
                <w:sz w:val="24"/>
                <w:szCs w:val="24"/>
                <w:lang w:eastAsia="en-GB"/>
              </w:rPr>
            </w:pPr>
            <w:r w:rsidRPr="00FC2611">
              <w:rPr>
                <w:rFonts w:ascii="Calibri" w:eastAsia="Times New Roman" w:hAnsi="Calibri" w:cs="Calibri"/>
                <w:szCs w:val="24"/>
                <w:lang w:eastAsia="en-GB"/>
              </w:rPr>
              <w:t>Teacher confirmed ET not required</w:t>
            </w:r>
          </w:p>
        </w:tc>
      </w:tr>
      <w:tr w:rsidR="00972960" w:rsidRPr="00FC2611" w14:paraId="021F296A" w14:textId="77777777" w:rsidTr="723E2147">
        <w:trPr>
          <w:trHeight w:val="240"/>
        </w:trPr>
        <w:tc>
          <w:tcPr>
            <w:tcW w:w="1365" w:type="dxa"/>
            <w:tcBorders>
              <w:top w:val="nil"/>
              <w:left w:val="single" w:sz="4" w:space="0" w:color="auto"/>
              <w:bottom w:val="single" w:sz="4" w:space="0" w:color="auto"/>
              <w:right w:val="single" w:sz="4" w:space="0" w:color="auto"/>
            </w:tcBorders>
            <w:shd w:val="clear" w:color="auto" w:fill="auto"/>
            <w:noWrap/>
            <w:vAlign w:val="bottom"/>
          </w:tcPr>
          <w:p w14:paraId="4345C462" w14:textId="77777777" w:rsidR="00972960" w:rsidRPr="00FC2611" w:rsidRDefault="00972960" w:rsidP="00972960">
            <w:pPr>
              <w:spacing w:after="0" w:line="240" w:lineRule="auto"/>
              <w:rPr>
                <w:rFonts w:ascii="Calibri" w:eastAsia="Times New Roman" w:hAnsi="Calibri" w:cs="Calibri"/>
                <w:color w:val="000000"/>
                <w:sz w:val="24"/>
                <w:szCs w:val="24"/>
                <w:lang w:eastAsia="en-GB"/>
              </w:rPr>
            </w:pPr>
          </w:p>
        </w:tc>
        <w:tc>
          <w:tcPr>
            <w:tcW w:w="1607" w:type="dxa"/>
            <w:tcBorders>
              <w:top w:val="nil"/>
              <w:left w:val="nil"/>
              <w:bottom w:val="single" w:sz="4" w:space="0" w:color="auto"/>
              <w:right w:val="single" w:sz="4" w:space="0" w:color="auto"/>
            </w:tcBorders>
            <w:shd w:val="clear" w:color="auto" w:fill="auto"/>
            <w:noWrap/>
            <w:vAlign w:val="bottom"/>
          </w:tcPr>
          <w:p w14:paraId="668BB499" w14:textId="77777777" w:rsidR="00972960" w:rsidRPr="00FC2611" w:rsidRDefault="00972960" w:rsidP="00972960">
            <w:pPr>
              <w:spacing w:after="0" w:line="240" w:lineRule="auto"/>
              <w:rPr>
                <w:rFonts w:ascii="Calibri" w:eastAsia="Times New Roman" w:hAnsi="Calibri" w:cs="Calibri"/>
                <w:color w:val="000000"/>
                <w:sz w:val="24"/>
                <w:szCs w:val="24"/>
                <w:lang w:eastAsia="en-GB"/>
              </w:rPr>
            </w:pPr>
          </w:p>
        </w:tc>
        <w:tc>
          <w:tcPr>
            <w:tcW w:w="651" w:type="dxa"/>
            <w:tcBorders>
              <w:top w:val="nil"/>
              <w:left w:val="nil"/>
              <w:bottom w:val="single" w:sz="4" w:space="0" w:color="auto"/>
              <w:right w:val="single" w:sz="4" w:space="0" w:color="auto"/>
            </w:tcBorders>
            <w:shd w:val="clear" w:color="auto" w:fill="auto"/>
            <w:noWrap/>
            <w:hideMark/>
          </w:tcPr>
          <w:p w14:paraId="189C38FC" w14:textId="7925C8A6" w:rsidR="00972960" w:rsidRPr="00FC2611" w:rsidRDefault="00972960" w:rsidP="00972960">
            <w:pPr>
              <w:spacing w:after="0" w:line="240" w:lineRule="auto"/>
              <w:jc w:val="center"/>
              <w:rPr>
                <w:rFonts w:ascii="Calibri" w:eastAsia="Times New Roman" w:hAnsi="Calibri" w:cs="Calibri"/>
                <w:color w:val="000000"/>
                <w:sz w:val="24"/>
                <w:szCs w:val="24"/>
                <w:lang w:eastAsia="en-GB"/>
              </w:rPr>
            </w:pPr>
            <w:r w:rsidRPr="00FC2611">
              <w:rPr>
                <w:rFonts w:ascii="Calibri" w:eastAsia="Times New Roman" w:hAnsi="Calibri" w:cs="Calibri"/>
                <w:sz w:val="24"/>
                <w:szCs w:val="24"/>
                <w:lang w:eastAsia="en-GB"/>
              </w:rPr>
              <w:t>S4</w:t>
            </w:r>
          </w:p>
        </w:tc>
        <w:tc>
          <w:tcPr>
            <w:tcW w:w="2193" w:type="dxa"/>
            <w:tcBorders>
              <w:top w:val="nil"/>
              <w:left w:val="single" w:sz="4" w:space="0" w:color="auto"/>
              <w:bottom w:val="single" w:sz="4" w:space="0" w:color="auto"/>
              <w:right w:val="single" w:sz="4" w:space="0" w:color="auto"/>
            </w:tcBorders>
            <w:shd w:val="clear" w:color="auto" w:fill="auto"/>
            <w:vAlign w:val="bottom"/>
          </w:tcPr>
          <w:p w14:paraId="3C42E880" w14:textId="33A0D890" w:rsidR="00972960" w:rsidRPr="00FC2611" w:rsidRDefault="00972960" w:rsidP="00972960">
            <w:pPr>
              <w:spacing w:after="0" w:line="240" w:lineRule="auto"/>
              <w:jc w:val="center"/>
              <w:rPr>
                <w:rFonts w:cstheme="minorHAnsi"/>
                <w:color w:val="000000"/>
                <w:sz w:val="24"/>
                <w:szCs w:val="24"/>
              </w:rPr>
            </w:pPr>
            <w:r>
              <w:rPr>
                <w:rFonts w:cstheme="minorHAnsi"/>
                <w:color w:val="000000"/>
                <w:sz w:val="24"/>
                <w:szCs w:val="24"/>
              </w:rPr>
              <w:t>Art</w:t>
            </w:r>
          </w:p>
        </w:tc>
        <w:tc>
          <w:tcPr>
            <w:tcW w:w="3393" w:type="dxa"/>
            <w:tcBorders>
              <w:top w:val="nil"/>
              <w:left w:val="nil"/>
              <w:bottom w:val="single" w:sz="4" w:space="0" w:color="auto"/>
              <w:right w:val="single" w:sz="4" w:space="0" w:color="auto"/>
            </w:tcBorders>
          </w:tcPr>
          <w:p w14:paraId="6DDE3EE1" w14:textId="7BBA5A78" w:rsidR="00972960" w:rsidRPr="00FC2611" w:rsidRDefault="00972960" w:rsidP="00972960">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ET confirmed – 25%</w:t>
            </w:r>
          </w:p>
        </w:tc>
      </w:tr>
      <w:tr w:rsidR="00972960" w:rsidRPr="00FC2611" w14:paraId="076CD35F" w14:textId="77777777" w:rsidTr="723E2147">
        <w:trPr>
          <w:trHeight w:val="240"/>
        </w:trPr>
        <w:tc>
          <w:tcPr>
            <w:tcW w:w="1365" w:type="dxa"/>
            <w:tcBorders>
              <w:top w:val="nil"/>
              <w:left w:val="single" w:sz="4" w:space="0" w:color="auto"/>
              <w:bottom w:val="single" w:sz="4" w:space="0" w:color="auto"/>
              <w:right w:val="single" w:sz="4" w:space="0" w:color="auto"/>
            </w:tcBorders>
            <w:shd w:val="clear" w:color="auto" w:fill="FFFFFF" w:themeFill="background1"/>
            <w:vAlign w:val="center"/>
          </w:tcPr>
          <w:p w14:paraId="00847BBD" w14:textId="77777777" w:rsidR="00972960" w:rsidRPr="00FC2611" w:rsidRDefault="00972960" w:rsidP="00972960">
            <w:pPr>
              <w:spacing w:after="0" w:line="240" w:lineRule="auto"/>
              <w:rPr>
                <w:rFonts w:ascii="Calibri" w:eastAsia="Times New Roman" w:hAnsi="Calibri" w:cs="Calibri"/>
                <w:color w:val="000000"/>
                <w:sz w:val="24"/>
                <w:szCs w:val="24"/>
                <w:lang w:eastAsia="en-GB"/>
              </w:rPr>
            </w:pPr>
          </w:p>
        </w:tc>
        <w:tc>
          <w:tcPr>
            <w:tcW w:w="1607" w:type="dxa"/>
            <w:tcBorders>
              <w:top w:val="nil"/>
              <w:left w:val="nil"/>
              <w:bottom w:val="single" w:sz="4" w:space="0" w:color="auto"/>
              <w:right w:val="single" w:sz="4" w:space="0" w:color="auto"/>
            </w:tcBorders>
            <w:shd w:val="clear" w:color="auto" w:fill="FFFFFF" w:themeFill="background1"/>
            <w:vAlign w:val="center"/>
          </w:tcPr>
          <w:p w14:paraId="758BA5ED" w14:textId="77777777" w:rsidR="00972960" w:rsidRPr="00FC2611" w:rsidRDefault="00972960" w:rsidP="00972960">
            <w:pPr>
              <w:spacing w:after="0" w:line="240" w:lineRule="auto"/>
              <w:rPr>
                <w:rFonts w:ascii="Calibri" w:eastAsia="Times New Roman" w:hAnsi="Calibri" w:cs="Calibri"/>
                <w:color w:val="000000"/>
                <w:sz w:val="24"/>
                <w:szCs w:val="24"/>
                <w:lang w:eastAsia="en-GB"/>
              </w:rPr>
            </w:pPr>
          </w:p>
        </w:tc>
        <w:tc>
          <w:tcPr>
            <w:tcW w:w="651" w:type="dxa"/>
            <w:tcBorders>
              <w:top w:val="nil"/>
              <w:left w:val="nil"/>
              <w:bottom w:val="single" w:sz="4" w:space="0" w:color="auto"/>
              <w:right w:val="single" w:sz="4" w:space="0" w:color="auto"/>
            </w:tcBorders>
            <w:shd w:val="clear" w:color="auto" w:fill="FFFFFF" w:themeFill="background1"/>
            <w:vAlign w:val="center"/>
            <w:hideMark/>
          </w:tcPr>
          <w:p w14:paraId="096962A4" w14:textId="77777777" w:rsidR="00972960" w:rsidRPr="00FC2611" w:rsidRDefault="00972960" w:rsidP="00972960">
            <w:pPr>
              <w:spacing w:after="0" w:line="240" w:lineRule="auto"/>
              <w:jc w:val="center"/>
              <w:rPr>
                <w:rFonts w:ascii="Calibri" w:eastAsia="Times New Roman" w:hAnsi="Calibri" w:cs="Calibri"/>
                <w:color w:val="000000"/>
                <w:sz w:val="24"/>
                <w:szCs w:val="24"/>
                <w:lang w:eastAsia="en-GB"/>
              </w:rPr>
            </w:pPr>
            <w:r w:rsidRPr="00FC2611">
              <w:rPr>
                <w:rFonts w:ascii="Calibri" w:eastAsia="Times New Roman" w:hAnsi="Calibri" w:cs="Calibri"/>
                <w:color w:val="000000"/>
                <w:sz w:val="24"/>
                <w:szCs w:val="24"/>
                <w:lang w:eastAsia="en-GB"/>
              </w:rPr>
              <w:t>S4</w:t>
            </w:r>
          </w:p>
        </w:tc>
        <w:tc>
          <w:tcPr>
            <w:tcW w:w="2193" w:type="dxa"/>
            <w:tcBorders>
              <w:top w:val="nil"/>
              <w:left w:val="single" w:sz="4" w:space="0" w:color="auto"/>
              <w:bottom w:val="single" w:sz="4" w:space="0" w:color="auto"/>
              <w:right w:val="single" w:sz="4" w:space="0" w:color="auto"/>
            </w:tcBorders>
            <w:shd w:val="clear" w:color="auto" w:fill="FFFFFF" w:themeFill="background1"/>
            <w:vAlign w:val="center"/>
          </w:tcPr>
          <w:p w14:paraId="2AF9E374" w14:textId="77777777" w:rsidR="00972960" w:rsidRPr="00FC2611" w:rsidRDefault="00972960" w:rsidP="00972960">
            <w:pPr>
              <w:spacing w:after="0" w:line="240" w:lineRule="auto"/>
              <w:jc w:val="center"/>
              <w:rPr>
                <w:rFonts w:cstheme="minorHAnsi"/>
                <w:color w:val="000000"/>
                <w:sz w:val="18"/>
                <w:szCs w:val="24"/>
              </w:rPr>
            </w:pPr>
            <w:r w:rsidRPr="00FC2611">
              <w:rPr>
                <w:rFonts w:cstheme="minorHAnsi"/>
                <w:color w:val="000000"/>
                <w:sz w:val="18"/>
                <w:szCs w:val="24"/>
              </w:rPr>
              <w:t>Fashion &amp; Textile</w:t>
            </w:r>
          </w:p>
        </w:tc>
        <w:tc>
          <w:tcPr>
            <w:tcW w:w="3393" w:type="dxa"/>
            <w:tcBorders>
              <w:top w:val="nil"/>
              <w:left w:val="nil"/>
              <w:bottom w:val="single" w:sz="4" w:space="0" w:color="auto"/>
              <w:right w:val="single" w:sz="4" w:space="0" w:color="auto"/>
            </w:tcBorders>
            <w:shd w:val="clear" w:color="auto" w:fill="FFFFFF" w:themeFill="background1"/>
          </w:tcPr>
          <w:p w14:paraId="4F97A39E" w14:textId="77777777" w:rsidR="00972960" w:rsidRPr="00FC2611" w:rsidRDefault="00972960" w:rsidP="00972960">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ET confirmed – 25%</w:t>
            </w:r>
          </w:p>
        </w:tc>
      </w:tr>
    </w:tbl>
    <w:p w14:paraId="5E6B7262" w14:textId="77777777" w:rsidR="00006DFD" w:rsidRDefault="00006DFD" w:rsidP="00E100EB">
      <w:pPr>
        <w:rPr>
          <w:b/>
          <w:sz w:val="24"/>
        </w:rPr>
      </w:pPr>
    </w:p>
    <w:sectPr w:rsidR="00006D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79B4A" w14:textId="77777777" w:rsidR="00BA2601" w:rsidRDefault="00BA2601" w:rsidP="000C6FCF">
      <w:pPr>
        <w:spacing w:after="0" w:line="240" w:lineRule="auto"/>
      </w:pPr>
      <w:r>
        <w:separator/>
      </w:r>
    </w:p>
  </w:endnote>
  <w:endnote w:type="continuationSeparator" w:id="0">
    <w:p w14:paraId="4A730977" w14:textId="77777777" w:rsidR="00BA2601" w:rsidRDefault="00BA2601" w:rsidP="000C6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C101F" w14:textId="77777777" w:rsidR="00BA2601" w:rsidRDefault="00BA2601" w:rsidP="000C6FCF">
      <w:pPr>
        <w:spacing w:after="0" w:line="240" w:lineRule="auto"/>
      </w:pPr>
      <w:r>
        <w:separator/>
      </w:r>
    </w:p>
  </w:footnote>
  <w:footnote w:type="continuationSeparator" w:id="0">
    <w:p w14:paraId="53CD8003" w14:textId="77777777" w:rsidR="00BA2601" w:rsidRDefault="00BA2601" w:rsidP="000C6F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CA674"/>
    <w:multiLevelType w:val="hybridMultilevel"/>
    <w:tmpl w:val="0BA06F58"/>
    <w:lvl w:ilvl="0" w:tplc="F4F85294">
      <w:start w:val="1"/>
      <w:numFmt w:val="bullet"/>
      <w:lvlText w:val=""/>
      <w:lvlJc w:val="left"/>
      <w:pPr>
        <w:ind w:left="720" w:hanging="360"/>
      </w:pPr>
      <w:rPr>
        <w:rFonts w:ascii="Symbol" w:hAnsi="Symbol" w:hint="default"/>
      </w:rPr>
    </w:lvl>
    <w:lvl w:ilvl="1" w:tplc="8F2C21FE">
      <w:start w:val="1"/>
      <w:numFmt w:val="bullet"/>
      <w:lvlText w:val="o"/>
      <w:lvlJc w:val="left"/>
      <w:pPr>
        <w:ind w:left="1440" w:hanging="360"/>
      </w:pPr>
      <w:rPr>
        <w:rFonts w:ascii="Courier New" w:hAnsi="Courier New" w:hint="default"/>
      </w:rPr>
    </w:lvl>
    <w:lvl w:ilvl="2" w:tplc="62EC56AA">
      <w:start w:val="1"/>
      <w:numFmt w:val="bullet"/>
      <w:lvlText w:val=""/>
      <w:lvlJc w:val="left"/>
      <w:pPr>
        <w:ind w:left="2160" w:hanging="360"/>
      </w:pPr>
      <w:rPr>
        <w:rFonts w:ascii="Wingdings" w:hAnsi="Wingdings" w:hint="default"/>
      </w:rPr>
    </w:lvl>
    <w:lvl w:ilvl="3" w:tplc="442E2E48">
      <w:start w:val="1"/>
      <w:numFmt w:val="bullet"/>
      <w:lvlText w:val=""/>
      <w:lvlJc w:val="left"/>
      <w:pPr>
        <w:ind w:left="2880" w:hanging="360"/>
      </w:pPr>
      <w:rPr>
        <w:rFonts w:ascii="Symbol" w:hAnsi="Symbol" w:hint="default"/>
      </w:rPr>
    </w:lvl>
    <w:lvl w:ilvl="4" w:tplc="EB6ACE3C">
      <w:start w:val="1"/>
      <w:numFmt w:val="bullet"/>
      <w:lvlText w:val="o"/>
      <w:lvlJc w:val="left"/>
      <w:pPr>
        <w:ind w:left="3600" w:hanging="360"/>
      </w:pPr>
      <w:rPr>
        <w:rFonts w:ascii="Courier New" w:hAnsi="Courier New" w:hint="default"/>
      </w:rPr>
    </w:lvl>
    <w:lvl w:ilvl="5" w:tplc="7C5A24A6">
      <w:start w:val="1"/>
      <w:numFmt w:val="bullet"/>
      <w:lvlText w:val=""/>
      <w:lvlJc w:val="left"/>
      <w:pPr>
        <w:ind w:left="4320" w:hanging="360"/>
      </w:pPr>
      <w:rPr>
        <w:rFonts w:ascii="Wingdings" w:hAnsi="Wingdings" w:hint="default"/>
      </w:rPr>
    </w:lvl>
    <w:lvl w:ilvl="6" w:tplc="50040CE2">
      <w:start w:val="1"/>
      <w:numFmt w:val="bullet"/>
      <w:lvlText w:val=""/>
      <w:lvlJc w:val="left"/>
      <w:pPr>
        <w:ind w:left="5040" w:hanging="360"/>
      </w:pPr>
      <w:rPr>
        <w:rFonts w:ascii="Symbol" w:hAnsi="Symbol" w:hint="default"/>
      </w:rPr>
    </w:lvl>
    <w:lvl w:ilvl="7" w:tplc="8F0414A0">
      <w:start w:val="1"/>
      <w:numFmt w:val="bullet"/>
      <w:lvlText w:val="o"/>
      <w:lvlJc w:val="left"/>
      <w:pPr>
        <w:ind w:left="5760" w:hanging="360"/>
      </w:pPr>
      <w:rPr>
        <w:rFonts w:ascii="Courier New" w:hAnsi="Courier New" w:hint="default"/>
      </w:rPr>
    </w:lvl>
    <w:lvl w:ilvl="8" w:tplc="BC6ADA38">
      <w:start w:val="1"/>
      <w:numFmt w:val="bullet"/>
      <w:lvlText w:val=""/>
      <w:lvlJc w:val="left"/>
      <w:pPr>
        <w:ind w:left="6480" w:hanging="360"/>
      </w:pPr>
      <w:rPr>
        <w:rFonts w:ascii="Wingdings" w:hAnsi="Wingdings" w:hint="default"/>
      </w:rPr>
    </w:lvl>
  </w:abstractNum>
  <w:abstractNum w:abstractNumId="1" w15:restartNumberingAfterBreak="0">
    <w:nsid w:val="33784D95"/>
    <w:multiLevelType w:val="hybridMultilevel"/>
    <w:tmpl w:val="270A36E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7354B4A9"/>
    <w:multiLevelType w:val="hybridMultilevel"/>
    <w:tmpl w:val="7E2A70A0"/>
    <w:lvl w:ilvl="0" w:tplc="2556B870">
      <w:start w:val="1"/>
      <w:numFmt w:val="bullet"/>
      <w:lvlText w:val=""/>
      <w:lvlJc w:val="left"/>
      <w:pPr>
        <w:ind w:left="720" w:hanging="360"/>
      </w:pPr>
      <w:rPr>
        <w:rFonts w:ascii="Symbol" w:hAnsi="Symbol" w:hint="default"/>
      </w:rPr>
    </w:lvl>
    <w:lvl w:ilvl="1" w:tplc="3A3C92DE">
      <w:start w:val="1"/>
      <w:numFmt w:val="bullet"/>
      <w:lvlText w:val="o"/>
      <w:lvlJc w:val="left"/>
      <w:pPr>
        <w:ind w:left="1440" w:hanging="360"/>
      </w:pPr>
      <w:rPr>
        <w:rFonts w:ascii="Courier New" w:hAnsi="Courier New" w:hint="default"/>
      </w:rPr>
    </w:lvl>
    <w:lvl w:ilvl="2" w:tplc="E96451A2">
      <w:start w:val="1"/>
      <w:numFmt w:val="bullet"/>
      <w:lvlText w:val=""/>
      <w:lvlJc w:val="left"/>
      <w:pPr>
        <w:ind w:left="2160" w:hanging="360"/>
      </w:pPr>
      <w:rPr>
        <w:rFonts w:ascii="Wingdings" w:hAnsi="Wingdings" w:hint="default"/>
      </w:rPr>
    </w:lvl>
    <w:lvl w:ilvl="3" w:tplc="3426EC88">
      <w:start w:val="1"/>
      <w:numFmt w:val="bullet"/>
      <w:lvlText w:val=""/>
      <w:lvlJc w:val="left"/>
      <w:pPr>
        <w:ind w:left="2880" w:hanging="360"/>
      </w:pPr>
      <w:rPr>
        <w:rFonts w:ascii="Symbol" w:hAnsi="Symbol" w:hint="default"/>
      </w:rPr>
    </w:lvl>
    <w:lvl w:ilvl="4" w:tplc="A7FE6AA6">
      <w:start w:val="1"/>
      <w:numFmt w:val="bullet"/>
      <w:lvlText w:val="o"/>
      <w:lvlJc w:val="left"/>
      <w:pPr>
        <w:ind w:left="3600" w:hanging="360"/>
      </w:pPr>
      <w:rPr>
        <w:rFonts w:ascii="Courier New" w:hAnsi="Courier New" w:hint="default"/>
      </w:rPr>
    </w:lvl>
    <w:lvl w:ilvl="5" w:tplc="CFC4146C">
      <w:start w:val="1"/>
      <w:numFmt w:val="bullet"/>
      <w:lvlText w:val=""/>
      <w:lvlJc w:val="left"/>
      <w:pPr>
        <w:ind w:left="4320" w:hanging="360"/>
      </w:pPr>
      <w:rPr>
        <w:rFonts w:ascii="Wingdings" w:hAnsi="Wingdings" w:hint="default"/>
      </w:rPr>
    </w:lvl>
    <w:lvl w:ilvl="6" w:tplc="C5EC9F60">
      <w:start w:val="1"/>
      <w:numFmt w:val="bullet"/>
      <w:lvlText w:val=""/>
      <w:lvlJc w:val="left"/>
      <w:pPr>
        <w:ind w:left="5040" w:hanging="360"/>
      </w:pPr>
      <w:rPr>
        <w:rFonts w:ascii="Symbol" w:hAnsi="Symbol" w:hint="default"/>
      </w:rPr>
    </w:lvl>
    <w:lvl w:ilvl="7" w:tplc="ADA06C26">
      <w:start w:val="1"/>
      <w:numFmt w:val="bullet"/>
      <w:lvlText w:val="o"/>
      <w:lvlJc w:val="left"/>
      <w:pPr>
        <w:ind w:left="5760" w:hanging="360"/>
      </w:pPr>
      <w:rPr>
        <w:rFonts w:ascii="Courier New" w:hAnsi="Courier New" w:hint="default"/>
      </w:rPr>
    </w:lvl>
    <w:lvl w:ilvl="8" w:tplc="8E30573C">
      <w:start w:val="1"/>
      <w:numFmt w:val="bullet"/>
      <w:lvlText w:val=""/>
      <w:lvlJc w:val="left"/>
      <w:pPr>
        <w:ind w:left="6480" w:hanging="360"/>
      </w:pPr>
      <w:rPr>
        <w:rFonts w:ascii="Wingdings" w:hAnsi="Wingdings" w:hint="default"/>
      </w:rPr>
    </w:lvl>
  </w:abstractNum>
  <w:abstractNum w:abstractNumId="3" w15:restartNumberingAfterBreak="0">
    <w:nsid w:val="7C075C5F"/>
    <w:multiLevelType w:val="hybridMultilevel"/>
    <w:tmpl w:val="E7EAC38E"/>
    <w:lvl w:ilvl="0" w:tplc="6D9E9D60">
      <w:start w:val="1"/>
      <w:numFmt w:val="bullet"/>
      <w:pStyle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69970854">
    <w:abstractNumId w:val="0"/>
  </w:num>
  <w:num w:numId="2" w16cid:durableId="1803304153">
    <w:abstractNumId w:val="2"/>
  </w:num>
  <w:num w:numId="3" w16cid:durableId="1510026690">
    <w:abstractNumId w:val="1"/>
  </w:num>
  <w:num w:numId="4" w16cid:durableId="1542329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5E6"/>
    <w:rsid w:val="00006DFD"/>
    <w:rsid w:val="000219A4"/>
    <w:rsid w:val="000227DC"/>
    <w:rsid w:val="00047AF1"/>
    <w:rsid w:val="000610F6"/>
    <w:rsid w:val="000779B1"/>
    <w:rsid w:val="000A2FDC"/>
    <w:rsid w:val="000B50BD"/>
    <w:rsid w:val="000C6FCF"/>
    <w:rsid w:val="001012B1"/>
    <w:rsid w:val="0013663C"/>
    <w:rsid w:val="001A05EB"/>
    <w:rsid w:val="001A8975"/>
    <w:rsid w:val="001C320E"/>
    <w:rsid w:val="001D2E78"/>
    <w:rsid w:val="00250464"/>
    <w:rsid w:val="002809F4"/>
    <w:rsid w:val="0029504A"/>
    <w:rsid w:val="002A6522"/>
    <w:rsid w:val="0030016F"/>
    <w:rsid w:val="00324EF4"/>
    <w:rsid w:val="0033DA62"/>
    <w:rsid w:val="003437EA"/>
    <w:rsid w:val="0035550F"/>
    <w:rsid w:val="003E085A"/>
    <w:rsid w:val="0041018A"/>
    <w:rsid w:val="00496D56"/>
    <w:rsid w:val="004A0B8D"/>
    <w:rsid w:val="004F0078"/>
    <w:rsid w:val="0058530C"/>
    <w:rsid w:val="005A7117"/>
    <w:rsid w:val="005D521E"/>
    <w:rsid w:val="006F4B8D"/>
    <w:rsid w:val="00722F12"/>
    <w:rsid w:val="007D393A"/>
    <w:rsid w:val="00952DD5"/>
    <w:rsid w:val="00971672"/>
    <w:rsid w:val="00972960"/>
    <w:rsid w:val="009A25E6"/>
    <w:rsid w:val="00A776EE"/>
    <w:rsid w:val="00A81365"/>
    <w:rsid w:val="00A84E53"/>
    <w:rsid w:val="00B21822"/>
    <w:rsid w:val="00B53392"/>
    <w:rsid w:val="00B55402"/>
    <w:rsid w:val="00B851A3"/>
    <w:rsid w:val="00BA2601"/>
    <w:rsid w:val="00BC4F87"/>
    <w:rsid w:val="00C17CD9"/>
    <w:rsid w:val="00C26F5B"/>
    <w:rsid w:val="00C446EC"/>
    <w:rsid w:val="00DE31E8"/>
    <w:rsid w:val="00E100EB"/>
    <w:rsid w:val="00EC0566"/>
    <w:rsid w:val="00F26E6A"/>
    <w:rsid w:val="00FC2611"/>
    <w:rsid w:val="0184B4DC"/>
    <w:rsid w:val="01CFAAC3"/>
    <w:rsid w:val="02191DDC"/>
    <w:rsid w:val="02BC605F"/>
    <w:rsid w:val="03522A37"/>
    <w:rsid w:val="04E0D03C"/>
    <w:rsid w:val="050A1968"/>
    <w:rsid w:val="052EE672"/>
    <w:rsid w:val="063A1461"/>
    <w:rsid w:val="0689CAF9"/>
    <w:rsid w:val="0691B87F"/>
    <w:rsid w:val="07882548"/>
    <w:rsid w:val="07967265"/>
    <w:rsid w:val="082072DA"/>
    <w:rsid w:val="08259B5A"/>
    <w:rsid w:val="09C95941"/>
    <w:rsid w:val="0B4DF182"/>
    <w:rsid w:val="0C7379BE"/>
    <w:rsid w:val="0C9B0BA9"/>
    <w:rsid w:val="0CF90C7D"/>
    <w:rsid w:val="0D9536D3"/>
    <w:rsid w:val="1030AD3F"/>
    <w:rsid w:val="104B6C70"/>
    <w:rsid w:val="128E2022"/>
    <w:rsid w:val="13684E01"/>
    <w:rsid w:val="13709259"/>
    <w:rsid w:val="15DCCEDB"/>
    <w:rsid w:val="16A7DC49"/>
    <w:rsid w:val="178663C7"/>
    <w:rsid w:val="183BBF24"/>
    <w:rsid w:val="1898D4BF"/>
    <w:rsid w:val="18DCFD93"/>
    <w:rsid w:val="19329EFE"/>
    <w:rsid w:val="19D78F85"/>
    <w:rsid w:val="1A511C17"/>
    <w:rsid w:val="1B735FE6"/>
    <w:rsid w:val="1D035762"/>
    <w:rsid w:val="1D85F6D0"/>
    <w:rsid w:val="1DF1B863"/>
    <w:rsid w:val="1E4968CD"/>
    <w:rsid w:val="1F355ADD"/>
    <w:rsid w:val="1FE852B9"/>
    <w:rsid w:val="2046D109"/>
    <w:rsid w:val="20867434"/>
    <w:rsid w:val="2153D5E4"/>
    <w:rsid w:val="237E71CB"/>
    <w:rsid w:val="23865F51"/>
    <w:rsid w:val="251A422C"/>
    <w:rsid w:val="26202363"/>
    <w:rsid w:val="266AFDD8"/>
    <w:rsid w:val="267B2EBE"/>
    <w:rsid w:val="269F6921"/>
    <w:rsid w:val="26B6128D"/>
    <w:rsid w:val="26BF15A4"/>
    <w:rsid w:val="27989AA9"/>
    <w:rsid w:val="29CC5A83"/>
    <w:rsid w:val="2AA81C2F"/>
    <w:rsid w:val="2B6D220B"/>
    <w:rsid w:val="2B8C8E9D"/>
    <w:rsid w:val="2C88803C"/>
    <w:rsid w:val="2E21048A"/>
    <w:rsid w:val="2E54A2FB"/>
    <w:rsid w:val="2EB2DF39"/>
    <w:rsid w:val="30DEE343"/>
    <w:rsid w:val="323903A9"/>
    <w:rsid w:val="32DB4D50"/>
    <w:rsid w:val="33FF5A75"/>
    <w:rsid w:val="35343DF1"/>
    <w:rsid w:val="35AC156A"/>
    <w:rsid w:val="36D423DD"/>
    <w:rsid w:val="374A4E65"/>
    <w:rsid w:val="37872D3D"/>
    <w:rsid w:val="3970C47A"/>
    <w:rsid w:val="3D463326"/>
    <w:rsid w:val="3D5CCA2C"/>
    <w:rsid w:val="3F7BEA5F"/>
    <w:rsid w:val="40C48B8E"/>
    <w:rsid w:val="41CD5B4A"/>
    <w:rsid w:val="42303B4F"/>
    <w:rsid w:val="4255A103"/>
    <w:rsid w:val="42F1711A"/>
    <w:rsid w:val="4879EA8E"/>
    <w:rsid w:val="4889BB3D"/>
    <w:rsid w:val="4938C7EB"/>
    <w:rsid w:val="4983E667"/>
    <w:rsid w:val="499E1A80"/>
    <w:rsid w:val="4C1AAF72"/>
    <w:rsid w:val="4C985360"/>
    <w:rsid w:val="50F938E0"/>
    <w:rsid w:val="528B7092"/>
    <w:rsid w:val="53FC1C9E"/>
    <w:rsid w:val="5417CB33"/>
    <w:rsid w:val="5541A62F"/>
    <w:rsid w:val="56C9BDC1"/>
    <w:rsid w:val="5876E376"/>
    <w:rsid w:val="58A15977"/>
    <w:rsid w:val="58BD8E23"/>
    <w:rsid w:val="5916EF27"/>
    <w:rsid w:val="59557D9C"/>
    <w:rsid w:val="5CA267BD"/>
    <w:rsid w:val="5F589D5A"/>
    <w:rsid w:val="5FA4839B"/>
    <w:rsid w:val="5FE36D45"/>
    <w:rsid w:val="601A7CA3"/>
    <w:rsid w:val="6081376C"/>
    <w:rsid w:val="620ED2F7"/>
    <w:rsid w:val="62F492EC"/>
    <w:rsid w:val="638A9014"/>
    <w:rsid w:val="63CADD6A"/>
    <w:rsid w:val="64067FFC"/>
    <w:rsid w:val="64C50894"/>
    <w:rsid w:val="65353883"/>
    <w:rsid w:val="659C112B"/>
    <w:rsid w:val="677B3E31"/>
    <w:rsid w:val="68BB41CB"/>
    <w:rsid w:val="6A3173CE"/>
    <w:rsid w:val="6B2EB199"/>
    <w:rsid w:val="6D1D4AB5"/>
    <w:rsid w:val="6DA72310"/>
    <w:rsid w:val="6DAACD52"/>
    <w:rsid w:val="6DAEBF68"/>
    <w:rsid w:val="6E83AE31"/>
    <w:rsid w:val="6F849191"/>
    <w:rsid w:val="70EBD11B"/>
    <w:rsid w:val="723E2147"/>
    <w:rsid w:val="725414A5"/>
    <w:rsid w:val="727A9433"/>
    <w:rsid w:val="72828520"/>
    <w:rsid w:val="733C066C"/>
    <w:rsid w:val="7565375E"/>
    <w:rsid w:val="77BA392C"/>
    <w:rsid w:val="780F778F"/>
    <w:rsid w:val="782D28A1"/>
    <w:rsid w:val="78E9D5B7"/>
    <w:rsid w:val="7985AF36"/>
    <w:rsid w:val="799FDDBE"/>
    <w:rsid w:val="79F237AB"/>
    <w:rsid w:val="7A3C23B2"/>
    <w:rsid w:val="7B87FD5B"/>
    <w:rsid w:val="7C38BBF5"/>
    <w:rsid w:val="7D4FF524"/>
    <w:rsid w:val="7E7EB913"/>
    <w:rsid w:val="7EED8B37"/>
    <w:rsid w:val="7FD2C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BCAD4"/>
  <w15:chartTrackingRefBased/>
  <w15:docId w15:val="{81373F6A-5456-4E03-890C-6DEFDC22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2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6F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FCF"/>
  </w:style>
  <w:style w:type="paragraph" w:styleId="Footer">
    <w:name w:val="footer"/>
    <w:basedOn w:val="Normal"/>
    <w:link w:val="FooterChar"/>
    <w:uiPriority w:val="99"/>
    <w:unhideWhenUsed/>
    <w:rsid w:val="000C6F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FCF"/>
  </w:style>
  <w:style w:type="paragraph" w:styleId="BalloonText">
    <w:name w:val="Balloon Text"/>
    <w:basedOn w:val="Normal"/>
    <w:link w:val="BalloonTextChar"/>
    <w:uiPriority w:val="99"/>
    <w:semiHidden/>
    <w:unhideWhenUsed/>
    <w:rsid w:val="000C6F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FCF"/>
    <w:rPr>
      <w:rFonts w:ascii="Segoe UI" w:hAnsi="Segoe UI" w:cs="Segoe UI"/>
      <w:sz w:val="18"/>
      <w:szCs w:val="18"/>
    </w:rPr>
  </w:style>
  <w:style w:type="character" w:styleId="CommentReference">
    <w:name w:val="annotation reference"/>
    <w:basedOn w:val="DefaultParagraphFont"/>
    <w:uiPriority w:val="99"/>
    <w:semiHidden/>
    <w:unhideWhenUsed/>
    <w:rsid w:val="00324EF4"/>
    <w:rPr>
      <w:sz w:val="16"/>
      <w:szCs w:val="16"/>
    </w:rPr>
  </w:style>
  <w:style w:type="paragraph" w:styleId="CommentText">
    <w:name w:val="annotation text"/>
    <w:basedOn w:val="Normal"/>
    <w:link w:val="CommentTextChar"/>
    <w:uiPriority w:val="99"/>
    <w:unhideWhenUsed/>
    <w:rsid w:val="00324EF4"/>
    <w:pPr>
      <w:spacing w:line="240" w:lineRule="auto"/>
    </w:pPr>
    <w:rPr>
      <w:sz w:val="20"/>
      <w:szCs w:val="20"/>
    </w:rPr>
  </w:style>
  <w:style w:type="character" w:customStyle="1" w:styleId="CommentTextChar">
    <w:name w:val="Comment Text Char"/>
    <w:basedOn w:val="DefaultParagraphFont"/>
    <w:link w:val="CommentText"/>
    <w:uiPriority w:val="99"/>
    <w:rsid w:val="00324EF4"/>
    <w:rPr>
      <w:sz w:val="20"/>
      <w:szCs w:val="20"/>
    </w:rPr>
  </w:style>
  <w:style w:type="paragraph" w:styleId="CommentSubject">
    <w:name w:val="annotation subject"/>
    <w:basedOn w:val="CommentText"/>
    <w:next w:val="CommentText"/>
    <w:link w:val="CommentSubjectChar"/>
    <w:uiPriority w:val="99"/>
    <w:semiHidden/>
    <w:unhideWhenUsed/>
    <w:rsid w:val="00324EF4"/>
    <w:rPr>
      <w:b/>
      <w:bCs/>
    </w:rPr>
  </w:style>
  <w:style w:type="character" w:customStyle="1" w:styleId="CommentSubjectChar">
    <w:name w:val="Comment Subject Char"/>
    <w:basedOn w:val="CommentTextChar"/>
    <w:link w:val="CommentSubject"/>
    <w:uiPriority w:val="99"/>
    <w:semiHidden/>
    <w:rsid w:val="00324EF4"/>
    <w:rPr>
      <w:b/>
      <w:bCs/>
      <w:sz w:val="20"/>
      <w:szCs w:val="20"/>
    </w:rPr>
  </w:style>
  <w:style w:type="paragraph" w:styleId="Revision">
    <w:name w:val="Revision"/>
    <w:hidden/>
    <w:uiPriority w:val="99"/>
    <w:semiHidden/>
    <w:rsid w:val="0035550F"/>
    <w:pPr>
      <w:spacing w:after="0" w:line="240" w:lineRule="auto"/>
    </w:pPr>
  </w:style>
  <w:style w:type="paragraph" w:styleId="ListParagraph">
    <w:name w:val="List Paragraph"/>
    <w:basedOn w:val="Normal"/>
    <w:uiPriority w:val="34"/>
    <w:qFormat/>
    <w:rsid w:val="00952DD5"/>
    <w:pPr>
      <w:ind w:left="720"/>
      <w:contextualSpacing/>
    </w:pPr>
  </w:style>
  <w:style w:type="character" w:customStyle="1" w:styleId="normaltextrun">
    <w:name w:val="normaltextrun"/>
    <w:basedOn w:val="DefaultParagraphFont"/>
    <w:rsid w:val="0041018A"/>
  </w:style>
  <w:style w:type="paragraph" w:customStyle="1" w:styleId="bullet">
    <w:name w:val="bullet"/>
    <w:qFormat/>
    <w:rsid w:val="00B53392"/>
    <w:pPr>
      <w:numPr>
        <w:numId w:val="4"/>
      </w:numPr>
      <w:suppressAutoHyphens/>
      <w:spacing w:after="280" w:line="280" w:lineRule="atLeast"/>
      <w:contextualSpacing/>
    </w:pPr>
    <w:rPr>
      <w:rFonts w:ascii="Arial" w:eastAsia="Times New Roman" w:hAnsi="Arial" w:cs="Times New Roman"/>
      <w:bCs/>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12554">
      <w:bodyDiv w:val="1"/>
      <w:marLeft w:val="0"/>
      <w:marRight w:val="0"/>
      <w:marTop w:val="0"/>
      <w:marBottom w:val="0"/>
      <w:divBdr>
        <w:top w:val="none" w:sz="0" w:space="0" w:color="auto"/>
        <w:left w:val="none" w:sz="0" w:space="0" w:color="auto"/>
        <w:bottom w:val="none" w:sz="0" w:space="0" w:color="auto"/>
        <w:right w:val="none" w:sz="0" w:space="0" w:color="auto"/>
      </w:divBdr>
    </w:div>
    <w:div w:id="1625768026">
      <w:bodyDiv w:val="1"/>
      <w:marLeft w:val="0"/>
      <w:marRight w:val="0"/>
      <w:marTop w:val="0"/>
      <w:marBottom w:val="0"/>
      <w:divBdr>
        <w:top w:val="none" w:sz="0" w:space="0" w:color="auto"/>
        <w:left w:val="none" w:sz="0" w:space="0" w:color="auto"/>
        <w:bottom w:val="none" w:sz="0" w:space="0" w:color="auto"/>
        <w:right w:val="none" w:sz="0" w:space="0" w:color="auto"/>
      </w:divBdr>
    </w:div>
    <w:div w:id="1721706742">
      <w:bodyDiv w:val="1"/>
      <w:marLeft w:val="0"/>
      <w:marRight w:val="0"/>
      <w:marTop w:val="0"/>
      <w:marBottom w:val="0"/>
      <w:divBdr>
        <w:top w:val="none" w:sz="0" w:space="0" w:color="auto"/>
        <w:left w:val="none" w:sz="0" w:space="0" w:color="auto"/>
        <w:bottom w:val="none" w:sz="0" w:space="0" w:color="auto"/>
        <w:right w:val="none" w:sz="0" w:space="0" w:color="auto"/>
      </w:divBdr>
    </w:div>
    <w:div w:id="199907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UpdatedSpreadsheet xmlns="1e019810-6cba-4352-915c-2a48ee2c6ea2">false</UpdatedSpreadshee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A229F1DA7434CA65459DE0248F6BF" ma:contentTypeVersion="8" ma:contentTypeDescription="Create a new document." ma:contentTypeScope="" ma:versionID="276b1f8a2859afb2e1a3a11e6975c98d">
  <xsd:schema xmlns:xsd="http://www.w3.org/2001/XMLSchema" xmlns:xs="http://www.w3.org/2001/XMLSchema" xmlns:p="http://schemas.microsoft.com/office/2006/metadata/properties" xmlns:ns2="5f55d44c-21f3-4cc1-900b-388b164f3c93" xmlns:ns3="1e019810-6cba-4352-915c-2a48ee2c6ea2" targetNamespace="http://schemas.microsoft.com/office/2006/metadata/properties" ma:root="true" ma:fieldsID="9f7ce8c8e9fde8c1c0805a81dc9c5782" ns2:_="" ns3:_="">
    <xsd:import namespace="5f55d44c-21f3-4cc1-900b-388b164f3c93"/>
    <xsd:import namespace="1e019810-6cba-4352-915c-2a48ee2c6e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UpdatedSpreadsheet"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d44c-21f3-4cc1-900b-388b164f3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019810-6cba-4352-915c-2a48ee2c6e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UpdatedSpreadsheet" ma:index="14" nillable="true" ma:displayName="Updated Spreadsheet" ma:default="0" ma:format="Dropdown" ma:internalName="UpdatedSpreadsheet">
      <xsd:simpleType>
        <xsd:restriction base="dms:Boolea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D82473-57B0-4DB5-91A4-04CED9E0DB44}">
  <ds:schemaRefs>
    <ds:schemaRef ds:uri="http://purl.org/dc/terms/"/>
    <ds:schemaRef ds:uri="http://schemas.microsoft.com/office/2006/documentManagement/types"/>
    <ds:schemaRef ds:uri="http://purl.org/dc/dcmitype/"/>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1e019810-6cba-4352-915c-2a48ee2c6ea2"/>
    <ds:schemaRef ds:uri="5f55d44c-21f3-4cc1-900b-388b164f3c93"/>
  </ds:schemaRefs>
</ds:datastoreItem>
</file>

<file path=customXml/itemProps2.xml><?xml version="1.0" encoding="utf-8"?>
<ds:datastoreItem xmlns:ds="http://schemas.openxmlformats.org/officeDocument/2006/customXml" ds:itemID="{0FB73684-2736-4A7D-B141-C07410D92E15}">
  <ds:schemaRefs>
    <ds:schemaRef ds:uri="http://schemas.microsoft.com/sharepoint/v3/contenttype/forms"/>
  </ds:schemaRefs>
</ds:datastoreItem>
</file>

<file path=customXml/itemProps3.xml><?xml version="1.0" encoding="utf-8"?>
<ds:datastoreItem xmlns:ds="http://schemas.openxmlformats.org/officeDocument/2006/customXml" ds:itemID="{DE054100-D9F6-4BC0-A1F8-0B8682965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5d44c-21f3-4cc1-900b-388b164f3c93"/>
    <ds:schemaRef ds:uri="1e019810-6cba-4352-915c-2a48ee2c6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assessment arrangements verification example 2 paper whole cohort</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arrangements verification example 2 paper whole cohort</dc:title>
  <dc:subject/>
  <dc:creator>SQA</dc:creator>
  <cp:keywords/>
  <dc:description/>
  <cp:lastModifiedBy>Susan Gibb</cp:lastModifiedBy>
  <cp:revision>17</cp:revision>
  <cp:lastPrinted>2021-12-15T08:20:00Z</cp:lastPrinted>
  <dcterms:created xsi:type="dcterms:W3CDTF">2023-03-08T16:23:00Z</dcterms:created>
  <dcterms:modified xsi:type="dcterms:W3CDTF">2023-11-22T12:14:00Z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0x01010055AA229F1DA7434CA65459DE0248F6BF</vt:lpwstr>
  </property>
</Properties>
</file>