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1665" w14:textId="77777777" w:rsidR="004C4285" w:rsidRDefault="004C4285" w:rsidP="00D46961">
      <w:pPr>
        <w:spacing w:line="276" w:lineRule="auto"/>
        <w:ind w:left="5040" w:firstLine="720"/>
        <w:jc w:val="center"/>
        <w:rPr>
          <w:rFonts w:ascii="Arial" w:hAnsi="Arial" w:cs="Arial"/>
          <w:b/>
          <w:bCs/>
        </w:rPr>
      </w:pPr>
    </w:p>
    <w:p w14:paraId="3C33A029" w14:textId="77777777" w:rsidR="004C4285" w:rsidRDefault="004C4285" w:rsidP="004C4285">
      <w:pPr>
        <w:spacing w:after="0" w:line="240" w:lineRule="auto"/>
        <w:rPr>
          <w:rFonts w:ascii="Arial" w:hAnsi="Arial" w:cs="Arial"/>
          <w:b/>
          <w:bCs/>
        </w:rPr>
      </w:pPr>
    </w:p>
    <w:p w14:paraId="016C6681" w14:textId="77777777" w:rsidR="004C4285" w:rsidRDefault="004C4285" w:rsidP="004C4285">
      <w:pPr>
        <w:spacing w:after="0" w:line="240" w:lineRule="auto"/>
        <w:rPr>
          <w:rFonts w:ascii="Arial" w:hAnsi="Arial" w:cs="Arial"/>
          <w:b/>
          <w:bCs/>
        </w:rPr>
      </w:pPr>
    </w:p>
    <w:p w14:paraId="74710F22" w14:textId="77777777" w:rsidR="004C4285" w:rsidRDefault="004C4285" w:rsidP="004C4285">
      <w:pPr>
        <w:spacing w:after="0" w:line="240" w:lineRule="auto"/>
        <w:rPr>
          <w:rFonts w:ascii="Arial" w:hAnsi="Arial" w:cs="Arial"/>
          <w:b/>
          <w:bCs/>
        </w:rPr>
      </w:pPr>
    </w:p>
    <w:p w14:paraId="32E67D52" w14:textId="77777777" w:rsidR="004C4285" w:rsidRDefault="004C4285" w:rsidP="004C4285">
      <w:pPr>
        <w:spacing w:after="0" w:line="240" w:lineRule="auto"/>
        <w:rPr>
          <w:rFonts w:ascii="Arial" w:hAnsi="Arial" w:cs="Arial"/>
          <w:b/>
          <w:bCs/>
        </w:rPr>
      </w:pPr>
    </w:p>
    <w:p w14:paraId="121BB547" w14:textId="77777777" w:rsidR="004C4285" w:rsidRDefault="004C4285" w:rsidP="004C4285">
      <w:pPr>
        <w:spacing w:after="0" w:line="240" w:lineRule="auto"/>
        <w:rPr>
          <w:rFonts w:ascii="Arial" w:hAnsi="Arial" w:cs="Arial"/>
          <w:b/>
          <w:bCs/>
        </w:rPr>
      </w:pPr>
    </w:p>
    <w:p w14:paraId="20458798" w14:textId="77777777" w:rsidR="004C4285" w:rsidRDefault="004C4285" w:rsidP="004C4285">
      <w:pPr>
        <w:spacing w:after="0" w:line="240" w:lineRule="auto"/>
        <w:rPr>
          <w:rFonts w:ascii="Arial" w:hAnsi="Arial" w:cs="Arial"/>
          <w:b/>
          <w:bCs/>
        </w:rPr>
      </w:pPr>
    </w:p>
    <w:p w14:paraId="23540234" w14:textId="77777777" w:rsidR="004C4285" w:rsidRDefault="004C4285" w:rsidP="004C4285">
      <w:pPr>
        <w:spacing w:after="0" w:line="240" w:lineRule="auto"/>
        <w:rPr>
          <w:rFonts w:ascii="Arial" w:hAnsi="Arial" w:cs="Arial"/>
          <w:b/>
          <w:bCs/>
        </w:rPr>
      </w:pPr>
    </w:p>
    <w:p w14:paraId="3F8D3ED8" w14:textId="77777777" w:rsidR="004C4285" w:rsidRDefault="004C4285" w:rsidP="004C4285">
      <w:pPr>
        <w:spacing w:after="0" w:line="240" w:lineRule="auto"/>
        <w:rPr>
          <w:rFonts w:ascii="Arial" w:hAnsi="Arial" w:cs="Arial"/>
          <w:b/>
          <w:bCs/>
        </w:rPr>
      </w:pPr>
    </w:p>
    <w:p w14:paraId="1D2EA925" w14:textId="77777777" w:rsidR="004C4285" w:rsidRDefault="004C4285" w:rsidP="004C4285">
      <w:pPr>
        <w:spacing w:after="0" w:line="240" w:lineRule="auto"/>
        <w:rPr>
          <w:rFonts w:ascii="Arial" w:hAnsi="Arial" w:cs="Arial"/>
          <w:b/>
          <w:bCs/>
        </w:rPr>
      </w:pPr>
    </w:p>
    <w:p w14:paraId="1AB6D12C" w14:textId="77777777" w:rsidR="004C4285" w:rsidRDefault="004C4285" w:rsidP="004C4285">
      <w:pPr>
        <w:spacing w:after="0" w:line="240" w:lineRule="auto"/>
        <w:rPr>
          <w:rFonts w:ascii="Arial" w:eastAsiaTheme="majorEastAsia" w:hAnsi="Arial" w:cs="Arial"/>
          <w:b/>
          <w:sz w:val="32"/>
          <w:szCs w:val="20"/>
        </w:rPr>
      </w:pPr>
    </w:p>
    <w:p w14:paraId="32C00E82" w14:textId="77777777" w:rsidR="004C4285" w:rsidRDefault="004C4285" w:rsidP="004C4285">
      <w:pPr>
        <w:spacing w:after="0" w:line="240" w:lineRule="auto"/>
        <w:rPr>
          <w:rFonts w:ascii="Arial" w:eastAsiaTheme="majorEastAsia" w:hAnsi="Arial" w:cs="Arial"/>
          <w:b/>
          <w:sz w:val="32"/>
          <w:szCs w:val="20"/>
        </w:rPr>
      </w:pPr>
    </w:p>
    <w:p w14:paraId="580037AC" w14:textId="77777777" w:rsidR="004C4285" w:rsidRDefault="004C4285" w:rsidP="004C4285">
      <w:pPr>
        <w:spacing w:after="0" w:line="240" w:lineRule="auto"/>
        <w:rPr>
          <w:rFonts w:ascii="Arial" w:eastAsiaTheme="majorEastAsia" w:hAnsi="Arial" w:cs="Arial"/>
          <w:b/>
          <w:sz w:val="32"/>
          <w:szCs w:val="20"/>
        </w:rPr>
      </w:pPr>
    </w:p>
    <w:p w14:paraId="65C10C22" w14:textId="7E3F5E95" w:rsidR="004C4285" w:rsidRPr="00BF5B38" w:rsidRDefault="004C4285" w:rsidP="004C4285">
      <w:pPr>
        <w:spacing w:after="0" w:line="240" w:lineRule="auto"/>
        <w:rPr>
          <w:rFonts w:ascii="Arial" w:eastAsiaTheme="majorEastAsia" w:hAnsi="Arial" w:cs="Arial"/>
          <w:b/>
          <w:sz w:val="32"/>
          <w:szCs w:val="20"/>
        </w:rPr>
      </w:pPr>
      <w:r w:rsidRPr="00BF5B38">
        <w:rPr>
          <w:rFonts w:ascii="Arial" w:eastAsia="Calibri" w:hAnsi="Arial" w:cs="Arial"/>
          <w:b/>
          <w:noProof/>
          <w:sz w:val="28"/>
          <w:szCs w:val="28"/>
        </w:rPr>
        <w:drawing>
          <wp:anchor distT="0" distB="0" distL="114300" distR="114300" simplePos="0" relativeHeight="251660288" behindDoc="1" locked="0" layoutInCell="1" allowOverlap="1" wp14:anchorId="717E7260" wp14:editId="1AF6B720">
            <wp:simplePos x="0" y="0"/>
            <wp:positionH relativeFrom="margin">
              <wp:posOffset>3342005</wp:posOffset>
            </wp:positionH>
            <wp:positionV relativeFrom="margin">
              <wp:posOffset>-493395</wp:posOffset>
            </wp:positionV>
            <wp:extent cx="3305810" cy="1427141"/>
            <wp:effectExtent l="0" t="0" r="0" b="1905"/>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3496312" cy="15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FB5D54" w14:textId="77777777" w:rsidR="004C4285" w:rsidRPr="00BF5B38" w:rsidRDefault="004C4285" w:rsidP="004C4285">
      <w:pPr>
        <w:spacing w:after="0" w:line="240" w:lineRule="auto"/>
        <w:rPr>
          <w:rFonts w:ascii="Arial" w:eastAsia="Times New Roman" w:hAnsi="Arial" w:cs="Arial"/>
          <w:sz w:val="20"/>
          <w:szCs w:val="20"/>
        </w:rPr>
      </w:pPr>
      <w:r w:rsidRPr="00BF5B38">
        <w:rPr>
          <w:rFonts w:ascii="Arial" w:eastAsiaTheme="majorEastAsia" w:hAnsi="Arial" w:cs="Arial"/>
          <w:b/>
          <w:sz w:val="32"/>
          <w:szCs w:val="20"/>
        </w:rPr>
        <w:t>Assessment Strategy</w:t>
      </w:r>
    </w:p>
    <w:tbl>
      <w:tblPr>
        <w:tblStyle w:val="TableGrid1"/>
        <w:tblW w:w="0" w:type="auto"/>
        <w:tblLook w:val="04A0" w:firstRow="1" w:lastRow="0" w:firstColumn="1" w:lastColumn="0" w:noHBand="0" w:noVBand="1"/>
      </w:tblPr>
      <w:tblGrid>
        <w:gridCol w:w="4540"/>
        <w:gridCol w:w="4476"/>
      </w:tblGrid>
      <w:tr w:rsidR="004C4285" w:rsidRPr="00BF5B38" w14:paraId="25C65398" w14:textId="77777777" w:rsidTr="009407C3">
        <w:tc>
          <w:tcPr>
            <w:tcW w:w="4540" w:type="dxa"/>
          </w:tcPr>
          <w:p w14:paraId="7B382558" w14:textId="77777777" w:rsidR="004C4285" w:rsidRPr="00BF5B38" w:rsidRDefault="004C4285" w:rsidP="009407C3">
            <w:pPr>
              <w:rPr>
                <w:rFonts w:ascii="Arial" w:eastAsiaTheme="majorEastAsia" w:hAnsi="Arial" w:cs="Arial"/>
                <w:b/>
                <w:sz w:val="32"/>
              </w:rPr>
            </w:pPr>
            <w:r w:rsidRPr="00BF5B38">
              <w:rPr>
                <w:rFonts w:ascii="Arial" w:eastAsiaTheme="majorEastAsia" w:hAnsi="Arial" w:cs="Arial"/>
                <w:b/>
                <w:sz w:val="32"/>
              </w:rPr>
              <w:t>Sector</w:t>
            </w:r>
          </w:p>
        </w:tc>
        <w:tc>
          <w:tcPr>
            <w:tcW w:w="4476" w:type="dxa"/>
          </w:tcPr>
          <w:p w14:paraId="33FDAC43" w14:textId="58FD0834" w:rsidR="004C4285" w:rsidRPr="00BF5B38" w:rsidRDefault="00B661C4" w:rsidP="009407C3">
            <w:pPr>
              <w:rPr>
                <w:rFonts w:ascii="Arial" w:hAnsi="Arial" w:cs="Arial"/>
                <w:b/>
                <w:bCs/>
                <w:sz w:val="24"/>
                <w:szCs w:val="24"/>
              </w:rPr>
            </w:pPr>
            <w:r>
              <w:rPr>
                <w:rFonts w:ascii="Arial" w:hAnsi="Arial" w:cs="Arial"/>
                <w:b/>
                <w:bCs/>
                <w:sz w:val="24"/>
                <w:szCs w:val="24"/>
              </w:rPr>
              <w:t>Digital Technology</w:t>
            </w:r>
          </w:p>
        </w:tc>
      </w:tr>
      <w:tr w:rsidR="004C4285" w:rsidRPr="00BF5B38" w14:paraId="52066A6F" w14:textId="77777777" w:rsidTr="009407C3">
        <w:tc>
          <w:tcPr>
            <w:tcW w:w="4540" w:type="dxa"/>
          </w:tcPr>
          <w:p w14:paraId="4481AC1C" w14:textId="77777777" w:rsidR="004C4285" w:rsidRPr="00BF5B38" w:rsidRDefault="004C4285" w:rsidP="009407C3">
            <w:pPr>
              <w:rPr>
                <w:rFonts w:ascii="Arial" w:eastAsiaTheme="majorEastAsia" w:hAnsi="Arial" w:cs="Arial"/>
                <w:b/>
                <w:sz w:val="32"/>
              </w:rPr>
            </w:pPr>
            <w:r w:rsidRPr="00BF5B38">
              <w:rPr>
                <w:rFonts w:ascii="Arial" w:eastAsiaTheme="majorEastAsia" w:hAnsi="Arial" w:cs="Arial"/>
                <w:b/>
                <w:sz w:val="32"/>
              </w:rPr>
              <w:t>Qualification Title(s)</w:t>
            </w:r>
          </w:p>
        </w:tc>
        <w:tc>
          <w:tcPr>
            <w:tcW w:w="4476" w:type="dxa"/>
          </w:tcPr>
          <w:p w14:paraId="3DB4895C" w14:textId="668FE836" w:rsidR="004C4285" w:rsidRPr="00BF5B38" w:rsidRDefault="00B661C4" w:rsidP="009407C3">
            <w:pPr>
              <w:rPr>
                <w:rFonts w:ascii="Arial" w:hAnsi="Arial" w:cs="Arial"/>
                <w:b/>
                <w:bCs/>
                <w:sz w:val="24"/>
                <w:szCs w:val="24"/>
              </w:rPr>
            </w:pPr>
            <w:r w:rsidRPr="00B661C4">
              <w:rPr>
                <w:rFonts w:ascii="Arial" w:hAnsi="Arial" w:cs="Arial"/>
                <w:b/>
                <w:bCs/>
                <w:sz w:val="24"/>
                <w:szCs w:val="24"/>
              </w:rPr>
              <w:t xml:space="preserve">Diploma in Digital Technology at SCQF </w:t>
            </w:r>
            <w:r w:rsidR="008766E4">
              <w:rPr>
                <w:rFonts w:ascii="Arial" w:hAnsi="Arial" w:cs="Arial"/>
                <w:b/>
                <w:bCs/>
                <w:sz w:val="24"/>
                <w:szCs w:val="24"/>
              </w:rPr>
              <w:t>L</w:t>
            </w:r>
            <w:r w:rsidRPr="00B661C4">
              <w:rPr>
                <w:rFonts w:ascii="Arial" w:hAnsi="Arial" w:cs="Arial"/>
                <w:b/>
                <w:bCs/>
                <w:sz w:val="24"/>
                <w:szCs w:val="24"/>
              </w:rPr>
              <w:t>evel 8</w:t>
            </w:r>
          </w:p>
        </w:tc>
      </w:tr>
      <w:tr w:rsidR="004C4285" w:rsidRPr="00BF5B38" w14:paraId="649FB2C9" w14:textId="77777777" w:rsidTr="009407C3">
        <w:tc>
          <w:tcPr>
            <w:tcW w:w="4540" w:type="dxa"/>
          </w:tcPr>
          <w:p w14:paraId="5B2E0043" w14:textId="77777777" w:rsidR="004C4285" w:rsidRPr="00BF5B38" w:rsidRDefault="004C4285" w:rsidP="009407C3">
            <w:pPr>
              <w:rPr>
                <w:rFonts w:ascii="Arial" w:eastAsiaTheme="majorEastAsia" w:hAnsi="Arial" w:cs="Arial"/>
                <w:b/>
                <w:sz w:val="32"/>
              </w:rPr>
            </w:pPr>
            <w:r w:rsidRPr="00BF5B38">
              <w:rPr>
                <w:rFonts w:ascii="Arial" w:eastAsiaTheme="majorEastAsia" w:hAnsi="Arial" w:cs="Arial"/>
                <w:b/>
                <w:sz w:val="32"/>
              </w:rPr>
              <w:t>Developed by</w:t>
            </w:r>
          </w:p>
        </w:tc>
        <w:tc>
          <w:tcPr>
            <w:tcW w:w="4476" w:type="dxa"/>
          </w:tcPr>
          <w:p w14:paraId="0ECCDF50" w14:textId="363FF503" w:rsidR="004C4285" w:rsidRPr="00BF5B38" w:rsidRDefault="004C4285" w:rsidP="009407C3">
            <w:pPr>
              <w:rPr>
                <w:rFonts w:ascii="Arial" w:hAnsi="Arial" w:cs="Arial"/>
                <w:b/>
                <w:bCs/>
                <w:sz w:val="24"/>
                <w:szCs w:val="24"/>
              </w:rPr>
            </w:pPr>
            <w:r>
              <w:rPr>
                <w:rFonts w:ascii="Arial" w:hAnsi="Arial" w:cs="Arial"/>
                <w:b/>
                <w:bCs/>
                <w:sz w:val="24"/>
                <w:szCs w:val="24"/>
              </w:rPr>
              <w:t>S</w:t>
            </w:r>
            <w:r w:rsidR="00B661C4">
              <w:rPr>
                <w:rFonts w:ascii="Arial" w:hAnsi="Arial" w:cs="Arial"/>
                <w:b/>
                <w:bCs/>
                <w:sz w:val="24"/>
                <w:szCs w:val="24"/>
              </w:rPr>
              <w:t>kills Development Scotland</w:t>
            </w:r>
          </w:p>
        </w:tc>
      </w:tr>
      <w:tr w:rsidR="004C4285" w:rsidRPr="00BF5B38" w14:paraId="63526B44" w14:textId="77777777" w:rsidTr="009407C3">
        <w:tc>
          <w:tcPr>
            <w:tcW w:w="4540" w:type="dxa"/>
          </w:tcPr>
          <w:p w14:paraId="5D9AC819" w14:textId="77777777" w:rsidR="004C4285" w:rsidRPr="00BF5B38" w:rsidRDefault="004C4285" w:rsidP="009407C3">
            <w:pPr>
              <w:rPr>
                <w:rFonts w:ascii="Arial" w:eastAsiaTheme="majorEastAsia" w:hAnsi="Arial" w:cs="Arial"/>
                <w:b/>
                <w:sz w:val="32"/>
              </w:rPr>
            </w:pPr>
            <w:r w:rsidRPr="00BF5B38">
              <w:rPr>
                <w:rFonts w:ascii="Arial" w:eastAsiaTheme="majorEastAsia" w:hAnsi="Arial" w:cs="Arial"/>
                <w:b/>
                <w:sz w:val="32"/>
              </w:rPr>
              <w:t>Date approved by ACG</w:t>
            </w:r>
          </w:p>
        </w:tc>
        <w:tc>
          <w:tcPr>
            <w:tcW w:w="4476" w:type="dxa"/>
          </w:tcPr>
          <w:p w14:paraId="15FB4352" w14:textId="0B284085" w:rsidR="004C4285" w:rsidRPr="00BF5B38" w:rsidRDefault="004F54E8" w:rsidP="009407C3">
            <w:pPr>
              <w:rPr>
                <w:rFonts w:ascii="Arial" w:hAnsi="Arial" w:cs="Arial"/>
                <w:b/>
                <w:bCs/>
                <w:sz w:val="24"/>
                <w:szCs w:val="24"/>
              </w:rPr>
            </w:pPr>
            <w:r>
              <w:rPr>
                <w:rFonts w:ascii="Arial" w:hAnsi="Arial" w:cs="Arial"/>
                <w:b/>
                <w:bCs/>
                <w:sz w:val="24"/>
                <w:szCs w:val="24"/>
              </w:rPr>
              <w:t>16 March 2022</w:t>
            </w:r>
          </w:p>
        </w:tc>
      </w:tr>
      <w:tr w:rsidR="004C4285" w:rsidRPr="00BF5B38" w14:paraId="312E2F2E" w14:textId="77777777" w:rsidTr="009407C3">
        <w:trPr>
          <w:trHeight w:val="160"/>
        </w:trPr>
        <w:tc>
          <w:tcPr>
            <w:tcW w:w="4540" w:type="dxa"/>
          </w:tcPr>
          <w:p w14:paraId="6BE9FEAB" w14:textId="77777777" w:rsidR="004C4285" w:rsidRPr="00BF5B38" w:rsidRDefault="004C4285" w:rsidP="009407C3">
            <w:pPr>
              <w:rPr>
                <w:rFonts w:ascii="Arial" w:eastAsiaTheme="majorEastAsia" w:hAnsi="Arial" w:cs="Arial"/>
                <w:b/>
                <w:sz w:val="32"/>
              </w:rPr>
            </w:pPr>
            <w:r w:rsidRPr="00BF5B38">
              <w:rPr>
                <w:rFonts w:ascii="Arial" w:eastAsiaTheme="majorEastAsia" w:hAnsi="Arial" w:cs="Arial"/>
                <w:b/>
                <w:sz w:val="32"/>
              </w:rPr>
              <w:t xml:space="preserve">Version </w:t>
            </w:r>
          </w:p>
        </w:tc>
        <w:tc>
          <w:tcPr>
            <w:tcW w:w="4476" w:type="dxa"/>
          </w:tcPr>
          <w:p w14:paraId="0ADBE6B4" w14:textId="3F534851" w:rsidR="004C4285" w:rsidRPr="00BF5B38" w:rsidRDefault="000E4C46" w:rsidP="009407C3">
            <w:pPr>
              <w:rPr>
                <w:rFonts w:ascii="Arial" w:hAnsi="Arial" w:cs="Arial"/>
                <w:b/>
                <w:bCs/>
                <w:sz w:val="24"/>
                <w:szCs w:val="24"/>
              </w:rPr>
            </w:pPr>
            <w:r>
              <w:rPr>
                <w:rFonts w:ascii="Arial" w:hAnsi="Arial" w:cs="Arial"/>
                <w:b/>
                <w:bCs/>
                <w:sz w:val="24"/>
                <w:szCs w:val="24"/>
              </w:rPr>
              <w:t>2</w:t>
            </w:r>
          </w:p>
        </w:tc>
      </w:tr>
    </w:tbl>
    <w:p w14:paraId="53D4BC7F" w14:textId="77777777" w:rsidR="004C4285" w:rsidRPr="00BF5B38" w:rsidRDefault="004C4285" w:rsidP="004C4285">
      <w:pPr>
        <w:spacing w:after="0" w:line="240" w:lineRule="auto"/>
        <w:rPr>
          <w:rFonts w:ascii="Arial" w:eastAsia="Times New Roman" w:hAnsi="Arial" w:cs="Arial"/>
          <w:sz w:val="20"/>
          <w:szCs w:val="20"/>
        </w:rPr>
      </w:pPr>
    </w:p>
    <w:p w14:paraId="2350243D" w14:textId="77777777" w:rsidR="004C4285" w:rsidRDefault="004C4285" w:rsidP="004C4285">
      <w:pPr>
        <w:spacing w:after="0" w:line="240" w:lineRule="auto"/>
        <w:rPr>
          <w:rFonts w:ascii="Arial" w:hAnsi="Arial" w:cs="Arial"/>
          <w:b/>
          <w:bCs/>
        </w:rPr>
      </w:pPr>
      <w:r>
        <w:rPr>
          <w:rFonts w:ascii="Arial" w:hAnsi="Arial" w:cs="Arial"/>
          <w:b/>
          <w:bCs/>
        </w:rPr>
        <w:br w:type="page"/>
      </w:r>
    </w:p>
    <w:p w14:paraId="5E9D6C98" w14:textId="548AF24E" w:rsidR="004C4285" w:rsidRDefault="004C4285">
      <w:pPr>
        <w:rPr>
          <w:rFonts w:ascii="Arial" w:hAnsi="Arial" w:cs="Arial"/>
          <w:b/>
          <w:bCs/>
        </w:rPr>
      </w:pPr>
    </w:p>
    <w:p w14:paraId="1502DAE5" w14:textId="1B77D119" w:rsidR="00A447E4" w:rsidRPr="00F47469" w:rsidRDefault="009D02EF" w:rsidP="00D46961">
      <w:pPr>
        <w:spacing w:line="276" w:lineRule="auto"/>
        <w:ind w:left="5040" w:firstLine="720"/>
        <w:jc w:val="center"/>
        <w:rPr>
          <w:rFonts w:ascii="Arial" w:hAnsi="Arial" w:cs="Arial"/>
          <w:b/>
          <w:bCs/>
        </w:rPr>
      </w:pPr>
      <w:r w:rsidRPr="00F47469">
        <w:rPr>
          <w:rFonts w:ascii="Arial" w:hAnsi="Arial" w:cs="Arial"/>
          <w:b/>
          <w:bCs/>
          <w:noProof/>
        </w:rPr>
        <w:drawing>
          <wp:anchor distT="0" distB="0" distL="114300" distR="114300" simplePos="0" relativeHeight="251658240" behindDoc="1" locked="0" layoutInCell="1" allowOverlap="1" wp14:anchorId="01C4224F" wp14:editId="7DBF2DC5">
            <wp:simplePos x="0" y="0"/>
            <wp:positionH relativeFrom="column">
              <wp:posOffset>-936285</wp:posOffset>
            </wp:positionH>
            <wp:positionV relativeFrom="page">
              <wp:posOffset>507262</wp:posOffset>
            </wp:positionV>
            <wp:extent cx="1981200" cy="1048385"/>
            <wp:effectExtent l="0" t="0" r="0" b="0"/>
            <wp:wrapTight wrapText="bothSides">
              <wp:wrapPolygon edited="0">
                <wp:start x="0" y="0"/>
                <wp:lineTo x="0" y="21194"/>
                <wp:lineTo x="21392" y="21194"/>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048385"/>
                    </a:xfrm>
                    <a:prstGeom prst="rect">
                      <a:avLst/>
                    </a:prstGeom>
                    <a:noFill/>
                  </pic:spPr>
                </pic:pic>
              </a:graphicData>
            </a:graphic>
            <wp14:sizeRelH relativeFrom="page">
              <wp14:pctWidth>0</wp14:pctWidth>
            </wp14:sizeRelH>
            <wp14:sizeRelV relativeFrom="page">
              <wp14:pctHeight>0</wp14:pctHeight>
            </wp14:sizeRelV>
          </wp:anchor>
        </w:drawing>
      </w:r>
    </w:p>
    <w:p w14:paraId="368369F9" w14:textId="27E526F7" w:rsidR="00A447E4" w:rsidRPr="00F47469" w:rsidRDefault="00A447E4" w:rsidP="00176B6B">
      <w:pPr>
        <w:spacing w:line="276" w:lineRule="auto"/>
        <w:jc w:val="center"/>
        <w:rPr>
          <w:rFonts w:ascii="Arial" w:hAnsi="Arial" w:cs="Arial"/>
          <w:b/>
          <w:bCs/>
          <w:sz w:val="32"/>
          <w:szCs w:val="32"/>
        </w:rPr>
      </w:pPr>
    </w:p>
    <w:p w14:paraId="545D6A47" w14:textId="22F0770A" w:rsidR="00D46961" w:rsidRPr="00F47469" w:rsidRDefault="00D46961" w:rsidP="00176B6B">
      <w:pPr>
        <w:spacing w:line="276" w:lineRule="auto"/>
        <w:jc w:val="center"/>
        <w:rPr>
          <w:rFonts w:ascii="Arial" w:hAnsi="Arial" w:cs="Arial"/>
          <w:b/>
          <w:bCs/>
          <w:sz w:val="32"/>
          <w:szCs w:val="32"/>
        </w:rPr>
      </w:pPr>
    </w:p>
    <w:p w14:paraId="3948E1DC" w14:textId="77777777" w:rsidR="00D46961" w:rsidRPr="00F47469" w:rsidRDefault="00D46961" w:rsidP="00176B6B">
      <w:pPr>
        <w:spacing w:line="276" w:lineRule="auto"/>
        <w:jc w:val="center"/>
        <w:rPr>
          <w:rFonts w:ascii="Arial" w:hAnsi="Arial" w:cs="Arial"/>
          <w:b/>
          <w:bCs/>
          <w:sz w:val="32"/>
          <w:szCs w:val="32"/>
        </w:rPr>
      </w:pPr>
    </w:p>
    <w:p w14:paraId="4E7CBEA7" w14:textId="77777777" w:rsidR="009D02EF" w:rsidRPr="00F47469" w:rsidRDefault="009D02EF" w:rsidP="009D02EF">
      <w:pPr>
        <w:spacing w:line="276" w:lineRule="auto"/>
        <w:rPr>
          <w:rFonts w:ascii="Arial" w:hAnsi="Arial" w:cs="Arial"/>
          <w:b/>
          <w:bCs/>
          <w:sz w:val="48"/>
          <w:szCs w:val="48"/>
        </w:rPr>
      </w:pPr>
    </w:p>
    <w:p w14:paraId="1117BDE0" w14:textId="77777777" w:rsidR="009D02EF" w:rsidRPr="00F47469" w:rsidRDefault="009D02EF" w:rsidP="009D02EF">
      <w:pPr>
        <w:spacing w:line="276" w:lineRule="auto"/>
        <w:rPr>
          <w:rFonts w:ascii="Arial" w:hAnsi="Arial" w:cs="Arial"/>
          <w:b/>
          <w:bCs/>
          <w:sz w:val="48"/>
          <w:szCs w:val="48"/>
        </w:rPr>
      </w:pPr>
    </w:p>
    <w:p w14:paraId="44EC6697" w14:textId="79B707FA" w:rsidR="002C2DBC" w:rsidRDefault="0083604F" w:rsidP="00F52EF6">
      <w:pPr>
        <w:spacing w:line="276" w:lineRule="auto"/>
        <w:rPr>
          <w:rFonts w:ascii="Arial" w:hAnsi="Arial" w:cs="Arial"/>
          <w:b/>
          <w:bCs/>
          <w:color w:val="056170"/>
          <w:sz w:val="48"/>
          <w:szCs w:val="48"/>
        </w:rPr>
      </w:pPr>
      <w:bookmarkStart w:id="0" w:name="_Hlk83021539"/>
      <w:r>
        <w:rPr>
          <w:rFonts w:ascii="Arial" w:hAnsi="Arial" w:cs="Arial"/>
          <w:b/>
          <w:bCs/>
          <w:color w:val="056170"/>
          <w:sz w:val="48"/>
          <w:szCs w:val="48"/>
        </w:rPr>
        <w:t xml:space="preserve">Appendix: </w:t>
      </w:r>
      <w:r w:rsidR="002C2DBC">
        <w:rPr>
          <w:rFonts w:ascii="Arial" w:hAnsi="Arial" w:cs="Arial"/>
          <w:b/>
          <w:bCs/>
          <w:color w:val="056170"/>
          <w:sz w:val="48"/>
          <w:szCs w:val="48"/>
        </w:rPr>
        <w:t xml:space="preserve">Assessment </w:t>
      </w:r>
      <w:r w:rsidR="004159E4">
        <w:rPr>
          <w:rFonts w:ascii="Arial" w:hAnsi="Arial" w:cs="Arial"/>
          <w:b/>
          <w:bCs/>
          <w:color w:val="056170"/>
          <w:sz w:val="48"/>
          <w:szCs w:val="48"/>
        </w:rPr>
        <w:t xml:space="preserve">Strategy </w:t>
      </w:r>
      <w:r w:rsidR="001953DA" w:rsidRPr="00BE7076">
        <w:rPr>
          <w:rFonts w:ascii="Arial" w:hAnsi="Arial" w:cs="Arial"/>
          <w:b/>
          <w:bCs/>
          <w:color w:val="056170"/>
          <w:sz w:val="48"/>
          <w:szCs w:val="48"/>
        </w:rPr>
        <w:t>for</w:t>
      </w:r>
      <w:r w:rsidR="00F41E0E">
        <w:rPr>
          <w:rFonts w:ascii="Arial" w:hAnsi="Arial" w:cs="Arial"/>
          <w:b/>
          <w:bCs/>
          <w:color w:val="056170"/>
          <w:sz w:val="48"/>
          <w:szCs w:val="48"/>
        </w:rPr>
        <w:t xml:space="preserve"> the</w:t>
      </w:r>
      <w:r w:rsidR="001953DA" w:rsidRPr="00BE7076">
        <w:rPr>
          <w:rFonts w:ascii="Arial" w:hAnsi="Arial" w:cs="Arial"/>
          <w:b/>
          <w:bCs/>
          <w:color w:val="056170"/>
          <w:sz w:val="48"/>
          <w:szCs w:val="48"/>
        </w:rPr>
        <w:t xml:space="preserve"> </w:t>
      </w:r>
      <w:r w:rsidR="002C2DBC">
        <w:rPr>
          <w:rFonts w:ascii="Arial" w:hAnsi="Arial" w:cs="Arial"/>
          <w:b/>
          <w:bCs/>
          <w:color w:val="056170"/>
          <w:sz w:val="48"/>
          <w:szCs w:val="48"/>
        </w:rPr>
        <w:t xml:space="preserve">Diploma in </w:t>
      </w:r>
      <w:r w:rsidR="001953DA" w:rsidRPr="00BE7076">
        <w:rPr>
          <w:rFonts w:ascii="Arial" w:hAnsi="Arial" w:cs="Arial"/>
          <w:b/>
          <w:bCs/>
          <w:color w:val="056170"/>
          <w:sz w:val="48"/>
          <w:szCs w:val="48"/>
        </w:rPr>
        <w:t>Digital Technology</w:t>
      </w:r>
      <w:r w:rsidR="001953DA">
        <w:rPr>
          <w:rFonts w:ascii="Arial" w:hAnsi="Arial" w:cs="Arial"/>
          <w:b/>
          <w:bCs/>
          <w:color w:val="056170"/>
          <w:sz w:val="48"/>
          <w:szCs w:val="48"/>
        </w:rPr>
        <w:t xml:space="preserve"> </w:t>
      </w:r>
      <w:r w:rsidR="002C2DBC">
        <w:rPr>
          <w:rFonts w:ascii="Arial" w:hAnsi="Arial" w:cs="Arial"/>
          <w:b/>
          <w:bCs/>
          <w:color w:val="056170"/>
          <w:sz w:val="48"/>
          <w:szCs w:val="48"/>
        </w:rPr>
        <w:t xml:space="preserve">at SCQF </w:t>
      </w:r>
      <w:r w:rsidR="008766E4">
        <w:rPr>
          <w:rFonts w:ascii="Arial" w:hAnsi="Arial" w:cs="Arial"/>
          <w:b/>
          <w:bCs/>
          <w:color w:val="056170"/>
          <w:sz w:val="48"/>
          <w:szCs w:val="48"/>
        </w:rPr>
        <w:t>L</w:t>
      </w:r>
      <w:r w:rsidR="002C2DBC">
        <w:rPr>
          <w:rFonts w:ascii="Arial" w:hAnsi="Arial" w:cs="Arial"/>
          <w:b/>
          <w:bCs/>
          <w:color w:val="056170"/>
          <w:sz w:val="48"/>
          <w:szCs w:val="48"/>
        </w:rPr>
        <w:t>evel 8</w:t>
      </w:r>
    </w:p>
    <w:p w14:paraId="0E3BF566" w14:textId="1BB7DBFA" w:rsidR="00A447E4" w:rsidRPr="00905E1F" w:rsidRDefault="00905E1F" w:rsidP="00F52EF6">
      <w:pPr>
        <w:spacing w:line="276" w:lineRule="auto"/>
        <w:rPr>
          <w:rFonts w:ascii="Arial" w:hAnsi="Arial" w:cs="Arial"/>
          <w:b/>
          <w:bCs/>
          <w:color w:val="056170"/>
          <w:sz w:val="32"/>
          <w:szCs w:val="32"/>
        </w:rPr>
      </w:pPr>
      <w:r>
        <w:rPr>
          <w:rFonts w:ascii="Arial" w:hAnsi="Arial" w:cs="Arial"/>
          <w:b/>
          <w:bCs/>
          <w:color w:val="056170"/>
          <w:sz w:val="32"/>
          <w:szCs w:val="32"/>
        </w:rPr>
        <w:t>(</w:t>
      </w:r>
      <w:proofErr w:type="gramStart"/>
      <w:r w:rsidR="001953DA" w:rsidRPr="00905E1F">
        <w:rPr>
          <w:rFonts w:ascii="Arial" w:hAnsi="Arial" w:cs="Arial"/>
          <w:b/>
          <w:bCs/>
          <w:color w:val="056170"/>
          <w:sz w:val="32"/>
          <w:szCs w:val="32"/>
        </w:rPr>
        <w:t>in</w:t>
      </w:r>
      <w:proofErr w:type="gramEnd"/>
      <w:r w:rsidR="001953DA" w:rsidRPr="00905E1F">
        <w:rPr>
          <w:rFonts w:ascii="Arial" w:hAnsi="Arial" w:cs="Arial"/>
          <w:b/>
          <w:bCs/>
          <w:color w:val="056170"/>
          <w:sz w:val="32"/>
          <w:szCs w:val="32"/>
        </w:rPr>
        <w:t xml:space="preserve"> support of the Overarching </w:t>
      </w:r>
      <w:r w:rsidR="00A447E4" w:rsidRPr="00905E1F">
        <w:rPr>
          <w:rFonts w:ascii="Arial" w:hAnsi="Arial" w:cs="Arial"/>
          <w:b/>
          <w:bCs/>
          <w:color w:val="056170"/>
          <w:sz w:val="32"/>
          <w:szCs w:val="32"/>
        </w:rPr>
        <w:t>Assessment Strategy</w:t>
      </w:r>
      <w:r w:rsidR="00F52EF6" w:rsidRPr="00905E1F">
        <w:rPr>
          <w:rFonts w:ascii="Arial" w:hAnsi="Arial" w:cs="Arial"/>
          <w:b/>
          <w:bCs/>
          <w:color w:val="056170"/>
          <w:sz w:val="32"/>
          <w:szCs w:val="32"/>
        </w:rPr>
        <w:t xml:space="preserve"> </w:t>
      </w:r>
      <w:r w:rsidR="001953DA" w:rsidRPr="00905E1F">
        <w:rPr>
          <w:rFonts w:ascii="Arial" w:hAnsi="Arial" w:cs="Arial"/>
          <w:b/>
          <w:bCs/>
          <w:color w:val="056170"/>
          <w:sz w:val="32"/>
          <w:szCs w:val="32"/>
        </w:rPr>
        <w:t xml:space="preserve">for </w:t>
      </w:r>
      <w:r w:rsidR="004159E4">
        <w:rPr>
          <w:rFonts w:ascii="Arial" w:hAnsi="Arial" w:cs="Arial"/>
          <w:b/>
          <w:bCs/>
          <w:color w:val="056170"/>
          <w:sz w:val="32"/>
          <w:szCs w:val="32"/>
        </w:rPr>
        <w:t>competence-based q</w:t>
      </w:r>
      <w:r w:rsidR="00A447E4" w:rsidRPr="00905E1F">
        <w:rPr>
          <w:rFonts w:ascii="Arial" w:hAnsi="Arial" w:cs="Arial"/>
          <w:b/>
          <w:bCs/>
          <w:color w:val="056170"/>
          <w:sz w:val="32"/>
          <w:szCs w:val="32"/>
        </w:rPr>
        <w:t>ualification</w:t>
      </w:r>
      <w:r w:rsidR="0003273A" w:rsidRPr="00905E1F">
        <w:rPr>
          <w:rFonts w:ascii="Arial" w:hAnsi="Arial" w:cs="Arial"/>
          <w:b/>
          <w:bCs/>
          <w:color w:val="056170"/>
          <w:sz w:val="32"/>
          <w:szCs w:val="32"/>
        </w:rPr>
        <w:t>s</w:t>
      </w:r>
      <w:r>
        <w:rPr>
          <w:rFonts w:ascii="Arial" w:hAnsi="Arial" w:cs="Arial"/>
          <w:b/>
          <w:bCs/>
          <w:color w:val="056170"/>
          <w:sz w:val="32"/>
          <w:szCs w:val="32"/>
        </w:rPr>
        <w:t>)</w:t>
      </w:r>
    </w:p>
    <w:bookmarkEnd w:id="0"/>
    <w:p w14:paraId="1822FE11" w14:textId="77777777" w:rsidR="00A447E4" w:rsidRPr="00BE7076" w:rsidRDefault="00A447E4" w:rsidP="00D46961">
      <w:pPr>
        <w:spacing w:line="276" w:lineRule="auto"/>
        <w:rPr>
          <w:rFonts w:ascii="Arial" w:hAnsi="Arial" w:cs="Arial"/>
          <w:b/>
          <w:bCs/>
          <w:color w:val="056170"/>
          <w:sz w:val="32"/>
          <w:szCs w:val="32"/>
        </w:rPr>
      </w:pPr>
    </w:p>
    <w:p w14:paraId="3999B57A" w14:textId="77777777" w:rsidR="00A447E4" w:rsidRPr="00F47469" w:rsidRDefault="00A447E4" w:rsidP="00176B6B">
      <w:pPr>
        <w:spacing w:line="276" w:lineRule="auto"/>
        <w:jc w:val="center"/>
        <w:rPr>
          <w:rFonts w:ascii="Arial" w:hAnsi="Arial" w:cs="Arial"/>
          <w:b/>
          <w:bCs/>
          <w:sz w:val="32"/>
          <w:szCs w:val="32"/>
        </w:rPr>
      </w:pPr>
    </w:p>
    <w:p w14:paraId="471FC51D" w14:textId="28D9C7B9" w:rsidR="004B0BAB" w:rsidRPr="00F47469" w:rsidRDefault="004B0BAB" w:rsidP="00176B6B">
      <w:pPr>
        <w:spacing w:line="276" w:lineRule="auto"/>
        <w:jc w:val="center"/>
        <w:rPr>
          <w:rFonts w:ascii="Arial" w:hAnsi="Arial" w:cs="Arial"/>
          <w:b/>
          <w:bCs/>
          <w:sz w:val="32"/>
          <w:szCs w:val="32"/>
        </w:rPr>
      </w:pPr>
    </w:p>
    <w:p w14:paraId="45CFC40C" w14:textId="4EA0D0E8" w:rsidR="004B0BAB" w:rsidRPr="00F47469" w:rsidRDefault="004B0BAB" w:rsidP="00176B6B">
      <w:pPr>
        <w:spacing w:line="276" w:lineRule="auto"/>
        <w:jc w:val="center"/>
        <w:rPr>
          <w:rFonts w:ascii="Arial" w:hAnsi="Arial" w:cs="Arial"/>
          <w:b/>
          <w:bCs/>
          <w:sz w:val="32"/>
          <w:szCs w:val="32"/>
        </w:rPr>
      </w:pPr>
    </w:p>
    <w:p w14:paraId="5165E876" w14:textId="79DC4E18" w:rsidR="00F52EF6" w:rsidRPr="00F47469" w:rsidRDefault="00F52EF6" w:rsidP="004B0BAB">
      <w:pPr>
        <w:spacing w:line="276" w:lineRule="auto"/>
        <w:rPr>
          <w:rFonts w:ascii="Arial" w:hAnsi="Arial" w:cs="Arial"/>
          <w:b/>
          <w:bCs/>
          <w:sz w:val="32"/>
          <w:szCs w:val="32"/>
        </w:rPr>
      </w:pPr>
      <w:r w:rsidRPr="00F47469">
        <w:rPr>
          <w:rFonts w:ascii="Arial" w:hAnsi="Arial" w:cs="Arial"/>
          <w:b/>
          <w:bCs/>
          <w:sz w:val="32"/>
          <w:szCs w:val="32"/>
        </w:rPr>
        <w:t>Produced by: Skills Development Scotland</w:t>
      </w:r>
    </w:p>
    <w:p w14:paraId="0A7B383D" w14:textId="0220372E" w:rsidR="004B0BAB" w:rsidRPr="00F47469" w:rsidRDefault="004B0BAB" w:rsidP="004B0BAB">
      <w:pPr>
        <w:spacing w:line="276" w:lineRule="auto"/>
        <w:rPr>
          <w:rFonts w:ascii="Arial" w:hAnsi="Arial" w:cs="Arial"/>
          <w:b/>
          <w:bCs/>
          <w:sz w:val="32"/>
          <w:szCs w:val="32"/>
        </w:rPr>
      </w:pPr>
      <w:r w:rsidRPr="00F47469">
        <w:rPr>
          <w:rFonts w:ascii="Arial" w:hAnsi="Arial" w:cs="Arial"/>
          <w:b/>
          <w:bCs/>
          <w:sz w:val="32"/>
          <w:szCs w:val="32"/>
        </w:rPr>
        <w:t xml:space="preserve">Approved by: </w:t>
      </w:r>
      <w:r w:rsidR="007C552C" w:rsidRPr="00F47469">
        <w:rPr>
          <w:rFonts w:ascii="Arial" w:hAnsi="Arial" w:cs="Arial"/>
          <w:b/>
          <w:bCs/>
          <w:sz w:val="32"/>
          <w:szCs w:val="32"/>
        </w:rPr>
        <w:t>A</w:t>
      </w:r>
      <w:r w:rsidR="00F52EF6" w:rsidRPr="00F47469">
        <w:rPr>
          <w:rFonts w:ascii="Arial" w:hAnsi="Arial" w:cs="Arial"/>
          <w:b/>
          <w:bCs/>
          <w:sz w:val="32"/>
          <w:szCs w:val="32"/>
        </w:rPr>
        <w:t xml:space="preserve">ccreditation </w:t>
      </w:r>
      <w:r w:rsidR="007C552C" w:rsidRPr="00F47469">
        <w:rPr>
          <w:rFonts w:ascii="Arial" w:hAnsi="Arial" w:cs="Arial"/>
          <w:b/>
          <w:bCs/>
          <w:sz w:val="32"/>
          <w:szCs w:val="32"/>
        </w:rPr>
        <w:t>C</w:t>
      </w:r>
      <w:r w:rsidR="00F52EF6" w:rsidRPr="00F47469">
        <w:rPr>
          <w:rFonts w:ascii="Arial" w:hAnsi="Arial" w:cs="Arial"/>
          <w:b/>
          <w:bCs/>
          <w:sz w:val="32"/>
          <w:szCs w:val="32"/>
        </w:rPr>
        <w:t>oordinat</w:t>
      </w:r>
      <w:r w:rsidR="00B84DA8">
        <w:rPr>
          <w:rFonts w:ascii="Arial" w:hAnsi="Arial" w:cs="Arial"/>
          <w:b/>
          <w:bCs/>
          <w:sz w:val="32"/>
          <w:szCs w:val="32"/>
        </w:rPr>
        <w:t>ion</w:t>
      </w:r>
      <w:r w:rsidR="00F52EF6" w:rsidRPr="00F47469">
        <w:rPr>
          <w:rFonts w:ascii="Arial" w:hAnsi="Arial" w:cs="Arial"/>
          <w:b/>
          <w:bCs/>
          <w:sz w:val="32"/>
          <w:szCs w:val="32"/>
        </w:rPr>
        <w:t xml:space="preserve"> </w:t>
      </w:r>
      <w:r w:rsidR="007C552C" w:rsidRPr="00F47469">
        <w:rPr>
          <w:rFonts w:ascii="Arial" w:hAnsi="Arial" w:cs="Arial"/>
          <w:b/>
          <w:bCs/>
          <w:sz w:val="32"/>
          <w:szCs w:val="32"/>
        </w:rPr>
        <w:t>G</w:t>
      </w:r>
      <w:r w:rsidR="00F52EF6" w:rsidRPr="00F47469">
        <w:rPr>
          <w:rFonts w:ascii="Arial" w:hAnsi="Arial" w:cs="Arial"/>
          <w:b/>
          <w:bCs/>
          <w:sz w:val="32"/>
          <w:szCs w:val="32"/>
        </w:rPr>
        <w:t>roup</w:t>
      </w:r>
    </w:p>
    <w:p w14:paraId="1E691740" w14:textId="0596B323" w:rsidR="004B0BAB" w:rsidRPr="004159E4" w:rsidRDefault="004B0BAB" w:rsidP="004B0BAB">
      <w:pPr>
        <w:spacing w:line="276" w:lineRule="auto"/>
        <w:rPr>
          <w:rFonts w:ascii="Arial" w:hAnsi="Arial" w:cs="Arial"/>
          <w:b/>
          <w:bCs/>
          <w:sz w:val="32"/>
          <w:szCs w:val="32"/>
        </w:rPr>
      </w:pPr>
      <w:r w:rsidRPr="00F47469">
        <w:rPr>
          <w:rFonts w:ascii="Arial" w:hAnsi="Arial" w:cs="Arial"/>
          <w:b/>
          <w:bCs/>
          <w:sz w:val="32"/>
          <w:szCs w:val="32"/>
        </w:rPr>
        <w:t>Date:</w:t>
      </w:r>
      <w:r w:rsidR="00F52EF6" w:rsidRPr="00F47469">
        <w:rPr>
          <w:rFonts w:ascii="Arial" w:hAnsi="Arial" w:cs="Arial"/>
          <w:b/>
          <w:bCs/>
          <w:sz w:val="32"/>
          <w:szCs w:val="32"/>
        </w:rPr>
        <w:t xml:space="preserve"> </w:t>
      </w:r>
      <w:r w:rsidR="00B84DA8">
        <w:rPr>
          <w:rFonts w:ascii="Arial" w:hAnsi="Arial" w:cs="Arial"/>
          <w:b/>
          <w:bCs/>
          <w:sz w:val="32"/>
          <w:szCs w:val="32"/>
        </w:rPr>
        <w:tab/>
      </w:r>
      <w:r w:rsidR="00B84DA8">
        <w:rPr>
          <w:rFonts w:ascii="Arial" w:hAnsi="Arial" w:cs="Arial"/>
          <w:b/>
          <w:bCs/>
          <w:sz w:val="32"/>
          <w:szCs w:val="32"/>
        </w:rPr>
        <w:tab/>
      </w:r>
      <w:r w:rsidR="001468B2">
        <w:rPr>
          <w:rFonts w:ascii="Arial" w:hAnsi="Arial" w:cs="Arial"/>
          <w:b/>
          <w:bCs/>
          <w:sz w:val="32"/>
          <w:szCs w:val="32"/>
        </w:rPr>
        <w:t>16</w:t>
      </w:r>
      <w:r w:rsidR="004159E4">
        <w:rPr>
          <w:rFonts w:ascii="Arial" w:hAnsi="Arial" w:cs="Arial"/>
          <w:b/>
          <w:bCs/>
          <w:sz w:val="32"/>
          <w:szCs w:val="32"/>
        </w:rPr>
        <w:t>/</w:t>
      </w:r>
      <w:r w:rsidR="001468B2">
        <w:rPr>
          <w:rFonts w:ascii="Arial" w:hAnsi="Arial" w:cs="Arial"/>
          <w:b/>
          <w:bCs/>
          <w:sz w:val="32"/>
          <w:szCs w:val="32"/>
        </w:rPr>
        <w:t>03</w:t>
      </w:r>
      <w:r w:rsidR="004159E4">
        <w:rPr>
          <w:rFonts w:ascii="Arial" w:hAnsi="Arial" w:cs="Arial"/>
          <w:b/>
          <w:bCs/>
          <w:sz w:val="32"/>
          <w:szCs w:val="32"/>
        </w:rPr>
        <w:t>/</w:t>
      </w:r>
      <w:r w:rsidR="001468B2">
        <w:rPr>
          <w:rFonts w:ascii="Arial" w:hAnsi="Arial" w:cs="Arial"/>
          <w:b/>
          <w:bCs/>
          <w:sz w:val="32"/>
          <w:szCs w:val="32"/>
        </w:rPr>
        <w:t>2022</w:t>
      </w:r>
    </w:p>
    <w:p w14:paraId="52685CF5" w14:textId="77777777" w:rsidR="00A447E4" w:rsidRPr="00F47469" w:rsidRDefault="00A447E4" w:rsidP="00176B6B">
      <w:pPr>
        <w:spacing w:line="276" w:lineRule="auto"/>
        <w:rPr>
          <w:rFonts w:ascii="Arial" w:hAnsi="Arial" w:cs="Arial"/>
          <w:b/>
          <w:bCs/>
        </w:rPr>
      </w:pPr>
    </w:p>
    <w:p w14:paraId="08C2F414" w14:textId="77777777" w:rsidR="00A447E4" w:rsidRPr="00F47469" w:rsidRDefault="00A447E4" w:rsidP="00176B6B">
      <w:pPr>
        <w:spacing w:line="276" w:lineRule="auto"/>
        <w:jc w:val="center"/>
        <w:rPr>
          <w:rFonts w:ascii="Arial" w:hAnsi="Arial" w:cs="Arial"/>
          <w:b/>
          <w:bCs/>
        </w:rPr>
      </w:pPr>
    </w:p>
    <w:p w14:paraId="3A1A6B46" w14:textId="77777777" w:rsidR="00A447E4" w:rsidRPr="00F47469" w:rsidRDefault="00A447E4" w:rsidP="00176B6B">
      <w:pPr>
        <w:spacing w:line="276" w:lineRule="auto"/>
        <w:jc w:val="center"/>
        <w:rPr>
          <w:rFonts w:ascii="Arial" w:hAnsi="Arial" w:cs="Arial"/>
          <w:b/>
          <w:bCs/>
        </w:rPr>
      </w:pPr>
    </w:p>
    <w:p w14:paraId="22922543" w14:textId="160EED77" w:rsidR="00A447E4" w:rsidRPr="00F47469" w:rsidRDefault="00A447E4" w:rsidP="00176B6B">
      <w:pPr>
        <w:spacing w:line="276" w:lineRule="auto"/>
        <w:jc w:val="center"/>
        <w:rPr>
          <w:rFonts w:ascii="Arial" w:hAnsi="Arial" w:cs="Arial"/>
          <w:b/>
          <w:bCs/>
        </w:rPr>
      </w:pPr>
    </w:p>
    <w:p w14:paraId="5BAC4418" w14:textId="5DA8CC05" w:rsidR="00A447E4" w:rsidRPr="00F47469" w:rsidRDefault="00A447E4" w:rsidP="00176B6B">
      <w:pPr>
        <w:spacing w:line="276" w:lineRule="auto"/>
        <w:jc w:val="center"/>
        <w:rPr>
          <w:rFonts w:ascii="Arial" w:hAnsi="Arial" w:cs="Arial"/>
          <w:b/>
          <w:bCs/>
        </w:rPr>
      </w:pPr>
    </w:p>
    <w:p w14:paraId="7ABD34DE" w14:textId="620354FB" w:rsidR="00A447E4" w:rsidRPr="00F47469" w:rsidRDefault="00A447E4" w:rsidP="00176B6B">
      <w:pPr>
        <w:spacing w:line="276" w:lineRule="auto"/>
        <w:jc w:val="center"/>
        <w:rPr>
          <w:rFonts w:ascii="Arial" w:hAnsi="Arial" w:cs="Arial"/>
          <w:b/>
          <w:bCs/>
        </w:rPr>
      </w:pPr>
    </w:p>
    <w:p w14:paraId="47A214EB" w14:textId="13C588DE" w:rsidR="00A447E4" w:rsidRPr="00F47469" w:rsidRDefault="00A447E4" w:rsidP="00176B6B">
      <w:pPr>
        <w:spacing w:line="276" w:lineRule="auto"/>
        <w:jc w:val="center"/>
        <w:rPr>
          <w:rFonts w:ascii="Arial" w:hAnsi="Arial" w:cs="Arial"/>
          <w:b/>
          <w:bCs/>
        </w:rPr>
      </w:pPr>
    </w:p>
    <w:p w14:paraId="30392966" w14:textId="51C56F73" w:rsidR="00A447E4" w:rsidRPr="001467A0" w:rsidRDefault="00A447E4" w:rsidP="00754BDB">
      <w:pPr>
        <w:spacing w:line="276" w:lineRule="auto"/>
        <w:jc w:val="center"/>
        <w:rPr>
          <w:rFonts w:ascii="Arial" w:hAnsi="Arial" w:cs="Arial"/>
          <w:b/>
          <w:bCs/>
        </w:rPr>
      </w:pPr>
    </w:p>
    <w:sdt>
      <w:sdtPr>
        <w:rPr>
          <w:rFonts w:ascii="Arial" w:eastAsiaTheme="minorHAnsi" w:hAnsi="Arial" w:cs="Arial"/>
          <w:color w:val="auto"/>
          <w:sz w:val="22"/>
          <w:szCs w:val="22"/>
          <w:lang w:val="en-GB"/>
        </w:rPr>
        <w:id w:val="54674478"/>
        <w:docPartObj>
          <w:docPartGallery w:val="Table of Contents"/>
          <w:docPartUnique/>
        </w:docPartObj>
      </w:sdtPr>
      <w:sdtEndPr>
        <w:rPr>
          <w:b/>
          <w:bCs/>
          <w:noProof/>
        </w:rPr>
      </w:sdtEndPr>
      <w:sdtContent>
        <w:p w14:paraId="1BF5EFD8" w14:textId="77777777" w:rsidR="00A447E4" w:rsidRPr="00804DED" w:rsidRDefault="00A447E4" w:rsidP="00C076DD">
          <w:pPr>
            <w:pStyle w:val="TOCHeading"/>
            <w:spacing w:after="480" w:line="276" w:lineRule="auto"/>
            <w:rPr>
              <w:rFonts w:ascii="Arial" w:hAnsi="Arial" w:cs="Arial"/>
              <w:b/>
              <w:bCs/>
              <w:color w:val="auto"/>
              <w:sz w:val="22"/>
              <w:szCs w:val="22"/>
            </w:rPr>
          </w:pPr>
          <w:r w:rsidRPr="00804DED">
            <w:rPr>
              <w:rFonts w:ascii="Arial" w:hAnsi="Arial" w:cs="Arial"/>
              <w:b/>
              <w:bCs/>
              <w:color w:val="auto"/>
              <w:sz w:val="22"/>
              <w:szCs w:val="22"/>
            </w:rPr>
            <w:t>Contents</w:t>
          </w:r>
        </w:p>
        <w:p w14:paraId="4B1380DE" w14:textId="5BC5D57C" w:rsidR="00C24F18" w:rsidRPr="00804DED" w:rsidRDefault="00A447E4">
          <w:pPr>
            <w:pStyle w:val="TOC1"/>
            <w:rPr>
              <w:rFonts w:ascii="Arial" w:eastAsiaTheme="minorEastAsia" w:hAnsi="Arial" w:cs="Arial"/>
              <w:noProof/>
              <w:lang w:eastAsia="en-GB"/>
            </w:rPr>
          </w:pPr>
          <w:r w:rsidRPr="00804DED">
            <w:rPr>
              <w:rFonts w:ascii="Arial" w:hAnsi="Arial" w:cs="Arial"/>
            </w:rPr>
            <w:fldChar w:fldCharType="begin"/>
          </w:r>
          <w:r w:rsidRPr="00804DED">
            <w:rPr>
              <w:rFonts w:ascii="Arial" w:hAnsi="Arial" w:cs="Arial"/>
            </w:rPr>
            <w:instrText xml:space="preserve"> TOC \o "1-3" \h \z \u </w:instrText>
          </w:r>
          <w:r w:rsidRPr="00804DED">
            <w:rPr>
              <w:rFonts w:ascii="Arial" w:hAnsi="Arial" w:cs="Arial"/>
            </w:rPr>
            <w:fldChar w:fldCharType="separate"/>
          </w:r>
          <w:hyperlink w:anchor="_Toc99447886" w:history="1">
            <w:r w:rsidR="00C24F18" w:rsidRPr="00804DED">
              <w:rPr>
                <w:rStyle w:val="Hyperlink"/>
                <w:rFonts w:ascii="Arial" w:hAnsi="Arial" w:cs="Arial"/>
                <w:bCs/>
                <w:noProof/>
              </w:rPr>
              <w:t>1.</w:t>
            </w:r>
            <w:r w:rsidR="00C24F18" w:rsidRPr="00804DED">
              <w:rPr>
                <w:rStyle w:val="Hyperlink"/>
                <w:rFonts w:ascii="Arial" w:hAnsi="Arial" w:cs="Arial"/>
                <w:noProof/>
              </w:rPr>
              <w:t xml:space="preserve"> Purpose and use</w:t>
            </w:r>
            <w:r w:rsidR="00C24F18" w:rsidRPr="00804DED">
              <w:rPr>
                <w:rFonts w:ascii="Arial" w:hAnsi="Arial" w:cs="Arial"/>
                <w:noProof/>
                <w:webHidden/>
              </w:rPr>
              <w:tab/>
            </w:r>
            <w:r w:rsidR="00C24F18" w:rsidRPr="00804DED">
              <w:rPr>
                <w:rFonts w:ascii="Arial" w:hAnsi="Arial" w:cs="Arial"/>
                <w:noProof/>
                <w:webHidden/>
              </w:rPr>
              <w:fldChar w:fldCharType="begin"/>
            </w:r>
            <w:r w:rsidR="00C24F18" w:rsidRPr="00654DAC">
              <w:rPr>
                <w:rFonts w:ascii="Arial" w:hAnsi="Arial" w:cs="Arial"/>
                <w:noProof/>
                <w:webHidden/>
              </w:rPr>
              <w:instrText xml:space="preserve"> PAGEREF _Toc99447886 \h </w:instrText>
            </w:r>
            <w:r w:rsidR="00C24F18" w:rsidRPr="00804DED">
              <w:rPr>
                <w:rFonts w:ascii="Arial" w:hAnsi="Arial" w:cs="Arial"/>
                <w:noProof/>
                <w:webHidden/>
              </w:rPr>
            </w:r>
            <w:r w:rsidR="00C24F18" w:rsidRPr="00804DED">
              <w:rPr>
                <w:rFonts w:ascii="Arial" w:hAnsi="Arial" w:cs="Arial"/>
                <w:noProof/>
                <w:webHidden/>
              </w:rPr>
              <w:fldChar w:fldCharType="separate"/>
            </w:r>
            <w:r w:rsidR="00C24F18" w:rsidRPr="00804DED">
              <w:rPr>
                <w:rFonts w:ascii="Arial" w:hAnsi="Arial" w:cs="Arial"/>
                <w:noProof/>
                <w:webHidden/>
              </w:rPr>
              <w:t>1</w:t>
            </w:r>
            <w:r w:rsidR="00C24F18" w:rsidRPr="00804DED">
              <w:rPr>
                <w:rFonts w:ascii="Arial" w:hAnsi="Arial" w:cs="Arial"/>
                <w:noProof/>
                <w:webHidden/>
              </w:rPr>
              <w:fldChar w:fldCharType="end"/>
            </w:r>
          </w:hyperlink>
        </w:p>
        <w:p w14:paraId="464396EB" w14:textId="2E24CA71" w:rsidR="00C24F18" w:rsidRPr="00804DED" w:rsidRDefault="001468B2">
          <w:pPr>
            <w:pStyle w:val="TOC1"/>
            <w:rPr>
              <w:rFonts w:ascii="Arial" w:eastAsiaTheme="minorEastAsia" w:hAnsi="Arial" w:cs="Arial"/>
              <w:noProof/>
              <w:lang w:eastAsia="en-GB"/>
            </w:rPr>
          </w:pPr>
          <w:hyperlink w:anchor="_Toc99447887" w:history="1">
            <w:r w:rsidR="00C24F18" w:rsidRPr="00804DED">
              <w:rPr>
                <w:rStyle w:val="Hyperlink"/>
                <w:rFonts w:ascii="Arial" w:hAnsi="Arial" w:cs="Arial"/>
                <w:noProof/>
              </w:rPr>
              <w:t>2. Generic requirements</w:t>
            </w:r>
            <w:r w:rsidR="00C24F18" w:rsidRPr="00804DED">
              <w:rPr>
                <w:rFonts w:ascii="Arial" w:hAnsi="Arial" w:cs="Arial"/>
                <w:noProof/>
                <w:webHidden/>
              </w:rPr>
              <w:tab/>
            </w:r>
            <w:r w:rsidR="00C24F18" w:rsidRPr="00804DED">
              <w:rPr>
                <w:rFonts w:ascii="Arial" w:hAnsi="Arial" w:cs="Arial"/>
                <w:noProof/>
                <w:webHidden/>
              </w:rPr>
              <w:fldChar w:fldCharType="begin"/>
            </w:r>
            <w:r w:rsidR="00C24F18" w:rsidRPr="00804DED">
              <w:rPr>
                <w:rFonts w:ascii="Arial" w:hAnsi="Arial" w:cs="Arial"/>
                <w:noProof/>
                <w:webHidden/>
              </w:rPr>
              <w:instrText xml:space="preserve"> PAGEREF _Toc99447887 \h </w:instrText>
            </w:r>
            <w:r w:rsidR="00C24F18" w:rsidRPr="00804DED">
              <w:rPr>
                <w:rFonts w:ascii="Arial" w:hAnsi="Arial" w:cs="Arial"/>
                <w:noProof/>
                <w:webHidden/>
              </w:rPr>
            </w:r>
            <w:r w:rsidR="00C24F18" w:rsidRPr="00804DED">
              <w:rPr>
                <w:rFonts w:ascii="Arial" w:hAnsi="Arial" w:cs="Arial"/>
                <w:noProof/>
                <w:webHidden/>
              </w:rPr>
              <w:fldChar w:fldCharType="separate"/>
            </w:r>
            <w:r w:rsidR="00C24F18" w:rsidRPr="00804DED">
              <w:rPr>
                <w:rFonts w:ascii="Arial" w:hAnsi="Arial" w:cs="Arial"/>
                <w:noProof/>
                <w:webHidden/>
              </w:rPr>
              <w:t>2</w:t>
            </w:r>
            <w:r w:rsidR="00C24F18" w:rsidRPr="00804DED">
              <w:rPr>
                <w:rFonts w:ascii="Arial" w:hAnsi="Arial" w:cs="Arial"/>
                <w:noProof/>
                <w:webHidden/>
              </w:rPr>
              <w:fldChar w:fldCharType="end"/>
            </w:r>
          </w:hyperlink>
        </w:p>
        <w:p w14:paraId="2A01A025" w14:textId="31D21B68" w:rsidR="00C24F18" w:rsidRPr="00804DED" w:rsidRDefault="001468B2">
          <w:pPr>
            <w:pStyle w:val="TOC2"/>
            <w:tabs>
              <w:tab w:val="right" w:leader="dot" w:pos="9402"/>
            </w:tabs>
            <w:rPr>
              <w:rFonts w:ascii="Arial" w:eastAsiaTheme="minorEastAsia" w:hAnsi="Arial" w:cs="Arial"/>
              <w:noProof/>
              <w:lang w:eastAsia="en-GB"/>
            </w:rPr>
          </w:pPr>
          <w:hyperlink w:anchor="_Toc99447888" w:history="1">
            <w:r w:rsidR="00C24F18" w:rsidRPr="00804DED">
              <w:rPr>
                <w:rStyle w:val="Hyperlink"/>
                <w:rFonts w:ascii="Arial" w:hAnsi="Arial" w:cs="Arial"/>
                <w:noProof/>
              </w:rPr>
              <w:t>2.1</w:t>
            </w:r>
            <w:r w:rsidR="00C24F18" w:rsidRPr="00804DED">
              <w:rPr>
                <w:rStyle w:val="Hyperlink"/>
                <w:rFonts w:ascii="Arial" w:hAnsi="Arial" w:cs="Arial"/>
                <w:bCs/>
                <w:noProof/>
              </w:rPr>
              <w:t xml:space="preserve"> Workplace </w:t>
            </w:r>
            <w:r w:rsidR="00C24F18" w:rsidRPr="00804DED">
              <w:rPr>
                <w:rStyle w:val="Hyperlink"/>
                <w:rFonts w:ascii="Arial" w:hAnsi="Arial" w:cs="Arial"/>
                <w:noProof/>
              </w:rPr>
              <w:t>assessment</w:t>
            </w:r>
            <w:r w:rsidR="00C24F18" w:rsidRPr="00804DED">
              <w:rPr>
                <w:rFonts w:ascii="Arial" w:hAnsi="Arial" w:cs="Arial"/>
                <w:noProof/>
                <w:webHidden/>
              </w:rPr>
              <w:tab/>
            </w:r>
            <w:r w:rsidR="00C24F18" w:rsidRPr="00654DAC">
              <w:rPr>
                <w:rFonts w:ascii="Arial" w:hAnsi="Arial" w:cs="Arial"/>
                <w:noProof/>
                <w:webHidden/>
              </w:rPr>
              <w:fldChar w:fldCharType="begin"/>
            </w:r>
            <w:r w:rsidR="00C24F18" w:rsidRPr="00804DED">
              <w:rPr>
                <w:rFonts w:ascii="Arial" w:hAnsi="Arial" w:cs="Arial"/>
                <w:noProof/>
                <w:webHidden/>
              </w:rPr>
              <w:instrText xml:space="preserve"> PAGEREF _Toc99447888 \h </w:instrText>
            </w:r>
            <w:r w:rsidR="00C24F18" w:rsidRPr="00654DAC">
              <w:rPr>
                <w:rFonts w:ascii="Arial" w:hAnsi="Arial" w:cs="Arial"/>
                <w:noProof/>
                <w:webHidden/>
              </w:rPr>
            </w:r>
            <w:r w:rsidR="00C24F18" w:rsidRPr="00654DAC">
              <w:rPr>
                <w:rFonts w:ascii="Arial" w:hAnsi="Arial" w:cs="Arial"/>
                <w:noProof/>
                <w:webHidden/>
              </w:rPr>
              <w:fldChar w:fldCharType="separate"/>
            </w:r>
            <w:r w:rsidR="00C24F18" w:rsidRPr="00804DED">
              <w:rPr>
                <w:rFonts w:ascii="Arial" w:hAnsi="Arial" w:cs="Arial"/>
                <w:noProof/>
                <w:webHidden/>
              </w:rPr>
              <w:t>2</w:t>
            </w:r>
            <w:r w:rsidR="00C24F18" w:rsidRPr="00654DAC">
              <w:rPr>
                <w:rFonts w:ascii="Arial" w:hAnsi="Arial" w:cs="Arial"/>
                <w:noProof/>
                <w:webHidden/>
              </w:rPr>
              <w:fldChar w:fldCharType="end"/>
            </w:r>
          </w:hyperlink>
        </w:p>
        <w:p w14:paraId="1B697F10" w14:textId="6AE0AF8E" w:rsidR="00C24F18" w:rsidRPr="00804DED" w:rsidRDefault="001468B2">
          <w:pPr>
            <w:pStyle w:val="TOC2"/>
            <w:tabs>
              <w:tab w:val="right" w:leader="dot" w:pos="9402"/>
            </w:tabs>
            <w:rPr>
              <w:rFonts w:ascii="Arial" w:eastAsiaTheme="minorEastAsia" w:hAnsi="Arial" w:cs="Arial"/>
              <w:noProof/>
              <w:lang w:eastAsia="en-GB"/>
            </w:rPr>
          </w:pPr>
          <w:hyperlink w:anchor="_Toc99447889" w:history="1">
            <w:r w:rsidR="00C24F18" w:rsidRPr="00804DED">
              <w:rPr>
                <w:rStyle w:val="Hyperlink"/>
                <w:rFonts w:ascii="Arial" w:hAnsi="Arial" w:cs="Arial"/>
                <w:noProof/>
              </w:rPr>
              <w:t>2.2 Simulation in a realistic work environment</w:t>
            </w:r>
            <w:r w:rsidR="00C24F18" w:rsidRPr="00804DED">
              <w:rPr>
                <w:rFonts w:ascii="Arial" w:hAnsi="Arial" w:cs="Arial"/>
                <w:noProof/>
                <w:webHidden/>
              </w:rPr>
              <w:tab/>
            </w:r>
            <w:r w:rsidR="00C24F18" w:rsidRPr="00654DAC">
              <w:rPr>
                <w:rFonts w:ascii="Arial" w:hAnsi="Arial" w:cs="Arial"/>
                <w:noProof/>
                <w:webHidden/>
              </w:rPr>
              <w:fldChar w:fldCharType="begin"/>
            </w:r>
            <w:r w:rsidR="00C24F18" w:rsidRPr="00804DED">
              <w:rPr>
                <w:rFonts w:ascii="Arial" w:hAnsi="Arial" w:cs="Arial"/>
                <w:noProof/>
                <w:webHidden/>
              </w:rPr>
              <w:instrText xml:space="preserve"> PAGEREF _Toc99447889 \h </w:instrText>
            </w:r>
            <w:r w:rsidR="00C24F18" w:rsidRPr="00654DAC">
              <w:rPr>
                <w:rFonts w:ascii="Arial" w:hAnsi="Arial" w:cs="Arial"/>
                <w:noProof/>
                <w:webHidden/>
              </w:rPr>
            </w:r>
            <w:r w:rsidR="00C24F18" w:rsidRPr="00654DAC">
              <w:rPr>
                <w:rFonts w:ascii="Arial" w:hAnsi="Arial" w:cs="Arial"/>
                <w:noProof/>
                <w:webHidden/>
              </w:rPr>
              <w:fldChar w:fldCharType="separate"/>
            </w:r>
            <w:r w:rsidR="00C24F18" w:rsidRPr="00804DED">
              <w:rPr>
                <w:rFonts w:ascii="Arial" w:hAnsi="Arial" w:cs="Arial"/>
                <w:noProof/>
                <w:webHidden/>
              </w:rPr>
              <w:t>3</w:t>
            </w:r>
            <w:r w:rsidR="00C24F18" w:rsidRPr="00654DAC">
              <w:rPr>
                <w:rFonts w:ascii="Arial" w:hAnsi="Arial" w:cs="Arial"/>
                <w:noProof/>
                <w:webHidden/>
              </w:rPr>
              <w:fldChar w:fldCharType="end"/>
            </w:r>
          </w:hyperlink>
        </w:p>
        <w:p w14:paraId="393C5790" w14:textId="0CEAC7E1" w:rsidR="00C24F18" w:rsidRPr="00804DED" w:rsidRDefault="001468B2">
          <w:pPr>
            <w:pStyle w:val="TOC1"/>
            <w:rPr>
              <w:rFonts w:ascii="Arial" w:eastAsiaTheme="minorEastAsia" w:hAnsi="Arial" w:cs="Arial"/>
              <w:noProof/>
              <w:lang w:eastAsia="en-GB"/>
            </w:rPr>
          </w:pPr>
          <w:hyperlink w:anchor="_Toc99447890" w:history="1">
            <w:r w:rsidR="00C24F18" w:rsidRPr="00804DED">
              <w:rPr>
                <w:rStyle w:val="Hyperlink"/>
                <w:rFonts w:ascii="Arial" w:hAnsi="Arial" w:cs="Arial"/>
                <w:noProof/>
              </w:rPr>
              <w:t>3.  Meta-skills</w:t>
            </w:r>
            <w:r w:rsidR="00C24F18" w:rsidRPr="00804DED">
              <w:rPr>
                <w:rFonts w:ascii="Arial" w:hAnsi="Arial" w:cs="Arial"/>
                <w:noProof/>
                <w:webHidden/>
              </w:rPr>
              <w:tab/>
            </w:r>
            <w:r w:rsidR="00C24F18" w:rsidRPr="00654DAC">
              <w:rPr>
                <w:rFonts w:ascii="Arial" w:hAnsi="Arial" w:cs="Arial"/>
                <w:noProof/>
                <w:webHidden/>
              </w:rPr>
              <w:fldChar w:fldCharType="begin"/>
            </w:r>
            <w:r w:rsidR="00C24F18" w:rsidRPr="00804DED">
              <w:rPr>
                <w:rFonts w:ascii="Arial" w:hAnsi="Arial" w:cs="Arial"/>
                <w:noProof/>
                <w:webHidden/>
              </w:rPr>
              <w:instrText xml:space="preserve"> PAGEREF _Toc99447890 \h </w:instrText>
            </w:r>
            <w:r w:rsidR="00C24F18" w:rsidRPr="00654DAC">
              <w:rPr>
                <w:rFonts w:ascii="Arial" w:hAnsi="Arial" w:cs="Arial"/>
                <w:noProof/>
                <w:webHidden/>
              </w:rPr>
            </w:r>
            <w:r w:rsidR="00C24F18" w:rsidRPr="00654DAC">
              <w:rPr>
                <w:rFonts w:ascii="Arial" w:hAnsi="Arial" w:cs="Arial"/>
                <w:noProof/>
                <w:webHidden/>
              </w:rPr>
              <w:fldChar w:fldCharType="separate"/>
            </w:r>
            <w:r w:rsidR="00C24F18" w:rsidRPr="00804DED">
              <w:rPr>
                <w:rFonts w:ascii="Arial" w:hAnsi="Arial" w:cs="Arial"/>
                <w:noProof/>
                <w:webHidden/>
              </w:rPr>
              <w:t>7</w:t>
            </w:r>
            <w:r w:rsidR="00C24F18" w:rsidRPr="00654DAC">
              <w:rPr>
                <w:rFonts w:ascii="Arial" w:hAnsi="Arial" w:cs="Arial"/>
                <w:noProof/>
                <w:webHidden/>
              </w:rPr>
              <w:fldChar w:fldCharType="end"/>
            </w:r>
          </w:hyperlink>
        </w:p>
        <w:p w14:paraId="5AF8057B" w14:textId="610F537F" w:rsidR="00C24F18" w:rsidRPr="00804DED" w:rsidRDefault="001468B2">
          <w:pPr>
            <w:pStyle w:val="TOC1"/>
            <w:rPr>
              <w:rFonts w:ascii="Arial" w:eastAsiaTheme="minorEastAsia" w:hAnsi="Arial" w:cs="Arial"/>
              <w:noProof/>
              <w:lang w:eastAsia="en-GB"/>
            </w:rPr>
          </w:pPr>
          <w:hyperlink w:anchor="_Toc99447891" w:history="1">
            <w:r w:rsidR="00C24F18" w:rsidRPr="00804DED">
              <w:rPr>
                <w:rStyle w:val="Hyperlink"/>
                <w:rFonts w:ascii="Arial" w:hAnsi="Arial" w:cs="Arial"/>
                <w:noProof/>
              </w:rPr>
              <w:t>4. Methods of assessment</w:t>
            </w:r>
            <w:r w:rsidR="00C24F18" w:rsidRPr="00804DED">
              <w:rPr>
                <w:rFonts w:ascii="Arial" w:hAnsi="Arial" w:cs="Arial"/>
                <w:noProof/>
                <w:webHidden/>
              </w:rPr>
              <w:tab/>
            </w:r>
            <w:r w:rsidR="00C24F18" w:rsidRPr="00804DED">
              <w:rPr>
                <w:rFonts w:ascii="Arial" w:hAnsi="Arial" w:cs="Arial"/>
                <w:noProof/>
                <w:webHidden/>
              </w:rPr>
              <w:fldChar w:fldCharType="begin"/>
            </w:r>
            <w:r w:rsidR="00C24F18" w:rsidRPr="00804DED">
              <w:rPr>
                <w:rFonts w:ascii="Arial" w:hAnsi="Arial" w:cs="Arial"/>
                <w:noProof/>
                <w:webHidden/>
              </w:rPr>
              <w:instrText xml:space="preserve"> PAGEREF _Toc99447891 \h </w:instrText>
            </w:r>
            <w:r w:rsidR="00C24F18" w:rsidRPr="00804DED">
              <w:rPr>
                <w:rFonts w:ascii="Arial" w:hAnsi="Arial" w:cs="Arial"/>
                <w:noProof/>
                <w:webHidden/>
              </w:rPr>
            </w:r>
            <w:r w:rsidR="00C24F18" w:rsidRPr="00804DED">
              <w:rPr>
                <w:rFonts w:ascii="Arial" w:hAnsi="Arial" w:cs="Arial"/>
                <w:noProof/>
                <w:webHidden/>
              </w:rPr>
              <w:fldChar w:fldCharType="separate"/>
            </w:r>
            <w:r w:rsidR="00C24F18" w:rsidRPr="00804DED">
              <w:rPr>
                <w:rFonts w:ascii="Arial" w:hAnsi="Arial" w:cs="Arial"/>
                <w:noProof/>
                <w:webHidden/>
              </w:rPr>
              <w:t>7</w:t>
            </w:r>
            <w:r w:rsidR="00C24F18" w:rsidRPr="00804DED">
              <w:rPr>
                <w:rFonts w:ascii="Arial" w:hAnsi="Arial" w:cs="Arial"/>
                <w:noProof/>
                <w:webHidden/>
              </w:rPr>
              <w:fldChar w:fldCharType="end"/>
            </w:r>
          </w:hyperlink>
        </w:p>
        <w:p w14:paraId="41DC3326" w14:textId="20801EC1" w:rsidR="00A447E4" w:rsidRPr="00F47469" w:rsidRDefault="00A447E4" w:rsidP="00C076DD">
          <w:pPr>
            <w:tabs>
              <w:tab w:val="right" w:leader="dot" w:pos="9214"/>
            </w:tabs>
            <w:spacing w:line="276" w:lineRule="auto"/>
            <w:rPr>
              <w:rFonts w:ascii="Arial" w:hAnsi="Arial" w:cs="Arial"/>
            </w:rPr>
          </w:pPr>
          <w:r w:rsidRPr="00804DED">
            <w:rPr>
              <w:rFonts w:ascii="Arial" w:hAnsi="Arial" w:cs="Arial"/>
              <w:b/>
              <w:bCs/>
              <w:noProof/>
            </w:rPr>
            <w:fldChar w:fldCharType="end"/>
          </w:r>
        </w:p>
      </w:sdtContent>
    </w:sdt>
    <w:p w14:paraId="37A31D36" w14:textId="77777777" w:rsidR="00A447E4" w:rsidRPr="00F47469" w:rsidRDefault="00A447E4" w:rsidP="00176B6B">
      <w:pPr>
        <w:spacing w:line="276" w:lineRule="auto"/>
        <w:jc w:val="center"/>
        <w:rPr>
          <w:rFonts w:ascii="Arial" w:hAnsi="Arial" w:cs="Arial"/>
          <w:b/>
          <w:bCs/>
        </w:rPr>
      </w:pPr>
    </w:p>
    <w:p w14:paraId="6EAD896E" w14:textId="44BB50AF" w:rsidR="00A447E4" w:rsidRPr="00F47469" w:rsidRDefault="00F46FCF" w:rsidP="00F46FCF">
      <w:pPr>
        <w:tabs>
          <w:tab w:val="left" w:pos="2612"/>
        </w:tabs>
        <w:spacing w:line="276" w:lineRule="auto"/>
        <w:rPr>
          <w:rFonts w:ascii="Arial" w:hAnsi="Arial" w:cs="Arial"/>
          <w:b/>
          <w:bCs/>
        </w:rPr>
      </w:pPr>
      <w:r w:rsidRPr="00F47469">
        <w:rPr>
          <w:rFonts w:ascii="Arial" w:hAnsi="Arial" w:cs="Arial"/>
          <w:b/>
          <w:bCs/>
        </w:rPr>
        <w:tab/>
      </w:r>
    </w:p>
    <w:p w14:paraId="127E3D92" w14:textId="77777777" w:rsidR="00A447E4" w:rsidRPr="00F47469" w:rsidRDefault="00A447E4" w:rsidP="00176B6B">
      <w:pPr>
        <w:spacing w:line="276" w:lineRule="auto"/>
        <w:jc w:val="center"/>
        <w:rPr>
          <w:rFonts w:ascii="Arial" w:hAnsi="Arial" w:cs="Arial"/>
          <w:b/>
          <w:bCs/>
        </w:rPr>
      </w:pPr>
    </w:p>
    <w:p w14:paraId="100CC037" w14:textId="77777777" w:rsidR="00A447E4" w:rsidRPr="00F47469" w:rsidRDefault="00A447E4" w:rsidP="00176B6B">
      <w:pPr>
        <w:spacing w:line="276" w:lineRule="auto"/>
        <w:jc w:val="center"/>
        <w:rPr>
          <w:rFonts w:ascii="Arial" w:hAnsi="Arial" w:cs="Arial"/>
          <w:b/>
          <w:bCs/>
        </w:rPr>
      </w:pPr>
    </w:p>
    <w:p w14:paraId="5436BDF8" w14:textId="77777777" w:rsidR="00A447E4" w:rsidRPr="00F47469" w:rsidRDefault="00A447E4" w:rsidP="00176B6B">
      <w:pPr>
        <w:spacing w:line="276" w:lineRule="auto"/>
        <w:jc w:val="center"/>
        <w:rPr>
          <w:rFonts w:ascii="Arial" w:hAnsi="Arial" w:cs="Arial"/>
          <w:b/>
          <w:bCs/>
        </w:rPr>
      </w:pPr>
    </w:p>
    <w:p w14:paraId="5322B194" w14:textId="77777777" w:rsidR="00A447E4" w:rsidRPr="00F47469" w:rsidRDefault="00A447E4" w:rsidP="00176B6B">
      <w:pPr>
        <w:spacing w:line="276" w:lineRule="auto"/>
        <w:jc w:val="center"/>
        <w:rPr>
          <w:rFonts w:ascii="Arial" w:hAnsi="Arial" w:cs="Arial"/>
          <w:b/>
          <w:bCs/>
        </w:rPr>
      </w:pPr>
    </w:p>
    <w:p w14:paraId="7503567A" w14:textId="77777777" w:rsidR="00A447E4" w:rsidRPr="00F47469" w:rsidRDefault="00A447E4" w:rsidP="00176B6B">
      <w:pPr>
        <w:spacing w:line="276" w:lineRule="auto"/>
        <w:jc w:val="center"/>
        <w:rPr>
          <w:rFonts w:ascii="Arial" w:hAnsi="Arial" w:cs="Arial"/>
          <w:b/>
          <w:bCs/>
        </w:rPr>
      </w:pPr>
    </w:p>
    <w:p w14:paraId="1C196CC0" w14:textId="01C68CD3" w:rsidR="00A447E4" w:rsidRPr="00F47469" w:rsidRDefault="00A447E4" w:rsidP="00176B6B">
      <w:pPr>
        <w:spacing w:line="276" w:lineRule="auto"/>
        <w:rPr>
          <w:rFonts w:ascii="Arial" w:hAnsi="Arial" w:cs="Arial"/>
          <w:b/>
          <w:bCs/>
        </w:rPr>
      </w:pPr>
    </w:p>
    <w:p w14:paraId="39153971" w14:textId="7E498621" w:rsidR="00D1279C" w:rsidRPr="00F47469" w:rsidRDefault="00D1279C" w:rsidP="00176B6B">
      <w:pPr>
        <w:spacing w:line="276" w:lineRule="auto"/>
        <w:rPr>
          <w:rFonts w:ascii="Arial" w:hAnsi="Arial" w:cs="Arial"/>
          <w:b/>
          <w:bCs/>
        </w:rPr>
      </w:pPr>
    </w:p>
    <w:p w14:paraId="65ABAE46" w14:textId="37CC36D8" w:rsidR="00D1279C" w:rsidRPr="00F47469" w:rsidRDefault="00D1279C" w:rsidP="00176B6B">
      <w:pPr>
        <w:spacing w:line="276" w:lineRule="auto"/>
        <w:rPr>
          <w:rFonts w:ascii="Arial" w:hAnsi="Arial" w:cs="Arial"/>
          <w:b/>
          <w:bCs/>
        </w:rPr>
      </w:pPr>
    </w:p>
    <w:p w14:paraId="3060CEAB" w14:textId="0CE53391" w:rsidR="00520B82" w:rsidRPr="00F47469" w:rsidRDefault="00520B82" w:rsidP="00176B6B">
      <w:pPr>
        <w:spacing w:line="276" w:lineRule="auto"/>
        <w:rPr>
          <w:rFonts w:ascii="Arial" w:hAnsi="Arial" w:cs="Arial"/>
          <w:b/>
          <w:bCs/>
        </w:rPr>
      </w:pPr>
    </w:p>
    <w:p w14:paraId="4FF7F30E" w14:textId="76342E75" w:rsidR="00520B82" w:rsidRPr="00F47469" w:rsidRDefault="00520B82" w:rsidP="00176B6B">
      <w:pPr>
        <w:spacing w:line="276" w:lineRule="auto"/>
        <w:rPr>
          <w:rFonts w:ascii="Arial" w:hAnsi="Arial" w:cs="Arial"/>
          <w:b/>
          <w:bCs/>
        </w:rPr>
      </w:pPr>
    </w:p>
    <w:p w14:paraId="4AE73E8E" w14:textId="1A7C95C6" w:rsidR="00520B82" w:rsidRPr="00F47469" w:rsidRDefault="00520B82" w:rsidP="00176B6B">
      <w:pPr>
        <w:spacing w:line="276" w:lineRule="auto"/>
        <w:rPr>
          <w:rFonts w:ascii="Arial" w:hAnsi="Arial" w:cs="Arial"/>
          <w:b/>
          <w:bCs/>
        </w:rPr>
      </w:pPr>
    </w:p>
    <w:p w14:paraId="0B8EAF92" w14:textId="77777777" w:rsidR="00A447E4" w:rsidRPr="00F47469" w:rsidRDefault="00A447E4" w:rsidP="00176B6B">
      <w:pPr>
        <w:spacing w:line="276" w:lineRule="auto"/>
        <w:rPr>
          <w:rFonts w:ascii="Arial" w:hAnsi="Arial" w:cs="Arial"/>
        </w:rPr>
      </w:pPr>
    </w:p>
    <w:p w14:paraId="75D150E1" w14:textId="77777777" w:rsidR="00036559" w:rsidRDefault="00036559" w:rsidP="007F5490">
      <w:pPr>
        <w:pStyle w:val="Heading1"/>
        <w:spacing w:after="120"/>
        <w:rPr>
          <w:bCs/>
        </w:rPr>
        <w:sectPr w:rsidR="00036559" w:rsidSect="00140FF5">
          <w:footerReference w:type="default" r:id="rId9"/>
          <w:footerReference w:type="first" r:id="rId10"/>
          <w:pgSz w:w="11906" w:h="16838"/>
          <w:pgMar w:top="1247" w:right="1247" w:bottom="1247" w:left="1247" w:header="709" w:footer="709" w:gutter="0"/>
          <w:cols w:space="708"/>
          <w:titlePg/>
          <w:docGrid w:linePitch="360"/>
        </w:sectPr>
      </w:pPr>
    </w:p>
    <w:p w14:paraId="489848C5" w14:textId="11549B2A" w:rsidR="00A447E4" w:rsidRPr="00F47469" w:rsidRDefault="007F5490" w:rsidP="007F5490">
      <w:pPr>
        <w:pStyle w:val="Heading1"/>
        <w:spacing w:after="120"/>
      </w:pPr>
      <w:bookmarkStart w:id="1" w:name="_Toc99447886"/>
      <w:r w:rsidRPr="00F47469">
        <w:rPr>
          <w:bCs/>
        </w:rPr>
        <w:lastRenderedPageBreak/>
        <w:t>1.</w:t>
      </w:r>
      <w:r w:rsidRPr="00F47469">
        <w:t xml:space="preserve"> </w:t>
      </w:r>
      <w:r w:rsidR="00A447E4" w:rsidRPr="00F47469">
        <w:t>Purpose and use</w:t>
      </w:r>
      <w:bookmarkEnd w:id="1"/>
    </w:p>
    <w:p w14:paraId="7771C05E" w14:textId="31FC10A5" w:rsidR="003F1717" w:rsidRPr="003B0776" w:rsidRDefault="003F1717" w:rsidP="00036559">
      <w:pPr>
        <w:spacing w:before="120" w:after="120" w:line="300" w:lineRule="atLeast"/>
        <w:rPr>
          <w:rFonts w:ascii="Arial" w:hAnsi="Arial" w:cs="Arial"/>
          <w:sz w:val="20"/>
          <w:szCs w:val="20"/>
        </w:rPr>
      </w:pPr>
      <w:r w:rsidRPr="003B0776">
        <w:rPr>
          <w:rFonts w:ascii="Arial" w:hAnsi="Arial" w:cs="Arial"/>
          <w:sz w:val="20"/>
          <w:szCs w:val="20"/>
        </w:rPr>
        <w:t>This document is a</w:t>
      </w:r>
      <w:r w:rsidR="004159E4">
        <w:rPr>
          <w:rFonts w:ascii="Arial" w:hAnsi="Arial" w:cs="Arial"/>
          <w:sz w:val="20"/>
          <w:szCs w:val="20"/>
        </w:rPr>
        <w:t xml:space="preserve">n appendix </w:t>
      </w:r>
      <w:r w:rsidRPr="003B0776">
        <w:rPr>
          <w:rFonts w:ascii="Arial" w:hAnsi="Arial" w:cs="Arial"/>
          <w:sz w:val="20"/>
          <w:szCs w:val="20"/>
        </w:rPr>
        <w:t xml:space="preserve">to the Overarching Assessment Strategy for </w:t>
      </w:r>
      <w:r w:rsidR="00804DED">
        <w:rPr>
          <w:rFonts w:ascii="Arial" w:hAnsi="Arial" w:cs="Arial"/>
          <w:sz w:val="20"/>
          <w:szCs w:val="20"/>
        </w:rPr>
        <w:t>C</w:t>
      </w:r>
      <w:r w:rsidRPr="003B0776">
        <w:rPr>
          <w:rFonts w:ascii="Arial" w:hAnsi="Arial" w:cs="Arial"/>
          <w:sz w:val="20"/>
          <w:szCs w:val="20"/>
        </w:rPr>
        <w:t>ompetence-</w:t>
      </w:r>
      <w:r w:rsidR="004159E4">
        <w:rPr>
          <w:rFonts w:ascii="Arial" w:hAnsi="Arial" w:cs="Arial"/>
          <w:sz w:val="20"/>
          <w:szCs w:val="20"/>
        </w:rPr>
        <w:t>b</w:t>
      </w:r>
      <w:r w:rsidRPr="003B0776">
        <w:rPr>
          <w:rFonts w:ascii="Arial" w:hAnsi="Arial" w:cs="Arial"/>
          <w:sz w:val="20"/>
          <w:szCs w:val="20"/>
        </w:rPr>
        <w:t xml:space="preserve">ased </w:t>
      </w:r>
      <w:r w:rsidR="00804DED">
        <w:rPr>
          <w:rFonts w:ascii="Arial" w:hAnsi="Arial" w:cs="Arial"/>
          <w:sz w:val="20"/>
          <w:szCs w:val="20"/>
        </w:rPr>
        <w:t>Q</w:t>
      </w:r>
      <w:r w:rsidRPr="003B0776">
        <w:rPr>
          <w:rFonts w:ascii="Arial" w:hAnsi="Arial" w:cs="Arial"/>
          <w:sz w:val="20"/>
          <w:szCs w:val="20"/>
        </w:rPr>
        <w:t>ualifications</w:t>
      </w:r>
      <w:r w:rsidR="00783702">
        <w:rPr>
          <w:rFonts w:ascii="Arial" w:hAnsi="Arial" w:cs="Arial"/>
          <w:color w:val="FF0000"/>
          <w:sz w:val="20"/>
          <w:szCs w:val="20"/>
        </w:rPr>
        <w:t xml:space="preserve">. </w:t>
      </w:r>
      <w:r w:rsidRPr="003B0776">
        <w:rPr>
          <w:rFonts w:ascii="Arial" w:hAnsi="Arial" w:cs="Arial"/>
          <w:sz w:val="20"/>
          <w:szCs w:val="20"/>
        </w:rPr>
        <w:t xml:space="preserve">This sets out the requirements that are specific to assessment of the qualification and covers the arrangements for the use of simulation and guidance </w:t>
      </w:r>
      <w:r w:rsidR="003B0776" w:rsidRPr="003B0776">
        <w:rPr>
          <w:rFonts w:ascii="Arial" w:hAnsi="Arial" w:cs="Arial"/>
          <w:sz w:val="20"/>
          <w:szCs w:val="20"/>
        </w:rPr>
        <w:t xml:space="preserve">on </w:t>
      </w:r>
      <w:r w:rsidRPr="003B0776">
        <w:rPr>
          <w:rFonts w:ascii="Arial" w:hAnsi="Arial" w:cs="Arial"/>
          <w:sz w:val="20"/>
          <w:szCs w:val="20"/>
        </w:rPr>
        <w:t xml:space="preserve">unit assessment for the Diploma in Digital Technology at SCQF </w:t>
      </w:r>
      <w:r w:rsidR="008766E4">
        <w:rPr>
          <w:rFonts w:ascii="Arial" w:hAnsi="Arial" w:cs="Arial"/>
          <w:sz w:val="20"/>
          <w:szCs w:val="20"/>
        </w:rPr>
        <w:t>L</w:t>
      </w:r>
      <w:r w:rsidRPr="003B0776">
        <w:rPr>
          <w:rFonts w:ascii="Arial" w:hAnsi="Arial" w:cs="Arial"/>
          <w:sz w:val="20"/>
          <w:szCs w:val="20"/>
        </w:rPr>
        <w:t>evel 8.</w:t>
      </w:r>
    </w:p>
    <w:p w14:paraId="5097657F" w14:textId="47DE3C6E" w:rsidR="004B3D46" w:rsidRPr="003B0776" w:rsidRDefault="003B0776" w:rsidP="00036559">
      <w:pPr>
        <w:spacing w:before="120" w:after="120" w:line="300" w:lineRule="atLeast"/>
        <w:rPr>
          <w:rFonts w:ascii="Arial" w:hAnsi="Arial" w:cs="Arial"/>
          <w:sz w:val="20"/>
          <w:szCs w:val="20"/>
        </w:rPr>
      </w:pPr>
      <w:r w:rsidRPr="003B0776">
        <w:rPr>
          <w:rFonts w:ascii="Arial" w:hAnsi="Arial" w:cs="Arial"/>
          <w:sz w:val="20"/>
          <w:szCs w:val="20"/>
        </w:rPr>
        <w:t xml:space="preserve">The </w:t>
      </w:r>
      <w:r w:rsidR="00A447E4" w:rsidRPr="003B0776">
        <w:rPr>
          <w:rFonts w:ascii="Arial" w:hAnsi="Arial" w:cs="Arial"/>
          <w:sz w:val="20"/>
          <w:szCs w:val="20"/>
        </w:rPr>
        <w:t xml:space="preserve">purpose </w:t>
      </w:r>
      <w:r w:rsidRPr="003B0776">
        <w:rPr>
          <w:rFonts w:ascii="Arial" w:hAnsi="Arial" w:cs="Arial"/>
          <w:sz w:val="20"/>
          <w:szCs w:val="20"/>
        </w:rPr>
        <w:t xml:space="preserve">of this appendix </w:t>
      </w:r>
      <w:r w:rsidR="00A447E4" w:rsidRPr="003B0776">
        <w:rPr>
          <w:rFonts w:ascii="Arial" w:hAnsi="Arial" w:cs="Arial"/>
          <w:sz w:val="20"/>
          <w:szCs w:val="20"/>
        </w:rPr>
        <w:t>is to provide awarding bodies with an appropriate and consistent approach to assessment</w:t>
      </w:r>
      <w:r w:rsidR="008C7CD7" w:rsidRPr="003B0776">
        <w:rPr>
          <w:rFonts w:ascii="Arial" w:hAnsi="Arial" w:cs="Arial"/>
          <w:sz w:val="20"/>
          <w:szCs w:val="20"/>
        </w:rPr>
        <w:t xml:space="preserve"> </w:t>
      </w:r>
      <w:r w:rsidR="003F1717" w:rsidRPr="003B0776">
        <w:rPr>
          <w:rFonts w:ascii="Arial" w:hAnsi="Arial" w:cs="Arial"/>
          <w:sz w:val="20"/>
          <w:szCs w:val="20"/>
        </w:rPr>
        <w:t xml:space="preserve">contextualised </w:t>
      </w:r>
      <w:r w:rsidRPr="003B0776">
        <w:rPr>
          <w:rFonts w:ascii="Arial" w:hAnsi="Arial" w:cs="Arial"/>
          <w:sz w:val="20"/>
          <w:szCs w:val="20"/>
        </w:rPr>
        <w:t xml:space="preserve">and exemplified </w:t>
      </w:r>
      <w:r w:rsidR="003F1717" w:rsidRPr="003B0776">
        <w:rPr>
          <w:rFonts w:ascii="Arial" w:hAnsi="Arial" w:cs="Arial"/>
          <w:sz w:val="20"/>
          <w:szCs w:val="20"/>
        </w:rPr>
        <w:t>for digital technology</w:t>
      </w:r>
      <w:r w:rsidRPr="003B0776">
        <w:rPr>
          <w:rFonts w:ascii="Arial" w:hAnsi="Arial" w:cs="Arial"/>
          <w:sz w:val="20"/>
          <w:szCs w:val="20"/>
        </w:rPr>
        <w:t>. I</w:t>
      </w:r>
      <w:r w:rsidR="008C7CD7" w:rsidRPr="003B0776">
        <w:rPr>
          <w:rFonts w:ascii="Arial" w:hAnsi="Arial" w:cs="Arial"/>
          <w:sz w:val="20"/>
          <w:szCs w:val="20"/>
        </w:rPr>
        <w:t xml:space="preserve">t </w:t>
      </w:r>
      <w:r w:rsidR="00A447E4" w:rsidRPr="003B0776">
        <w:rPr>
          <w:rFonts w:ascii="Arial" w:hAnsi="Arial" w:cs="Arial"/>
          <w:sz w:val="20"/>
          <w:szCs w:val="20"/>
        </w:rPr>
        <w:t xml:space="preserve">should be used </w:t>
      </w:r>
      <w:r w:rsidR="008C7CD7" w:rsidRPr="003B0776">
        <w:rPr>
          <w:rFonts w:ascii="Arial" w:hAnsi="Arial" w:cs="Arial"/>
          <w:sz w:val="20"/>
          <w:szCs w:val="20"/>
        </w:rPr>
        <w:t xml:space="preserve">as the </w:t>
      </w:r>
      <w:r w:rsidR="00A447E4" w:rsidRPr="003B0776">
        <w:rPr>
          <w:rFonts w:ascii="Arial" w:hAnsi="Arial" w:cs="Arial"/>
          <w:sz w:val="20"/>
          <w:szCs w:val="20"/>
        </w:rPr>
        <w:t>basis for developing and defining evidence requirements and assessment methods</w:t>
      </w:r>
      <w:r w:rsidRPr="003B0776">
        <w:rPr>
          <w:rFonts w:ascii="Arial" w:hAnsi="Arial" w:cs="Arial"/>
          <w:sz w:val="20"/>
          <w:szCs w:val="20"/>
        </w:rPr>
        <w:t xml:space="preserve"> for the</w:t>
      </w:r>
      <w:r>
        <w:rPr>
          <w:rFonts w:ascii="Arial" w:hAnsi="Arial" w:cs="Arial"/>
          <w:sz w:val="20"/>
          <w:szCs w:val="20"/>
        </w:rPr>
        <w:t xml:space="preserve"> qualification</w:t>
      </w:r>
      <w:r w:rsidR="00A447E4" w:rsidRPr="003B0776">
        <w:rPr>
          <w:rFonts w:ascii="Arial" w:hAnsi="Arial" w:cs="Arial"/>
          <w:sz w:val="20"/>
          <w:szCs w:val="20"/>
        </w:rPr>
        <w:t xml:space="preserve">. </w:t>
      </w:r>
    </w:p>
    <w:p w14:paraId="1B7391C6" w14:textId="2E174E21" w:rsidR="004B3D46" w:rsidRPr="00036559" w:rsidRDefault="004B3D46" w:rsidP="00036559">
      <w:pPr>
        <w:pStyle w:val="Default"/>
        <w:spacing w:before="120" w:after="120" w:line="300" w:lineRule="atLeast"/>
        <w:rPr>
          <w:rFonts w:ascii="Arial" w:hAnsi="Arial" w:cs="Arial"/>
          <w:color w:val="auto"/>
          <w:sz w:val="20"/>
          <w:szCs w:val="20"/>
        </w:rPr>
      </w:pPr>
      <w:r w:rsidRPr="00036559">
        <w:rPr>
          <w:rFonts w:ascii="Arial" w:hAnsi="Arial" w:cs="Arial"/>
          <w:color w:val="auto"/>
          <w:sz w:val="20"/>
          <w:szCs w:val="20"/>
        </w:rPr>
        <w:t xml:space="preserve">There are three pathway options </w:t>
      </w:r>
      <w:r w:rsidR="00F81B84" w:rsidRPr="00036559">
        <w:rPr>
          <w:rFonts w:ascii="Arial" w:hAnsi="Arial" w:cs="Arial"/>
          <w:color w:val="auto"/>
          <w:sz w:val="20"/>
          <w:szCs w:val="20"/>
        </w:rPr>
        <w:t xml:space="preserve">that are available as part of the Diploma in Digital Technology at SCQF </w:t>
      </w:r>
      <w:r w:rsidR="00490400">
        <w:rPr>
          <w:rFonts w:ascii="Arial" w:hAnsi="Arial" w:cs="Arial"/>
          <w:color w:val="auto"/>
          <w:sz w:val="20"/>
          <w:szCs w:val="20"/>
        </w:rPr>
        <w:t>L</w:t>
      </w:r>
      <w:r w:rsidR="00F81B84" w:rsidRPr="00036559">
        <w:rPr>
          <w:rFonts w:ascii="Arial" w:hAnsi="Arial" w:cs="Arial"/>
          <w:color w:val="auto"/>
          <w:sz w:val="20"/>
          <w:szCs w:val="20"/>
        </w:rPr>
        <w:t xml:space="preserve">evel 8 qualification. These are </w:t>
      </w:r>
      <w:r w:rsidRPr="00036559">
        <w:rPr>
          <w:rFonts w:ascii="Arial" w:hAnsi="Arial" w:cs="Arial"/>
          <w:color w:val="auto"/>
          <w:sz w:val="20"/>
          <w:szCs w:val="20"/>
        </w:rPr>
        <w:t>as follows:</w:t>
      </w:r>
    </w:p>
    <w:p w14:paraId="3BAC2B80" w14:textId="4F1D06B4" w:rsidR="004B3D46" w:rsidRPr="00036559" w:rsidRDefault="004B3D46" w:rsidP="00036559">
      <w:pPr>
        <w:pStyle w:val="Default"/>
        <w:numPr>
          <w:ilvl w:val="0"/>
          <w:numId w:val="11"/>
        </w:numPr>
        <w:spacing w:before="120" w:after="120" w:line="300" w:lineRule="atLeast"/>
        <w:ind w:left="851" w:hanging="284"/>
        <w:rPr>
          <w:rFonts w:ascii="Arial" w:hAnsi="Arial" w:cs="Arial"/>
          <w:color w:val="auto"/>
          <w:sz w:val="20"/>
          <w:szCs w:val="20"/>
        </w:rPr>
      </w:pPr>
      <w:r w:rsidRPr="00036559">
        <w:rPr>
          <w:rFonts w:ascii="Arial" w:hAnsi="Arial" w:cs="Arial"/>
          <w:color w:val="auto"/>
          <w:sz w:val="20"/>
          <w:szCs w:val="20"/>
        </w:rPr>
        <w:t xml:space="preserve">Diploma in Digital </w:t>
      </w:r>
      <w:r w:rsidR="00804DED">
        <w:rPr>
          <w:rFonts w:ascii="Arial" w:hAnsi="Arial" w:cs="Arial"/>
          <w:color w:val="auto"/>
          <w:sz w:val="20"/>
          <w:szCs w:val="20"/>
        </w:rPr>
        <w:t>T</w:t>
      </w:r>
      <w:r w:rsidRPr="00036559">
        <w:rPr>
          <w:rFonts w:ascii="Arial" w:hAnsi="Arial" w:cs="Arial"/>
          <w:color w:val="auto"/>
          <w:sz w:val="20"/>
          <w:szCs w:val="20"/>
        </w:rPr>
        <w:t>echnology</w:t>
      </w:r>
      <w:r w:rsidR="001A7721">
        <w:rPr>
          <w:rFonts w:ascii="Arial" w:hAnsi="Arial" w:cs="Arial"/>
          <w:color w:val="auto"/>
          <w:sz w:val="20"/>
          <w:szCs w:val="20"/>
        </w:rPr>
        <w:t>:</w:t>
      </w:r>
      <w:r w:rsidRPr="00036559">
        <w:rPr>
          <w:rFonts w:ascii="Arial" w:hAnsi="Arial" w:cs="Arial"/>
          <w:color w:val="auto"/>
          <w:sz w:val="20"/>
          <w:szCs w:val="20"/>
        </w:rPr>
        <w:t xml:space="preserve"> Data Analytics at SCQF </w:t>
      </w:r>
      <w:r w:rsidR="00490400">
        <w:rPr>
          <w:rFonts w:ascii="Arial" w:hAnsi="Arial" w:cs="Arial"/>
          <w:color w:val="auto"/>
          <w:sz w:val="20"/>
          <w:szCs w:val="20"/>
        </w:rPr>
        <w:t xml:space="preserve">Level </w:t>
      </w:r>
      <w:r w:rsidRPr="00036559">
        <w:rPr>
          <w:rFonts w:ascii="Arial" w:hAnsi="Arial" w:cs="Arial"/>
          <w:color w:val="auto"/>
          <w:sz w:val="20"/>
          <w:szCs w:val="20"/>
        </w:rPr>
        <w:t>8</w:t>
      </w:r>
    </w:p>
    <w:p w14:paraId="570DADC8" w14:textId="27970281" w:rsidR="004B3D46" w:rsidRPr="00036559" w:rsidRDefault="004B3D46" w:rsidP="00036559">
      <w:pPr>
        <w:pStyle w:val="Default"/>
        <w:numPr>
          <w:ilvl w:val="0"/>
          <w:numId w:val="11"/>
        </w:numPr>
        <w:spacing w:before="120" w:after="120" w:line="300" w:lineRule="atLeast"/>
        <w:ind w:left="851" w:hanging="284"/>
        <w:rPr>
          <w:rFonts w:ascii="Arial" w:hAnsi="Arial" w:cs="Arial"/>
          <w:color w:val="auto"/>
          <w:sz w:val="20"/>
          <w:szCs w:val="20"/>
        </w:rPr>
      </w:pPr>
      <w:r w:rsidRPr="00036559">
        <w:rPr>
          <w:rFonts w:ascii="Arial" w:hAnsi="Arial" w:cs="Arial"/>
          <w:color w:val="auto"/>
          <w:sz w:val="20"/>
          <w:szCs w:val="20"/>
        </w:rPr>
        <w:t xml:space="preserve">Diploma in Digital </w:t>
      </w:r>
      <w:r w:rsidR="00804DED">
        <w:rPr>
          <w:rFonts w:ascii="Arial" w:hAnsi="Arial" w:cs="Arial"/>
          <w:color w:val="auto"/>
          <w:sz w:val="20"/>
          <w:szCs w:val="20"/>
        </w:rPr>
        <w:t>T</w:t>
      </w:r>
      <w:r w:rsidRPr="00036559">
        <w:rPr>
          <w:rFonts w:ascii="Arial" w:hAnsi="Arial" w:cs="Arial"/>
          <w:color w:val="auto"/>
          <w:sz w:val="20"/>
          <w:szCs w:val="20"/>
        </w:rPr>
        <w:t>echnology</w:t>
      </w:r>
      <w:r w:rsidR="001A7721">
        <w:rPr>
          <w:rFonts w:ascii="Arial" w:hAnsi="Arial" w:cs="Arial"/>
          <w:color w:val="auto"/>
          <w:sz w:val="20"/>
          <w:szCs w:val="20"/>
        </w:rPr>
        <w:t xml:space="preserve">: </w:t>
      </w:r>
      <w:r w:rsidRPr="00036559">
        <w:rPr>
          <w:rFonts w:ascii="Arial" w:hAnsi="Arial" w:cs="Arial"/>
          <w:color w:val="auto"/>
          <w:sz w:val="20"/>
          <w:szCs w:val="20"/>
        </w:rPr>
        <w:t xml:space="preserve">Software </w:t>
      </w:r>
      <w:r w:rsidR="001A7721" w:rsidRPr="00036559">
        <w:rPr>
          <w:rFonts w:ascii="Arial" w:hAnsi="Arial" w:cs="Arial"/>
          <w:color w:val="auto"/>
          <w:sz w:val="20"/>
          <w:szCs w:val="20"/>
        </w:rPr>
        <w:t>Development at</w:t>
      </w:r>
      <w:r w:rsidRPr="00036559">
        <w:rPr>
          <w:rFonts w:ascii="Arial" w:hAnsi="Arial" w:cs="Arial"/>
          <w:color w:val="auto"/>
          <w:sz w:val="20"/>
          <w:szCs w:val="20"/>
        </w:rPr>
        <w:t xml:space="preserve"> SCQF </w:t>
      </w:r>
      <w:r w:rsidR="00490400">
        <w:rPr>
          <w:rFonts w:ascii="Arial" w:hAnsi="Arial" w:cs="Arial"/>
          <w:color w:val="auto"/>
          <w:sz w:val="20"/>
          <w:szCs w:val="20"/>
        </w:rPr>
        <w:t xml:space="preserve">Level </w:t>
      </w:r>
      <w:r w:rsidRPr="00036559">
        <w:rPr>
          <w:rFonts w:ascii="Arial" w:hAnsi="Arial" w:cs="Arial"/>
          <w:color w:val="auto"/>
          <w:sz w:val="20"/>
          <w:szCs w:val="20"/>
        </w:rPr>
        <w:t>8</w:t>
      </w:r>
    </w:p>
    <w:p w14:paraId="42D0BB28" w14:textId="6747E3E8" w:rsidR="004B3D46" w:rsidRPr="00036559" w:rsidRDefault="004B3D46" w:rsidP="00036559">
      <w:pPr>
        <w:pStyle w:val="Default"/>
        <w:numPr>
          <w:ilvl w:val="0"/>
          <w:numId w:val="11"/>
        </w:numPr>
        <w:spacing w:before="120" w:after="120" w:line="300" w:lineRule="atLeast"/>
        <w:ind w:left="851" w:hanging="284"/>
        <w:rPr>
          <w:rFonts w:ascii="Arial" w:hAnsi="Arial" w:cs="Arial"/>
          <w:color w:val="auto"/>
          <w:sz w:val="20"/>
          <w:szCs w:val="20"/>
        </w:rPr>
      </w:pPr>
      <w:r w:rsidRPr="00036559">
        <w:rPr>
          <w:rFonts w:ascii="Arial" w:hAnsi="Arial" w:cs="Arial"/>
          <w:color w:val="auto"/>
          <w:sz w:val="20"/>
          <w:szCs w:val="20"/>
        </w:rPr>
        <w:t xml:space="preserve">Diploma in Digital </w:t>
      </w:r>
      <w:r w:rsidR="00804DED">
        <w:rPr>
          <w:rFonts w:ascii="Arial" w:hAnsi="Arial" w:cs="Arial"/>
          <w:color w:val="auto"/>
          <w:sz w:val="20"/>
          <w:szCs w:val="20"/>
        </w:rPr>
        <w:t>T</w:t>
      </w:r>
      <w:r w:rsidRPr="00036559">
        <w:rPr>
          <w:rFonts w:ascii="Arial" w:hAnsi="Arial" w:cs="Arial"/>
          <w:color w:val="auto"/>
          <w:sz w:val="20"/>
          <w:szCs w:val="20"/>
        </w:rPr>
        <w:t>echnology</w:t>
      </w:r>
      <w:r w:rsidR="001A7721">
        <w:rPr>
          <w:rFonts w:ascii="Arial" w:hAnsi="Arial" w:cs="Arial"/>
          <w:color w:val="auto"/>
          <w:sz w:val="20"/>
          <w:szCs w:val="20"/>
        </w:rPr>
        <w:t xml:space="preserve">: </w:t>
      </w:r>
      <w:r w:rsidRPr="00036559">
        <w:rPr>
          <w:rFonts w:ascii="Arial" w:hAnsi="Arial" w:cs="Arial"/>
          <w:color w:val="auto"/>
          <w:sz w:val="20"/>
          <w:szCs w:val="20"/>
        </w:rPr>
        <w:t xml:space="preserve">Cyber Security at SCQF </w:t>
      </w:r>
      <w:r w:rsidR="00490400">
        <w:rPr>
          <w:rFonts w:ascii="Arial" w:hAnsi="Arial" w:cs="Arial"/>
          <w:color w:val="auto"/>
          <w:sz w:val="20"/>
          <w:szCs w:val="20"/>
        </w:rPr>
        <w:t xml:space="preserve">Level </w:t>
      </w:r>
      <w:r w:rsidRPr="00036559">
        <w:rPr>
          <w:rFonts w:ascii="Arial" w:hAnsi="Arial" w:cs="Arial"/>
          <w:color w:val="auto"/>
          <w:sz w:val="20"/>
          <w:szCs w:val="20"/>
        </w:rPr>
        <w:t>8</w:t>
      </w:r>
    </w:p>
    <w:p w14:paraId="508569BD" w14:textId="0AAA4224" w:rsidR="004B3D46" w:rsidRPr="00036559" w:rsidRDefault="004B3D46" w:rsidP="003B0776">
      <w:pPr>
        <w:pStyle w:val="Default"/>
        <w:spacing w:before="240" w:after="120" w:line="300" w:lineRule="atLeast"/>
        <w:rPr>
          <w:rFonts w:ascii="Arial" w:hAnsi="Arial" w:cs="Arial"/>
          <w:color w:val="auto"/>
          <w:sz w:val="20"/>
          <w:szCs w:val="20"/>
        </w:rPr>
      </w:pPr>
      <w:r w:rsidRPr="00036559">
        <w:rPr>
          <w:rFonts w:ascii="Arial" w:hAnsi="Arial" w:cs="Arial"/>
          <w:color w:val="auto"/>
          <w:sz w:val="20"/>
          <w:szCs w:val="20"/>
        </w:rPr>
        <w:t xml:space="preserve">These </w:t>
      </w:r>
      <w:r w:rsidR="001A7721">
        <w:rPr>
          <w:rFonts w:ascii="Arial" w:hAnsi="Arial" w:cs="Arial"/>
          <w:color w:val="auto"/>
          <w:sz w:val="20"/>
          <w:szCs w:val="20"/>
        </w:rPr>
        <w:t>pathways</w:t>
      </w:r>
      <w:r w:rsidRPr="00036559">
        <w:rPr>
          <w:rFonts w:ascii="Arial" w:hAnsi="Arial" w:cs="Arial"/>
          <w:color w:val="auto"/>
          <w:sz w:val="20"/>
          <w:szCs w:val="20"/>
        </w:rPr>
        <w:t xml:space="preserve"> incorporate both common units and pathway specific technical units that underpin overall competence in the workplace. </w:t>
      </w:r>
    </w:p>
    <w:p w14:paraId="67F8630A" w14:textId="77777777" w:rsidR="004B3D46" w:rsidRPr="00036559" w:rsidRDefault="004B3D46" w:rsidP="00036559">
      <w:pPr>
        <w:pStyle w:val="Default"/>
        <w:spacing w:before="120" w:after="120" w:line="300" w:lineRule="atLeast"/>
        <w:rPr>
          <w:rFonts w:ascii="Arial" w:hAnsi="Arial" w:cs="Arial"/>
          <w:color w:val="auto"/>
          <w:sz w:val="20"/>
          <w:szCs w:val="20"/>
        </w:rPr>
      </w:pPr>
    </w:p>
    <w:p w14:paraId="7456D935" w14:textId="77777777" w:rsidR="004B3D46" w:rsidRPr="00036559" w:rsidRDefault="004B3D46" w:rsidP="00036559">
      <w:pPr>
        <w:pStyle w:val="Default"/>
        <w:spacing w:before="120" w:after="120" w:line="300" w:lineRule="atLeast"/>
        <w:rPr>
          <w:rFonts w:ascii="Arial" w:hAnsi="Arial" w:cs="Arial"/>
          <w:color w:val="auto"/>
          <w:sz w:val="20"/>
          <w:szCs w:val="20"/>
        </w:rPr>
      </w:pPr>
    </w:p>
    <w:p w14:paraId="42D7BD04" w14:textId="77777777" w:rsidR="004B3D46" w:rsidRPr="00F47469" w:rsidRDefault="004B3D46" w:rsidP="004B3D46">
      <w:pPr>
        <w:pStyle w:val="Default"/>
        <w:spacing w:after="104"/>
        <w:rPr>
          <w:rFonts w:ascii="Arial" w:hAnsi="Arial" w:cs="Arial"/>
          <w:color w:val="auto"/>
          <w:sz w:val="23"/>
          <w:szCs w:val="23"/>
        </w:rPr>
      </w:pPr>
    </w:p>
    <w:p w14:paraId="14583F93" w14:textId="77777777" w:rsidR="00F63C1B" w:rsidRPr="00F47469" w:rsidRDefault="00F63C1B" w:rsidP="0041424D">
      <w:pPr>
        <w:pStyle w:val="Heading1"/>
        <w:spacing w:after="120"/>
      </w:pPr>
      <w:r w:rsidRPr="00F47469">
        <w:br w:type="page"/>
      </w:r>
    </w:p>
    <w:p w14:paraId="44A89D02" w14:textId="0E99D9B6" w:rsidR="00986E95" w:rsidRPr="00F47469" w:rsidRDefault="0041424D" w:rsidP="0041424D">
      <w:pPr>
        <w:pStyle w:val="Heading1"/>
        <w:spacing w:after="120"/>
      </w:pPr>
      <w:bookmarkStart w:id="2" w:name="_Toc99447887"/>
      <w:r w:rsidRPr="00F47469">
        <w:lastRenderedPageBreak/>
        <w:t xml:space="preserve">2. </w:t>
      </w:r>
      <w:r w:rsidR="00A447E4" w:rsidRPr="00F47469">
        <w:t>Generic requirements</w:t>
      </w:r>
      <w:bookmarkEnd w:id="2"/>
      <w:r w:rsidR="00A447E4" w:rsidRPr="00F47469">
        <w:t xml:space="preserve"> </w:t>
      </w:r>
    </w:p>
    <w:p w14:paraId="334B4804" w14:textId="12404F15" w:rsidR="00A447E4" w:rsidRPr="00F47469" w:rsidRDefault="00A447E4" w:rsidP="00036559">
      <w:pPr>
        <w:pStyle w:val="Heading2"/>
        <w:spacing w:before="240" w:after="240"/>
        <w:rPr>
          <w:rFonts w:cs="Arial"/>
          <w:b w:val="0"/>
          <w:bCs/>
        </w:rPr>
      </w:pPr>
      <w:bookmarkStart w:id="3" w:name="_Toc99447888"/>
      <w:r w:rsidRPr="00F47469">
        <w:t>2.1</w:t>
      </w:r>
      <w:r w:rsidRPr="00F47469">
        <w:rPr>
          <w:b w:val="0"/>
          <w:bCs/>
        </w:rPr>
        <w:t xml:space="preserve"> </w:t>
      </w:r>
      <w:r w:rsidRPr="00F47469">
        <w:rPr>
          <w:rStyle w:val="Heading3Char"/>
          <w:rFonts w:cs="Arial"/>
          <w:b/>
          <w:bCs/>
          <w:szCs w:val="22"/>
        </w:rPr>
        <w:t xml:space="preserve">Workplace </w:t>
      </w:r>
      <w:r w:rsidR="0051553D">
        <w:t>a</w:t>
      </w:r>
      <w:r w:rsidRPr="00036559">
        <w:t>ssessment</w:t>
      </w:r>
      <w:bookmarkEnd w:id="3"/>
      <w:r w:rsidRPr="00F47469">
        <w:rPr>
          <w:rFonts w:cs="Arial"/>
          <w:b w:val="0"/>
          <w:bCs/>
        </w:rPr>
        <w:t xml:space="preserve"> </w:t>
      </w:r>
    </w:p>
    <w:p w14:paraId="7DB18B38" w14:textId="2D42DAC5" w:rsidR="002C18BA" w:rsidRPr="00140FF5" w:rsidRDefault="002C18BA" w:rsidP="00140FF5">
      <w:pPr>
        <w:pStyle w:val="Default"/>
        <w:spacing w:after="120" w:line="300" w:lineRule="exact"/>
        <w:rPr>
          <w:rFonts w:ascii="Arial" w:hAnsi="Arial" w:cs="Arial"/>
          <w:i/>
          <w:color w:val="auto"/>
          <w:sz w:val="20"/>
          <w:szCs w:val="20"/>
        </w:rPr>
      </w:pPr>
      <w:r w:rsidRPr="00140FF5">
        <w:rPr>
          <w:rFonts w:ascii="Arial" w:hAnsi="Arial" w:cs="Arial"/>
          <w:i/>
          <w:color w:val="auto"/>
          <w:sz w:val="20"/>
          <w:szCs w:val="20"/>
        </w:rPr>
        <w:t>This outlines the guidance for assessing performance in the workplace.</w:t>
      </w:r>
      <w:r w:rsidRPr="00140FF5">
        <w:rPr>
          <w:color w:val="auto"/>
          <w:sz w:val="20"/>
          <w:szCs w:val="20"/>
        </w:rPr>
        <w:t xml:space="preserve"> </w:t>
      </w:r>
      <w:r w:rsidR="0083604F">
        <w:rPr>
          <w:rFonts w:ascii="Arial" w:hAnsi="Arial" w:cs="Arial"/>
          <w:i/>
          <w:color w:val="auto"/>
          <w:sz w:val="20"/>
          <w:szCs w:val="20"/>
        </w:rPr>
        <w:t>To be used in</w:t>
      </w:r>
      <w:r w:rsidR="0083604F" w:rsidRPr="00140FF5">
        <w:rPr>
          <w:rFonts w:ascii="Arial" w:hAnsi="Arial" w:cs="Arial"/>
          <w:i/>
          <w:color w:val="auto"/>
          <w:sz w:val="20"/>
          <w:szCs w:val="20"/>
        </w:rPr>
        <w:t xml:space="preserve"> </w:t>
      </w:r>
      <w:r w:rsidRPr="00140FF5">
        <w:rPr>
          <w:rFonts w:ascii="Arial" w:hAnsi="Arial" w:cs="Arial"/>
          <w:i/>
          <w:color w:val="auto"/>
          <w:sz w:val="20"/>
          <w:szCs w:val="20"/>
        </w:rPr>
        <w:t>addition to the Overarching Assessment Strategy</w:t>
      </w:r>
      <w:r w:rsidR="0083604F">
        <w:rPr>
          <w:rFonts w:ascii="Arial" w:hAnsi="Arial" w:cs="Arial"/>
          <w:i/>
          <w:color w:val="auto"/>
          <w:sz w:val="20"/>
          <w:szCs w:val="20"/>
        </w:rPr>
        <w:t xml:space="preserve"> for Competence-based Qualifications. </w:t>
      </w:r>
      <w:r w:rsidRPr="00140FF5">
        <w:rPr>
          <w:rFonts w:ascii="Arial" w:hAnsi="Arial" w:cs="Arial"/>
          <w:i/>
          <w:color w:val="auto"/>
          <w:sz w:val="20"/>
          <w:szCs w:val="20"/>
        </w:rPr>
        <w:t xml:space="preserve"> </w:t>
      </w:r>
      <w:r w:rsidR="0083604F">
        <w:rPr>
          <w:rFonts w:ascii="Arial" w:hAnsi="Arial" w:cs="Arial"/>
          <w:i/>
          <w:color w:val="auto"/>
          <w:sz w:val="20"/>
          <w:szCs w:val="20"/>
        </w:rPr>
        <w:t>I</w:t>
      </w:r>
      <w:r w:rsidRPr="00140FF5">
        <w:rPr>
          <w:rFonts w:ascii="Arial" w:hAnsi="Arial" w:cs="Arial"/>
          <w:i/>
          <w:color w:val="auto"/>
          <w:sz w:val="20"/>
          <w:szCs w:val="20"/>
        </w:rPr>
        <w:t xml:space="preserve">n the area of Digital </w:t>
      </w:r>
      <w:proofErr w:type="gramStart"/>
      <w:r w:rsidRPr="00140FF5">
        <w:rPr>
          <w:rFonts w:ascii="Arial" w:hAnsi="Arial" w:cs="Arial"/>
          <w:i/>
          <w:color w:val="auto"/>
          <w:sz w:val="20"/>
          <w:szCs w:val="20"/>
        </w:rPr>
        <w:t>Technology</w:t>
      </w:r>
      <w:proofErr w:type="gramEnd"/>
      <w:r w:rsidRPr="00140FF5">
        <w:rPr>
          <w:rFonts w:ascii="Arial" w:hAnsi="Arial" w:cs="Arial"/>
          <w:i/>
          <w:color w:val="auto"/>
          <w:sz w:val="20"/>
          <w:szCs w:val="20"/>
        </w:rPr>
        <w:t xml:space="preserve"> the following applies</w:t>
      </w:r>
      <w:r w:rsidR="00E64168">
        <w:rPr>
          <w:rFonts w:ascii="Arial" w:hAnsi="Arial" w:cs="Arial"/>
          <w:i/>
          <w:color w:val="auto"/>
          <w:sz w:val="20"/>
          <w:szCs w:val="20"/>
        </w:rPr>
        <w:t>:</w:t>
      </w:r>
    </w:p>
    <w:p w14:paraId="7B24FD0A" w14:textId="737A15EB" w:rsidR="0018428C" w:rsidRPr="00140FF5" w:rsidRDefault="00AC5EBB" w:rsidP="00D33823">
      <w:pPr>
        <w:pStyle w:val="paragraph"/>
        <w:spacing w:before="0" w:beforeAutospacing="0" w:after="120" w:afterAutospacing="0" w:line="300" w:lineRule="exact"/>
        <w:jc w:val="both"/>
        <w:textAlignment w:val="baseline"/>
        <w:rPr>
          <w:rFonts w:ascii="Arial" w:hAnsi="Arial" w:cs="Arial"/>
          <w:sz w:val="20"/>
          <w:szCs w:val="20"/>
        </w:rPr>
      </w:pPr>
      <w:r w:rsidRPr="00140FF5">
        <w:rPr>
          <w:rFonts w:ascii="Arial" w:hAnsi="Arial" w:cs="Arial"/>
          <w:sz w:val="20"/>
          <w:szCs w:val="20"/>
        </w:rPr>
        <w:t>The digital technology qualification will primarily be delivered and assessed in the workplace. This is the environment in which the learner will routinely be engaged in applying digital technologies to support the</w:t>
      </w:r>
      <w:r w:rsidR="00D33823">
        <w:rPr>
          <w:rFonts w:ascii="Arial" w:hAnsi="Arial" w:cs="Arial"/>
          <w:sz w:val="20"/>
          <w:szCs w:val="20"/>
        </w:rPr>
        <w:t>ir own</w:t>
      </w:r>
      <w:r w:rsidRPr="00140FF5">
        <w:rPr>
          <w:rFonts w:ascii="Arial" w:hAnsi="Arial" w:cs="Arial"/>
          <w:sz w:val="20"/>
          <w:szCs w:val="20"/>
        </w:rPr>
        <w:t xml:space="preserve"> organisation in developing and delivering customer products and services and organisational processes</w:t>
      </w:r>
      <w:r w:rsidR="00D33823">
        <w:rPr>
          <w:rFonts w:ascii="Arial" w:hAnsi="Arial" w:cs="Arial"/>
          <w:sz w:val="20"/>
          <w:szCs w:val="20"/>
        </w:rPr>
        <w:t xml:space="preserve"> through the application of digital technologies</w:t>
      </w:r>
      <w:r w:rsidRPr="00140FF5">
        <w:rPr>
          <w:rFonts w:ascii="Arial" w:hAnsi="Arial" w:cs="Arial"/>
          <w:sz w:val="20"/>
          <w:szCs w:val="20"/>
        </w:rPr>
        <w:t>.</w:t>
      </w:r>
      <w:r w:rsidR="00D33823">
        <w:rPr>
          <w:rFonts w:ascii="Arial" w:hAnsi="Arial" w:cs="Arial"/>
          <w:sz w:val="20"/>
          <w:szCs w:val="20"/>
        </w:rPr>
        <w:t xml:space="preserve"> </w:t>
      </w:r>
      <w:r w:rsidR="002C18BA" w:rsidRPr="00140FF5">
        <w:rPr>
          <w:rFonts w:ascii="Arial" w:hAnsi="Arial" w:cs="Arial"/>
          <w:spacing w:val="1"/>
          <w:sz w:val="20"/>
          <w:szCs w:val="20"/>
        </w:rPr>
        <w:t xml:space="preserve">This qualification is designed to recognise competence in the </w:t>
      </w:r>
      <w:r w:rsidR="00D33823">
        <w:rPr>
          <w:rFonts w:ascii="Arial" w:hAnsi="Arial" w:cs="Arial"/>
          <w:spacing w:val="1"/>
          <w:sz w:val="20"/>
          <w:szCs w:val="20"/>
        </w:rPr>
        <w:t xml:space="preserve">application </w:t>
      </w:r>
      <w:r w:rsidR="002C18BA" w:rsidRPr="00140FF5">
        <w:rPr>
          <w:rFonts w:ascii="Arial" w:hAnsi="Arial" w:cs="Arial"/>
          <w:spacing w:val="1"/>
          <w:sz w:val="20"/>
          <w:szCs w:val="20"/>
        </w:rPr>
        <w:t>of digital technologies in different sectoral contexts</w:t>
      </w:r>
      <w:r w:rsidR="00BB32D3" w:rsidRPr="00140FF5">
        <w:rPr>
          <w:rFonts w:ascii="Arial" w:hAnsi="Arial" w:cs="Arial"/>
          <w:spacing w:val="1"/>
          <w:sz w:val="20"/>
          <w:szCs w:val="20"/>
        </w:rPr>
        <w:t>.</w:t>
      </w:r>
    </w:p>
    <w:p w14:paraId="4796D80B" w14:textId="6911C7D4" w:rsidR="002C18BA" w:rsidRPr="00140FF5" w:rsidRDefault="0083604F" w:rsidP="00140FF5">
      <w:pPr>
        <w:pStyle w:val="BodyText"/>
        <w:spacing w:after="120" w:line="300" w:lineRule="exact"/>
        <w:rPr>
          <w:rFonts w:cs="Arial"/>
          <w:spacing w:val="1"/>
          <w:sz w:val="20"/>
        </w:rPr>
      </w:pPr>
      <w:r>
        <w:rPr>
          <w:rFonts w:cs="Arial"/>
          <w:spacing w:val="1"/>
          <w:sz w:val="20"/>
        </w:rPr>
        <w:t>This</w:t>
      </w:r>
      <w:r w:rsidRPr="00140FF5">
        <w:rPr>
          <w:rFonts w:cs="Arial"/>
          <w:spacing w:val="1"/>
          <w:sz w:val="20"/>
        </w:rPr>
        <w:t xml:space="preserve"> </w:t>
      </w:r>
      <w:r w:rsidR="002C18BA" w:rsidRPr="00140FF5">
        <w:rPr>
          <w:rFonts w:cs="Arial"/>
          <w:spacing w:val="1"/>
          <w:sz w:val="20"/>
        </w:rPr>
        <w:t>requires that the learner is engaged in a digital technology role and that work-based learning</w:t>
      </w:r>
      <w:r w:rsidR="00D33823">
        <w:rPr>
          <w:rFonts w:cs="Arial"/>
          <w:spacing w:val="1"/>
          <w:sz w:val="20"/>
        </w:rPr>
        <w:t xml:space="preserve"> is </w:t>
      </w:r>
      <w:r w:rsidR="002C18BA" w:rsidRPr="00140FF5">
        <w:rPr>
          <w:rFonts w:cs="Arial"/>
          <w:spacing w:val="1"/>
          <w:sz w:val="20"/>
        </w:rPr>
        <w:t xml:space="preserve">aligned to and assessed against </w:t>
      </w:r>
      <w:r w:rsidR="00D33823">
        <w:rPr>
          <w:rFonts w:cs="Arial"/>
          <w:spacing w:val="1"/>
          <w:sz w:val="20"/>
        </w:rPr>
        <w:t>qualification unit</w:t>
      </w:r>
      <w:r w:rsidR="002C18BA" w:rsidRPr="00140FF5">
        <w:rPr>
          <w:rFonts w:cs="Arial"/>
          <w:spacing w:val="1"/>
          <w:sz w:val="20"/>
        </w:rPr>
        <w:t xml:space="preserve"> </w:t>
      </w:r>
      <w:r w:rsidR="00F41E0E" w:rsidRPr="006016BE">
        <w:rPr>
          <w:rFonts w:cs="Arial"/>
          <w:spacing w:val="1"/>
          <w:sz w:val="20"/>
        </w:rPr>
        <w:t>performance requirements and knowledge and understanding requirements</w:t>
      </w:r>
      <w:r w:rsidR="00D33823" w:rsidRPr="006016BE">
        <w:rPr>
          <w:rFonts w:cs="Arial"/>
          <w:spacing w:val="1"/>
          <w:sz w:val="20"/>
        </w:rPr>
        <w:t>. This</w:t>
      </w:r>
      <w:r w:rsidR="002C18BA" w:rsidRPr="006016BE">
        <w:rPr>
          <w:rFonts w:cs="Arial"/>
          <w:spacing w:val="1"/>
          <w:sz w:val="20"/>
        </w:rPr>
        <w:t xml:space="preserve"> is the primary method by which learners develop and evidence the </w:t>
      </w:r>
      <w:r w:rsidR="00574A40" w:rsidRPr="006016BE">
        <w:rPr>
          <w:rFonts w:cs="Arial"/>
          <w:spacing w:val="1"/>
          <w:sz w:val="20"/>
        </w:rPr>
        <w:t xml:space="preserve">performance, knowledge and understanding requirements </w:t>
      </w:r>
      <w:r w:rsidR="002C18BA" w:rsidRPr="00140FF5">
        <w:rPr>
          <w:rFonts w:cs="Arial"/>
          <w:spacing w:val="1"/>
          <w:sz w:val="20"/>
        </w:rPr>
        <w:t xml:space="preserve">and meta-skills set out in </w:t>
      </w:r>
      <w:r w:rsidR="00E64168" w:rsidRPr="00140FF5">
        <w:rPr>
          <w:rFonts w:cs="Arial"/>
          <w:spacing w:val="1"/>
          <w:sz w:val="20"/>
        </w:rPr>
        <w:t>th</w:t>
      </w:r>
      <w:r w:rsidR="00E64168">
        <w:rPr>
          <w:rFonts w:cs="Arial"/>
          <w:spacing w:val="1"/>
          <w:sz w:val="20"/>
        </w:rPr>
        <w:t>e</w:t>
      </w:r>
      <w:r w:rsidR="00E64168" w:rsidRPr="00140FF5">
        <w:rPr>
          <w:rFonts w:cs="Arial"/>
          <w:spacing w:val="1"/>
          <w:sz w:val="20"/>
        </w:rPr>
        <w:t xml:space="preserve"> </w:t>
      </w:r>
      <w:r w:rsidR="002C18BA" w:rsidRPr="00140FF5">
        <w:rPr>
          <w:rFonts w:cs="Arial"/>
          <w:spacing w:val="1"/>
          <w:sz w:val="20"/>
        </w:rPr>
        <w:t xml:space="preserve">qualification. </w:t>
      </w:r>
    </w:p>
    <w:p w14:paraId="10CCE79A" w14:textId="6A2BF132" w:rsidR="002C18BA" w:rsidRPr="00140FF5" w:rsidRDefault="002C18BA" w:rsidP="00140FF5">
      <w:pPr>
        <w:pStyle w:val="BodyText"/>
        <w:spacing w:after="120" w:line="300" w:lineRule="exact"/>
        <w:rPr>
          <w:rFonts w:cs="Arial"/>
          <w:spacing w:val="1"/>
          <w:sz w:val="20"/>
        </w:rPr>
      </w:pPr>
      <w:r w:rsidRPr="00140FF5">
        <w:rPr>
          <w:rFonts w:cs="Arial"/>
          <w:spacing w:val="1"/>
          <w:sz w:val="20"/>
        </w:rPr>
        <w:t xml:space="preserve">Work-based learning is a partnership between learner, employer and learning provider and all learners must have the support of an employer in undertaking </w:t>
      </w:r>
      <w:r w:rsidR="00E64168" w:rsidRPr="00140FF5">
        <w:rPr>
          <w:rFonts w:cs="Arial"/>
          <w:spacing w:val="1"/>
          <w:sz w:val="20"/>
        </w:rPr>
        <w:t>th</w:t>
      </w:r>
      <w:r w:rsidR="00E64168">
        <w:rPr>
          <w:rFonts w:cs="Arial"/>
          <w:spacing w:val="1"/>
          <w:sz w:val="20"/>
        </w:rPr>
        <w:t>e</w:t>
      </w:r>
      <w:r w:rsidR="00E64168" w:rsidRPr="00140FF5">
        <w:rPr>
          <w:rFonts w:cs="Arial"/>
          <w:spacing w:val="1"/>
          <w:sz w:val="20"/>
        </w:rPr>
        <w:t xml:space="preserve"> </w:t>
      </w:r>
      <w:r w:rsidRPr="00140FF5">
        <w:rPr>
          <w:rFonts w:cs="Arial"/>
          <w:spacing w:val="1"/>
          <w:sz w:val="20"/>
        </w:rPr>
        <w:t>qualification.</w:t>
      </w:r>
    </w:p>
    <w:p w14:paraId="60F36BCA" w14:textId="164F621C" w:rsidR="003144E1" w:rsidRPr="00140FF5" w:rsidRDefault="003144E1" w:rsidP="005E56CE">
      <w:pPr>
        <w:spacing w:after="120" w:line="300" w:lineRule="exact"/>
        <w:rPr>
          <w:rFonts w:ascii="Arial" w:hAnsi="Arial" w:cs="Arial"/>
          <w:sz w:val="20"/>
          <w:szCs w:val="20"/>
        </w:rPr>
      </w:pPr>
      <w:r w:rsidRPr="00140FF5">
        <w:rPr>
          <w:rFonts w:ascii="Arial" w:hAnsi="Arial" w:cs="Arial"/>
          <w:sz w:val="20"/>
          <w:szCs w:val="20"/>
        </w:rPr>
        <w:t>The Overarching Assessment Strategy identifies sources of evidence of learner competence. In addition</w:t>
      </w:r>
      <w:r w:rsidR="0083604F">
        <w:rPr>
          <w:rFonts w:ascii="Arial" w:hAnsi="Arial" w:cs="Arial"/>
          <w:sz w:val="20"/>
          <w:szCs w:val="20"/>
        </w:rPr>
        <w:t>,</w:t>
      </w:r>
      <w:r w:rsidRPr="00140FF5">
        <w:rPr>
          <w:rFonts w:ascii="Arial" w:hAnsi="Arial" w:cs="Arial"/>
          <w:sz w:val="20"/>
          <w:szCs w:val="20"/>
        </w:rPr>
        <w:t xml:space="preserve"> for </w:t>
      </w:r>
      <w:r w:rsidR="0083604F">
        <w:rPr>
          <w:rFonts w:ascii="Arial" w:hAnsi="Arial" w:cs="Arial"/>
          <w:sz w:val="20"/>
          <w:szCs w:val="20"/>
        </w:rPr>
        <w:t xml:space="preserve">assessment of </w:t>
      </w:r>
      <w:r w:rsidRPr="00140FF5">
        <w:rPr>
          <w:rFonts w:ascii="Arial" w:hAnsi="Arial" w:cs="Arial"/>
          <w:sz w:val="20"/>
          <w:szCs w:val="20"/>
        </w:rPr>
        <w:t xml:space="preserve">digital technology </w:t>
      </w:r>
      <w:r w:rsidR="0083604F">
        <w:rPr>
          <w:rFonts w:ascii="Arial" w:hAnsi="Arial" w:cs="Arial"/>
          <w:sz w:val="20"/>
          <w:szCs w:val="20"/>
        </w:rPr>
        <w:t xml:space="preserve">qualifications, </w:t>
      </w:r>
      <w:r w:rsidRPr="00140FF5">
        <w:rPr>
          <w:rFonts w:ascii="Arial" w:hAnsi="Arial" w:cs="Arial"/>
          <w:sz w:val="20"/>
          <w:szCs w:val="20"/>
        </w:rPr>
        <w:t xml:space="preserve">other types of evidence have been identified. These </w:t>
      </w:r>
      <w:r w:rsidR="005E56CE">
        <w:rPr>
          <w:rFonts w:ascii="Arial" w:hAnsi="Arial" w:cs="Arial"/>
          <w:sz w:val="20"/>
          <w:szCs w:val="20"/>
        </w:rPr>
        <w:t xml:space="preserve">are listed </w:t>
      </w:r>
      <w:r w:rsidRPr="00140FF5">
        <w:rPr>
          <w:rFonts w:ascii="Arial" w:hAnsi="Arial" w:cs="Arial"/>
          <w:sz w:val="20"/>
          <w:szCs w:val="20"/>
        </w:rPr>
        <w:t xml:space="preserve">in section </w:t>
      </w:r>
      <w:r w:rsidR="008F761C" w:rsidRPr="00140FF5">
        <w:rPr>
          <w:rFonts w:ascii="Arial" w:hAnsi="Arial" w:cs="Arial"/>
          <w:sz w:val="20"/>
          <w:szCs w:val="20"/>
        </w:rPr>
        <w:t>4.</w:t>
      </w:r>
    </w:p>
    <w:p w14:paraId="0110A250" w14:textId="71AEFB81" w:rsidR="002C18BA" w:rsidRPr="00F47469" w:rsidRDefault="00AC5EBB" w:rsidP="00AC5EBB">
      <w:pPr>
        <w:spacing w:after="120" w:line="276" w:lineRule="auto"/>
        <w:jc w:val="both"/>
        <w:rPr>
          <w:rFonts w:ascii="Arial" w:hAnsi="Arial" w:cs="Arial"/>
        </w:rPr>
      </w:pPr>
      <w:r w:rsidRPr="00F47469">
        <w:rPr>
          <w:rFonts w:ascii="Arial" w:hAnsi="Arial" w:cs="Arial"/>
        </w:rPr>
        <w:t>.</w:t>
      </w:r>
    </w:p>
    <w:p w14:paraId="163C679B" w14:textId="77777777" w:rsidR="00036559" w:rsidRDefault="00036559" w:rsidP="00036559">
      <w:pPr>
        <w:pStyle w:val="Heading2"/>
        <w:spacing w:before="240" w:after="240"/>
        <w:sectPr w:rsidR="00036559" w:rsidSect="00140FF5">
          <w:footerReference w:type="default" r:id="rId11"/>
          <w:footerReference w:type="first" r:id="rId12"/>
          <w:pgSz w:w="11906" w:h="16838"/>
          <w:pgMar w:top="1247" w:right="1247" w:bottom="1247" w:left="1247" w:header="709" w:footer="709" w:gutter="0"/>
          <w:pgNumType w:start="1"/>
          <w:cols w:space="708"/>
          <w:titlePg/>
          <w:docGrid w:linePitch="360"/>
        </w:sectPr>
      </w:pPr>
    </w:p>
    <w:p w14:paraId="64C3E278" w14:textId="42F8211B" w:rsidR="00162495" w:rsidRPr="00F47469" w:rsidRDefault="00B5737E" w:rsidP="00036559">
      <w:pPr>
        <w:pStyle w:val="Heading2"/>
        <w:spacing w:before="240" w:after="240"/>
      </w:pPr>
      <w:bookmarkStart w:id="4" w:name="_Toc99447889"/>
      <w:r w:rsidRPr="00F47469">
        <w:lastRenderedPageBreak/>
        <w:t>2.2</w:t>
      </w:r>
      <w:r w:rsidR="00140FF5">
        <w:t xml:space="preserve"> </w:t>
      </w:r>
      <w:r w:rsidR="00A447E4" w:rsidRPr="00F47469">
        <w:t>Simulation</w:t>
      </w:r>
      <w:r w:rsidR="00855512" w:rsidRPr="00F47469">
        <w:t xml:space="preserve"> in a </w:t>
      </w:r>
      <w:r w:rsidR="0051553D">
        <w:t>r</w:t>
      </w:r>
      <w:r w:rsidR="00855512" w:rsidRPr="00F47469">
        <w:t xml:space="preserve">ealistic </w:t>
      </w:r>
      <w:r w:rsidR="0051553D">
        <w:t>w</w:t>
      </w:r>
      <w:r w:rsidR="00855512" w:rsidRPr="00F47469">
        <w:t xml:space="preserve">ork </w:t>
      </w:r>
      <w:r w:rsidR="0051553D">
        <w:t>e</w:t>
      </w:r>
      <w:r w:rsidR="00855512" w:rsidRPr="00F47469">
        <w:t>nvironment</w:t>
      </w:r>
      <w:bookmarkEnd w:id="4"/>
      <w:r w:rsidR="00855512" w:rsidRPr="00F47469">
        <w:t xml:space="preserve"> </w:t>
      </w:r>
      <w:r w:rsidR="00A447E4" w:rsidRPr="00F47469">
        <w:t xml:space="preserve"> </w:t>
      </w:r>
    </w:p>
    <w:p w14:paraId="293BD0DD" w14:textId="7E7398BF" w:rsidR="00795A27" w:rsidRPr="00140FF5" w:rsidRDefault="00795A27" w:rsidP="00140FF5">
      <w:pPr>
        <w:pStyle w:val="Default"/>
        <w:spacing w:after="120" w:line="300" w:lineRule="exact"/>
        <w:rPr>
          <w:rFonts w:ascii="Arial" w:hAnsi="Arial" w:cs="Arial"/>
          <w:i/>
          <w:color w:val="auto"/>
          <w:sz w:val="20"/>
          <w:szCs w:val="20"/>
        </w:rPr>
      </w:pPr>
      <w:r w:rsidRPr="00140FF5">
        <w:rPr>
          <w:rFonts w:ascii="Arial" w:hAnsi="Arial" w:cs="Arial"/>
          <w:i/>
          <w:color w:val="auto"/>
          <w:sz w:val="20"/>
          <w:szCs w:val="20"/>
        </w:rPr>
        <w:t xml:space="preserve">In addition to the Overarching Assessment Strategy in relation to the use of simulation for assessment, </w:t>
      </w:r>
      <w:proofErr w:type="gramStart"/>
      <w:r w:rsidRPr="00140FF5">
        <w:rPr>
          <w:rFonts w:ascii="Arial" w:hAnsi="Arial" w:cs="Arial"/>
          <w:i/>
          <w:color w:val="auto"/>
          <w:sz w:val="20"/>
          <w:szCs w:val="20"/>
        </w:rPr>
        <w:t>in the area of</w:t>
      </w:r>
      <w:proofErr w:type="gramEnd"/>
      <w:r w:rsidRPr="00140FF5">
        <w:rPr>
          <w:rFonts w:ascii="Arial" w:hAnsi="Arial" w:cs="Arial"/>
          <w:i/>
          <w:color w:val="auto"/>
          <w:sz w:val="20"/>
          <w:szCs w:val="20"/>
        </w:rPr>
        <w:t xml:space="preserve"> Digital Technology the following applies</w:t>
      </w:r>
      <w:r w:rsidR="00E64168">
        <w:rPr>
          <w:rFonts w:ascii="Arial" w:hAnsi="Arial" w:cs="Arial"/>
          <w:i/>
          <w:color w:val="auto"/>
          <w:sz w:val="20"/>
          <w:szCs w:val="20"/>
        </w:rPr>
        <w:t>:</w:t>
      </w:r>
    </w:p>
    <w:p w14:paraId="49D306F8" w14:textId="0C5D8526" w:rsidR="00795A27" w:rsidRPr="00D33823" w:rsidRDefault="00795A27" w:rsidP="00D33823">
      <w:pPr>
        <w:autoSpaceDE w:val="0"/>
        <w:autoSpaceDN w:val="0"/>
        <w:adjustRightInd w:val="0"/>
        <w:spacing w:after="120" w:line="300" w:lineRule="exact"/>
        <w:rPr>
          <w:rStyle w:val="normaltextrun"/>
          <w:rFonts w:ascii="Arial" w:hAnsi="Arial" w:cs="Arial"/>
          <w:sz w:val="20"/>
          <w:szCs w:val="20"/>
        </w:rPr>
      </w:pPr>
      <w:r w:rsidRPr="00140FF5">
        <w:rPr>
          <w:rFonts w:ascii="Arial" w:hAnsi="Arial" w:cs="Arial"/>
          <w:sz w:val="20"/>
          <w:szCs w:val="20"/>
        </w:rPr>
        <w:t xml:space="preserve">Simulation is permissible only as set out in section 2.1 of the overarching Assessment Strategy for </w:t>
      </w:r>
      <w:r w:rsidR="002F612A">
        <w:rPr>
          <w:rFonts w:ascii="Arial" w:hAnsi="Arial" w:cs="Arial"/>
          <w:sz w:val="20"/>
          <w:szCs w:val="20"/>
        </w:rPr>
        <w:t>c</w:t>
      </w:r>
      <w:r w:rsidRPr="00140FF5">
        <w:rPr>
          <w:rFonts w:ascii="Arial" w:hAnsi="Arial" w:cs="Arial"/>
          <w:sz w:val="20"/>
          <w:szCs w:val="20"/>
        </w:rPr>
        <w:t xml:space="preserve">ompetence-based </w:t>
      </w:r>
      <w:r w:rsidR="002F612A">
        <w:rPr>
          <w:rFonts w:ascii="Arial" w:hAnsi="Arial" w:cs="Arial"/>
          <w:sz w:val="20"/>
          <w:szCs w:val="20"/>
        </w:rPr>
        <w:t>q</w:t>
      </w:r>
      <w:r w:rsidRPr="00140FF5">
        <w:rPr>
          <w:rFonts w:ascii="Arial" w:hAnsi="Arial" w:cs="Arial"/>
          <w:sz w:val="20"/>
          <w:szCs w:val="20"/>
        </w:rPr>
        <w:t>ualifications</w:t>
      </w:r>
      <w:r w:rsidR="00E64168">
        <w:rPr>
          <w:rFonts w:ascii="Arial" w:hAnsi="Arial" w:cs="Arial"/>
          <w:sz w:val="20"/>
          <w:szCs w:val="20"/>
        </w:rPr>
        <w:t xml:space="preserve"> </w:t>
      </w:r>
      <w:r w:rsidR="00E64168" w:rsidRPr="00654DAC">
        <w:rPr>
          <w:rFonts w:ascii="Arial" w:hAnsi="Arial" w:cs="Arial"/>
          <w:i/>
          <w:iCs/>
          <w:sz w:val="20"/>
          <w:szCs w:val="20"/>
        </w:rPr>
        <w:t>and</w:t>
      </w:r>
      <w:r w:rsidR="00E64168">
        <w:rPr>
          <w:rFonts w:ascii="Arial" w:hAnsi="Arial" w:cs="Arial"/>
          <w:sz w:val="20"/>
          <w:szCs w:val="20"/>
        </w:rPr>
        <w:t xml:space="preserve"> as set out in this section</w:t>
      </w:r>
      <w:r w:rsidRPr="00140FF5">
        <w:rPr>
          <w:rFonts w:ascii="Arial" w:hAnsi="Arial" w:cs="Arial"/>
          <w:sz w:val="20"/>
          <w:szCs w:val="20"/>
        </w:rPr>
        <w:t>.</w:t>
      </w:r>
      <w:r w:rsidR="00D33823">
        <w:rPr>
          <w:rFonts w:ascii="Arial" w:hAnsi="Arial" w:cs="Arial"/>
          <w:sz w:val="20"/>
          <w:szCs w:val="20"/>
        </w:rPr>
        <w:t xml:space="preserve"> T</w:t>
      </w:r>
      <w:r w:rsidR="00D33823" w:rsidRPr="00140FF5">
        <w:rPr>
          <w:rFonts w:ascii="Arial" w:hAnsi="Arial" w:cs="Arial"/>
          <w:sz w:val="20"/>
          <w:szCs w:val="20"/>
        </w:rPr>
        <w:t xml:space="preserve">he digital technology workplace </w:t>
      </w:r>
      <w:r w:rsidR="00D33823">
        <w:rPr>
          <w:rFonts w:ascii="Arial" w:hAnsi="Arial" w:cs="Arial"/>
          <w:sz w:val="20"/>
          <w:szCs w:val="20"/>
        </w:rPr>
        <w:t xml:space="preserve">is ubiquitous across </w:t>
      </w:r>
      <w:r w:rsidR="00D33823" w:rsidRPr="00140FF5">
        <w:rPr>
          <w:rFonts w:ascii="Arial" w:hAnsi="Arial" w:cs="Arial"/>
          <w:sz w:val="20"/>
          <w:szCs w:val="20"/>
        </w:rPr>
        <w:t>a wide range of sectors</w:t>
      </w:r>
      <w:r w:rsidR="00D33823">
        <w:rPr>
          <w:rFonts w:ascii="Arial" w:hAnsi="Arial" w:cs="Arial"/>
          <w:sz w:val="20"/>
          <w:szCs w:val="20"/>
        </w:rPr>
        <w:t xml:space="preserve">. It </w:t>
      </w:r>
      <w:r w:rsidR="00D33823" w:rsidRPr="00140FF5">
        <w:rPr>
          <w:rFonts w:ascii="Arial" w:hAnsi="Arial" w:cs="Arial"/>
          <w:sz w:val="20"/>
          <w:szCs w:val="20"/>
        </w:rPr>
        <w:t xml:space="preserve">encompasses digital technologies that </w:t>
      </w:r>
      <w:r w:rsidR="00D33823">
        <w:rPr>
          <w:rFonts w:ascii="Arial" w:hAnsi="Arial" w:cs="Arial"/>
          <w:sz w:val="20"/>
          <w:szCs w:val="20"/>
        </w:rPr>
        <w:t>can i</w:t>
      </w:r>
      <w:r w:rsidR="00D33823" w:rsidRPr="00140FF5">
        <w:rPr>
          <w:rFonts w:ascii="Arial" w:hAnsi="Arial" w:cs="Arial"/>
          <w:sz w:val="20"/>
          <w:szCs w:val="20"/>
        </w:rPr>
        <w:t xml:space="preserve">nteract with commercial or sensitive data </w:t>
      </w:r>
      <w:r w:rsidR="00D33823">
        <w:rPr>
          <w:rFonts w:ascii="Arial" w:hAnsi="Arial" w:cs="Arial"/>
          <w:sz w:val="20"/>
          <w:szCs w:val="20"/>
        </w:rPr>
        <w:t xml:space="preserve">that is </w:t>
      </w:r>
      <w:r w:rsidR="00D33823" w:rsidRPr="00140FF5">
        <w:rPr>
          <w:rFonts w:ascii="Arial" w:hAnsi="Arial" w:cs="Arial"/>
          <w:sz w:val="20"/>
          <w:szCs w:val="20"/>
        </w:rPr>
        <w:t>used to support the delivery of products and services</w:t>
      </w:r>
      <w:r w:rsidR="00D33823">
        <w:rPr>
          <w:rFonts w:ascii="Arial" w:hAnsi="Arial" w:cs="Arial"/>
          <w:sz w:val="20"/>
          <w:szCs w:val="20"/>
        </w:rPr>
        <w:t>. In such cases</w:t>
      </w:r>
      <w:r w:rsidR="00D33823" w:rsidRPr="00140FF5">
        <w:rPr>
          <w:rFonts w:ascii="Arial" w:hAnsi="Arial" w:cs="Arial"/>
          <w:sz w:val="20"/>
          <w:szCs w:val="20"/>
        </w:rPr>
        <w:t xml:space="preserve"> the opportunities for workplace assessment </w:t>
      </w:r>
      <w:r w:rsidR="00D33823">
        <w:rPr>
          <w:rFonts w:ascii="Arial" w:hAnsi="Arial" w:cs="Arial"/>
          <w:sz w:val="20"/>
          <w:szCs w:val="20"/>
        </w:rPr>
        <w:t xml:space="preserve">may </w:t>
      </w:r>
      <w:r w:rsidR="00D33823" w:rsidRPr="00140FF5">
        <w:rPr>
          <w:rFonts w:ascii="Arial" w:hAnsi="Arial" w:cs="Arial"/>
          <w:sz w:val="20"/>
          <w:szCs w:val="20"/>
        </w:rPr>
        <w:t>be restricted</w:t>
      </w:r>
      <w:r w:rsidR="00D33823">
        <w:rPr>
          <w:rFonts w:ascii="Arial" w:hAnsi="Arial" w:cs="Arial"/>
          <w:sz w:val="20"/>
          <w:szCs w:val="20"/>
        </w:rPr>
        <w:t xml:space="preserve"> and</w:t>
      </w:r>
      <w:r w:rsidR="00D33823" w:rsidRPr="00140FF5">
        <w:rPr>
          <w:rFonts w:ascii="Arial" w:hAnsi="Arial" w:cs="Arial"/>
          <w:sz w:val="20"/>
          <w:szCs w:val="20"/>
        </w:rPr>
        <w:t xml:space="preserve"> learners </w:t>
      </w:r>
      <w:r w:rsidR="00D33823">
        <w:rPr>
          <w:rFonts w:ascii="Arial" w:hAnsi="Arial" w:cs="Arial"/>
          <w:sz w:val="20"/>
          <w:szCs w:val="20"/>
        </w:rPr>
        <w:t xml:space="preserve">may </w:t>
      </w:r>
      <w:r w:rsidR="00D33823" w:rsidRPr="00140FF5">
        <w:rPr>
          <w:rFonts w:ascii="Arial" w:hAnsi="Arial" w:cs="Arial"/>
          <w:sz w:val="20"/>
          <w:szCs w:val="20"/>
        </w:rPr>
        <w:t>not be able to use live environments or data as sources of evidence for digital technology workplace assessment.</w:t>
      </w:r>
      <w:r w:rsidR="00D33823">
        <w:rPr>
          <w:rFonts w:ascii="Arial" w:hAnsi="Arial" w:cs="Arial"/>
          <w:sz w:val="20"/>
          <w:szCs w:val="20"/>
        </w:rPr>
        <w:t xml:space="preserve"> T</w:t>
      </w:r>
      <w:r w:rsidRPr="00140FF5">
        <w:rPr>
          <w:rFonts w:ascii="Arial" w:hAnsi="Arial" w:cs="Arial"/>
          <w:sz w:val="20"/>
          <w:szCs w:val="20"/>
        </w:rPr>
        <w:t>here may</w:t>
      </w:r>
      <w:r w:rsidR="00D33823">
        <w:rPr>
          <w:rFonts w:ascii="Arial" w:hAnsi="Arial" w:cs="Arial"/>
          <w:sz w:val="20"/>
          <w:szCs w:val="20"/>
        </w:rPr>
        <w:t>, therefore,</w:t>
      </w:r>
      <w:r w:rsidRPr="00140FF5">
        <w:rPr>
          <w:rFonts w:ascii="Arial" w:hAnsi="Arial" w:cs="Arial"/>
          <w:sz w:val="20"/>
          <w:szCs w:val="20"/>
        </w:rPr>
        <w:t xml:space="preserve"> be </w:t>
      </w:r>
      <w:r w:rsidR="00A6143C">
        <w:rPr>
          <w:rFonts w:ascii="Arial" w:hAnsi="Arial" w:cs="Arial"/>
          <w:sz w:val="20"/>
          <w:szCs w:val="20"/>
        </w:rPr>
        <w:t xml:space="preserve">some </w:t>
      </w:r>
      <w:r w:rsidRPr="00140FF5">
        <w:rPr>
          <w:rFonts w:ascii="Arial" w:hAnsi="Arial" w:cs="Arial"/>
          <w:sz w:val="20"/>
          <w:szCs w:val="20"/>
        </w:rPr>
        <w:t xml:space="preserve">circumstances </w:t>
      </w:r>
      <w:r w:rsidR="00A6143C" w:rsidRPr="006016BE">
        <w:rPr>
          <w:rFonts w:ascii="Arial" w:hAnsi="Arial" w:cs="Arial"/>
          <w:sz w:val="20"/>
          <w:szCs w:val="20"/>
        </w:rPr>
        <w:t xml:space="preserve">within the units </w:t>
      </w:r>
      <w:r w:rsidRPr="00140FF5">
        <w:rPr>
          <w:rFonts w:ascii="Arial" w:hAnsi="Arial" w:cs="Arial"/>
          <w:sz w:val="20"/>
          <w:szCs w:val="20"/>
        </w:rPr>
        <w:t xml:space="preserve">where </w:t>
      </w:r>
      <w:r w:rsidRPr="00140FF5">
        <w:rPr>
          <w:rStyle w:val="normaltextrun"/>
          <w:rFonts w:ascii="Arial" w:hAnsi="Arial" w:cs="Arial"/>
          <w:sz w:val="20"/>
          <w:szCs w:val="20"/>
          <w:lang w:val="en-US"/>
        </w:rPr>
        <w:t>assessment can only be carried out using simulation. These include</w:t>
      </w:r>
      <w:r w:rsidR="00D33823">
        <w:rPr>
          <w:rStyle w:val="normaltextrun"/>
          <w:rFonts w:ascii="Arial" w:hAnsi="Arial" w:cs="Arial"/>
          <w:sz w:val="20"/>
          <w:szCs w:val="20"/>
          <w:lang w:val="en-US"/>
        </w:rPr>
        <w:t xml:space="preserve"> where</w:t>
      </w:r>
      <w:r w:rsidRPr="00140FF5">
        <w:rPr>
          <w:rStyle w:val="normaltextrun"/>
          <w:rFonts w:ascii="Arial" w:hAnsi="Arial" w:cs="Arial"/>
          <w:sz w:val="20"/>
          <w:szCs w:val="20"/>
          <w:lang w:val="en-US"/>
        </w:rPr>
        <w:t>:</w:t>
      </w:r>
    </w:p>
    <w:p w14:paraId="6EF160EF" w14:textId="0549F260" w:rsidR="00795A27" w:rsidRPr="00140FF5" w:rsidRDefault="00710659" w:rsidP="00D33823">
      <w:pPr>
        <w:pStyle w:val="Default"/>
        <w:numPr>
          <w:ilvl w:val="0"/>
          <w:numId w:val="19"/>
        </w:numPr>
        <w:spacing w:after="60" w:line="300" w:lineRule="exact"/>
        <w:ind w:left="709" w:hanging="284"/>
        <w:rPr>
          <w:rFonts w:ascii="Arial" w:hAnsi="Arial" w:cs="Arial"/>
          <w:color w:val="auto"/>
          <w:sz w:val="20"/>
          <w:szCs w:val="20"/>
        </w:rPr>
      </w:pPr>
      <w:r w:rsidRPr="00140FF5">
        <w:rPr>
          <w:rFonts w:ascii="Arial" w:hAnsi="Arial" w:cs="Arial"/>
          <w:color w:val="auto"/>
          <w:sz w:val="20"/>
          <w:szCs w:val="20"/>
        </w:rPr>
        <w:t>d</w:t>
      </w:r>
      <w:r w:rsidR="00795A27" w:rsidRPr="00140FF5">
        <w:rPr>
          <w:rFonts w:ascii="Arial" w:hAnsi="Arial" w:cs="Arial"/>
          <w:color w:val="auto"/>
          <w:sz w:val="20"/>
          <w:szCs w:val="20"/>
        </w:rPr>
        <w:t xml:space="preserve">igital technology activities are based on live digital and data environments and where mistakes made in carrying them out would pose unacceptable risks to the organisation </w:t>
      </w:r>
      <w:r w:rsidR="00D33823">
        <w:rPr>
          <w:rFonts w:ascii="Arial" w:hAnsi="Arial" w:cs="Arial"/>
          <w:color w:val="auto"/>
          <w:sz w:val="20"/>
          <w:szCs w:val="20"/>
        </w:rPr>
        <w:t xml:space="preserve">and / or </w:t>
      </w:r>
      <w:r w:rsidR="00795A27" w:rsidRPr="00140FF5">
        <w:rPr>
          <w:rFonts w:ascii="Arial" w:hAnsi="Arial" w:cs="Arial"/>
          <w:color w:val="auto"/>
          <w:sz w:val="20"/>
          <w:szCs w:val="20"/>
        </w:rPr>
        <w:t>its customers</w:t>
      </w:r>
      <w:r w:rsidR="00D33823">
        <w:rPr>
          <w:rFonts w:ascii="Arial" w:hAnsi="Arial" w:cs="Arial"/>
          <w:color w:val="auto"/>
          <w:sz w:val="20"/>
          <w:szCs w:val="20"/>
        </w:rPr>
        <w:t xml:space="preserve"> </w:t>
      </w:r>
      <w:r w:rsidR="00795A27" w:rsidRPr="00140FF5">
        <w:rPr>
          <w:rFonts w:ascii="Arial" w:hAnsi="Arial" w:cs="Arial"/>
          <w:color w:val="auto"/>
          <w:sz w:val="20"/>
          <w:szCs w:val="20"/>
        </w:rPr>
        <w:t>(</w:t>
      </w:r>
      <w:proofErr w:type="gramStart"/>
      <w:r w:rsidR="00795A27" w:rsidRPr="00140FF5">
        <w:rPr>
          <w:rFonts w:ascii="Arial" w:hAnsi="Arial" w:cs="Arial"/>
          <w:color w:val="auto"/>
          <w:sz w:val="20"/>
          <w:szCs w:val="20"/>
        </w:rPr>
        <w:t>e.g.</w:t>
      </w:r>
      <w:proofErr w:type="gramEnd"/>
      <w:r w:rsidR="00795A27" w:rsidRPr="00140FF5">
        <w:rPr>
          <w:rFonts w:ascii="Arial" w:hAnsi="Arial" w:cs="Arial"/>
          <w:color w:val="auto"/>
          <w:sz w:val="20"/>
          <w:szCs w:val="20"/>
        </w:rPr>
        <w:t xml:space="preserve"> in certain digital technology cyber security and data environments)</w:t>
      </w:r>
    </w:p>
    <w:p w14:paraId="3D20AE54" w14:textId="1209632C" w:rsidR="00795A27" w:rsidRPr="00140FF5" w:rsidRDefault="00795A27" w:rsidP="00D33823">
      <w:pPr>
        <w:pStyle w:val="Default"/>
        <w:numPr>
          <w:ilvl w:val="0"/>
          <w:numId w:val="19"/>
        </w:numPr>
        <w:spacing w:after="60" w:line="300" w:lineRule="exact"/>
        <w:ind w:left="709" w:hanging="284"/>
        <w:rPr>
          <w:rFonts w:ascii="Arial" w:hAnsi="Arial" w:cs="Arial"/>
          <w:color w:val="auto"/>
          <w:sz w:val="20"/>
          <w:szCs w:val="20"/>
        </w:rPr>
      </w:pPr>
      <w:r w:rsidRPr="00140FF5">
        <w:rPr>
          <w:rFonts w:ascii="Arial" w:hAnsi="Arial" w:cs="Arial"/>
          <w:color w:val="auto"/>
          <w:sz w:val="20"/>
          <w:szCs w:val="20"/>
        </w:rPr>
        <w:t>the costs incurred would be unacceptably high if mistakes were made during a</w:t>
      </w:r>
      <w:r w:rsidR="00710659" w:rsidRPr="00140FF5">
        <w:rPr>
          <w:rFonts w:ascii="Arial" w:hAnsi="Arial" w:cs="Arial"/>
          <w:color w:val="auto"/>
          <w:sz w:val="20"/>
          <w:szCs w:val="20"/>
        </w:rPr>
        <w:t xml:space="preserve"> digital technology</w:t>
      </w:r>
      <w:r w:rsidRPr="00140FF5">
        <w:rPr>
          <w:rFonts w:ascii="Arial" w:hAnsi="Arial" w:cs="Arial"/>
          <w:color w:val="auto"/>
          <w:sz w:val="20"/>
          <w:szCs w:val="20"/>
        </w:rPr>
        <w:t xml:space="preserve"> </w:t>
      </w:r>
      <w:r w:rsidR="00D33823">
        <w:rPr>
          <w:rFonts w:ascii="Arial" w:hAnsi="Arial" w:cs="Arial"/>
          <w:color w:val="auto"/>
          <w:sz w:val="20"/>
          <w:szCs w:val="20"/>
        </w:rPr>
        <w:t xml:space="preserve">assessment </w:t>
      </w:r>
      <w:r w:rsidRPr="00140FF5">
        <w:rPr>
          <w:rFonts w:ascii="Arial" w:hAnsi="Arial" w:cs="Arial"/>
          <w:color w:val="auto"/>
          <w:sz w:val="20"/>
          <w:szCs w:val="20"/>
        </w:rPr>
        <w:t>activity (</w:t>
      </w:r>
      <w:proofErr w:type="gramStart"/>
      <w:r w:rsidRPr="00140FF5">
        <w:rPr>
          <w:rFonts w:ascii="Arial" w:hAnsi="Arial" w:cs="Arial"/>
          <w:color w:val="auto"/>
          <w:sz w:val="20"/>
          <w:szCs w:val="20"/>
        </w:rPr>
        <w:t>e.g.</w:t>
      </w:r>
      <w:proofErr w:type="gramEnd"/>
      <w:r w:rsidRPr="00140FF5">
        <w:rPr>
          <w:rFonts w:ascii="Arial" w:hAnsi="Arial" w:cs="Arial"/>
          <w:color w:val="auto"/>
          <w:sz w:val="20"/>
          <w:szCs w:val="20"/>
        </w:rPr>
        <w:t xml:space="preserve"> operating with complex digital technology infrastructure)</w:t>
      </w:r>
    </w:p>
    <w:p w14:paraId="29CCAFF2" w14:textId="2B12D8CB" w:rsidR="00795A27" w:rsidRPr="00140FF5" w:rsidRDefault="00795A27" w:rsidP="00D33823">
      <w:pPr>
        <w:pStyle w:val="Default"/>
        <w:numPr>
          <w:ilvl w:val="0"/>
          <w:numId w:val="19"/>
        </w:numPr>
        <w:spacing w:after="60" w:line="300" w:lineRule="exact"/>
        <w:ind w:left="709" w:hanging="284"/>
        <w:rPr>
          <w:rFonts w:ascii="Arial" w:hAnsi="Arial" w:cs="Arial"/>
          <w:color w:val="auto"/>
          <w:sz w:val="20"/>
          <w:szCs w:val="20"/>
        </w:rPr>
      </w:pPr>
      <w:r w:rsidRPr="00140FF5">
        <w:rPr>
          <w:rFonts w:ascii="Arial" w:hAnsi="Arial" w:cs="Arial"/>
          <w:color w:val="auto"/>
          <w:sz w:val="20"/>
          <w:szCs w:val="20"/>
        </w:rPr>
        <w:t xml:space="preserve">situations where the qualities and outcomes of the </w:t>
      </w:r>
      <w:r w:rsidR="004159E4">
        <w:rPr>
          <w:rFonts w:ascii="Arial" w:hAnsi="Arial" w:cs="Arial"/>
          <w:color w:val="auto"/>
          <w:sz w:val="20"/>
          <w:szCs w:val="20"/>
        </w:rPr>
        <w:t>learner’s</w:t>
      </w:r>
      <w:r w:rsidRPr="00140FF5">
        <w:rPr>
          <w:rFonts w:ascii="Arial" w:hAnsi="Arial" w:cs="Arial"/>
          <w:color w:val="auto"/>
          <w:sz w:val="20"/>
          <w:szCs w:val="20"/>
        </w:rPr>
        <w:t xml:space="preserve"> behaviour are almost impossible to distinguish from those of their peers or colleagues, making authenticity uncertain (</w:t>
      </w:r>
      <w:proofErr w:type="gramStart"/>
      <w:r w:rsidRPr="00140FF5">
        <w:rPr>
          <w:rFonts w:ascii="Arial" w:hAnsi="Arial" w:cs="Arial"/>
          <w:color w:val="auto"/>
          <w:sz w:val="20"/>
          <w:szCs w:val="20"/>
        </w:rPr>
        <w:t>e.g.</w:t>
      </w:r>
      <w:proofErr w:type="gramEnd"/>
      <w:r w:rsidRPr="00140FF5">
        <w:rPr>
          <w:rFonts w:ascii="Arial" w:hAnsi="Arial" w:cs="Arial"/>
          <w:color w:val="auto"/>
          <w:sz w:val="20"/>
          <w:szCs w:val="20"/>
        </w:rPr>
        <w:t xml:space="preserve"> in some </w:t>
      </w:r>
      <w:r w:rsidR="00710659" w:rsidRPr="00140FF5">
        <w:rPr>
          <w:rFonts w:ascii="Arial" w:hAnsi="Arial" w:cs="Arial"/>
          <w:color w:val="auto"/>
          <w:sz w:val="20"/>
          <w:szCs w:val="20"/>
        </w:rPr>
        <w:t xml:space="preserve">collaborative digital technology </w:t>
      </w:r>
      <w:r w:rsidRPr="00140FF5">
        <w:rPr>
          <w:rFonts w:ascii="Arial" w:hAnsi="Arial" w:cs="Arial"/>
          <w:color w:val="auto"/>
          <w:sz w:val="20"/>
          <w:szCs w:val="20"/>
        </w:rPr>
        <w:t>teamwork contexts)</w:t>
      </w:r>
    </w:p>
    <w:p w14:paraId="2C86B22E" w14:textId="63DB280C" w:rsidR="00795A27" w:rsidRPr="00140FF5" w:rsidRDefault="00710659" w:rsidP="00D33823">
      <w:pPr>
        <w:pStyle w:val="Default"/>
        <w:numPr>
          <w:ilvl w:val="0"/>
          <w:numId w:val="19"/>
        </w:numPr>
        <w:spacing w:after="60" w:line="300" w:lineRule="exact"/>
        <w:ind w:left="709" w:hanging="284"/>
        <w:rPr>
          <w:rFonts w:ascii="Arial" w:hAnsi="Arial" w:cs="Arial"/>
          <w:color w:val="auto"/>
          <w:sz w:val="20"/>
          <w:szCs w:val="20"/>
        </w:rPr>
      </w:pPr>
      <w:r w:rsidRPr="00140FF5">
        <w:rPr>
          <w:rFonts w:ascii="Arial" w:hAnsi="Arial" w:cs="Arial"/>
          <w:color w:val="auto"/>
          <w:sz w:val="20"/>
          <w:szCs w:val="20"/>
        </w:rPr>
        <w:t xml:space="preserve">digital technology </w:t>
      </w:r>
      <w:r w:rsidR="00795A27" w:rsidRPr="00140FF5">
        <w:rPr>
          <w:rFonts w:ascii="Arial" w:hAnsi="Arial" w:cs="Arial"/>
          <w:color w:val="auto"/>
          <w:sz w:val="20"/>
          <w:szCs w:val="20"/>
        </w:rPr>
        <w:t>activities or situations which are sufficiently unusual and infrequent (</w:t>
      </w:r>
      <w:proofErr w:type="gramStart"/>
      <w:r w:rsidR="00795A27" w:rsidRPr="00140FF5">
        <w:rPr>
          <w:rFonts w:ascii="Arial" w:hAnsi="Arial" w:cs="Arial"/>
          <w:color w:val="auto"/>
          <w:sz w:val="20"/>
          <w:szCs w:val="20"/>
        </w:rPr>
        <w:t>e.g.</w:t>
      </w:r>
      <w:proofErr w:type="gramEnd"/>
      <w:r w:rsidR="00795A27" w:rsidRPr="00140FF5">
        <w:rPr>
          <w:rFonts w:ascii="Arial" w:hAnsi="Arial" w:cs="Arial"/>
          <w:color w:val="auto"/>
          <w:sz w:val="20"/>
          <w:szCs w:val="20"/>
        </w:rPr>
        <w:t xml:space="preserve"> processes such as an initial configuration or deployment</w:t>
      </w:r>
      <w:r w:rsidR="00D33823">
        <w:rPr>
          <w:rFonts w:ascii="Arial" w:hAnsi="Arial" w:cs="Arial"/>
          <w:color w:val="auto"/>
          <w:sz w:val="20"/>
          <w:szCs w:val="20"/>
        </w:rPr>
        <w:t xml:space="preserve"> of </w:t>
      </w:r>
      <w:r w:rsidRPr="00140FF5">
        <w:rPr>
          <w:rFonts w:ascii="Arial" w:hAnsi="Arial" w:cs="Arial"/>
          <w:color w:val="auto"/>
          <w:sz w:val="20"/>
          <w:szCs w:val="20"/>
        </w:rPr>
        <w:t>cyber security control implementations</w:t>
      </w:r>
      <w:r w:rsidR="00795A27" w:rsidRPr="00140FF5">
        <w:rPr>
          <w:rFonts w:ascii="Arial" w:hAnsi="Arial" w:cs="Arial"/>
          <w:color w:val="auto"/>
          <w:sz w:val="20"/>
          <w:szCs w:val="20"/>
        </w:rPr>
        <w:t>).</w:t>
      </w:r>
    </w:p>
    <w:p w14:paraId="466E4B54" w14:textId="77777777" w:rsidR="00795A27" w:rsidRPr="00140FF5" w:rsidRDefault="00795A27" w:rsidP="00D33823">
      <w:pPr>
        <w:pStyle w:val="Default"/>
        <w:numPr>
          <w:ilvl w:val="0"/>
          <w:numId w:val="19"/>
        </w:numPr>
        <w:spacing w:after="60" w:line="300" w:lineRule="exact"/>
        <w:ind w:left="709" w:hanging="284"/>
        <w:rPr>
          <w:rFonts w:ascii="Arial" w:hAnsi="Arial" w:cs="Arial"/>
          <w:color w:val="auto"/>
          <w:sz w:val="20"/>
          <w:szCs w:val="20"/>
        </w:rPr>
      </w:pPr>
      <w:r w:rsidRPr="00140FF5">
        <w:rPr>
          <w:rFonts w:ascii="Arial" w:hAnsi="Arial" w:cs="Arial"/>
          <w:color w:val="auto"/>
          <w:sz w:val="20"/>
          <w:szCs w:val="20"/>
        </w:rPr>
        <w:t>when the collection and/or review of evidence of workplace performance would intrude unacceptably on personal privacy or confidentiality (</w:t>
      </w:r>
      <w:proofErr w:type="gramStart"/>
      <w:r w:rsidRPr="00140FF5">
        <w:rPr>
          <w:rFonts w:ascii="Arial" w:hAnsi="Arial" w:cs="Arial"/>
          <w:color w:val="auto"/>
          <w:sz w:val="20"/>
          <w:szCs w:val="20"/>
        </w:rPr>
        <w:t>e.g.</w:t>
      </w:r>
      <w:proofErr w:type="gramEnd"/>
      <w:r w:rsidRPr="00140FF5">
        <w:rPr>
          <w:rFonts w:ascii="Arial" w:hAnsi="Arial" w:cs="Arial"/>
          <w:color w:val="auto"/>
          <w:sz w:val="20"/>
          <w:szCs w:val="20"/>
        </w:rPr>
        <w:t xml:space="preserve"> in some data, software and cyber security settings under GDPR, or where the digital technology context is subject to personal information such as healthcare or financial etc)</w:t>
      </w:r>
    </w:p>
    <w:p w14:paraId="104CAD56" w14:textId="77777777" w:rsidR="00795A27" w:rsidRPr="00140FF5" w:rsidRDefault="00795A27" w:rsidP="00D33823">
      <w:pPr>
        <w:pStyle w:val="Default"/>
        <w:numPr>
          <w:ilvl w:val="0"/>
          <w:numId w:val="19"/>
        </w:numPr>
        <w:spacing w:after="60" w:line="300" w:lineRule="exact"/>
        <w:ind w:left="709" w:hanging="284"/>
        <w:rPr>
          <w:rFonts w:ascii="Arial" w:hAnsi="Arial" w:cs="Arial"/>
          <w:color w:val="auto"/>
          <w:sz w:val="20"/>
          <w:szCs w:val="20"/>
        </w:rPr>
      </w:pPr>
      <w:r w:rsidRPr="00140FF5">
        <w:rPr>
          <w:rFonts w:ascii="Arial" w:hAnsi="Arial" w:cs="Arial"/>
          <w:color w:val="auto"/>
          <w:sz w:val="20"/>
          <w:szCs w:val="20"/>
        </w:rPr>
        <w:t xml:space="preserve">a requirement to work with new techniques and/or work practices which may not be available in all workplaces (including cyber security </w:t>
      </w:r>
      <w:proofErr w:type="gramStart"/>
      <w:r w:rsidRPr="00140FF5">
        <w:rPr>
          <w:rFonts w:ascii="Arial" w:hAnsi="Arial" w:cs="Arial"/>
          <w:color w:val="auto"/>
          <w:sz w:val="20"/>
          <w:szCs w:val="20"/>
        </w:rPr>
        <w:t>e.g.</w:t>
      </w:r>
      <w:proofErr w:type="gramEnd"/>
      <w:r w:rsidRPr="00140FF5">
        <w:rPr>
          <w:rFonts w:ascii="Arial" w:hAnsi="Arial" w:cs="Arial"/>
          <w:color w:val="auto"/>
          <w:sz w:val="20"/>
          <w:szCs w:val="20"/>
        </w:rPr>
        <w:t xml:space="preserve"> digital forensics).</w:t>
      </w:r>
    </w:p>
    <w:p w14:paraId="05331AE4" w14:textId="77777777" w:rsidR="001A7721" w:rsidRDefault="001A7721" w:rsidP="00140FF5">
      <w:pPr>
        <w:pStyle w:val="BodyText"/>
        <w:spacing w:after="120" w:line="300" w:lineRule="exact"/>
        <w:rPr>
          <w:b/>
          <w:sz w:val="20"/>
        </w:rPr>
      </w:pPr>
    </w:p>
    <w:p w14:paraId="44ADD781" w14:textId="1BB105EE" w:rsidR="001467A0" w:rsidRPr="006016BE" w:rsidRDefault="001467A0" w:rsidP="00140FF5">
      <w:pPr>
        <w:pStyle w:val="BodyText"/>
        <w:spacing w:after="120" w:line="300" w:lineRule="exact"/>
        <w:rPr>
          <w:bCs/>
          <w:sz w:val="20"/>
        </w:rPr>
        <w:sectPr w:rsidR="001467A0" w:rsidRPr="006016BE" w:rsidSect="00A6143C">
          <w:footerReference w:type="default" r:id="rId13"/>
          <w:pgSz w:w="11906" w:h="16838"/>
          <w:pgMar w:top="1247" w:right="1247" w:bottom="1247" w:left="1247" w:header="709" w:footer="709" w:gutter="0"/>
          <w:cols w:space="708"/>
          <w:titlePg/>
          <w:docGrid w:linePitch="360"/>
        </w:sectPr>
      </w:pPr>
      <w:r w:rsidRPr="006016BE">
        <w:rPr>
          <w:b/>
          <w:sz w:val="20"/>
        </w:rPr>
        <w:t>Please note</w:t>
      </w:r>
      <w:r w:rsidRPr="006016BE">
        <w:rPr>
          <w:bCs/>
          <w:sz w:val="20"/>
        </w:rPr>
        <w:t xml:space="preserve"> that where realistic work environment conditions are applied these will require working conditions to be replicated for example</w:t>
      </w:r>
      <w:r w:rsidR="006630B1" w:rsidRPr="006016BE">
        <w:rPr>
          <w:bCs/>
          <w:sz w:val="20"/>
        </w:rPr>
        <w:t>,</w:t>
      </w:r>
      <w:r w:rsidRPr="006016BE">
        <w:rPr>
          <w:bCs/>
          <w:sz w:val="20"/>
        </w:rPr>
        <w:t xml:space="preserve"> </w:t>
      </w:r>
      <w:r w:rsidR="006630B1" w:rsidRPr="006016BE">
        <w:rPr>
          <w:bCs/>
          <w:sz w:val="20"/>
        </w:rPr>
        <w:t>in line with</w:t>
      </w:r>
      <w:r w:rsidRPr="006016BE">
        <w:rPr>
          <w:bCs/>
          <w:sz w:val="20"/>
        </w:rPr>
        <w:t xml:space="preserve"> timescales, customer </w:t>
      </w:r>
      <w:r w:rsidR="006630B1" w:rsidRPr="006016BE">
        <w:rPr>
          <w:bCs/>
          <w:sz w:val="20"/>
        </w:rPr>
        <w:t>requirements</w:t>
      </w:r>
      <w:r w:rsidRPr="006016BE">
        <w:rPr>
          <w:bCs/>
          <w:sz w:val="20"/>
        </w:rPr>
        <w:t xml:space="preserve"> etc. </w:t>
      </w:r>
      <w:r w:rsidR="00F72534" w:rsidRPr="006016BE">
        <w:rPr>
          <w:bCs/>
          <w:sz w:val="20"/>
        </w:rPr>
        <w:t xml:space="preserve">Where simulation is carried out it </w:t>
      </w:r>
      <w:r w:rsidR="000E4C46">
        <w:rPr>
          <w:bCs/>
          <w:sz w:val="20"/>
        </w:rPr>
        <w:t xml:space="preserve">is </w:t>
      </w:r>
      <w:r w:rsidR="00F72534" w:rsidRPr="006016BE">
        <w:rPr>
          <w:bCs/>
          <w:sz w:val="20"/>
        </w:rPr>
        <w:t xml:space="preserve">not expected to be </w:t>
      </w:r>
      <w:r w:rsidR="000E4C46">
        <w:rPr>
          <w:bCs/>
          <w:sz w:val="20"/>
        </w:rPr>
        <w:t>used</w:t>
      </w:r>
      <w:r w:rsidR="000E4C46" w:rsidRPr="006016BE">
        <w:rPr>
          <w:bCs/>
          <w:sz w:val="20"/>
        </w:rPr>
        <w:t xml:space="preserve"> </w:t>
      </w:r>
      <w:r w:rsidR="00F72534" w:rsidRPr="006016BE">
        <w:rPr>
          <w:bCs/>
          <w:sz w:val="20"/>
        </w:rPr>
        <w:t>for</w:t>
      </w:r>
      <w:r w:rsidR="007B2BA4" w:rsidRPr="006016BE">
        <w:rPr>
          <w:bCs/>
          <w:sz w:val="20"/>
        </w:rPr>
        <w:t xml:space="preserve"> </w:t>
      </w:r>
      <w:r w:rsidR="00F72534" w:rsidRPr="006016BE">
        <w:rPr>
          <w:bCs/>
          <w:sz w:val="20"/>
        </w:rPr>
        <w:t xml:space="preserve">full units. </w:t>
      </w:r>
    </w:p>
    <w:p w14:paraId="09F772D7" w14:textId="77777777" w:rsidR="00966DB5" w:rsidRDefault="00795A27" w:rsidP="00966DB5">
      <w:pPr>
        <w:pStyle w:val="BodyText"/>
        <w:spacing w:line="240" w:lineRule="auto"/>
        <w:rPr>
          <w:rFonts w:cs="Arial"/>
          <w:b/>
          <w:sz w:val="20"/>
        </w:rPr>
      </w:pPr>
      <w:r w:rsidRPr="007D2EF6">
        <w:rPr>
          <w:rFonts w:cs="Arial"/>
          <w:b/>
          <w:sz w:val="20"/>
        </w:rPr>
        <w:lastRenderedPageBreak/>
        <w:t xml:space="preserve">Recommended </w:t>
      </w:r>
      <w:r w:rsidR="00710659" w:rsidRPr="007D2EF6">
        <w:rPr>
          <w:rFonts w:cs="Arial"/>
          <w:b/>
          <w:sz w:val="20"/>
        </w:rPr>
        <w:t xml:space="preserve">digital technology </w:t>
      </w:r>
      <w:r w:rsidRPr="007D2EF6">
        <w:rPr>
          <w:rFonts w:cs="Arial"/>
          <w:b/>
          <w:sz w:val="20"/>
        </w:rPr>
        <w:t>units where simulation would be suitable</w:t>
      </w:r>
      <w:r w:rsidR="00966DB5">
        <w:rPr>
          <w:rFonts w:cs="Arial"/>
          <w:b/>
          <w:sz w:val="20"/>
        </w:rPr>
        <w:t>.</w:t>
      </w:r>
      <w:r w:rsidRPr="007D2EF6">
        <w:rPr>
          <w:rFonts w:cs="Arial"/>
          <w:b/>
          <w:sz w:val="20"/>
        </w:rPr>
        <w:t xml:space="preserve"> </w:t>
      </w:r>
    </w:p>
    <w:p w14:paraId="6A482F09" w14:textId="51717DE4" w:rsidR="00795A27" w:rsidRPr="007D2EF6" w:rsidRDefault="00795A27" w:rsidP="00966DB5">
      <w:pPr>
        <w:pStyle w:val="BodyText"/>
        <w:spacing w:line="240" w:lineRule="auto"/>
        <w:rPr>
          <w:rFonts w:cs="Arial"/>
          <w:sz w:val="20"/>
        </w:rPr>
      </w:pPr>
      <w:r w:rsidRPr="007D2EF6">
        <w:rPr>
          <w:rFonts w:cs="Arial"/>
          <w:sz w:val="20"/>
        </w:rPr>
        <w:t xml:space="preserve">The following tables indicate which </w:t>
      </w:r>
      <w:r w:rsidR="00710659" w:rsidRPr="007D2EF6">
        <w:rPr>
          <w:rFonts w:cs="Arial"/>
          <w:sz w:val="20"/>
        </w:rPr>
        <w:t xml:space="preserve">digital technology </w:t>
      </w:r>
      <w:r w:rsidRPr="007D2EF6">
        <w:rPr>
          <w:rFonts w:cs="Arial"/>
          <w:sz w:val="20"/>
        </w:rPr>
        <w:t xml:space="preserve">units are appropriate for simulation as part of unit assessment methods. </w:t>
      </w:r>
    </w:p>
    <w:p w14:paraId="6E0DF6E6" w14:textId="77777777" w:rsidR="007D2EF6" w:rsidRDefault="007D2EF6" w:rsidP="007D2EF6">
      <w:pPr>
        <w:widowControl w:val="0"/>
        <w:autoSpaceDE w:val="0"/>
        <w:autoSpaceDN w:val="0"/>
        <w:spacing w:after="0" w:line="240" w:lineRule="auto"/>
        <w:outlineLvl w:val="3"/>
        <w:rPr>
          <w:rFonts w:ascii="Arial" w:eastAsia="Arial" w:hAnsi="Arial" w:cs="Arial"/>
          <w:b/>
          <w:bCs/>
          <w:sz w:val="20"/>
          <w:szCs w:val="20"/>
          <w:lang w:val="en-US"/>
        </w:rPr>
      </w:pPr>
    </w:p>
    <w:p w14:paraId="6E415564" w14:textId="106782B4" w:rsidR="00795A27" w:rsidRPr="007D2EF6" w:rsidRDefault="00795A27" w:rsidP="007D2EF6">
      <w:pPr>
        <w:widowControl w:val="0"/>
        <w:autoSpaceDE w:val="0"/>
        <w:autoSpaceDN w:val="0"/>
        <w:spacing w:after="0" w:line="240" w:lineRule="auto"/>
        <w:outlineLvl w:val="3"/>
        <w:rPr>
          <w:rFonts w:ascii="Arial" w:eastAsia="Arial" w:hAnsi="Arial" w:cs="Arial"/>
          <w:b/>
          <w:bCs/>
          <w:sz w:val="20"/>
          <w:szCs w:val="20"/>
          <w:lang w:val="en-US"/>
        </w:rPr>
      </w:pPr>
      <w:r w:rsidRPr="007D2EF6">
        <w:rPr>
          <w:rFonts w:ascii="Arial" w:eastAsia="Arial" w:hAnsi="Arial" w:cs="Arial"/>
          <w:b/>
          <w:bCs/>
          <w:sz w:val="20"/>
          <w:szCs w:val="20"/>
          <w:lang w:val="en-US"/>
        </w:rPr>
        <w:t>Mandatory common units across all digital technology pathways</w:t>
      </w: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137"/>
        <w:gridCol w:w="3680"/>
        <w:gridCol w:w="1842"/>
        <w:gridCol w:w="7513"/>
      </w:tblGrid>
      <w:tr w:rsidR="00F47469" w:rsidRPr="007D2EF6" w14:paraId="5A645E3F" w14:textId="77777777" w:rsidTr="00966DB5">
        <w:trPr>
          <w:trHeight w:val="304"/>
        </w:trPr>
        <w:tc>
          <w:tcPr>
            <w:tcW w:w="1137" w:type="dxa"/>
            <w:tcBorders>
              <w:bottom w:val="single" w:sz="4" w:space="0" w:color="00AFEF"/>
            </w:tcBorders>
          </w:tcPr>
          <w:p w14:paraId="5B75D776" w14:textId="77777777"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w w:val="90"/>
                <w:sz w:val="20"/>
                <w:szCs w:val="20"/>
                <w:lang w:val="en-US"/>
              </w:rPr>
              <w:t>Developer Code</w:t>
            </w:r>
          </w:p>
        </w:tc>
        <w:tc>
          <w:tcPr>
            <w:tcW w:w="3680" w:type="dxa"/>
            <w:tcBorders>
              <w:bottom w:val="single" w:sz="4" w:space="0" w:color="00AFEF"/>
            </w:tcBorders>
          </w:tcPr>
          <w:p w14:paraId="52D7A6B4" w14:textId="77777777"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Unit Title</w:t>
            </w:r>
          </w:p>
        </w:tc>
        <w:tc>
          <w:tcPr>
            <w:tcW w:w="1842" w:type="dxa"/>
            <w:tcBorders>
              <w:bottom w:val="single" w:sz="4" w:space="0" w:color="00AFEF"/>
            </w:tcBorders>
          </w:tcPr>
          <w:p w14:paraId="36232341" w14:textId="303FA2FE"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Mandatory/optional /additional</w:t>
            </w:r>
          </w:p>
        </w:tc>
        <w:tc>
          <w:tcPr>
            <w:tcW w:w="7513" w:type="dxa"/>
            <w:tcBorders>
              <w:bottom w:val="single" w:sz="4" w:space="0" w:color="00AFEF"/>
            </w:tcBorders>
          </w:tcPr>
          <w:p w14:paraId="7D0C429C" w14:textId="759B514B" w:rsidR="00795A27" w:rsidRPr="007D2EF6" w:rsidRDefault="00F41E0E" w:rsidP="007D2EF6">
            <w:pPr>
              <w:widowControl w:val="0"/>
              <w:autoSpaceDE w:val="0"/>
              <w:autoSpaceDN w:val="0"/>
              <w:spacing w:after="0" w:line="240" w:lineRule="auto"/>
              <w:ind w:left="80"/>
              <w:rPr>
                <w:rFonts w:ascii="Arial" w:eastAsia="Arial" w:hAnsi="Arial" w:cs="Arial"/>
                <w:i/>
                <w:sz w:val="20"/>
                <w:szCs w:val="20"/>
                <w:lang w:val="en-US"/>
              </w:rPr>
            </w:pPr>
            <w:r w:rsidRPr="006016BE">
              <w:rPr>
                <w:rFonts w:ascii="Arial" w:eastAsia="Arial" w:hAnsi="Arial" w:cs="Arial"/>
                <w:i/>
                <w:sz w:val="20"/>
                <w:szCs w:val="20"/>
                <w:lang w:val="en-US"/>
              </w:rPr>
              <w:t>Permissible</w:t>
            </w:r>
            <w:r>
              <w:rPr>
                <w:rFonts w:ascii="Arial" w:eastAsia="Arial" w:hAnsi="Arial" w:cs="Arial"/>
                <w:i/>
                <w:sz w:val="20"/>
                <w:szCs w:val="20"/>
                <w:lang w:val="en-US"/>
              </w:rPr>
              <w:t xml:space="preserve"> </w:t>
            </w:r>
            <w:r w:rsidR="00795A27" w:rsidRPr="007D2EF6">
              <w:rPr>
                <w:rFonts w:ascii="Arial" w:eastAsia="Arial" w:hAnsi="Arial" w:cs="Arial"/>
                <w:i/>
                <w:sz w:val="20"/>
                <w:szCs w:val="20"/>
                <w:lang w:val="en-US"/>
              </w:rPr>
              <w:t>for simulation and rationale</w:t>
            </w:r>
          </w:p>
        </w:tc>
      </w:tr>
      <w:tr w:rsidR="00F47469" w:rsidRPr="007D2EF6" w14:paraId="1D3D391E" w14:textId="77777777" w:rsidTr="00966DB5">
        <w:trPr>
          <w:trHeight w:val="284"/>
        </w:trPr>
        <w:tc>
          <w:tcPr>
            <w:tcW w:w="1137" w:type="dxa"/>
            <w:vAlign w:val="center"/>
          </w:tcPr>
          <w:p w14:paraId="57806F3A" w14:textId="4048FD7A" w:rsidR="00362F11" w:rsidRPr="007D2EF6" w:rsidRDefault="00362F11"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187</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537E3D3" w14:textId="5EEF3538" w:rsidR="00362F11" w:rsidRPr="007D2EF6" w:rsidRDefault="00362F11"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Supporting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 xml:space="preserve">igital </w:t>
            </w:r>
            <w:r w:rsidR="007D47DE" w:rsidRPr="007D2EF6">
              <w:rPr>
                <w:rFonts w:ascii="Arial" w:eastAsia="Arial" w:hAnsi="Arial" w:cs="Arial"/>
                <w:sz w:val="20"/>
                <w:szCs w:val="20"/>
                <w:lang w:val="en-US"/>
              </w:rPr>
              <w:t>b</w:t>
            </w:r>
            <w:r w:rsidRPr="007D2EF6">
              <w:rPr>
                <w:rFonts w:ascii="Arial" w:eastAsia="Arial" w:hAnsi="Arial" w:cs="Arial"/>
                <w:sz w:val="20"/>
                <w:szCs w:val="20"/>
                <w:lang w:val="en-US"/>
              </w:rPr>
              <w:t xml:space="preserve">usiness </w:t>
            </w:r>
            <w:r w:rsidR="007D47DE" w:rsidRPr="007D2EF6">
              <w:rPr>
                <w:rFonts w:ascii="Arial" w:eastAsia="Arial" w:hAnsi="Arial" w:cs="Arial"/>
                <w:sz w:val="20"/>
                <w:szCs w:val="20"/>
                <w:lang w:val="en-US"/>
              </w:rPr>
              <w:t>transformation</w:t>
            </w:r>
          </w:p>
        </w:tc>
        <w:tc>
          <w:tcPr>
            <w:tcW w:w="1842" w:type="dxa"/>
            <w:tcBorders>
              <w:top w:val="single" w:sz="4" w:space="0" w:color="auto"/>
              <w:left w:val="single" w:sz="4" w:space="0" w:color="auto"/>
              <w:bottom w:val="single" w:sz="4" w:space="0" w:color="auto"/>
              <w:right w:val="single" w:sz="4" w:space="0" w:color="auto"/>
            </w:tcBorders>
          </w:tcPr>
          <w:p w14:paraId="7C2C1B19" w14:textId="77777777" w:rsidR="00362F11" w:rsidRPr="007D2EF6" w:rsidRDefault="00362F11"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3187B41" w14:textId="109B2DC6" w:rsidR="00362F11" w:rsidRPr="007D2EF6" w:rsidRDefault="00362F11"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No</w:t>
            </w:r>
            <w:r w:rsidR="007D2EF6">
              <w:rPr>
                <w:rFonts w:ascii="Arial" w:eastAsia="Arial" w:hAnsi="Arial" w:cs="Arial"/>
                <w:sz w:val="20"/>
                <w:szCs w:val="20"/>
                <w:lang w:val="en-US"/>
              </w:rPr>
              <w:t xml:space="preserve">t </w:t>
            </w:r>
            <w:r w:rsidR="00574A40" w:rsidRPr="006016BE">
              <w:rPr>
                <w:rFonts w:ascii="Arial" w:eastAsia="Arial" w:hAnsi="Arial" w:cs="Arial"/>
                <w:sz w:val="20"/>
                <w:szCs w:val="20"/>
                <w:lang w:val="en-US"/>
              </w:rPr>
              <w:t xml:space="preserve">permissible </w:t>
            </w:r>
            <w:r w:rsidR="007D2EF6">
              <w:rPr>
                <w:rFonts w:ascii="Arial" w:eastAsia="Arial" w:hAnsi="Arial" w:cs="Arial"/>
                <w:sz w:val="20"/>
                <w:szCs w:val="20"/>
                <w:lang w:val="en-US"/>
              </w:rPr>
              <w:t>for simulation</w:t>
            </w:r>
          </w:p>
        </w:tc>
      </w:tr>
      <w:tr w:rsidR="00F47469" w:rsidRPr="007D2EF6" w14:paraId="6E90D91F" w14:textId="77777777" w:rsidTr="00966DB5">
        <w:trPr>
          <w:trHeight w:val="284"/>
        </w:trPr>
        <w:tc>
          <w:tcPr>
            <w:tcW w:w="1137" w:type="dxa"/>
            <w:vAlign w:val="center"/>
          </w:tcPr>
          <w:p w14:paraId="50C4F8D5" w14:textId="35ADDCBD" w:rsidR="00362F11" w:rsidRPr="007D2EF6" w:rsidRDefault="00362F11"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007</w:t>
            </w:r>
          </w:p>
        </w:tc>
        <w:tc>
          <w:tcPr>
            <w:tcW w:w="3680" w:type="dxa"/>
            <w:tcBorders>
              <w:top w:val="nil"/>
              <w:left w:val="single" w:sz="4" w:space="0" w:color="auto"/>
              <w:bottom w:val="single" w:sz="4" w:space="0" w:color="auto"/>
              <w:right w:val="single" w:sz="4" w:space="0" w:color="auto"/>
            </w:tcBorders>
            <w:shd w:val="clear" w:color="auto" w:fill="auto"/>
            <w:vAlign w:val="center"/>
          </w:tcPr>
          <w:p w14:paraId="2F8AE16A" w14:textId="77777777" w:rsidR="00362F11" w:rsidRPr="007D2EF6" w:rsidRDefault="00362F11"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Applying methods and principles in project management’</w:t>
            </w:r>
          </w:p>
        </w:tc>
        <w:tc>
          <w:tcPr>
            <w:tcW w:w="1842" w:type="dxa"/>
            <w:tcBorders>
              <w:top w:val="single" w:sz="4" w:space="0" w:color="auto"/>
              <w:left w:val="single" w:sz="4" w:space="0" w:color="auto"/>
              <w:bottom w:val="single" w:sz="4" w:space="0" w:color="auto"/>
              <w:right w:val="single" w:sz="4" w:space="0" w:color="auto"/>
            </w:tcBorders>
          </w:tcPr>
          <w:p w14:paraId="7DF677C5" w14:textId="77777777" w:rsidR="00362F11" w:rsidRPr="007D2EF6" w:rsidRDefault="00362F11"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35DBFB8" w14:textId="5AFDB126" w:rsidR="00362F11" w:rsidRPr="007D2EF6" w:rsidRDefault="007D2EF6"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t</w:t>
            </w:r>
            <w:r w:rsidR="00574A40" w:rsidRPr="00574A40">
              <w:rPr>
                <w:rFonts w:ascii="Arial" w:eastAsia="Arial" w:hAnsi="Arial" w:cs="Arial"/>
                <w:color w:val="4472C4" w:themeColor="accent1"/>
                <w:sz w:val="20"/>
                <w:szCs w:val="20"/>
                <w:lang w:val="en-US"/>
              </w:rPr>
              <w:t xml:space="preserve"> </w:t>
            </w:r>
            <w:r w:rsidR="00574A40" w:rsidRPr="006016BE">
              <w:rPr>
                <w:rFonts w:ascii="Arial" w:eastAsia="Arial" w:hAnsi="Arial" w:cs="Arial"/>
                <w:sz w:val="20"/>
                <w:szCs w:val="20"/>
                <w:lang w:val="en-US"/>
              </w:rPr>
              <w:t>permissible</w:t>
            </w:r>
            <w:r w:rsidR="00574A40" w:rsidRPr="00574A40">
              <w:rPr>
                <w:rFonts w:ascii="Arial" w:eastAsia="Arial" w:hAnsi="Arial" w:cs="Arial"/>
                <w:color w:val="4472C4" w:themeColor="accent1"/>
                <w:sz w:val="20"/>
                <w:szCs w:val="20"/>
                <w:lang w:val="en-US"/>
              </w:rPr>
              <w:t xml:space="preserve"> </w:t>
            </w:r>
            <w:r>
              <w:rPr>
                <w:rFonts w:ascii="Arial" w:eastAsia="Arial" w:hAnsi="Arial" w:cs="Arial"/>
                <w:sz w:val="20"/>
                <w:szCs w:val="20"/>
                <w:lang w:val="en-US"/>
              </w:rPr>
              <w:t>for simulation</w:t>
            </w:r>
          </w:p>
        </w:tc>
      </w:tr>
      <w:tr w:rsidR="00F47469" w:rsidRPr="007D2EF6" w14:paraId="5624D3CC" w14:textId="77777777" w:rsidTr="00966DB5">
        <w:trPr>
          <w:trHeight w:val="284"/>
        </w:trPr>
        <w:tc>
          <w:tcPr>
            <w:tcW w:w="1137" w:type="dxa"/>
            <w:vAlign w:val="center"/>
          </w:tcPr>
          <w:p w14:paraId="45E66E07" w14:textId="36E1A255" w:rsidR="00362F11" w:rsidRPr="007D2EF6" w:rsidRDefault="00362F11"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012</w:t>
            </w:r>
          </w:p>
        </w:tc>
        <w:tc>
          <w:tcPr>
            <w:tcW w:w="3680" w:type="dxa"/>
            <w:tcBorders>
              <w:top w:val="nil"/>
              <w:left w:val="single" w:sz="4" w:space="0" w:color="auto"/>
              <w:bottom w:val="single" w:sz="4" w:space="0" w:color="auto"/>
              <w:right w:val="single" w:sz="4" w:space="0" w:color="auto"/>
            </w:tcBorders>
            <w:shd w:val="clear" w:color="auto" w:fill="auto"/>
            <w:vAlign w:val="center"/>
          </w:tcPr>
          <w:p w14:paraId="3417CE72" w14:textId="140B3570" w:rsidR="00362F11" w:rsidRPr="007D2EF6" w:rsidRDefault="00362F11"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Developing meta-skills and personal professionalism </w:t>
            </w:r>
          </w:p>
        </w:tc>
        <w:tc>
          <w:tcPr>
            <w:tcW w:w="1842" w:type="dxa"/>
            <w:tcBorders>
              <w:top w:val="single" w:sz="4" w:space="0" w:color="auto"/>
              <w:left w:val="single" w:sz="4" w:space="0" w:color="auto"/>
              <w:bottom w:val="single" w:sz="4" w:space="0" w:color="auto"/>
              <w:right w:val="single" w:sz="4" w:space="0" w:color="auto"/>
            </w:tcBorders>
          </w:tcPr>
          <w:p w14:paraId="1057C555" w14:textId="77777777" w:rsidR="00362F11" w:rsidRPr="007D2EF6" w:rsidRDefault="00362F11"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23A0029" w14:textId="1FD26A1B" w:rsidR="00362F11" w:rsidRPr="007D2EF6" w:rsidRDefault="007D2EF6"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574A40" w:rsidRPr="006016BE">
              <w:rPr>
                <w:rFonts w:ascii="Arial" w:eastAsia="Arial" w:hAnsi="Arial" w:cs="Arial"/>
                <w:sz w:val="20"/>
                <w:szCs w:val="20"/>
                <w:lang w:val="en-US"/>
              </w:rPr>
              <w:t>permissible</w:t>
            </w:r>
            <w:r>
              <w:rPr>
                <w:rFonts w:ascii="Arial" w:eastAsia="Arial" w:hAnsi="Arial" w:cs="Arial"/>
                <w:sz w:val="20"/>
                <w:szCs w:val="20"/>
                <w:lang w:val="en-US"/>
              </w:rPr>
              <w:t xml:space="preserve"> for simulation</w:t>
            </w:r>
          </w:p>
        </w:tc>
      </w:tr>
    </w:tbl>
    <w:p w14:paraId="41CFA147" w14:textId="574C7D31" w:rsidR="00473A87" w:rsidRPr="007D2EF6" w:rsidRDefault="00473A87" w:rsidP="007D2EF6">
      <w:pPr>
        <w:spacing w:after="0" w:line="240" w:lineRule="auto"/>
        <w:jc w:val="center"/>
        <w:rPr>
          <w:rFonts w:ascii="Arial" w:hAnsi="Arial" w:cs="Arial"/>
          <w:i/>
          <w:iCs/>
          <w:sz w:val="20"/>
          <w:szCs w:val="20"/>
        </w:rPr>
      </w:pPr>
      <w:bookmarkStart w:id="5" w:name="_Hlk78273072"/>
      <w:r w:rsidRPr="007D2EF6">
        <w:rPr>
          <w:rFonts w:ascii="Arial" w:hAnsi="Arial" w:cs="Arial"/>
          <w:i/>
          <w:iCs/>
          <w:sz w:val="20"/>
          <w:szCs w:val="20"/>
        </w:rPr>
        <w:t>Table 1 – Guidance on the use of simulation for common units</w:t>
      </w:r>
    </w:p>
    <w:p w14:paraId="46AF3BC8" w14:textId="77777777" w:rsidR="007D2EF6" w:rsidRDefault="007D2EF6" w:rsidP="007D2EF6">
      <w:pPr>
        <w:widowControl w:val="0"/>
        <w:autoSpaceDE w:val="0"/>
        <w:autoSpaceDN w:val="0"/>
        <w:spacing w:after="0" w:line="240" w:lineRule="auto"/>
        <w:outlineLvl w:val="3"/>
        <w:rPr>
          <w:rFonts w:ascii="Arial" w:eastAsia="Arial" w:hAnsi="Arial" w:cs="Arial"/>
          <w:b/>
          <w:bCs/>
          <w:sz w:val="20"/>
          <w:szCs w:val="20"/>
          <w:lang w:val="en-US"/>
        </w:rPr>
      </w:pPr>
    </w:p>
    <w:p w14:paraId="5DDE2E12" w14:textId="28C5C8A5" w:rsidR="00795A27" w:rsidRPr="007D2EF6" w:rsidRDefault="00795A27" w:rsidP="007D2EF6">
      <w:pPr>
        <w:widowControl w:val="0"/>
        <w:autoSpaceDE w:val="0"/>
        <w:autoSpaceDN w:val="0"/>
        <w:spacing w:after="0" w:line="240" w:lineRule="auto"/>
        <w:outlineLvl w:val="3"/>
        <w:rPr>
          <w:rFonts w:ascii="Arial" w:eastAsia="Arial" w:hAnsi="Arial" w:cs="Arial"/>
          <w:b/>
          <w:bCs/>
          <w:sz w:val="20"/>
          <w:szCs w:val="20"/>
          <w:lang w:val="en-US"/>
        </w:rPr>
      </w:pPr>
      <w:r w:rsidRPr="007D2EF6">
        <w:rPr>
          <w:rFonts w:ascii="Arial" w:eastAsia="Arial" w:hAnsi="Arial" w:cs="Arial"/>
          <w:b/>
          <w:bCs/>
          <w:sz w:val="20"/>
          <w:szCs w:val="20"/>
          <w:lang w:val="en-US"/>
        </w:rPr>
        <w:t>Data analytics pathway units</w:t>
      </w:r>
    </w:p>
    <w:tbl>
      <w:tblPr>
        <w:tblW w:w="14170"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276"/>
        <w:gridCol w:w="3539"/>
        <w:gridCol w:w="1842"/>
        <w:gridCol w:w="7513"/>
      </w:tblGrid>
      <w:tr w:rsidR="00F47469" w:rsidRPr="007D2EF6" w14:paraId="4EA2901A" w14:textId="77777777" w:rsidTr="00966DB5">
        <w:trPr>
          <w:trHeight w:val="304"/>
        </w:trPr>
        <w:tc>
          <w:tcPr>
            <w:tcW w:w="1276" w:type="dxa"/>
            <w:tcBorders>
              <w:top w:val="single" w:sz="4" w:space="0" w:color="auto"/>
              <w:left w:val="single" w:sz="4" w:space="0" w:color="auto"/>
              <w:bottom w:val="single" w:sz="4" w:space="0" w:color="auto"/>
              <w:right w:val="single" w:sz="4" w:space="0" w:color="auto"/>
            </w:tcBorders>
          </w:tcPr>
          <w:p w14:paraId="2F9A5722" w14:textId="77777777"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Developer Code</w:t>
            </w:r>
          </w:p>
        </w:tc>
        <w:tc>
          <w:tcPr>
            <w:tcW w:w="3539" w:type="dxa"/>
            <w:tcBorders>
              <w:top w:val="single" w:sz="4" w:space="0" w:color="auto"/>
              <w:left w:val="single" w:sz="4" w:space="0" w:color="auto"/>
              <w:bottom w:val="single" w:sz="4" w:space="0" w:color="auto"/>
              <w:right w:val="single" w:sz="4" w:space="0" w:color="auto"/>
            </w:tcBorders>
          </w:tcPr>
          <w:p w14:paraId="4F0D9116" w14:textId="77777777" w:rsidR="00795A27" w:rsidRPr="007D2EF6" w:rsidRDefault="00795A27" w:rsidP="007D2EF6">
            <w:pPr>
              <w:widowControl w:val="0"/>
              <w:autoSpaceDE w:val="0"/>
              <w:autoSpaceDN w:val="0"/>
              <w:spacing w:after="0" w:line="240" w:lineRule="auto"/>
              <w:ind w:left="80"/>
              <w:jc w:val="both"/>
              <w:rPr>
                <w:rFonts w:ascii="Arial" w:eastAsia="Arial" w:hAnsi="Arial" w:cs="Arial"/>
                <w:i/>
                <w:sz w:val="20"/>
                <w:szCs w:val="20"/>
                <w:lang w:val="en-US"/>
              </w:rPr>
            </w:pPr>
            <w:r w:rsidRPr="007D2EF6">
              <w:rPr>
                <w:rFonts w:ascii="Arial" w:eastAsia="Arial" w:hAnsi="Arial" w:cs="Arial"/>
                <w:i/>
                <w:sz w:val="20"/>
                <w:szCs w:val="20"/>
                <w:lang w:val="en-US"/>
              </w:rPr>
              <w:t>Unit Title</w:t>
            </w:r>
          </w:p>
        </w:tc>
        <w:tc>
          <w:tcPr>
            <w:tcW w:w="1842" w:type="dxa"/>
            <w:tcBorders>
              <w:top w:val="single" w:sz="4" w:space="0" w:color="auto"/>
              <w:left w:val="single" w:sz="4" w:space="0" w:color="auto"/>
              <w:bottom w:val="single" w:sz="4" w:space="0" w:color="auto"/>
              <w:right w:val="single" w:sz="4" w:space="0" w:color="auto"/>
            </w:tcBorders>
          </w:tcPr>
          <w:p w14:paraId="5683DBBF" w14:textId="78D11324" w:rsidR="00795A27" w:rsidRPr="007D2EF6" w:rsidRDefault="007D2EF6"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Mandatory/optional /additional</w:t>
            </w:r>
          </w:p>
        </w:tc>
        <w:tc>
          <w:tcPr>
            <w:tcW w:w="7513" w:type="dxa"/>
            <w:tcBorders>
              <w:top w:val="single" w:sz="4" w:space="0" w:color="auto"/>
              <w:left w:val="single" w:sz="4" w:space="0" w:color="auto"/>
              <w:bottom w:val="single" w:sz="4" w:space="0" w:color="auto"/>
              <w:right w:val="single" w:sz="4" w:space="0" w:color="auto"/>
            </w:tcBorders>
          </w:tcPr>
          <w:p w14:paraId="1B9217AA" w14:textId="1CF8096A" w:rsidR="00795A27" w:rsidRPr="007D2EF6" w:rsidRDefault="00933327" w:rsidP="007D2EF6">
            <w:pPr>
              <w:widowControl w:val="0"/>
              <w:autoSpaceDE w:val="0"/>
              <w:autoSpaceDN w:val="0"/>
              <w:spacing w:after="0" w:line="240" w:lineRule="auto"/>
              <w:ind w:left="80"/>
              <w:rPr>
                <w:rFonts w:ascii="Arial" w:eastAsia="Arial" w:hAnsi="Arial" w:cs="Arial"/>
                <w:i/>
                <w:sz w:val="20"/>
                <w:szCs w:val="20"/>
                <w:lang w:val="en-US"/>
              </w:rPr>
            </w:pPr>
            <w:r w:rsidRPr="006016BE">
              <w:rPr>
                <w:rFonts w:ascii="Arial" w:eastAsia="Arial" w:hAnsi="Arial" w:cs="Arial"/>
                <w:i/>
                <w:sz w:val="20"/>
                <w:szCs w:val="20"/>
                <w:lang w:val="en-US"/>
              </w:rPr>
              <w:t>Permissible</w:t>
            </w:r>
            <w:r w:rsidR="00795A27" w:rsidRPr="007D2EF6">
              <w:rPr>
                <w:rFonts w:ascii="Arial" w:eastAsia="Arial" w:hAnsi="Arial" w:cs="Arial"/>
                <w:i/>
                <w:sz w:val="20"/>
                <w:szCs w:val="20"/>
                <w:lang w:val="en-US"/>
              </w:rPr>
              <w:t xml:space="preserve"> for simulation</w:t>
            </w:r>
            <w:r w:rsidR="00795A27" w:rsidRPr="007D2EF6">
              <w:rPr>
                <w:rFonts w:ascii="Arial" w:hAnsi="Arial" w:cs="Arial"/>
                <w:sz w:val="20"/>
                <w:szCs w:val="20"/>
              </w:rPr>
              <w:t xml:space="preserve"> </w:t>
            </w:r>
            <w:r w:rsidR="00795A27" w:rsidRPr="007D2EF6">
              <w:rPr>
                <w:rFonts w:ascii="Arial" w:eastAsia="Arial" w:hAnsi="Arial" w:cs="Arial"/>
                <w:i/>
                <w:sz w:val="20"/>
                <w:szCs w:val="20"/>
                <w:lang w:val="en-US"/>
              </w:rPr>
              <w:t>and rationale</w:t>
            </w:r>
          </w:p>
        </w:tc>
      </w:tr>
      <w:tr w:rsidR="00F47469" w:rsidRPr="007D2EF6" w14:paraId="0C9995BB" w14:textId="77777777" w:rsidTr="00966DB5">
        <w:trPr>
          <w:trHeight w:val="284"/>
        </w:trPr>
        <w:tc>
          <w:tcPr>
            <w:tcW w:w="1276" w:type="dxa"/>
            <w:vAlign w:val="center"/>
          </w:tcPr>
          <w:p w14:paraId="4D7F09E4" w14:textId="671F0140"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024</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1DAB3E81" w14:textId="525F7FBD" w:rsidR="008631D7" w:rsidRPr="007D2EF6" w:rsidRDefault="008631D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Managing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 xml:space="preserve">ata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ssets</w:t>
            </w:r>
          </w:p>
        </w:tc>
        <w:tc>
          <w:tcPr>
            <w:tcW w:w="1842" w:type="dxa"/>
            <w:tcBorders>
              <w:top w:val="single" w:sz="4" w:space="0" w:color="auto"/>
              <w:left w:val="single" w:sz="4" w:space="0" w:color="auto"/>
              <w:bottom w:val="single" w:sz="4" w:space="0" w:color="auto"/>
              <w:right w:val="single" w:sz="4" w:space="0" w:color="auto"/>
            </w:tcBorders>
          </w:tcPr>
          <w:p w14:paraId="4D89AA10" w14:textId="77777777" w:rsidR="008631D7" w:rsidRPr="007D2EF6" w:rsidRDefault="008631D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354E016D" w14:textId="1AE679A9" w:rsidR="008631D7" w:rsidRPr="007D2EF6" w:rsidRDefault="007D2EF6"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574A40" w:rsidRPr="006016BE">
              <w:rPr>
                <w:rFonts w:ascii="Arial" w:eastAsia="Arial" w:hAnsi="Arial" w:cs="Arial"/>
                <w:sz w:val="20"/>
                <w:szCs w:val="20"/>
                <w:lang w:val="en-US"/>
              </w:rPr>
              <w:t>permissible</w:t>
            </w:r>
            <w:r>
              <w:rPr>
                <w:rFonts w:ascii="Arial" w:eastAsia="Arial" w:hAnsi="Arial" w:cs="Arial"/>
                <w:sz w:val="20"/>
                <w:szCs w:val="20"/>
                <w:lang w:val="en-US"/>
              </w:rPr>
              <w:t xml:space="preserve"> for simulation</w:t>
            </w:r>
          </w:p>
        </w:tc>
      </w:tr>
      <w:tr w:rsidR="00F47469" w:rsidRPr="007D2EF6" w14:paraId="2E96EADA" w14:textId="77777777" w:rsidTr="00966DB5">
        <w:trPr>
          <w:trHeight w:val="284"/>
        </w:trPr>
        <w:tc>
          <w:tcPr>
            <w:tcW w:w="1276" w:type="dxa"/>
            <w:vAlign w:val="center"/>
          </w:tcPr>
          <w:p w14:paraId="7B11E652" w14:textId="2B7FE731"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026</w:t>
            </w:r>
          </w:p>
        </w:tc>
        <w:tc>
          <w:tcPr>
            <w:tcW w:w="3539" w:type="dxa"/>
            <w:tcBorders>
              <w:top w:val="nil"/>
              <w:left w:val="single" w:sz="4" w:space="0" w:color="auto"/>
              <w:bottom w:val="single" w:sz="4" w:space="0" w:color="auto"/>
              <w:right w:val="single" w:sz="4" w:space="0" w:color="auto"/>
            </w:tcBorders>
            <w:shd w:val="clear" w:color="auto" w:fill="auto"/>
            <w:vAlign w:val="center"/>
          </w:tcPr>
          <w:p w14:paraId="78BDCB40" w14:textId="1C7922B2" w:rsidR="008631D7" w:rsidRPr="007D2EF6" w:rsidRDefault="008631D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Planning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 xml:space="preserve">ata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nalysis</w:t>
            </w:r>
          </w:p>
        </w:tc>
        <w:tc>
          <w:tcPr>
            <w:tcW w:w="1842" w:type="dxa"/>
            <w:tcBorders>
              <w:top w:val="single" w:sz="4" w:space="0" w:color="auto"/>
              <w:left w:val="single" w:sz="4" w:space="0" w:color="auto"/>
              <w:bottom w:val="single" w:sz="4" w:space="0" w:color="auto"/>
              <w:right w:val="single" w:sz="4" w:space="0" w:color="auto"/>
            </w:tcBorders>
          </w:tcPr>
          <w:p w14:paraId="242B5302" w14:textId="77777777" w:rsidR="008631D7" w:rsidRPr="007D2EF6" w:rsidRDefault="008631D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2D1C37D6" w14:textId="2CA2065E" w:rsidR="008631D7" w:rsidRPr="007D2EF6" w:rsidRDefault="007D2EF6"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574A40" w:rsidRPr="006016BE">
              <w:rPr>
                <w:rFonts w:ascii="Arial" w:eastAsia="Arial" w:hAnsi="Arial" w:cs="Arial"/>
                <w:sz w:val="20"/>
                <w:szCs w:val="20"/>
                <w:lang w:val="en-US"/>
              </w:rPr>
              <w:t>permissible</w:t>
            </w:r>
            <w:r>
              <w:rPr>
                <w:rFonts w:ascii="Arial" w:eastAsia="Arial" w:hAnsi="Arial" w:cs="Arial"/>
                <w:sz w:val="20"/>
                <w:szCs w:val="20"/>
                <w:lang w:val="en-US"/>
              </w:rPr>
              <w:t xml:space="preserve"> for simulation</w:t>
            </w:r>
          </w:p>
        </w:tc>
      </w:tr>
      <w:tr w:rsidR="00F47469" w:rsidRPr="007D2EF6" w14:paraId="49890615" w14:textId="77777777" w:rsidTr="00966DB5">
        <w:trPr>
          <w:trHeight w:val="284"/>
        </w:trPr>
        <w:tc>
          <w:tcPr>
            <w:tcW w:w="1276" w:type="dxa"/>
            <w:vAlign w:val="center"/>
          </w:tcPr>
          <w:p w14:paraId="6EBC8C6D" w14:textId="64D50EB4"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022</w:t>
            </w:r>
          </w:p>
        </w:tc>
        <w:tc>
          <w:tcPr>
            <w:tcW w:w="3539" w:type="dxa"/>
            <w:tcBorders>
              <w:top w:val="nil"/>
              <w:left w:val="single" w:sz="4" w:space="0" w:color="auto"/>
              <w:bottom w:val="single" w:sz="4" w:space="0" w:color="auto"/>
              <w:right w:val="single" w:sz="4" w:space="0" w:color="auto"/>
            </w:tcBorders>
            <w:shd w:val="clear" w:color="auto" w:fill="auto"/>
            <w:vAlign w:val="center"/>
          </w:tcPr>
          <w:p w14:paraId="52642CA1" w14:textId="406D9331" w:rsidR="008631D7" w:rsidRPr="007D2EF6" w:rsidRDefault="008631D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Locating and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 xml:space="preserve">ccessing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 xml:space="preserve">ata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ources</w:t>
            </w:r>
          </w:p>
        </w:tc>
        <w:tc>
          <w:tcPr>
            <w:tcW w:w="1842" w:type="dxa"/>
            <w:tcBorders>
              <w:top w:val="single" w:sz="4" w:space="0" w:color="auto"/>
              <w:left w:val="single" w:sz="4" w:space="0" w:color="auto"/>
              <w:bottom w:val="single" w:sz="4" w:space="0" w:color="auto"/>
              <w:right w:val="single" w:sz="4" w:space="0" w:color="auto"/>
            </w:tcBorders>
          </w:tcPr>
          <w:p w14:paraId="68110037" w14:textId="77777777" w:rsidR="008631D7" w:rsidRPr="007D2EF6" w:rsidRDefault="008631D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59FC9265" w14:textId="5DE1881D" w:rsidR="008631D7" w:rsidRPr="007D2EF6" w:rsidRDefault="008631D7"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Accessing live data sources may be problematic in a live production environment. These could be equally simulated offline to provide a realistic and safe environment for locating and accessing them.</w:t>
            </w:r>
          </w:p>
        </w:tc>
      </w:tr>
      <w:tr w:rsidR="00F47469" w:rsidRPr="007D2EF6" w14:paraId="11AEB624" w14:textId="77777777" w:rsidTr="00966DB5">
        <w:trPr>
          <w:trHeight w:val="284"/>
        </w:trPr>
        <w:tc>
          <w:tcPr>
            <w:tcW w:w="1276" w:type="dxa"/>
            <w:vAlign w:val="center"/>
          </w:tcPr>
          <w:p w14:paraId="28BB21DB" w14:textId="5CA1E94E"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032</w:t>
            </w:r>
          </w:p>
        </w:tc>
        <w:tc>
          <w:tcPr>
            <w:tcW w:w="3539" w:type="dxa"/>
            <w:tcBorders>
              <w:top w:val="nil"/>
              <w:left w:val="single" w:sz="4" w:space="0" w:color="auto"/>
              <w:bottom w:val="single" w:sz="4" w:space="0" w:color="auto"/>
              <w:right w:val="single" w:sz="4" w:space="0" w:color="auto"/>
            </w:tcBorders>
            <w:shd w:val="clear" w:color="auto" w:fill="auto"/>
            <w:vAlign w:val="center"/>
          </w:tcPr>
          <w:p w14:paraId="2E0E9A50" w14:textId="0C9F11FF"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Transforming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 xml:space="preserve">ata for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nalysis</w:t>
            </w:r>
          </w:p>
        </w:tc>
        <w:tc>
          <w:tcPr>
            <w:tcW w:w="1842" w:type="dxa"/>
            <w:tcBorders>
              <w:top w:val="single" w:sz="4" w:space="0" w:color="auto"/>
              <w:left w:val="single" w:sz="4" w:space="0" w:color="auto"/>
              <w:bottom w:val="single" w:sz="4" w:space="0" w:color="auto"/>
              <w:right w:val="single" w:sz="4" w:space="0" w:color="auto"/>
            </w:tcBorders>
          </w:tcPr>
          <w:p w14:paraId="0142BB0B" w14:textId="77777777" w:rsidR="008631D7" w:rsidRPr="007D2EF6" w:rsidRDefault="008631D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580D4F79" w14:textId="05A2A5A3" w:rsidR="008631D7" w:rsidRPr="007D2EF6" w:rsidRDefault="008631D7"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 xml:space="preserve">Transforming data is an offline activity, but may be exposed to sensitive or private information, so alternative simulated data sets could be used that present the same </w:t>
            </w:r>
            <w:proofErr w:type="spellStart"/>
            <w:r w:rsidRPr="007D2EF6">
              <w:rPr>
                <w:rFonts w:ascii="Arial" w:eastAsia="Arial" w:hAnsi="Arial" w:cs="Arial"/>
                <w:sz w:val="20"/>
                <w:szCs w:val="20"/>
                <w:lang w:val="en-US"/>
              </w:rPr>
              <w:t>rigour</w:t>
            </w:r>
            <w:proofErr w:type="spellEnd"/>
            <w:r w:rsidRPr="007D2EF6">
              <w:rPr>
                <w:rFonts w:ascii="Arial" w:eastAsia="Arial" w:hAnsi="Arial" w:cs="Arial"/>
                <w:sz w:val="20"/>
                <w:szCs w:val="20"/>
                <w:lang w:val="en-US"/>
              </w:rPr>
              <w:t xml:space="preserve"> and evidence of competence</w:t>
            </w:r>
            <w:r w:rsidRPr="007D2EF6">
              <w:rPr>
                <w:rFonts w:ascii="Arial" w:hAnsi="Arial" w:cs="Arial"/>
                <w:sz w:val="20"/>
                <w:szCs w:val="20"/>
              </w:rPr>
              <w:t xml:space="preserve"> </w:t>
            </w:r>
            <w:r w:rsidRPr="007D2EF6">
              <w:rPr>
                <w:rFonts w:ascii="Arial" w:eastAsia="Arial" w:hAnsi="Arial" w:cs="Arial"/>
                <w:sz w:val="20"/>
                <w:szCs w:val="20"/>
                <w:lang w:val="en-US"/>
              </w:rPr>
              <w:t>in a safe environment.</w:t>
            </w:r>
          </w:p>
        </w:tc>
      </w:tr>
      <w:tr w:rsidR="00F47469" w:rsidRPr="007D2EF6" w14:paraId="5521B982" w14:textId="77777777" w:rsidTr="00966DB5">
        <w:trPr>
          <w:trHeight w:val="284"/>
        </w:trPr>
        <w:tc>
          <w:tcPr>
            <w:tcW w:w="1276" w:type="dxa"/>
            <w:vAlign w:val="center"/>
          </w:tcPr>
          <w:p w14:paraId="768E4D1B" w14:textId="4A802DFA"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013</w:t>
            </w:r>
          </w:p>
        </w:tc>
        <w:tc>
          <w:tcPr>
            <w:tcW w:w="3539" w:type="dxa"/>
            <w:tcBorders>
              <w:top w:val="nil"/>
              <w:left w:val="single" w:sz="4" w:space="0" w:color="auto"/>
              <w:bottom w:val="single" w:sz="4" w:space="0" w:color="auto"/>
              <w:right w:val="single" w:sz="4" w:space="0" w:color="auto"/>
            </w:tcBorders>
            <w:shd w:val="clear" w:color="auto" w:fill="auto"/>
            <w:vAlign w:val="center"/>
          </w:tcPr>
          <w:p w14:paraId="4C30F055" w14:textId="13335FE8" w:rsidR="008631D7" w:rsidRPr="007D2EF6" w:rsidRDefault="008631D7" w:rsidP="007D2EF6">
            <w:pPr>
              <w:widowControl w:val="0"/>
              <w:autoSpaceDE w:val="0"/>
              <w:autoSpaceDN w:val="0"/>
              <w:spacing w:after="0" w:line="240" w:lineRule="auto"/>
              <w:ind w:left="79"/>
              <w:rPr>
                <w:rFonts w:ascii="Arial" w:eastAsia="Times New Roman" w:hAnsi="Arial" w:cs="Arial"/>
                <w:sz w:val="20"/>
                <w:szCs w:val="20"/>
                <w:lang w:val="en-US"/>
              </w:rPr>
            </w:pPr>
            <w:proofErr w:type="spellStart"/>
            <w:r w:rsidRPr="007D2EF6">
              <w:rPr>
                <w:rFonts w:ascii="Arial" w:eastAsia="Arial" w:hAnsi="Arial" w:cs="Arial"/>
                <w:sz w:val="20"/>
                <w:szCs w:val="20"/>
                <w:lang w:val="en-US"/>
              </w:rPr>
              <w:t>Analysing</w:t>
            </w:r>
            <w:proofErr w:type="spellEnd"/>
            <w:r w:rsidRPr="007D2EF6">
              <w:rPr>
                <w:rFonts w:ascii="Arial" w:eastAsia="Arial" w:hAnsi="Arial" w:cs="Arial"/>
                <w:sz w:val="20"/>
                <w:szCs w:val="20"/>
                <w:lang w:val="en-US"/>
              </w:rPr>
              <w:t xml:space="preserve">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ata</w:t>
            </w:r>
          </w:p>
        </w:tc>
        <w:tc>
          <w:tcPr>
            <w:tcW w:w="1842" w:type="dxa"/>
            <w:tcBorders>
              <w:top w:val="single" w:sz="4" w:space="0" w:color="auto"/>
              <w:left w:val="single" w:sz="4" w:space="0" w:color="auto"/>
              <w:bottom w:val="single" w:sz="4" w:space="0" w:color="auto"/>
              <w:right w:val="single" w:sz="4" w:space="0" w:color="auto"/>
            </w:tcBorders>
          </w:tcPr>
          <w:p w14:paraId="0C80B989" w14:textId="77777777" w:rsidR="008631D7" w:rsidRPr="007D2EF6" w:rsidRDefault="008631D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44859E96" w14:textId="50B6A295" w:rsidR="008631D7" w:rsidRPr="007D2EF6" w:rsidRDefault="008631D7" w:rsidP="007D2EF6">
            <w:pPr>
              <w:widowControl w:val="0"/>
              <w:autoSpaceDE w:val="0"/>
              <w:autoSpaceDN w:val="0"/>
              <w:spacing w:after="0" w:line="240" w:lineRule="auto"/>
              <w:ind w:left="80"/>
              <w:rPr>
                <w:rFonts w:ascii="Arial" w:eastAsia="Arial" w:hAnsi="Arial" w:cs="Arial"/>
                <w:sz w:val="20"/>
                <w:szCs w:val="20"/>
                <w:lang w:val="en-US"/>
              </w:rPr>
            </w:pPr>
            <w:proofErr w:type="spellStart"/>
            <w:r w:rsidRPr="007D2EF6">
              <w:rPr>
                <w:rFonts w:ascii="Arial" w:eastAsia="Arial" w:hAnsi="Arial" w:cs="Arial"/>
                <w:sz w:val="20"/>
                <w:szCs w:val="20"/>
                <w:lang w:val="en-US"/>
              </w:rPr>
              <w:t>Analysing</w:t>
            </w:r>
            <w:proofErr w:type="spellEnd"/>
            <w:r w:rsidRPr="007D2EF6">
              <w:rPr>
                <w:rFonts w:ascii="Arial" w:eastAsia="Arial" w:hAnsi="Arial" w:cs="Arial"/>
                <w:sz w:val="20"/>
                <w:szCs w:val="20"/>
                <w:lang w:val="en-US"/>
              </w:rPr>
              <w:t xml:space="preserve"> data is an offline activity, and can be subject to sensitive or private information, so alternative simulated data sets could be used for analysis that present the same </w:t>
            </w:r>
            <w:proofErr w:type="spellStart"/>
            <w:r w:rsidRPr="007D2EF6">
              <w:rPr>
                <w:rFonts w:ascii="Arial" w:eastAsia="Arial" w:hAnsi="Arial" w:cs="Arial"/>
                <w:sz w:val="20"/>
                <w:szCs w:val="20"/>
                <w:lang w:val="en-US"/>
              </w:rPr>
              <w:t>rigour</w:t>
            </w:r>
            <w:proofErr w:type="spellEnd"/>
            <w:r w:rsidRPr="007D2EF6">
              <w:rPr>
                <w:rFonts w:ascii="Arial" w:eastAsia="Arial" w:hAnsi="Arial" w:cs="Arial"/>
                <w:sz w:val="20"/>
                <w:szCs w:val="20"/>
                <w:lang w:val="en-US"/>
              </w:rPr>
              <w:t xml:space="preserve"> and evidence of competence</w:t>
            </w:r>
            <w:r w:rsidRPr="007D2EF6">
              <w:rPr>
                <w:rFonts w:ascii="Arial" w:hAnsi="Arial" w:cs="Arial"/>
                <w:sz w:val="20"/>
                <w:szCs w:val="20"/>
              </w:rPr>
              <w:t xml:space="preserve"> </w:t>
            </w:r>
            <w:r w:rsidRPr="007D2EF6">
              <w:rPr>
                <w:rFonts w:ascii="Arial" w:eastAsia="Arial" w:hAnsi="Arial" w:cs="Arial"/>
                <w:sz w:val="20"/>
                <w:szCs w:val="20"/>
                <w:lang w:val="en-US"/>
              </w:rPr>
              <w:t>in a safe environment.</w:t>
            </w:r>
          </w:p>
        </w:tc>
      </w:tr>
      <w:tr w:rsidR="00F47469" w:rsidRPr="007D2EF6" w14:paraId="23C808D9" w14:textId="77777777" w:rsidTr="00966DB5">
        <w:trPr>
          <w:trHeight w:val="284"/>
        </w:trPr>
        <w:tc>
          <w:tcPr>
            <w:tcW w:w="1276" w:type="dxa"/>
            <w:vAlign w:val="center"/>
          </w:tcPr>
          <w:p w14:paraId="09D681FA" w14:textId="3270A517"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016</w:t>
            </w:r>
          </w:p>
        </w:tc>
        <w:tc>
          <w:tcPr>
            <w:tcW w:w="3539" w:type="dxa"/>
            <w:tcBorders>
              <w:top w:val="nil"/>
              <w:left w:val="single" w:sz="4" w:space="0" w:color="auto"/>
              <w:bottom w:val="nil"/>
              <w:right w:val="single" w:sz="4" w:space="0" w:color="auto"/>
            </w:tcBorders>
            <w:shd w:val="clear" w:color="auto" w:fill="auto"/>
            <w:vAlign w:val="center"/>
          </w:tcPr>
          <w:p w14:paraId="05450DD2" w14:textId="52DB5E04"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proofErr w:type="spellStart"/>
            <w:r w:rsidRPr="007D2EF6">
              <w:rPr>
                <w:rFonts w:ascii="Arial" w:eastAsia="Arial" w:hAnsi="Arial" w:cs="Arial"/>
                <w:sz w:val="20"/>
                <w:szCs w:val="20"/>
                <w:lang w:val="en-US"/>
              </w:rPr>
              <w:t>Visualising</w:t>
            </w:r>
            <w:proofErr w:type="spellEnd"/>
            <w:r w:rsidRPr="007D2EF6">
              <w:rPr>
                <w:rFonts w:ascii="Arial" w:eastAsia="Arial" w:hAnsi="Arial" w:cs="Arial"/>
                <w:sz w:val="20"/>
                <w:szCs w:val="20"/>
                <w:lang w:val="en-US"/>
              </w:rPr>
              <w:t xml:space="preserve"> and </w:t>
            </w:r>
            <w:r w:rsidR="007D47DE" w:rsidRPr="007D2EF6">
              <w:rPr>
                <w:rFonts w:ascii="Arial" w:eastAsia="Arial" w:hAnsi="Arial" w:cs="Arial"/>
                <w:sz w:val="20"/>
                <w:szCs w:val="20"/>
                <w:lang w:val="en-US"/>
              </w:rPr>
              <w:t>c</w:t>
            </w:r>
            <w:r w:rsidRPr="007D2EF6">
              <w:rPr>
                <w:rFonts w:ascii="Arial" w:eastAsia="Arial" w:hAnsi="Arial" w:cs="Arial"/>
                <w:sz w:val="20"/>
                <w:szCs w:val="20"/>
                <w:lang w:val="en-US"/>
              </w:rPr>
              <w:t xml:space="preserve">ommunicating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ata</w:t>
            </w:r>
          </w:p>
        </w:tc>
        <w:tc>
          <w:tcPr>
            <w:tcW w:w="1842" w:type="dxa"/>
            <w:tcBorders>
              <w:top w:val="single" w:sz="4" w:space="0" w:color="auto"/>
              <w:left w:val="single" w:sz="4" w:space="0" w:color="auto"/>
              <w:bottom w:val="single" w:sz="4" w:space="0" w:color="auto"/>
              <w:right w:val="single" w:sz="4" w:space="0" w:color="auto"/>
            </w:tcBorders>
          </w:tcPr>
          <w:p w14:paraId="452FD508" w14:textId="77777777" w:rsidR="008631D7" w:rsidRPr="007D2EF6" w:rsidRDefault="008631D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10CD01BA" w14:textId="741956DC" w:rsidR="008631D7" w:rsidRPr="007D2EF6" w:rsidRDefault="008631D7" w:rsidP="007D2EF6">
            <w:pPr>
              <w:widowControl w:val="0"/>
              <w:autoSpaceDE w:val="0"/>
              <w:autoSpaceDN w:val="0"/>
              <w:spacing w:after="0" w:line="240" w:lineRule="auto"/>
              <w:ind w:left="80"/>
              <w:rPr>
                <w:rFonts w:ascii="Arial" w:hAnsi="Arial" w:cs="Arial"/>
                <w:sz w:val="20"/>
                <w:szCs w:val="20"/>
              </w:rPr>
            </w:pPr>
            <w:proofErr w:type="spellStart"/>
            <w:r w:rsidRPr="007D2EF6">
              <w:rPr>
                <w:rFonts w:ascii="Arial" w:eastAsia="Arial" w:hAnsi="Arial" w:cs="Arial"/>
                <w:sz w:val="20"/>
                <w:szCs w:val="20"/>
                <w:lang w:val="en-US"/>
              </w:rPr>
              <w:t>Visualising</w:t>
            </w:r>
            <w:proofErr w:type="spellEnd"/>
            <w:r w:rsidRPr="007D2EF6">
              <w:rPr>
                <w:rFonts w:ascii="Arial" w:eastAsia="Arial" w:hAnsi="Arial" w:cs="Arial"/>
                <w:sz w:val="20"/>
                <w:szCs w:val="20"/>
                <w:lang w:val="en-US"/>
              </w:rPr>
              <w:t xml:space="preserve"> data is an offline activity, and can be subject to sensitive or private information, so alternative simulated data sets could be used for </w:t>
            </w:r>
            <w:proofErr w:type="spellStart"/>
            <w:r w:rsidRPr="007D2EF6">
              <w:rPr>
                <w:rFonts w:ascii="Arial" w:eastAsia="Arial" w:hAnsi="Arial" w:cs="Arial"/>
                <w:sz w:val="20"/>
                <w:szCs w:val="20"/>
                <w:lang w:val="en-US"/>
              </w:rPr>
              <w:t>visualisation</w:t>
            </w:r>
            <w:proofErr w:type="spellEnd"/>
            <w:r w:rsidRPr="007D2EF6">
              <w:rPr>
                <w:rFonts w:ascii="Arial" w:eastAsia="Arial" w:hAnsi="Arial" w:cs="Arial"/>
                <w:sz w:val="20"/>
                <w:szCs w:val="20"/>
                <w:lang w:val="en-US"/>
              </w:rPr>
              <w:t xml:space="preserve"> that present the same </w:t>
            </w:r>
            <w:proofErr w:type="spellStart"/>
            <w:r w:rsidRPr="007D2EF6">
              <w:rPr>
                <w:rFonts w:ascii="Arial" w:eastAsia="Arial" w:hAnsi="Arial" w:cs="Arial"/>
                <w:sz w:val="20"/>
                <w:szCs w:val="20"/>
                <w:lang w:val="en-US"/>
              </w:rPr>
              <w:t>rigour</w:t>
            </w:r>
            <w:proofErr w:type="spellEnd"/>
            <w:r w:rsidRPr="007D2EF6">
              <w:rPr>
                <w:rFonts w:ascii="Arial" w:eastAsia="Arial" w:hAnsi="Arial" w:cs="Arial"/>
                <w:sz w:val="20"/>
                <w:szCs w:val="20"/>
                <w:lang w:val="en-US"/>
              </w:rPr>
              <w:t xml:space="preserve"> and evidence of competence</w:t>
            </w:r>
            <w:r w:rsidRPr="007D2EF6">
              <w:rPr>
                <w:rFonts w:ascii="Arial" w:hAnsi="Arial" w:cs="Arial"/>
                <w:sz w:val="20"/>
                <w:szCs w:val="20"/>
              </w:rPr>
              <w:t xml:space="preserve"> </w:t>
            </w:r>
            <w:r w:rsidRPr="007D2EF6">
              <w:rPr>
                <w:rFonts w:ascii="Arial" w:eastAsia="Arial" w:hAnsi="Arial" w:cs="Arial"/>
                <w:sz w:val="20"/>
                <w:szCs w:val="20"/>
                <w:lang w:val="en-US"/>
              </w:rPr>
              <w:t>in a safe environment.</w:t>
            </w:r>
          </w:p>
        </w:tc>
      </w:tr>
      <w:tr w:rsidR="00F47469" w:rsidRPr="007D2EF6" w14:paraId="75BA166E" w14:textId="77777777" w:rsidTr="00966DB5">
        <w:trPr>
          <w:trHeight w:val="284"/>
        </w:trPr>
        <w:tc>
          <w:tcPr>
            <w:tcW w:w="1276" w:type="dxa"/>
            <w:vAlign w:val="center"/>
          </w:tcPr>
          <w:p w14:paraId="4C084339" w14:textId="267A31F5"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020</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407CC1A" w14:textId="019A0A76" w:rsidR="008631D7" w:rsidRPr="007D2EF6" w:rsidRDefault="008631D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Implementing </w:t>
            </w:r>
            <w:r w:rsidR="007D47DE" w:rsidRPr="007D2EF6">
              <w:rPr>
                <w:rFonts w:ascii="Arial" w:eastAsia="Arial" w:hAnsi="Arial" w:cs="Arial"/>
                <w:sz w:val="20"/>
                <w:szCs w:val="20"/>
                <w:lang w:val="en-US"/>
              </w:rPr>
              <w:t>m</w:t>
            </w:r>
            <w:r w:rsidRPr="007D2EF6">
              <w:rPr>
                <w:rFonts w:ascii="Arial" w:eastAsia="Arial" w:hAnsi="Arial" w:cs="Arial"/>
                <w:sz w:val="20"/>
                <w:szCs w:val="20"/>
                <w:lang w:val="en-US"/>
              </w:rPr>
              <w:t xml:space="preserve">achine </w:t>
            </w:r>
            <w:r w:rsidR="007D47DE" w:rsidRPr="007D2EF6">
              <w:rPr>
                <w:rFonts w:ascii="Arial" w:eastAsia="Arial" w:hAnsi="Arial" w:cs="Arial"/>
                <w:sz w:val="20"/>
                <w:szCs w:val="20"/>
                <w:lang w:val="en-US"/>
              </w:rPr>
              <w:t>l</w:t>
            </w:r>
            <w:r w:rsidRPr="007D2EF6">
              <w:rPr>
                <w:rFonts w:ascii="Arial" w:eastAsia="Arial" w:hAnsi="Arial" w:cs="Arial"/>
                <w:sz w:val="20"/>
                <w:szCs w:val="20"/>
                <w:lang w:val="en-US"/>
              </w:rPr>
              <w:t xml:space="preserve">earning </w:t>
            </w:r>
            <w:r w:rsidR="007D47DE" w:rsidRPr="007D2EF6">
              <w:rPr>
                <w:rFonts w:ascii="Arial" w:eastAsia="Arial" w:hAnsi="Arial" w:cs="Arial"/>
                <w:sz w:val="20"/>
                <w:szCs w:val="20"/>
                <w:lang w:val="en-US"/>
              </w:rPr>
              <w:t>m</w:t>
            </w:r>
            <w:r w:rsidRPr="007D2EF6">
              <w:rPr>
                <w:rFonts w:ascii="Arial" w:eastAsia="Arial" w:hAnsi="Arial" w:cs="Arial"/>
                <w:sz w:val="20"/>
                <w:szCs w:val="20"/>
                <w:lang w:val="en-US"/>
              </w:rPr>
              <w:t>odels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2DFEF3" w14:textId="77777777" w:rsidR="008631D7" w:rsidRPr="007D2EF6" w:rsidRDefault="008631D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Additional</w:t>
            </w:r>
          </w:p>
        </w:tc>
        <w:tc>
          <w:tcPr>
            <w:tcW w:w="7513" w:type="dxa"/>
            <w:tcBorders>
              <w:top w:val="single" w:sz="4" w:space="0" w:color="auto"/>
              <w:left w:val="nil"/>
              <w:bottom w:val="single" w:sz="4" w:space="0" w:color="auto"/>
              <w:right w:val="single" w:sz="4" w:space="0" w:color="auto"/>
            </w:tcBorders>
            <w:shd w:val="clear" w:color="auto" w:fill="auto"/>
            <w:vAlign w:val="center"/>
          </w:tcPr>
          <w:p w14:paraId="22216205" w14:textId="75AE9A5A" w:rsidR="008631D7" w:rsidRPr="007D2EF6" w:rsidRDefault="008631D7" w:rsidP="007D2EF6">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Implementing machine learning involves placing these algorithms into live production environments. This could have an impact on live data sets and may require static or dynamic streamed data sets depending upon the context. This would likely present too high a risk for most employers and so machine learning can be undertaken in a simulated sandbox, or offline development environment. There is the potential for real or simulated data sets to be used as training data depending upon local circumstances</w:t>
            </w:r>
            <w:r w:rsidRPr="007D2EF6">
              <w:rPr>
                <w:rFonts w:ascii="Arial" w:hAnsi="Arial" w:cs="Arial"/>
                <w:sz w:val="20"/>
                <w:szCs w:val="20"/>
              </w:rPr>
              <w:t xml:space="preserve"> </w:t>
            </w:r>
            <w:r w:rsidRPr="007D2EF6">
              <w:rPr>
                <w:rFonts w:ascii="Arial" w:eastAsia="Arial" w:hAnsi="Arial" w:cs="Arial"/>
                <w:sz w:val="20"/>
                <w:szCs w:val="20"/>
                <w:lang w:val="en-US"/>
              </w:rPr>
              <w:t xml:space="preserve">in a safe environment. </w:t>
            </w:r>
          </w:p>
        </w:tc>
      </w:tr>
    </w:tbl>
    <w:p w14:paraId="0B7B669B" w14:textId="260494FF" w:rsidR="00473A87" w:rsidRPr="007D2EF6" w:rsidRDefault="00473A87" w:rsidP="007D2EF6">
      <w:pPr>
        <w:spacing w:after="0" w:line="240" w:lineRule="auto"/>
        <w:jc w:val="center"/>
        <w:rPr>
          <w:rFonts w:ascii="Arial" w:hAnsi="Arial" w:cs="Arial"/>
          <w:i/>
          <w:iCs/>
          <w:sz w:val="20"/>
          <w:szCs w:val="20"/>
        </w:rPr>
      </w:pPr>
      <w:bookmarkStart w:id="6" w:name="_Hlk78271867"/>
      <w:bookmarkEnd w:id="5"/>
      <w:r w:rsidRPr="007D2EF6">
        <w:rPr>
          <w:rFonts w:ascii="Arial" w:hAnsi="Arial" w:cs="Arial"/>
          <w:i/>
          <w:iCs/>
          <w:sz w:val="20"/>
          <w:szCs w:val="20"/>
        </w:rPr>
        <w:t>Table 2 – Guidance on the use of simulation for data analytics pathway units</w:t>
      </w:r>
    </w:p>
    <w:p w14:paraId="719D7A4E" w14:textId="77777777" w:rsidR="007D2EF6" w:rsidRDefault="007D2EF6" w:rsidP="007D2EF6">
      <w:pPr>
        <w:widowControl w:val="0"/>
        <w:autoSpaceDE w:val="0"/>
        <w:autoSpaceDN w:val="0"/>
        <w:spacing w:after="0" w:line="240" w:lineRule="auto"/>
        <w:outlineLvl w:val="3"/>
        <w:rPr>
          <w:rFonts w:ascii="Arial" w:eastAsia="Arial" w:hAnsi="Arial" w:cs="Arial"/>
          <w:b/>
          <w:bCs/>
          <w:sz w:val="20"/>
          <w:szCs w:val="20"/>
          <w:lang w:val="en-US"/>
        </w:rPr>
      </w:pPr>
    </w:p>
    <w:p w14:paraId="7EFB83A3" w14:textId="313FA4AE" w:rsidR="00795A27" w:rsidRPr="007D2EF6" w:rsidRDefault="00795A27" w:rsidP="007D2EF6">
      <w:pPr>
        <w:widowControl w:val="0"/>
        <w:autoSpaceDE w:val="0"/>
        <w:autoSpaceDN w:val="0"/>
        <w:spacing w:after="0" w:line="240" w:lineRule="auto"/>
        <w:outlineLvl w:val="3"/>
        <w:rPr>
          <w:rFonts w:ascii="Arial" w:eastAsia="Arial" w:hAnsi="Arial" w:cs="Arial"/>
          <w:b/>
          <w:bCs/>
          <w:sz w:val="20"/>
          <w:szCs w:val="20"/>
          <w:lang w:val="en-US"/>
        </w:rPr>
      </w:pPr>
      <w:r w:rsidRPr="007D2EF6">
        <w:rPr>
          <w:rFonts w:ascii="Arial" w:eastAsia="Arial" w:hAnsi="Arial" w:cs="Arial"/>
          <w:b/>
          <w:bCs/>
          <w:sz w:val="20"/>
          <w:szCs w:val="20"/>
          <w:lang w:val="en-US"/>
        </w:rPr>
        <w:t>Cyber security pathway units</w:t>
      </w: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276"/>
        <w:gridCol w:w="3541"/>
        <w:gridCol w:w="1842"/>
        <w:gridCol w:w="7513"/>
      </w:tblGrid>
      <w:tr w:rsidR="00F47469" w:rsidRPr="007D2EF6" w14:paraId="520B02B5" w14:textId="77777777" w:rsidTr="00966DB5">
        <w:trPr>
          <w:trHeight w:val="304"/>
        </w:trPr>
        <w:tc>
          <w:tcPr>
            <w:tcW w:w="1276" w:type="dxa"/>
            <w:tcBorders>
              <w:bottom w:val="single" w:sz="4" w:space="0" w:color="auto"/>
            </w:tcBorders>
          </w:tcPr>
          <w:bookmarkEnd w:id="6"/>
          <w:p w14:paraId="11F60E9C" w14:textId="77777777"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Developer Code</w:t>
            </w:r>
          </w:p>
        </w:tc>
        <w:tc>
          <w:tcPr>
            <w:tcW w:w="3541" w:type="dxa"/>
            <w:tcBorders>
              <w:bottom w:val="single" w:sz="4" w:space="0" w:color="00AFEF"/>
            </w:tcBorders>
          </w:tcPr>
          <w:p w14:paraId="279B3D08" w14:textId="77777777"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Unit Title</w:t>
            </w:r>
          </w:p>
        </w:tc>
        <w:tc>
          <w:tcPr>
            <w:tcW w:w="1842" w:type="dxa"/>
          </w:tcPr>
          <w:p w14:paraId="098124E4" w14:textId="0C08051E" w:rsidR="00795A27" w:rsidRPr="007D2EF6" w:rsidRDefault="007D2EF6"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Mandatory/optional /additional</w:t>
            </w:r>
          </w:p>
        </w:tc>
        <w:tc>
          <w:tcPr>
            <w:tcW w:w="7513" w:type="dxa"/>
          </w:tcPr>
          <w:p w14:paraId="1993B171" w14:textId="4BCB3108" w:rsidR="00795A27" w:rsidRPr="007D2EF6" w:rsidRDefault="00933327" w:rsidP="00966DB5">
            <w:pPr>
              <w:widowControl w:val="0"/>
              <w:autoSpaceDE w:val="0"/>
              <w:autoSpaceDN w:val="0"/>
              <w:spacing w:after="0" w:line="240" w:lineRule="auto"/>
              <w:ind w:left="80"/>
              <w:rPr>
                <w:rFonts w:ascii="Arial" w:eastAsia="Arial" w:hAnsi="Arial" w:cs="Arial"/>
                <w:i/>
                <w:sz w:val="20"/>
                <w:szCs w:val="20"/>
                <w:lang w:val="en-US"/>
              </w:rPr>
            </w:pPr>
            <w:r w:rsidRPr="006016BE">
              <w:rPr>
                <w:rFonts w:ascii="Arial" w:eastAsia="Arial" w:hAnsi="Arial" w:cs="Arial"/>
                <w:i/>
                <w:sz w:val="20"/>
                <w:szCs w:val="20"/>
                <w:lang w:val="en-US"/>
              </w:rPr>
              <w:t>Permissible</w:t>
            </w:r>
            <w:r w:rsidR="00795A27" w:rsidRPr="007D2EF6">
              <w:rPr>
                <w:rFonts w:ascii="Arial" w:eastAsia="Arial" w:hAnsi="Arial" w:cs="Arial"/>
                <w:i/>
                <w:sz w:val="20"/>
                <w:szCs w:val="20"/>
                <w:lang w:val="en-US"/>
              </w:rPr>
              <w:t xml:space="preserve"> for simulation and rationale</w:t>
            </w:r>
          </w:p>
        </w:tc>
      </w:tr>
      <w:tr w:rsidR="00F47469" w:rsidRPr="007D2EF6" w14:paraId="5467C108" w14:textId="77777777" w:rsidTr="00966DB5">
        <w:trPr>
          <w:trHeight w:val="284"/>
        </w:trPr>
        <w:tc>
          <w:tcPr>
            <w:tcW w:w="1276" w:type="dxa"/>
            <w:vAlign w:val="center"/>
          </w:tcPr>
          <w:p w14:paraId="0B73BE9C" w14:textId="1DD1AE73"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bookmarkStart w:id="7" w:name="_Hlk78283257"/>
            <w:r w:rsidRPr="007D2EF6">
              <w:rPr>
                <w:rFonts w:ascii="Arial" w:hAnsi="Arial" w:cs="Arial"/>
                <w:sz w:val="20"/>
                <w:szCs w:val="20"/>
              </w:rPr>
              <w:t>SDS 029</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2642CE0" w14:textId="04CBBECE" w:rsidR="00331437" w:rsidRPr="007D2EF6" w:rsidRDefault="0033143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Times New Roman" w:hAnsi="Arial" w:cs="Arial"/>
                <w:sz w:val="20"/>
                <w:szCs w:val="20"/>
                <w:lang w:val="en-US"/>
              </w:rPr>
              <w:t>Contributing to</w:t>
            </w:r>
            <w:r w:rsidR="007D47DE" w:rsidRPr="007D2EF6">
              <w:rPr>
                <w:rFonts w:ascii="Arial" w:eastAsia="Times New Roman" w:hAnsi="Arial" w:cs="Arial"/>
                <w:sz w:val="20"/>
                <w:szCs w:val="20"/>
                <w:lang w:val="en-US"/>
              </w:rPr>
              <w:t xml:space="preserve"> cyber</w:t>
            </w:r>
            <w:r w:rsidRPr="007D2EF6">
              <w:rPr>
                <w:rFonts w:ascii="Arial" w:eastAsia="Times New Roman" w:hAnsi="Arial" w:cs="Arial"/>
                <w:sz w:val="20"/>
                <w:szCs w:val="20"/>
                <w:lang w:val="en-US"/>
              </w:rPr>
              <w:t xml:space="preserve"> </w:t>
            </w:r>
            <w:r w:rsidR="007D47DE" w:rsidRPr="007D2EF6">
              <w:rPr>
                <w:rFonts w:ascii="Arial" w:eastAsia="Times New Roman" w:hAnsi="Arial" w:cs="Arial"/>
                <w:sz w:val="20"/>
                <w:szCs w:val="20"/>
                <w:lang w:val="en-US"/>
              </w:rPr>
              <w:t>s</w:t>
            </w:r>
            <w:r w:rsidRPr="007D2EF6">
              <w:rPr>
                <w:rFonts w:ascii="Arial" w:eastAsia="Times New Roman" w:hAnsi="Arial" w:cs="Arial"/>
                <w:sz w:val="20"/>
                <w:szCs w:val="20"/>
                <w:lang w:val="en-US"/>
              </w:rPr>
              <w:t xml:space="preserve">ecurity </w:t>
            </w:r>
            <w:r w:rsidR="007D47DE" w:rsidRPr="007D2EF6">
              <w:rPr>
                <w:rFonts w:ascii="Arial" w:eastAsia="Times New Roman" w:hAnsi="Arial" w:cs="Arial"/>
                <w:sz w:val="20"/>
                <w:szCs w:val="20"/>
                <w:lang w:val="en-US"/>
              </w:rPr>
              <w:t>r</w:t>
            </w:r>
            <w:r w:rsidRPr="007D2EF6">
              <w:rPr>
                <w:rFonts w:ascii="Arial" w:eastAsia="Times New Roman" w:hAnsi="Arial" w:cs="Arial"/>
                <w:sz w:val="20"/>
                <w:szCs w:val="20"/>
                <w:lang w:val="en-US"/>
              </w:rPr>
              <w:t xml:space="preserve">isk </w:t>
            </w:r>
            <w:r w:rsidR="007D47DE" w:rsidRPr="007D2EF6">
              <w:rPr>
                <w:rFonts w:ascii="Arial" w:eastAsia="Times New Roman" w:hAnsi="Arial" w:cs="Arial"/>
                <w:sz w:val="20"/>
                <w:szCs w:val="20"/>
                <w:lang w:val="en-US"/>
              </w:rPr>
              <w:t>a</w:t>
            </w:r>
            <w:r w:rsidRPr="007D2EF6">
              <w:rPr>
                <w:rFonts w:ascii="Arial" w:eastAsia="Times New Roman" w:hAnsi="Arial" w:cs="Arial"/>
                <w:sz w:val="20"/>
                <w:szCs w:val="20"/>
                <w:lang w:val="en-US"/>
              </w:rPr>
              <w:t xml:space="preserve">ssessment and </w:t>
            </w:r>
            <w:r w:rsidR="007D47DE" w:rsidRPr="007D2EF6">
              <w:rPr>
                <w:rFonts w:ascii="Arial" w:eastAsia="Times New Roman" w:hAnsi="Arial" w:cs="Arial"/>
                <w:sz w:val="20"/>
                <w:szCs w:val="20"/>
                <w:lang w:val="en-US"/>
              </w:rPr>
              <w:t>r</w:t>
            </w:r>
            <w:r w:rsidRPr="007D2EF6">
              <w:rPr>
                <w:rFonts w:ascii="Arial" w:eastAsia="Times New Roman" w:hAnsi="Arial" w:cs="Arial"/>
                <w:sz w:val="20"/>
                <w:szCs w:val="20"/>
                <w:lang w:val="en-US"/>
              </w:rPr>
              <w:t xml:space="preserve">isk </w:t>
            </w:r>
            <w:r w:rsidR="007D47DE" w:rsidRPr="007D2EF6">
              <w:rPr>
                <w:rFonts w:ascii="Arial" w:eastAsia="Times New Roman" w:hAnsi="Arial" w:cs="Arial"/>
                <w:sz w:val="20"/>
                <w:szCs w:val="20"/>
                <w:lang w:val="en-US"/>
              </w:rPr>
              <w:t>m</w:t>
            </w:r>
            <w:r w:rsidRPr="007D2EF6">
              <w:rPr>
                <w:rFonts w:ascii="Arial" w:eastAsia="Times New Roman" w:hAnsi="Arial" w:cs="Arial"/>
                <w:sz w:val="20"/>
                <w:szCs w:val="20"/>
                <w:lang w:val="en-US"/>
              </w:rPr>
              <w:t>anagement</w:t>
            </w:r>
          </w:p>
        </w:tc>
        <w:tc>
          <w:tcPr>
            <w:tcW w:w="1842" w:type="dxa"/>
            <w:tcBorders>
              <w:top w:val="single" w:sz="4" w:space="0" w:color="auto"/>
              <w:left w:val="single" w:sz="4" w:space="0" w:color="auto"/>
              <w:bottom w:val="single" w:sz="4" w:space="0" w:color="auto"/>
              <w:right w:val="single" w:sz="4" w:space="0" w:color="auto"/>
            </w:tcBorders>
          </w:tcPr>
          <w:p w14:paraId="081A9526" w14:textId="77777777"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7ED88B5F" w14:textId="380BE088" w:rsidR="00331437" w:rsidRPr="007D2EF6" w:rsidRDefault="007D2EF6" w:rsidP="00966DB5">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933327" w:rsidRPr="006016BE">
              <w:rPr>
                <w:rFonts w:ascii="Arial" w:eastAsia="Arial" w:hAnsi="Arial" w:cs="Arial"/>
                <w:sz w:val="20"/>
                <w:szCs w:val="20"/>
                <w:lang w:val="en-US"/>
              </w:rPr>
              <w:t>permiss</w:t>
            </w:r>
            <w:r w:rsidR="003E59F1"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Pr>
                <w:rFonts w:ascii="Arial" w:eastAsia="Arial" w:hAnsi="Arial" w:cs="Arial"/>
                <w:sz w:val="20"/>
                <w:szCs w:val="20"/>
                <w:lang w:val="en-US"/>
              </w:rPr>
              <w:t xml:space="preserve"> for simulation</w:t>
            </w:r>
          </w:p>
        </w:tc>
      </w:tr>
      <w:tr w:rsidR="00F47469" w:rsidRPr="007D2EF6" w14:paraId="4019DDE5" w14:textId="77777777" w:rsidTr="00966DB5">
        <w:trPr>
          <w:trHeight w:val="284"/>
        </w:trPr>
        <w:tc>
          <w:tcPr>
            <w:tcW w:w="1276" w:type="dxa"/>
            <w:vAlign w:val="center"/>
          </w:tcPr>
          <w:p w14:paraId="2B65441F" w14:textId="101E46E6"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014</w:t>
            </w:r>
          </w:p>
        </w:tc>
        <w:tc>
          <w:tcPr>
            <w:tcW w:w="3541" w:type="dxa"/>
            <w:tcBorders>
              <w:top w:val="nil"/>
              <w:left w:val="single" w:sz="4" w:space="0" w:color="auto"/>
              <w:bottom w:val="single" w:sz="4" w:space="0" w:color="auto"/>
              <w:right w:val="single" w:sz="4" w:space="0" w:color="auto"/>
            </w:tcBorders>
            <w:shd w:val="clear" w:color="auto" w:fill="auto"/>
            <w:vAlign w:val="center"/>
          </w:tcPr>
          <w:p w14:paraId="66F32889" w14:textId="1E15B733" w:rsidR="00331437" w:rsidRPr="007D2EF6" w:rsidRDefault="0033143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Contributing to </w:t>
            </w:r>
            <w:r w:rsidR="007D47DE" w:rsidRPr="007D2EF6">
              <w:rPr>
                <w:rFonts w:ascii="Arial" w:eastAsia="Arial" w:hAnsi="Arial" w:cs="Arial"/>
                <w:sz w:val="20"/>
                <w:szCs w:val="20"/>
                <w:lang w:val="en-US"/>
              </w:rPr>
              <w:t>i</w:t>
            </w:r>
            <w:r w:rsidRPr="007D2EF6">
              <w:rPr>
                <w:rFonts w:ascii="Arial" w:eastAsia="Arial" w:hAnsi="Arial" w:cs="Arial"/>
                <w:sz w:val="20"/>
                <w:szCs w:val="20"/>
                <w:lang w:val="en-US"/>
              </w:rPr>
              <w:t xml:space="preserve">ntrusion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 xml:space="preserve">etection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ctivities</w:t>
            </w:r>
          </w:p>
        </w:tc>
        <w:tc>
          <w:tcPr>
            <w:tcW w:w="1842" w:type="dxa"/>
            <w:tcBorders>
              <w:top w:val="single" w:sz="4" w:space="0" w:color="auto"/>
              <w:left w:val="single" w:sz="4" w:space="0" w:color="auto"/>
              <w:bottom w:val="single" w:sz="4" w:space="0" w:color="auto"/>
              <w:right w:val="single" w:sz="4" w:space="0" w:color="auto"/>
            </w:tcBorders>
          </w:tcPr>
          <w:p w14:paraId="1966F05B" w14:textId="77777777"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5E3F5E84" w14:textId="751FE3BF" w:rsidR="00331437" w:rsidRPr="007D2EF6" w:rsidRDefault="00331437" w:rsidP="00966DB5">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Intrusion detection involves scanning live network and application environments to discover evidence of intrusion events and qualify them. It is possible to develop competency in intrusion detection using known intrusion events planted into simulated environments. In this way a variety of intrusion events that may rarely occur in real life, but which need to be identified and dealt with promptly to avoid serious impact can be undertaken to prepare learners to deal with them should they occur in a live environment.</w:t>
            </w:r>
          </w:p>
        </w:tc>
      </w:tr>
      <w:tr w:rsidR="00F47469" w:rsidRPr="007D2EF6" w14:paraId="460CE8A2" w14:textId="77777777" w:rsidTr="00966DB5">
        <w:trPr>
          <w:trHeight w:val="284"/>
        </w:trPr>
        <w:tc>
          <w:tcPr>
            <w:tcW w:w="1276" w:type="dxa"/>
            <w:vAlign w:val="center"/>
          </w:tcPr>
          <w:p w14:paraId="3B628244" w14:textId="7492A637"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027</w:t>
            </w:r>
          </w:p>
        </w:tc>
        <w:tc>
          <w:tcPr>
            <w:tcW w:w="3541" w:type="dxa"/>
            <w:tcBorders>
              <w:top w:val="nil"/>
              <w:left w:val="single" w:sz="4" w:space="0" w:color="auto"/>
              <w:bottom w:val="single" w:sz="4" w:space="0" w:color="auto"/>
              <w:right w:val="single" w:sz="4" w:space="0" w:color="auto"/>
            </w:tcBorders>
            <w:shd w:val="clear" w:color="auto" w:fill="auto"/>
            <w:vAlign w:val="center"/>
          </w:tcPr>
          <w:p w14:paraId="4D2C5001" w14:textId="752F597C" w:rsidR="00331437" w:rsidRPr="007D2EF6" w:rsidRDefault="0033143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Providing </w:t>
            </w:r>
            <w:r w:rsidR="007D47DE" w:rsidRPr="007D2EF6">
              <w:rPr>
                <w:rFonts w:ascii="Arial" w:eastAsia="Arial" w:hAnsi="Arial" w:cs="Arial"/>
                <w:sz w:val="20"/>
                <w:szCs w:val="20"/>
                <w:lang w:val="en-US"/>
              </w:rPr>
              <w:t>i</w:t>
            </w:r>
            <w:r w:rsidRPr="007D2EF6">
              <w:rPr>
                <w:rFonts w:ascii="Arial" w:eastAsia="Arial" w:hAnsi="Arial" w:cs="Arial"/>
                <w:sz w:val="20"/>
                <w:szCs w:val="20"/>
                <w:lang w:val="en-US"/>
              </w:rPr>
              <w:t xml:space="preserve">ncident </w:t>
            </w:r>
            <w:r w:rsidR="007D47DE" w:rsidRPr="007D2EF6">
              <w:rPr>
                <w:rFonts w:ascii="Arial" w:eastAsia="Arial" w:hAnsi="Arial" w:cs="Arial"/>
                <w:sz w:val="20"/>
                <w:szCs w:val="20"/>
                <w:lang w:val="en-US"/>
              </w:rPr>
              <w:t>m</w:t>
            </w:r>
            <w:r w:rsidRPr="007D2EF6">
              <w:rPr>
                <w:rFonts w:ascii="Arial" w:eastAsia="Arial" w:hAnsi="Arial" w:cs="Arial"/>
                <w:sz w:val="20"/>
                <w:szCs w:val="20"/>
                <w:lang w:val="en-US"/>
              </w:rPr>
              <w:t xml:space="preserve">anagement and </w:t>
            </w:r>
            <w:r w:rsidR="007D47DE" w:rsidRPr="007D2EF6">
              <w:rPr>
                <w:rFonts w:ascii="Arial" w:eastAsia="Arial" w:hAnsi="Arial" w:cs="Arial"/>
                <w:sz w:val="20"/>
                <w:szCs w:val="20"/>
                <w:lang w:val="en-US"/>
              </w:rPr>
              <w:t>r</w:t>
            </w:r>
            <w:r w:rsidRPr="007D2EF6">
              <w:rPr>
                <w:rFonts w:ascii="Arial" w:eastAsia="Arial" w:hAnsi="Arial" w:cs="Arial"/>
                <w:sz w:val="20"/>
                <w:szCs w:val="20"/>
                <w:lang w:val="en-US"/>
              </w:rPr>
              <w:t>esponse</w:t>
            </w:r>
          </w:p>
        </w:tc>
        <w:tc>
          <w:tcPr>
            <w:tcW w:w="1842" w:type="dxa"/>
            <w:tcBorders>
              <w:top w:val="single" w:sz="4" w:space="0" w:color="auto"/>
              <w:left w:val="single" w:sz="4" w:space="0" w:color="auto"/>
              <w:bottom w:val="single" w:sz="4" w:space="0" w:color="auto"/>
              <w:right w:val="single" w:sz="4" w:space="0" w:color="auto"/>
            </w:tcBorders>
          </w:tcPr>
          <w:p w14:paraId="38062662" w14:textId="77777777"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68C41956" w14:textId="4FADD858" w:rsidR="00331437" w:rsidRPr="007D2EF6" w:rsidRDefault="00331437" w:rsidP="00966DB5">
            <w:pPr>
              <w:widowControl w:val="0"/>
              <w:autoSpaceDE w:val="0"/>
              <w:autoSpaceDN w:val="0"/>
              <w:spacing w:after="0" w:line="240" w:lineRule="auto"/>
              <w:ind w:left="80"/>
              <w:rPr>
                <w:rFonts w:ascii="Arial" w:hAnsi="Arial" w:cs="Arial"/>
                <w:sz w:val="20"/>
                <w:szCs w:val="20"/>
              </w:rPr>
            </w:pPr>
            <w:r w:rsidRPr="007D2EF6">
              <w:rPr>
                <w:rFonts w:ascii="Arial" w:eastAsia="Arial" w:hAnsi="Arial" w:cs="Arial"/>
                <w:sz w:val="20"/>
                <w:szCs w:val="20"/>
                <w:lang w:val="en-US"/>
              </w:rPr>
              <w:t>Incident management involves responding to events as they occur. Therefore, it is possible to develop competency using the deployment of known incident events into simulated environments.</w:t>
            </w:r>
          </w:p>
        </w:tc>
      </w:tr>
      <w:tr w:rsidR="00F47469" w:rsidRPr="007D2EF6" w14:paraId="3D915D11" w14:textId="77777777" w:rsidTr="00966DB5">
        <w:trPr>
          <w:trHeight w:val="284"/>
        </w:trPr>
        <w:tc>
          <w:tcPr>
            <w:tcW w:w="1276" w:type="dxa"/>
            <w:vAlign w:val="center"/>
          </w:tcPr>
          <w:p w14:paraId="78457A5F" w14:textId="38FF82D1"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028</w:t>
            </w:r>
          </w:p>
        </w:tc>
        <w:tc>
          <w:tcPr>
            <w:tcW w:w="3541" w:type="dxa"/>
            <w:tcBorders>
              <w:top w:val="nil"/>
              <w:left w:val="single" w:sz="4" w:space="0" w:color="auto"/>
              <w:bottom w:val="nil"/>
              <w:right w:val="single" w:sz="4" w:space="0" w:color="auto"/>
            </w:tcBorders>
            <w:shd w:val="clear" w:color="auto" w:fill="auto"/>
            <w:vAlign w:val="center"/>
          </w:tcPr>
          <w:p w14:paraId="1C748174" w14:textId="50FEFCEC"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Supporting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 xml:space="preserve">ecurity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 xml:space="preserve">udit and </w:t>
            </w:r>
            <w:r w:rsidR="007D47DE" w:rsidRPr="007D2EF6">
              <w:rPr>
                <w:rFonts w:ascii="Arial" w:eastAsia="Arial" w:hAnsi="Arial" w:cs="Arial"/>
                <w:sz w:val="20"/>
                <w:szCs w:val="20"/>
                <w:lang w:val="en-US"/>
              </w:rPr>
              <w:t>c</w:t>
            </w:r>
            <w:r w:rsidRPr="007D2EF6">
              <w:rPr>
                <w:rFonts w:ascii="Arial" w:eastAsia="Arial" w:hAnsi="Arial" w:cs="Arial"/>
                <w:sz w:val="20"/>
                <w:szCs w:val="20"/>
                <w:lang w:val="en-US"/>
              </w:rPr>
              <w:t xml:space="preserve">ompliance </w:t>
            </w:r>
            <w:r w:rsidR="007D47DE" w:rsidRPr="007D2EF6">
              <w:rPr>
                <w:rFonts w:ascii="Arial" w:eastAsia="Arial" w:hAnsi="Arial" w:cs="Arial"/>
                <w:sz w:val="20"/>
                <w:szCs w:val="20"/>
                <w:lang w:val="en-US"/>
              </w:rPr>
              <w:t>c</w:t>
            </w:r>
            <w:r w:rsidRPr="007D2EF6">
              <w:rPr>
                <w:rFonts w:ascii="Arial" w:eastAsia="Arial" w:hAnsi="Arial" w:cs="Arial"/>
                <w:sz w:val="20"/>
                <w:szCs w:val="20"/>
                <w:lang w:val="en-US"/>
              </w:rPr>
              <w:t>hecking</w:t>
            </w:r>
          </w:p>
        </w:tc>
        <w:tc>
          <w:tcPr>
            <w:tcW w:w="1842" w:type="dxa"/>
            <w:tcBorders>
              <w:top w:val="single" w:sz="4" w:space="0" w:color="auto"/>
              <w:left w:val="single" w:sz="4" w:space="0" w:color="auto"/>
              <w:bottom w:val="single" w:sz="4" w:space="0" w:color="auto"/>
              <w:right w:val="single" w:sz="4" w:space="0" w:color="auto"/>
            </w:tcBorders>
          </w:tcPr>
          <w:p w14:paraId="3C970B32" w14:textId="77777777"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09953EA8" w14:textId="3C593FB4" w:rsidR="00331437" w:rsidRPr="007D2EF6" w:rsidRDefault="00574A40" w:rsidP="003E59F1">
            <w:pPr>
              <w:widowControl w:val="0"/>
              <w:autoSpaceDE w:val="0"/>
              <w:autoSpaceDN w:val="0"/>
              <w:spacing w:after="0" w:line="240" w:lineRule="auto"/>
              <w:rPr>
                <w:rFonts w:ascii="Arial" w:eastAsia="Arial" w:hAnsi="Arial" w:cs="Arial"/>
                <w:sz w:val="20"/>
                <w:szCs w:val="20"/>
                <w:lang w:val="en-US"/>
              </w:rPr>
            </w:pPr>
            <w:r>
              <w:rPr>
                <w:rFonts w:ascii="Arial" w:eastAsia="Arial" w:hAnsi="Arial" w:cs="Arial"/>
                <w:sz w:val="20"/>
                <w:szCs w:val="20"/>
                <w:lang w:val="en-US"/>
              </w:rPr>
              <w:t xml:space="preserve"> </w:t>
            </w:r>
            <w:r w:rsidR="007D2EF6" w:rsidRPr="007D2EF6">
              <w:rPr>
                <w:rFonts w:ascii="Arial" w:eastAsia="Arial" w:hAnsi="Arial" w:cs="Arial"/>
                <w:sz w:val="20"/>
                <w:szCs w:val="20"/>
                <w:lang w:val="en-US"/>
              </w:rPr>
              <w:t>No</w:t>
            </w:r>
            <w:r w:rsidR="007D2EF6">
              <w:rPr>
                <w:rFonts w:ascii="Arial" w:eastAsia="Arial" w:hAnsi="Arial" w:cs="Arial"/>
                <w:sz w:val="20"/>
                <w:szCs w:val="20"/>
                <w:lang w:val="en-US"/>
              </w:rPr>
              <w:t xml:space="preserve">t </w:t>
            </w:r>
            <w:r w:rsidR="00933327" w:rsidRPr="006016BE">
              <w:rPr>
                <w:rFonts w:ascii="Arial" w:eastAsia="Arial" w:hAnsi="Arial" w:cs="Arial"/>
                <w:sz w:val="20"/>
                <w:szCs w:val="20"/>
                <w:lang w:val="en-US"/>
              </w:rPr>
              <w:t>permiss</w:t>
            </w:r>
            <w:r w:rsidR="00393736"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sidR="007D2EF6" w:rsidRPr="006016BE">
              <w:rPr>
                <w:rFonts w:ascii="Arial" w:eastAsia="Arial" w:hAnsi="Arial" w:cs="Arial"/>
                <w:sz w:val="20"/>
                <w:szCs w:val="20"/>
                <w:lang w:val="en-US"/>
              </w:rPr>
              <w:t xml:space="preserve"> </w:t>
            </w:r>
            <w:r w:rsidR="007D2EF6">
              <w:rPr>
                <w:rFonts w:ascii="Arial" w:eastAsia="Arial" w:hAnsi="Arial" w:cs="Arial"/>
                <w:sz w:val="20"/>
                <w:szCs w:val="20"/>
                <w:lang w:val="en-US"/>
              </w:rPr>
              <w:t>for simulation</w:t>
            </w:r>
          </w:p>
        </w:tc>
      </w:tr>
      <w:tr w:rsidR="00F47469" w:rsidRPr="007D2EF6" w14:paraId="30466525" w14:textId="77777777" w:rsidTr="00966DB5">
        <w:trPr>
          <w:trHeight w:val="284"/>
        </w:trPr>
        <w:tc>
          <w:tcPr>
            <w:tcW w:w="1276" w:type="dxa"/>
            <w:vAlign w:val="center"/>
          </w:tcPr>
          <w:p w14:paraId="0CAC2B32" w14:textId="3D4A6910"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017</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401E4B8" w14:textId="5E815B05"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Delivering </w:t>
            </w:r>
            <w:r w:rsidR="007D47DE" w:rsidRPr="007D2EF6">
              <w:rPr>
                <w:rFonts w:ascii="Arial" w:eastAsia="Arial" w:hAnsi="Arial" w:cs="Arial"/>
                <w:sz w:val="20"/>
                <w:szCs w:val="20"/>
                <w:lang w:val="en-US"/>
              </w:rPr>
              <w:t>t</w:t>
            </w:r>
            <w:r w:rsidRPr="007D2EF6">
              <w:rPr>
                <w:rFonts w:ascii="Arial" w:eastAsia="Arial" w:hAnsi="Arial" w:cs="Arial"/>
                <w:sz w:val="20"/>
                <w:szCs w:val="20"/>
                <w:lang w:val="en-US"/>
              </w:rPr>
              <w:t xml:space="preserve">hreat </w:t>
            </w:r>
            <w:r w:rsidR="007D47DE" w:rsidRPr="007D2EF6">
              <w:rPr>
                <w:rFonts w:ascii="Arial" w:eastAsia="Arial" w:hAnsi="Arial" w:cs="Arial"/>
                <w:sz w:val="20"/>
                <w:szCs w:val="20"/>
                <w:lang w:val="en-US"/>
              </w:rPr>
              <w:t>i</w:t>
            </w:r>
            <w:r w:rsidRPr="007D2EF6">
              <w:rPr>
                <w:rFonts w:ascii="Arial" w:eastAsia="Arial" w:hAnsi="Arial" w:cs="Arial"/>
                <w:sz w:val="20"/>
                <w:szCs w:val="20"/>
                <w:lang w:val="en-US"/>
              </w:rPr>
              <w:t>ntelligence</w:t>
            </w:r>
          </w:p>
        </w:tc>
        <w:tc>
          <w:tcPr>
            <w:tcW w:w="1842" w:type="dxa"/>
            <w:tcBorders>
              <w:top w:val="single" w:sz="4" w:space="0" w:color="auto"/>
              <w:left w:val="single" w:sz="4" w:space="0" w:color="auto"/>
              <w:bottom w:val="single" w:sz="4" w:space="0" w:color="auto"/>
              <w:right w:val="single" w:sz="4" w:space="0" w:color="auto"/>
            </w:tcBorders>
          </w:tcPr>
          <w:p w14:paraId="17B05298" w14:textId="40B81F24"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 xml:space="preserve">Optional </w:t>
            </w:r>
          </w:p>
        </w:tc>
        <w:tc>
          <w:tcPr>
            <w:tcW w:w="7513" w:type="dxa"/>
            <w:tcBorders>
              <w:top w:val="single" w:sz="4" w:space="0" w:color="auto"/>
              <w:left w:val="nil"/>
              <w:bottom w:val="single" w:sz="4" w:space="0" w:color="auto"/>
              <w:right w:val="single" w:sz="4" w:space="0" w:color="auto"/>
            </w:tcBorders>
            <w:shd w:val="clear" w:color="auto" w:fill="auto"/>
            <w:vAlign w:val="center"/>
          </w:tcPr>
          <w:p w14:paraId="625D4C56" w14:textId="68E45175" w:rsidR="00331437" w:rsidRPr="007D2EF6" w:rsidRDefault="007D2EF6" w:rsidP="00966DB5">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t</w:t>
            </w:r>
            <w:r w:rsidRPr="006016BE">
              <w:rPr>
                <w:rFonts w:ascii="Arial" w:eastAsia="Arial" w:hAnsi="Arial" w:cs="Arial"/>
                <w:sz w:val="20"/>
                <w:szCs w:val="20"/>
                <w:lang w:val="en-US"/>
              </w:rPr>
              <w:t xml:space="preserve"> </w:t>
            </w:r>
            <w:r w:rsidR="00933327" w:rsidRPr="006016BE">
              <w:rPr>
                <w:rFonts w:ascii="Arial" w:eastAsia="Arial" w:hAnsi="Arial" w:cs="Arial"/>
                <w:sz w:val="20"/>
                <w:szCs w:val="20"/>
                <w:lang w:val="en-US"/>
              </w:rPr>
              <w:t>permiss</w:t>
            </w:r>
            <w:r w:rsidR="003E59F1"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sidRPr="006016BE">
              <w:rPr>
                <w:rFonts w:ascii="Arial" w:eastAsia="Arial" w:hAnsi="Arial" w:cs="Arial"/>
                <w:sz w:val="20"/>
                <w:szCs w:val="20"/>
                <w:lang w:val="en-US"/>
              </w:rPr>
              <w:t xml:space="preserve"> </w:t>
            </w:r>
            <w:r>
              <w:rPr>
                <w:rFonts w:ascii="Arial" w:eastAsia="Arial" w:hAnsi="Arial" w:cs="Arial"/>
                <w:sz w:val="20"/>
                <w:szCs w:val="20"/>
                <w:lang w:val="en-US"/>
              </w:rPr>
              <w:t>for simulation</w:t>
            </w:r>
          </w:p>
        </w:tc>
      </w:tr>
      <w:tr w:rsidR="00F47469" w:rsidRPr="007D2EF6" w14:paraId="218EB7C0" w14:textId="77777777" w:rsidTr="00966DB5">
        <w:trPr>
          <w:trHeight w:val="284"/>
        </w:trPr>
        <w:tc>
          <w:tcPr>
            <w:tcW w:w="1276" w:type="dxa"/>
            <w:vAlign w:val="center"/>
          </w:tcPr>
          <w:p w14:paraId="17A3177B" w14:textId="6AAD5C2F"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015</w:t>
            </w:r>
          </w:p>
        </w:tc>
        <w:tc>
          <w:tcPr>
            <w:tcW w:w="3541" w:type="dxa"/>
            <w:tcBorders>
              <w:top w:val="nil"/>
              <w:left w:val="single" w:sz="4" w:space="0" w:color="auto"/>
              <w:bottom w:val="single" w:sz="4" w:space="0" w:color="auto"/>
              <w:right w:val="single" w:sz="4" w:space="0" w:color="auto"/>
            </w:tcBorders>
            <w:shd w:val="clear" w:color="auto" w:fill="auto"/>
            <w:vAlign w:val="center"/>
          </w:tcPr>
          <w:p w14:paraId="66C897C2" w14:textId="4D0A565D"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Contributing to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 xml:space="preserve">coping and </w:t>
            </w:r>
            <w:r w:rsidR="007D47DE" w:rsidRPr="007D2EF6">
              <w:rPr>
                <w:rFonts w:ascii="Arial" w:eastAsia="Arial" w:hAnsi="Arial" w:cs="Arial"/>
                <w:sz w:val="20"/>
                <w:szCs w:val="20"/>
                <w:lang w:val="en-US"/>
              </w:rPr>
              <w:t>i</w:t>
            </w:r>
            <w:r w:rsidRPr="007D2EF6">
              <w:rPr>
                <w:rFonts w:ascii="Arial" w:eastAsia="Arial" w:hAnsi="Arial" w:cs="Arial"/>
                <w:sz w:val="20"/>
                <w:szCs w:val="20"/>
                <w:lang w:val="en-US"/>
              </w:rPr>
              <w:t xml:space="preserve">mplementing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 xml:space="preserve">ecurity </w:t>
            </w:r>
            <w:r w:rsidR="007D47DE" w:rsidRPr="007D2EF6">
              <w:rPr>
                <w:rFonts w:ascii="Arial" w:eastAsia="Arial" w:hAnsi="Arial" w:cs="Arial"/>
                <w:sz w:val="20"/>
                <w:szCs w:val="20"/>
                <w:lang w:val="en-US"/>
              </w:rPr>
              <w:t>te</w:t>
            </w:r>
            <w:r w:rsidRPr="007D2EF6">
              <w:rPr>
                <w:rFonts w:ascii="Arial" w:eastAsia="Arial" w:hAnsi="Arial" w:cs="Arial"/>
                <w:sz w:val="20"/>
                <w:szCs w:val="20"/>
                <w:lang w:val="en-US"/>
              </w:rPr>
              <w:t>sting</w:t>
            </w:r>
          </w:p>
        </w:tc>
        <w:tc>
          <w:tcPr>
            <w:tcW w:w="1842" w:type="dxa"/>
            <w:tcBorders>
              <w:top w:val="single" w:sz="4" w:space="0" w:color="auto"/>
              <w:left w:val="single" w:sz="4" w:space="0" w:color="auto"/>
              <w:bottom w:val="single" w:sz="4" w:space="0" w:color="auto"/>
              <w:right w:val="single" w:sz="4" w:space="0" w:color="auto"/>
            </w:tcBorders>
          </w:tcPr>
          <w:p w14:paraId="3872D1A8" w14:textId="08357200"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 xml:space="preserve">Optional </w:t>
            </w:r>
          </w:p>
        </w:tc>
        <w:tc>
          <w:tcPr>
            <w:tcW w:w="7513" w:type="dxa"/>
            <w:tcBorders>
              <w:top w:val="single" w:sz="4" w:space="0" w:color="auto"/>
              <w:left w:val="nil"/>
              <w:bottom w:val="single" w:sz="4" w:space="0" w:color="auto"/>
              <w:right w:val="single" w:sz="4" w:space="0" w:color="auto"/>
            </w:tcBorders>
            <w:shd w:val="clear" w:color="auto" w:fill="auto"/>
            <w:vAlign w:val="center"/>
          </w:tcPr>
          <w:p w14:paraId="217DED63" w14:textId="2EA3F7C7" w:rsidR="00331437" w:rsidRPr="007D2EF6" w:rsidRDefault="00331437" w:rsidP="00966DB5">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 xml:space="preserve">Security testing involves scanning live network and application environments. Vulnerability scanning and assessment searches systems for known vulnerabilities. Penetration testing attempts to actively exploit weaknesses in an environment. </w:t>
            </w:r>
          </w:p>
          <w:p w14:paraId="7708A429" w14:textId="77777777" w:rsidR="00331437" w:rsidRPr="007D2EF6" w:rsidRDefault="00331437" w:rsidP="00966DB5">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It is accepted practice to develop competency in security through deploying vulnerabilities and exploits into simulated environments where this is not practical in live environments.</w:t>
            </w:r>
          </w:p>
        </w:tc>
      </w:tr>
      <w:tr w:rsidR="00F47469" w:rsidRPr="007D2EF6" w14:paraId="201AEB8F" w14:textId="77777777" w:rsidTr="00966DB5">
        <w:trPr>
          <w:trHeight w:val="284"/>
        </w:trPr>
        <w:tc>
          <w:tcPr>
            <w:tcW w:w="1276" w:type="dxa"/>
            <w:vAlign w:val="center"/>
          </w:tcPr>
          <w:p w14:paraId="7B2C0827" w14:textId="17B65AF5"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023</w:t>
            </w:r>
          </w:p>
        </w:tc>
        <w:tc>
          <w:tcPr>
            <w:tcW w:w="3541" w:type="dxa"/>
            <w:tcBorders>
              <w:top w:val="nil"/>
              <w:left w:val="single" w:sz="4" w:space="0" w:color="auto"/>
              <w:bottom w:val="single" w:sz="4" w:space="0" w:color="auto"/>
              <w:right w:val="single" w:sz="4" w:space="0" w:color="auto"/>
            </w:tcBorders>
            <w:shd w:val="clear" w:color="auto" w:fill="auto"/>
            <w:vAlign w:val="center"/>
          </w:tcPr>
          <w:p w14:paraId="6341C457" w14:textId="08D835F8"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Maintaining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 xml:space="preserve">ecurity </w:t>
            </w:r>
            <w:r w:rsidR="007D47DE" w:rsidRPr="007D2EF6">
              <w:rPr>
                <w:rFonts w:ascii="Arial" w:eastAsia="Arial" w:hAnsi="Arial" w:cs="Arial"/>
                <w:sz w:val="20"/>
                <w:szCs w:val="20"/>
                <w:lang w:val="en-US"/>
              </w:rPr>
              <w:t>o</w:t>
            </w:r>
            <w:r w:rsidRPr="007D2EF6">
              <w:rPr>
                <w:rFonts w:ascii="Arial" w:eastAsia="Arial" w:hAnsi="Arial" w:cs="Arial"/>
                <w:sz w:val="20"/>
                <w:szCs w:val="20"/>
                <w:lang w:val="en-US"/>
              </w:rPr>
              <w:t>perations</w:t>
            </w:r>
          </w:p>
        </w:tc>
        <w:tc>
          <w:tcPr>
            <w:tcW w:w="1842" w:type="dxa"/>
            <w:tcBorders>
              <w:top w:val="single" w:sz="4" w:space="0" w:color="auto"/>
              <w:left w:val="single" w:sz="4" w:space="0" w:color="auto"/>
              <w:bottom w:val="single" w:sz="4" w:space="0" w:color="auto"/>
              <w:right w:val="single" w:sz="4" w:space="0" w:color="auto"/>
            </w:tcBorders>
          </w:tcPr>
          <w:p w14:paraId="6D162754" w14:textId="05632A84"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 xml:space="preserve">Optional </w:t>
            </w:r>
          </w:p>
        </w:tc>
        <w:tc>
          <w:tcPr>
            <w:tcW w:w="7513" w:type="dxa"/>
            <w:tcBorders>
              <w:top w:val="single" w:sz="4" w:space="0" w:color="auto"/>
              <w:left w:val="nil"/>
              <w:bottom w:val="single" w:sz="4" w:space="0" w:color="auto"/>
              <w:right w:val="single" w:sz="4" w:space="0" w:color="auto"/>
            </w:tcBorders>
            <w:shd w:val="clear" w:color="auto" w:fill="auto"/>
            <w:vAlign w:val="center"/>
          </w:tcPr>
          <w:p w14:paraId="55D9D05A" w14:textId="03B67E3C" w:rsidR="00331437" w:rsidRPr="007D2EF6" w:rsidRDefault="00331437" w:rsidP="00966DB5">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 xml:space="preserve">Security operations includes handling operating system updates, maintaining patch management, firewall and anti-malware update plans and implementing security controls. It will not always be practical to implement controls including patches and updates into live environments as this could risk their normal operation, and so the potential of undertaking off-line updates and testing of controls would provide the same </w:t>
            </w:r>
            <w:proofErr w:type="spellStart"/>
            <w:r w:rsidRPr="007D2EF6">
              <w:rPr>
                <w:rFonts w:ascii="Arial" w:eastAsia="Arial" w:hAnsi="Arial" w:cs="Arial"/>
                <w:sz w:val="20"/>
                <w:szCs w:val="20"/>
                <w:lang w:val="en-US"/>
              </w:rPr>
              <w:t>rigour</w:t>
            </w:r>
            <w:proofErr w:type="spellEnd"/>
            <w:r w:rsidRPr="007D2EF6">
              <w:rPr>
                <w:rFonts w:ascii="Arial" w:eastAsia="Arial" w:hAnsi="Arial" w:cs="Arial"/>
                <w:sz w:val="20"/>
                <w:szCs w:val="20"/>
                <w:lang w:val="en-US"/>
              </w:rPr>
              <w:t xml:space="preserve"> and evidence of competence</w:t>
            </w:r>
            <w:r w:rsidRPr="007D2EF6">
              <w:rPr>
                <w:rFonts w:ascii="Arial" w:hAnsi="Arial" w:cs="Arial"/>
                <w:sz w:val="20"/>
                <w:szCs w:val="20"/>
              </w:rPr>
              <w:t xml:space="preserve"> </w:t>
            </w:r>
            <w:r w:rsidRPr="007D2EF6">
              <w:rPr>
                <w:rFonts w:ascii="Arial" w:eastAsia="Arial" w:hAnsi="Arial" w:cs="Arial"/>
                <w:sz w:val="20"/>
                <w:szCs w:val="20"/>
                <w:lang w:val="en-US"/>
              </w:rPr>
              <w:t>in a safe environment.</w:t>
            </w:r>
          </w:p>
        </w:tc>
      </w:tr>
      <w:tr w:rsidR="00F47469" w:rsidRPr="007D2EF6" w14:paraId="3FA48FDD" w14:textId="77777777" w:rsidTr="00966DB5">
        <w:trPr>
          <w:trHeight w:val="284"/>
        </w:trPr>
        <w:tc>
          <w:tcPr>
            <w:tcW w:w="1276" w:type="dxa"/>
          </w:tcPr>
          <w:p w14:paraId="43CB7EC7" w14:textId="49CC215A"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025</w:t>
            </w:r>
          </w:p>
        </w:tc>
        <w:tc>
          <w:tcPr>
            <w:tcW w:w="3541" w:type="dxa"/>
            <w:tcBorders>
              <w:top w:val="nil"/>
              <w:left w:val="single" w:sz="4" w:space="0" w:color="auto"/>
              <w:bottom w:val="single" w:sz="4" w:space="0" w:color="auto"/>
              <w:right w:val="single" w:sz="4" w:space="0" w:color="auto"/>
            </w:tcBorders>
            <w:shd w:val="clear" w:color="auto" w:fill="auto"/>
            <w:vAlign w:val="center"/>
          </w:tcPr>
          <w:p w14:paraId="70CB6A1D" w14:textId="2BEFA9EF" w:rsidR="00331437" w:rsidRPr="007D2EF6" w:rsidRDefault="0033143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Performing </w:t>
            </w:r>
            <w:r w:rsidR="007D47DE" w:rsidRPr="007D2EF6">
              <w:rPr>
                <w:rFonts w:ascii="Arial" w:eastAsia="Arial" w:hAnsi="Arial" w:cs="Arial"/>
                <w:sz w:val="20"/>
                <w:szCs w:val="20"/>
                <w:lang w:val="en-US"/>
              </w:rPr>
              <w:t>d</w:t>
            </w:r>
            <w:r w:rsidRPr="007D2EF6">
              <w:rPr>
                <w:rFonts w:ascii="Arial" w:eastAsia="Arial" w:hAnsi="Arial" w:cs="Arial"/>
                <w:sz w:val="20"/>
                <w:szCs w:val="20"/>
                <w:lang w:val="en-US"/>
              </w:rPr>
              <w:t xml:space="preserve">igital </w:t>
            </w:r>
            <w:r w:rsidR="007D47DE" w:rsidRPr="007D2EF6">
              <w:rPr>
                <w:rFonts w:ascii="Arial" w:eastAsia="Arial" w:hAnsi="Arial" w:cs="Arial"/>
                <w:sz w:val="20"/>
                <w:szCs w:val="20"/>
                <w:lang w:val="en-US"/>
              </w:rPr>
              <w:t>f</w:t>
            </w:r>
            <w:r w:rsidRPr="007D2EF6">
              <w:rPr>
                <w:rFonts w:ascii="Arial" w:eastAsia="Arial" w:hAnsi="Arial" w:cs="Arial"/>
                <w:sz w:val="20"/>
                <w:szCs w:val="20"/>
                <w:lang w:val="en-US"/>
              </w:rPr>
              <w:t xml:space="preserve">orensic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nalysis</w:t>
            </w:r>
          </w:p>
        </w:tc>
        <w:tc>
          <w:tcPr>
            <w:tcW w:w="1842" w:type="dxa"/>
            <w:tcBorders>
              <w:top w:val="single" w:sz="4" w:space="0" w:color="auto"/>
              <w:left w:val="single" w:sz="4" w:space="0" w:color="auto"/>
              <w:bottom w:val="single" w:sz="4" w:space="0" w:color="auto"/>
              <w:right w:val="single" w:sz="4" w:space="0" w:color="auto"/>
            </w:tcBorders>
          </w:tcPr>
          <w:p w14:paraId="46B2C1DC" w14:textId="4862CC7D" w:rsidR="00331437" w:rsidRPr="007D2EF6" w:rsidRDefault="0033143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 xml:space="preserve">Optional </w:t>
            </w:r>
          </w:p>
        </w:tc>
        <w:tc>
          <w:tcPr>
            <w:tcW w:w="7513" w:type="dxa"/>
            <w:tcBorders>
              <w:top w:val="single" w:sz="4" w:space="0" w:color="auto"/>
              <w:left w:val="nil"/>
              <w:bottom w:val="single" w:sz="4" w:space="0" w:color="auto"/>
              <w:right w:val="single" w:sz="4" w:space="0" w:color="auto"/>
            </w:tcBorders>
            <w:shd w:val="clear" w:color="auto" w:fill="auto"/>
            <w:vAlign w:val="center"/>
          </w:tcPr>
          <w:p w14:paraId="44746070" w14:textId="4366945F" w:rsidR="00331437" w:rsidRPr="007D2EF6" w:rsidRDefault="00331437" w:rsidP="00966DB5">
            <w:pPr>
              <w:widowControl w:val="0"/>
              <w:autoSpaceDE w:val="0"/>
              <w:autoSpaceDN w:val="0"/>
              <w:spacing w:after="0" w:line="240" w:lineRule="auto"/>
              <w:ind w:left="80"/>
              <w:rPr>
                <w:rFonts w:ascii="Arial" w:eastAsia="Arial" w:hAnsi="Arial" w:cs="Arial"/>
                <w:sz w:val="20"/>
                <w:szCs w:val="20"/>
                <w:lang w:val="en-US"/>
              </w:rPr>
            </w:pPr>
            <w:r w:rsidRPr="007D2EF6">
              <w:rPr>
                <w:rFonts w:ascii="Arial" w:eastAsia="Arial" w:hAnsi="Arial" w:cs="Arial"/>
                <w:sz w:val="20"/>
                <w:szCs w:val="20"/>
                <w:lang w:val="en-US"/>
              </w:rPr>
              <w:t xml:space="preserve">Digital forensics includes preserving evidence and </w:t>
            </w:r>
            <w:proofErr w:type="spellStart"/>
            <w:r w:rsidRPr="007D2EF6">
              <w:rPr>
                <w:rFonts w:ascii="Arial" w:eastAsia="Arial" w:hAnsi="Arial" w:cs="Arial"/>
                <w:sz w:val="20"/>
                <w:szCs w:val="20"/>
                <w:lang w:val="en-US"/>
              </w:rPr>
              <w:t>analysing</w:t>
            </w:r>
            <w:proofErr w:type="spellEnd"/>
            <w:r w:rsidRPr="007D2EF6">
              <w:rPr>
                <w:rFonts w:ascii="Arial" w:eastAsia="Arial" w:hAnsi="Arial" w:cs="Arial"/>
                <w:sz w:val="20"/>
                <w:szCs w:val="20"/>
                <w:lang w:val="en-US"/>
              </w:rPr>
              <w:t xml:space="preserve"> a range of digital technology systems to recover data. These include networks, computers, laptops, tablets, mobile phones, </w:t>
            </w:r>
            <w:proofErr w:type="gramStart"/>
            <w:r w:rsidRPr="007D2EF6">
              <w:rPr>
                <w:rFonts w:ascii="Arial" w:eastAsia="Arial" w:hAnsi="Arial" w:cs="Arial"/>
                <w:sz w:val="20"/>
                <w:szCs w:val="20"/>
                <w:lang w:val="en-US"/>
              </w:rPr>
              <w:t>storage</w:t>
            </w:r>
            <w:proofErr w:type="gramEnd"/>
            <w:r w:rsidRPr="007D2EF6">
              <w:rPr>
                <w:rFonts w:ascii="Arial" w:eastAsia="Arial" w:hAnsi="Arial" w:cs="Arial"/>
                <w:sz w:val="20"/>
                <w:szCs w:val="20"/>
                <w:lang w:val="en-US"/>
              </w:rPr>
              <w:t xml:space="preserve"> and other devices. These would be live devices in live environments and so from a learning perspective undertaking off-line digital forensic analysis with prepared scenarios would provide the same </w:t>
            </w:r>
            <w:proofErr w:type="spellStart"/>
            <w:r w:rsidRPr="007D2EF6">
              <w:rPr>
                <w:rFonts w:ascii="Arial" w:eastAsia="Arial" w:hAnsi="Arial" w:cs="Arial"/>
                <w:sz w:val="20"/>
                <w:szCs w:val="20"/>
                <w:lang w:val="en-US"/>
              </w:rPr>
              <w:t>rigour</w:t>
            </w:r>
            <w:proofErr w:type="spellEnd"/>
            <w:r w:rsidRPr="007D2EF6">
              <w:rPr>
                <w:rFonts w:ascii="Arial" w:eastAsia="Arial" w:hAnsi="Arial" w:cs="Arial"/>
                <w:sz w:val="20"/>
                <w:szCs w:val="20"/>
                <w:lang w:val="en-US"/>
              </w:rPr>
              <w:t xml:space="preserve"> and evidence of competence in a safe environment.</w:t>
            </w:r>
          </w:p>
        </w:tc>
      </w:tr>
    </w:tbl>
    <w:bookmarkEnd w:id="7"/>
    <w:p w14:paraId="4E505676" w14:textId="6CEC2DED" w:rsidR="00473A87" w:rsidRPr="007D2EF6" w:rsidRDefault="00473A87" w:rsidP="007D2EF6">
      <w:pPr>
        <w:spacing w:after="0" w:line="240" w:lineRule="auto"/>
        <w:jc w:val="center"/>
        <w:rPr>
          <w:rFonts w:ascii="Arial" w:hAnsi="Arial" w:cs="Arial"/>
          <w:i/>
          <w:iCs/>
          <w:sz w:val="20"/>
          <w:szCs w:val="20"/>
        </w:rPr>
      </w:pPr>
      <w:r w:rsidRPr="007D2EF6">
        <w:rPr>
          <w:rFonts w:ascii="Arial" w:hAnsi="Arial" w:cs="Arial"/>
          <w:i/>
          <w:iCs/>
          <w:sz w:val="20"/>
          <w:szCs w:val="20"/>
        </w:rPr>
        <w:t>Table 3 – Guidance on the use of simulation for cyber security pathway units</w:t>
      </w:r>
    </w:p>
    <w:p w14:paraId="078D2E61" w14:textId="77777777" w:rsidR="00966DB5" w:rsidRDefault="00966DB5" w:rsidP="007D2EF6">
      <w:pPr>
        <w:widowControl w:val="0"/>
        <w:autoSpaceDE w:val="0"/>
        <w:autoSpaceDN w:val="0"/>
        <w:spacing w:after="0" w:line="240" w:lineRule="auto"/>
        <w:outlineLvl w:val="3"/>
        <w:rPr>
          <w:rFonts w:ascii="Arial" w:eastAsia="Arial" w:hAnsi="Arial" w:cs="Arial"/>
          <w:b/>
          <w:bCs/>
          <w:sz w:val="20"/>
          <w:szCs w:val="20"/>
          <w:lang w:val="en-US"/>
        </w:rPr>
      </w:pPr>
    </w:p>
    <w:p w14:paraId="79EF4636" w14:textId="77777777" w:rsidR="00966DB5" w:rsidRDefault="00966DB5" w:rsidP="007D2EF6">
      <w:pPr>
        <w:widowControl w:val="0"/>
        <w:autoSpaceDE w:val="0"/>
        <w:autoSpaceDN w:val="0"/>
        <w:spacing w:after="0" w:line="240" w:lineRule="auto"/>
        <w:outlineLvl w:val="3"/>
        <w:rPr>
          <w:rFonts w:ascii="Arial" w:eastAsia="Arial" w:hAnsi="Arial" w:cs="Arial"/>
          <w:b/>
          <w:bCs/>
          <w:sz w:val="20"/>
          <w:szCs w:val="20"/>
          <w:lang w:val="en-US"/>
        </w:rPr>
      </w:pPr>
    </w:p>
    <w:p w14:paraId="750B5468" w14:textId="4E38F3D6" w:rsidR="00795A27" w:rsidRPr="007D2EF6" w:rsidRDefault="00795A27" w:rsidP="007D2EF6">
      <w:pPr>
        <w:widowControl w:val="0"/>
        <w:autoSpaceDE w:val="0"/>
        <w:autoSpaceDN w:val="0"/>
        <w:spacing w:after="0" w:line="240" w:lineRule="auto"/>
        <w:outlineLvl w:val="3"/>
        <w:rPr>
          <w:rFonts w:ascii="Arial" w:eastAsia="Arial" w:hAnsi="Arial" w:cs="Arial"/>
          <w:b/>
          <w:bCs/>
          <w:sz w:val="20"/>
          <w:szCs w:val="20"/>
          <w:lang w:val="en-US"/>
        </w:rPr>
      </w:pPr>
      <w:r w:rsidRPr="007D2EF6">
        <w:rPr>
          <w:rFonts w:ascii="Arial" w:eastAsia="Arial" w:hAnsi="Arial" w:cs="Arial"/>
          <w:b/>
          <w:bCs/>
          <w:sz w:val="20"/>
          <w:szCs w:val="20"/>
          <w:lang w:val="en-US"/>
        </w:rPr>
        <w:lastRenderedPageBreak/>
        <w:t>Software development pathway units</w:t>
      </w: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276"/>
        <w:gridCol w:w="3541"/>
        <w:gridCol w:w="1842"/>
        <w:gridCol w:w="7513"/>
      </w:tblGrid>
      <w:tr w:rsidR="00F47469" w:rsidRPr="007D2EF6" w14:paraId="7A6E19F2" w14:textId="77777777" w:rsidTr="00966DB5">
        <w:trPr>
          <w:trHeight w:val="304"/>
        </w:trPr>
        <w:tc>
          <w:tcPr>
            <w:tcW w:w="1276" w:type="dxa"/>
            <w:tcBorders>
              <w:bottom w:val="single" w:sz="4" w:space="0" w:color="00AFEF"/>
            </w:tcBorders>
          </w:tcPr>
          <w:p w14:paraId="4EB20454" w14:textId="77777777"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Developer Code</w:t>
            </w:r>
          </w:p>
        </w:tc>
        <w:tc>
          <w:tcPr>
            <w:tcW w:w="3541" w:type="dxa"/>
            <w:tcBorders>
              <w:bottom w:val="single" w:sz="4" w:space="0" w:color="00AFEF"/>
            </w:tcBorders>
          </w:tcPr>
          <w:p w14:paraId="1E5CEFBF" w14:textId="77777777" w:rsidR="00795A27" w:rsidRPr="007D2EF6" w:rsidRDefault="00795A27"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Unit Title</w:t>
            </w:r>
          </w:p>
        </w:tc>
        <w:tc>
          <w:tcPr>
            <w:tcW w:w="1842" w:type="dxa"/>
          </w:tcPr>
          <w:p w14:paraId="6E663512" w14:textId="15DA7606" w:rsidR="00795A27" w:rsidRPr="007D2EF6" w:rsidRDefault="007D2EF6" w:rsidP="007D2EF6">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Mandatory/optional /additional</w:t>
            </w:r>
          </w:p>
        </w:tc>
        <w:tc>
          <w:tcPr>
            <w:tcW w:w="7513" w:type="dxa"/>
          </w:tcPr>
          <w:p w14:paraId="70B56845" w14:textId="4986BF9B" w:rsidR="00795A27" w:rsidRPr="007D2EF6" w:rsidRDefault="00795A27" w:rsidP="00966DB5">
            <w:pPr>
              <w:widowControl w:val="0"/>
              <w:autoSpaceDE w:val="0"/>
              <w:autoSpaceDN w:val="0"/>
              <w:spacing w:after="0" w:line="240" w:lineRule="auto"/>
              <w:ind w:left="80"/>
              <w:rPr>
                <w:rFonts w:ascii="Arial" w:eastAsia="Arial" w:hAnsi="Arial" w:cs="Arial"/>
                <w:i/>
                <w:sz w:val="20"/>
                <w:szCs w:val="20"/>
                <w:lang w:val="en-US"/>
              </w:rPr>
            </w:pPr>
            <w:r w:rsidRPr="007D2EF6">
              <w:rPr>
                <w:rFonts w:ascii="Arial" w:eastAsia="Arial" w:hAnsi="Arial" w:cs="Arial"/>
                <w:i/>
                <w:sz w:val="20"/>
                <w:szCs w:val="20"/>
                <w:lang w:val="en-US"/>
              </w:rPr>
              <w:t>Suitability for simulation</w:t>
            </w:r>
          </w:p>
        </w:tc>
      </w:tr>
      <w:tr w:rsidR="00F47469" w:rsidRPr="007D2EF6" w14:paraId="3761BF9F" w14:textId="77777777" w:rsidTr="00966DB5">
        <w:trPr>
          <w:trHeight w:val="284"/>
        </w:trPr>
        <w:tc>
          <w:tcPr>
            <w:tcW w:w="1276" w:type="dxa"/>
            <w:vAlign w:val="center"/>
          </w:tcPr>
          <w:p w14:paraId="6CE654EB" w14:textId="26EB208C" w:rsidR="00D053A7" w:rsidRPr="007D2EF6" w:rsidRDefault="00D053A7" w:rsidP="007D2EF6">
            <w:pPr>
              <w:widowControl w:val="0"/>
              <w:autoSpaceDE w:val="0"/>
              <w:autoSpaceDN w:val="0"/>
              <w:spacing w:after="0" w:line="240" w:lineRule="auto"/>
              <w:ind w:left="79"/>
              <w:rPr>
                <w:rFonts w:ascii="Arial" w:eastAsia="Arial" w:hAnsi="Arial" w:cs="Arial"/>
                <w:sz w:val="20"/>
                <w:szCs w:val="20"/>
                <w:lang w:val="en-US"/>
              </w:rPr>
            </w:pPr>
            <w:bookmarkStart w:id="8" w:name="_Hlk78285901"/>
            <w:r w:rsidRPr="007D2EF6">
              <w:rPr>
                <w:rFonts w:ascii="Arial" w:hAnsi="Arial" w:cs="Arial"/>
                <w:sz w:val="20"/>
                <w:szCs w:val="20"/>
              </w:rPr>
              <w:t>SDS 021</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B54ACE3" w14:textId="46B1B89C" w:rsidR="00D053A7" w:rsidRPr="007D2EF6" w:rsidRDefault="00D053A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Implementing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 xml:space="preserve">oftware </w:t>
            </w:r>
            <w:r w:rsidR="007D47DE" w:rsidRPr="007D2EF6">
              <w:rPr>
                <w:rFonts w:ascii="Arial" w:eastAsia="Arial" w:hAnsi="Arial" w:cs="Arial"/>
                <w:sz w:val="20"/>
                <w:szCs w:val="20"/>
                <w:lang w:val="en-US"/>
              </w:rPr>
              <w:t>m</w:t>
            </w:r>
            <w:r w:rsidRPr="007D2EF6">
              <w:rPr>
                <w:rFonts w:ascii="Arial" w:eastAsia="Arial" w:hAnsi="Arial" w:cs="Arial"/>
                <w:sz w:val="20"/>
                <w:szCs w:val="20"/>
                <w:lang w:val="en-US"/>
              </w:rPr>
              <w:t>ethodology</w:t>
            </w:r>
          </w:p>
        </w:tc>
        <w:tc>
          <w:tcPr>
            <w:tcW w:w="1842" w:type="dxa"/>
            <w:tcBorders>
              <w:top w:val="single" w:sz="4" w:space="0" w:color="auto"/>
              <w:left w:val="single" w:sz="4" w:space="0" w:color="auto"/>
              <w:bottom w:val="single" w:sz="4" w:space="0" w:color="auto"/>
              <w:right w:val="single" w:sz="4" w:space="0" w:color="auto"/>
            </w:tcBorders>
          </w:tcPr>
          <w:p w14:paraId="5A79617F" w14:textId="77777777" w:rsidR="00D053A7" w:rsidRPr="007D2EF6" w:rsidRDefault="00D053A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7D9E2797" w14:textId="54C571DA" w:rsidR="00D053A7" w:rsidRPr="007D2EF6" w:rsidRDefault="007D2EF6" w:rsidP="00966DB5">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933327" w:rsidRPr="006016BE">
              <w:rPr>
                <w:rFonts w:ascii="Arial" w:eastAsia="Arial" w:hAnsi="Arial" w:cs="Arial"/>
                <w:sz w:val="20"/>
                <w:szCs w:val="20"/>
                <w:lang w:val="en-US"/>
              </w:rPr>
              <w:t>permiss</w:t>
            </w:r>
            <w:r w:rsidR="003E59F1"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Pr>
                <w:rFonts w:ascii="Arial" w:eastAsia="Arial" w:hAnsi="Arial" w:cs="Arial"/>
                <w:sz w:val="20"/>
                <w:szCs w:val="20"/>
                <w:lang w:val="en-US"/>
              </w:rPr>
              <w:t xml:space="preserve"> for simulation</w:t>
            </w:r>
          </w:p>
        </w:tc>
      </w:tr>
      <w:tr w:rsidR="00F47469" w:rsidRPr="007D2EF6" w14:paraId="0A4457CC" w14:textId="77777777" w:rsidTr="00966DB5">
        <w:trPr>
          <w:trHeight w:val="284"/>
        </w:trPr>
        <w:tc>
          <w:tcPr>
            <w:tcW w:w="1276" w:type="dxa"/>
            <w:vAlign w:val="center"/>
          </w:tcPr>
          <w:p w14:paraId="3C0102AA" w14:textId="254C6783" w:rsidR="00D053A7" w:rsidRPr="007D2EF6" w:rsidRDefault="00D053A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018</w:t>
            </w:r>
          </w:p>
        </w:tc>
        <w:tc>
          <w:tcPr>
            <w:tcW w:w="3541" w:type="dxa"/>
            <w:tcBorders>
              <w:top w:val="nil"/>
              <w:left w:val="single" w:sz="4" w:space="0" w:color="auto"/>
              <w:bottom w:val="single" w:sz="4" w:space="0" w:color="auto"/>
              <w:right w:val="single" w:sz="4" w:space="0" w:color="auto"/>
            </w:tcBorders>
            <w:shd w:val="clear" w:color="auto" w:fill="auto"/>
            <w:vAlign w:val="center"/>
          </w:tcPr>
          <w:p w14:paraId="0DD00DAD" w14:textId="58D37FE7" w:rsidR="00D053A7" w:rsidRPr="007D2EF6" w:rsidRDefault="00D053A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Designing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oftware</w:t>
            </w:r>
          </w:p>
        </w:tc>
        <w:tc>
          <w:tcPr>
            <w:tcW w:w="1842" w:type="dxa"/>
            <w:tcBorders>
              <w:top w:val="single" w:sz="4" w:space="0" w:color="auto"/>
              <w:left w:val="single" w:sz="4" w:space="0" w:color="auto"/>
              <w:bottom w:val="single" w:sz="4" w:space="0" w:color="auto"/>
              <w:right w:val="single" w:sz="4" w:space="0" w:color="auto"/>
            </w:tcBorders>
          </w:tcPr>
          <w:p w14:paraId="01A95821" w14:textId="77777777" w:rsidR="00D053A7" w:rsidRPr="007D2EF6" w:rsidRDefault="00D053A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58A698E4" w14:textId="76B3F7CC" w:rsidR="00D053A7" w:rsidRPr="007D2EF6" w:rsidRDefault="007D2EF6" w:rsidP="00966DB5">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933327" w:rsidRPr="006016BE">
              <w:rPr>
                <w:rFonts w:ascii="Arial" w:eastAsia="Arial" w:hAnsi="Arial" w:cs="Arial"/>
                <w:sz w:val="20"/>
                <w:szCs w:val="20"/>
                <w:lang w:val="en-US"/>
              </w:rPr>
              <w:t>permiss</w:t>
            </w:r>
            <w:r w:rsidR="003E59F1"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Pr>
                <w:rFonts w:ascii="Arial" w:eastAsia="Arial" w:hAnsi="Arial" w:cs="Arial"/>
                <w:sz w:val="20"/>
                <w:szCs w:val="20"/>
                <w:lang w:val="en-US"/>
              </w:rPr>
              <w:t xml:space="preserve"> for simulation</w:t>
            </w:r>
          </w:p>
        </w:tc>
      </w:tr>
      <w:tr w:rsidR="00F47469" w:rsidRPr="007D2EF6" w14:paraId="790B070C" w14:textId="77777777" w:rsidTr="00966DB5">
        <w:trPr>
          <w:trHeight w:val="284"/>
        </w:trPr>
        <w:tc>
          <w:tcPr>
            <w:tcW w:w="1276" w:type="dxa"/>
            <w:vAlign w:val="center"/>
          </w:tcPr>
          <w:p w14:paraId="7AE8DA70" w14:textId="7F2BDF75" w:rsidR="00D053A7" w:rsidRPr="007D2EF6" w:rsidRDefault="00D053A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019</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10F6C5" w14:textId="2E5C0E30" w:rsidR="00D053A7" w:rsidRPr="007D2EF6" w:rsidRDefault="00D053A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Developing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oftware</w:t>
            </w:r>
          </w:p>
        </w:tc>
        <w:tc>
          <w:tcPr>
            <w:tcW w:w="1842" w:type="dxa"/>
            <w:tcBorders>
              <w:top w:val="single" w:sz="4" w:space="0" w:color="auto"/>
              <w:left w:val="single" w:sz="4" w:space="0" w:color="auto"/>
              <w:bottom w:val="single" w:sz="4" w:space="0" w:color="auto"/>
              <w:right w:val="single" w:sz="4" w:space="0" w:color="auto"/>
            </w:tcBorders>
          </w:tcPr>
          <w:p w14:paraId="6FD7B59C" w14:textId="77777777" w:rsidR="00D053A7" w:rsidRPr="007D2EF6" w:rsidRDefault="00D053A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415F1DE7" w14:textId="5F4F4EDD" w:rsidR="00D053A7" w:rsidRPr="007D2EF6" w:rsidRDefault="007D2EF6" w:rsidP="00966DB5">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933327" w:rsidRPr="006016BE">
              <w:rPr>
                <w:rFonts w:ascii="Arial" w:eastAsia="Arial" w:hAnsi="Arial" w:cs="Arial"/>
                <w:sz w:val="20"/>
                <w:szCs w:val="20"/>
                <w:lang w:val="en-US"/>
              </w:rPr>
              <w:t>permiss</w:t>
            </w:r>
            <w:r w:rsidR="003E59F1"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Pr>
                <w:rFonts w:ascii="Arial" w:eastAsia="Arial" w:hAnsi="Arial" w:cs="Arial"/>
                <w:sz w:val="20"/>
                <w:szCs w:val="20"/>
                <w:lang w:val="en-US"/>
              </w:rPr>
              <w:t xml:space="preserve"> for simulation</w:t>
            </w:r>
          </w:p>
        </w:tc>
      </w:tr>
      <w:tr w:rsidR="00F47469" w:rsidRPr="007D2EF6" w14:paraId="0F1CB528" w14:textId="77777777" w:rsidTr="00966DB5">
        <w:trPr>
          <w:trHeight w:val="284"/>
        </w:trPr>
        <w:tc>
          <w:tcPr>
            <w:tcW w:w="1276" w:type="dxa"/>
            <w:vAlign w:val="center"/>
          </w:tcPr>
          <w:p w14:paraId="371A5949" w14:textId="512887A9" w:rsidR="00D053A7" w:rsidRPr="007D2EF6" w:rsidRDefault="00D053A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031</w:t>
            </w:r>
          </w:p>
        </w:tc>
        <w:tc>
          <w:tcPr>
            <w:tcW w:w="3541" w:type="dxa"/>
            <w:tcBorders>
              <w:top w:val="nil"/>
              <w:left w:val="single" w:sz="4" w:space="0" w:color="auto"/>
              <w:bottom w:val="single" w:sz="4" w:space="0" w:color="auto"/>
              <w:right w:val="single" w:sz="4" w:space="0" w:color="auto"/>
            </w:tcBorders>
            <w:shd w:val="clear" w:color="auto" w:fill="auto"/>
            <w:vAlign w:val="center"/>
          </w:tcPr>
          <w:p w14:paraId="08E01E2A" w14:textId="3EE076B6" w:rsidR="00D053A7" w:rsidRPr="007D2EF6" w:rsidRDefault="00D053A7" w:rsidP="007D2EF6">
            <w:pPr>
              <w:widowControl w:val="0"/>
              <w:autoSpaceDE w:val="0"/>
              <w:autoSpaceDN w:val="0"/>
              <w:spacing w:after="0" w:line="240" w:lineRule="auto"/>
              <w:ind w:left="79"/>
              <w:rPr>
                <w:rFonts w:ascii="Arial" w:eastAsia="Times New Roman" w:hAnsi="Arial" w:cs="Arial"/>
                <w:sz w:val="20"/>
                <w:szCs w:val="20"/>
                <w:lang w:val="en-US"/>
              </w:rPr>
            </w:pPr>
            <w:r w:rsidRPr="007D2EF6">
              <w:rPr>
                <w:rFonts w:ascii="Arial" w:eastAsia="Arial" w:hAnsi="Arial" w:cs="Arial"/>
                <w:sz w:val="20"/>
                <w:szCs w:val="20"/>
                <w:lang w:val="en-US"/>
              </w:rPr>
              <w:t xml:space="preserve">Providing </w:t>
            </w:r>
            <w:r w:rsidR="007D47DE" w:rsidRPr="007D2EF6">
              <w:rPr>
                <w:rFonts w:ascii="Arial" w:eastAsia="Arial" w:hAnsi="Arial" w:cs="Arial"/>
                <w:sz w:val="20"/>
                <w:szCs w:val="20"/>
                <w:lang w:val="en-US"/>
              </w:rPr>
              <w:t>s</w:t>
            </w:r>
            <w:r w:rsidRPr="007D2EF6">
              <w:rPr>
                <w:rFonts w:ascii="Arial" w:eastAsia="Arial" w:hAnsi="Arial" w:cs="Arial"/>
                <w:sz w:val="20"/>
                <w:szCs w:val="20"/>
                <w:lang w:val="en-US"/>
              </w:rPr>
              <w:t xml:space="preserve">oftware </w:t>
            </w:r>
            <w:r w:rsidR="007D47DE" w:rsidRPr="007D2EF6">
              <w:rPr>
                <w:rFonts w:ascii="Arial" w:eastAsia="Arial" w:hAnsi="Arial" w:cs="Arial"/>
                <w:sz w:val="20"/>
                <w:szCs w:val="20"/>
                <w:lang w:val="en-US"/>
              </w:rPr>
              <w:t>t</w:t>
            </w:r>
            <w:r w:rsidRPr="007D2EF6">
              <w:rPr>
                <w:rFonts w:ascii="Arial" w:eastAsia="Arial" w:hAnsi="Arial" w:cs="Arial"/>
                <w:sz w:val="20"/>
                <w:szCs w:val="20"/>
                <w:lang w:val="en-US"/>
              </w:rPr>
              <w:t xml:space="preserve">esting and </w:t>
            </w:r>
            <w:r w:rsidR="007D47DE" w:rsidRPr="007D2EF6">
              <w:rPr>
                <w:rFonts w:ascii="Arial" w:eastAsia="Arial" w:hAnsi="Arial" w:cs="Arial"/>
                <w:sz w:val="20"/>
                <w:szCs w:val="20"/>
                <w:lang w:val="en-US"/>
              </w:rPr>
              <w:t>a</w:t>
            </w:r>
            <w:r w:rsidRPr="007D2EF6">
              <w:rPr>
                <w:rFonts w:ascii="Arial" w:eastAsia="Arial" w:hAnsi="Arial" w:cs="Arial"/>
                <w:sz w:val="20"/>
                <w:szCs w:val="20"/>
                <w:lang w:val="en-US"/>
              </w:rPr>
              <w:t>ssurance</w:t>
            </w:r>
          </w:p>
        </w:tc>
        <w:tc>
          <w:tcPr>
            <w:tcW w:w="1842" w:type="dxa"/>
            <w:tcBorders>
              <w:top w:val="single" w:sz="4" w:space="0" w:color="auto"/>
              <w:left w:val="single" w:sz="4" w:space="0" w:color="auto"/>
              <w:bottom w:val="single" w:sz="4" w:space="0" w:color="auto"/>
              <w:right w:val="single" w:sz="4" w:space="0" w:color="auto"/>
            </w:tcBorders>
          </w:tcPr>
          <w:p w14:paraId="18F1E02A" w14:textId="77777777" w:rsidR="00D053A7" w:rsidRPr="007D2EF6" w:rsidRDefault="00D053A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123179DC" w14:textId="6115D74E" w:rsidR="00D053A7" w:rsidRPr="007D2EF6" w:rsidRDefault="007D2EF6" w:rsidP="00966DB5">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 xml:space="preserve">t </w:t>
            </w:r>
            <w:r w:rsidR="00933327" w:rsidRPr="006016BE">
              <w:rPr>
                <w:rFonts w:ascii="Arial" w:eastAsia="Arial" w:hAnsi="Arial" w:cs="Arial"/>
                <w:sz w:val="20"/>
                <w:szCs w:val="20"/>
                <w:lang w:val="en-US"/>
              </w:rPr>
              <w:t>permiss</w:t>
            </w:r>
            <w:r w:rsidR="003E59F1"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sidR="00933327">
              <w:rPr>
                <w:rFonts w:ascii="Arial" w:eastAsia="Arial" w:hAnsi="Arial" w:cs="Arial"/>
                <w:sz w:val="20"/>
                <w:szCs w:val="20"/>
                <w:lang w:val="en-US"/>
              </w:rPr>
              <w:t xml:space="preserve"> </w:t>
            </w:r>
            <w:r>
              <w:rPr>
                <w:rFonts w:ascii="Arial" w:eastAsia="Arial" w:hAnsi="Arial" w:cs="Arial"/>
                <w:sz w:val="20"/>
                <w:szCs w:val="20"/>
                <w:lang w:val="en-US"/>
              </w:rPr>
              <w:t>for simulation</w:t>
            </w:r>
          </w:p>
        </w:tc>
      </w:tr>
      <w:tr w:rsidR="00F47469" w:rsidRPr="007D2EF6" w14:paraId="22A1C085" w14:textId="77777777" w:rsidTr="00966DB5">
        <w:trPr>
          <w:trHeight w:val="284"/>
        </w:trPr>
        <w:tc>
          <w:tcPr>
            <w:tcW w:w="1276" w:type="dxa"/>
            <w:vAlign w:val="center"/>
          </w:tcPr>
          <w:p w14:paraId="5B5E76E7" w14:textId="1AE9377D" w:rsidR="00D053A7" w:rsidRPr="007D2EF6" w:rsidRDefault="00D053A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hAnsi="Arial" w:cs="Arial"/>
                <w:sz w:val="20"/>
                <w:szCs w:val="20"/>
              </w:rPr>
              <w:t>SDS 030</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045EAC" w14:textId="5A287E20" w:rsidR="00D053A7" w:rsidRPr="007D2EF6" w:rsidRDefault="00D053A7" w:rsidP="007D2EF6">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 xml:space="preserve">Providing </w:t>
            </w:r>
            <w:r w:rsidR="007D47DE" w:rsidRPr="007D2EF6">
              <w:rPr>
                <w:rFonts w:ascii="Arial" w:eastAsia="Arial" w:hAnsi="Arial" w:cs="Arial"/>
                <w:sz w:val="20"/>
                <w:szCs w:val="20"/>
                <w:lang w:val="en-US"/>
              </w:rPr>
              <w:t>u</w:t>
            </w:r>
            <w:r w:rsidRPr="007D2EF6">
              <w:rPr>
                <w:rFonts w:ascii="Arial" w:eastAsia="Arial" w:hAnsi="Arial" w:cs="Arial"/>
                <w:sz w:val="20"/>
                <w:szCs w:val="20"/>
                <w:lang w:val="en-US"/>
              </w:rPr>
              <w:t xml:space="preserve">ser </w:t>
            </w:r>
            <w:r w:rsidR="007D47DE" w:rsidRPr="007D2EF6">
              <w:rPr>
                <w:rFonts w:ascii="Arial" w:eastAsia="Arial" w:hAnsi="Arial" w:cs="Arial"/>
                <w:sz w:val="20"/>
                <w:szCs w:val="20"/>
                <w:lang w:val="en-US"/>
              </w:rPr>
              <w:t>and software d</w:t>
            </w:r>
            <w:r w:rsidRPr="007D2EF6">
              <w:rPr>
                <w:rFonts w:ascii="Arial" w:eastAsia="Arial" w:hAnsi="Arial" w:cs="Arial"/>
                <w:sz w:val="20"/>
                <w:szCs w:val="20"/>
                <w:lang w:val="en-US"/>
              </w:rPr>
              <w:t>ocumentation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B0D5C3" w14:textId="77777777" w:rsidR="00D053A7" w:rsidRPr="007D2EF6" w:rsidRDefault="00D053A7" w:rsidP="007D2EF6">
            <w:pPr>
              <w:widowControl w:val="0"/>
              <w:autoSpaceDE w:val="0"/>
              <w:autoSpaceDN w:val="0"/>
              <w:spacing w:after="0" w:line="240" w:lineRule="auto"/>
              <w:ind w:left="79"/>
              <w:jc w:val="center"/>
              <w:rPr>
                <w:rFonts w:ascii="Arial" w:eastAsia="Arial" w:hAnsi="Arial" w:cs="Arial"/>
                <w:sz w:val="20"/>
                <w:szCs w:val="20"/>
                <w:lang w:val="en-US"/>
              </w:rPr>
            </w:pPr>
            <w:r w:rsidRPr="007D2EF6">
              <w:rPr>
                <w:rFonts w:ascii="Arial" w:eastAsia="Arial" w:hAnsi="Arial" w:cs="Arial"/>
                <w:sz w:val="20"/>
                <w:szCs w:val="20"/>
                <w:lang w:val="en-US"/>
              </w:rPr>
              <w:t>Mandatory</w:t>
            </w:r>
          </w:p>
        </w:tc>
        <w:tc>
          <w:tcPr>
            <w:tcW w:w="7513" w:type="dxa"/>
            <w:tcBorders>
              <w:top w:val="single" w:sz="4" w:space="0" w:color="auto"/>
              <w:left w:val="nil"/>
              <w:bottom w:val="single" w:sz="4" w:space="0" w:color="auto"/>
              <w:right w:val="single" w:sz="4" w:space="0" w:color="auto"/>
            </w:tcBorders>
            <w:shd w:val="clear" w:color="auto" w:fill="auto"/>
            <w:vAlign w:val="center"/>
          </w:tcPr>
          <w:p w14:paraId="7705552E" w14:textId="5C2F1767" w:rsidR="00D053A7" w:rsidRPr="007D2EF6" w:rsidRDefault="007D2EF6" w:rsidP="00966DB5">
            <w:pPr>
              <w:widowControl w:val="0"/>
              <w:autoSpaceDE w:val="0"/>
              <w:autoSpaceDN w:val="0"/>
              <w:spacing w:after="0" w:line="240" w:lineRule="auto"/>
              <w:ind w:left="79"/>
              <w:rPr>
                <w:rFonts w:ascii="Arial" w:eastAsia="Arial" w:hAnsi="Arial" w:cs="Arial"/>
                <w:sz w:val="20"/>
                <w:szCs w:val="20"/>
                <w:lang w:val="en-US"/>
              </w:rPr>
            </w:pPr>
            <w:r w:rsidRPr="007D2EF6">
              <w:rPr>
                <w:rFonts w:ascii="Arial" w:eastAsia="Arial" w:hAnsi="Arial" w:cs="Arial"/>
                <w:sz w:val="20"/>
                <w:szCs w:val="20"/>
                <w:lang w:val="en-US"/>
              </w:rPr>
              <w:t>No</w:t>
            </w:r>
            <w:r>
              <w:rPr>
                <w:rFonts w:ascii="Arial" w:eastAsia="Arial" w:hAnsi="Arial" w:cs="Arial"/>
                <w:sz w:val="20"/>
                <w:szCs w:val="20"/>
                <w:lang w:val="en-US"/>
              </w:rPr>
              <w:t>t</w:t>
            </w:r>
            <w:r w:rsidRPr="006016BE">
              <w:rPr>
                <w:rFonts w:ascii="Arial" w:eastAsia="Arial" w:hAnsi="Arial" w:cs="Arial"/>
                <w:sz w:val="20"/>
                <w:szCs w:val="20"/>
                <w:lang w:val="en-US"/>
              </w:rPr>
              <w:t xml:space="preserve"> </w:t>
            </w:r>
            <w:r w:rsidR="00933327" w:rsidRPr="006016BE">
              <w:rPr>
                <w:rFonts w:ascii="Arial" w:eastAsia="Arial" w:hAnsi="Arial" w:cs="Arial"/>
                <w:sz w:val="20"/>
                <w:szCs w:val="20"/>
                <w:lang w:val="en-US"/>
              </w:rPr>
              <w:t>permiss</w:t>
            </w:r>
            <w:r w:rsidR="003E59F1" w:rsidRPr="006016BE">
              <w:rPr>
                <w:rFonts w:ascii="Arial" w:eastAsia="Arial" w:hAnsi="Arial" w:cs="Arial"/>
                <w:sz w:val="20"/>
                <w:szCs w:val="20"/>
                <w:lang w:val="en-US"/>
              </w:rPr>
              <w:t>i</w:t>
            </w:r>
            <w:r w:rsidR="00933327" w:rsidRPr="006016BE">
              <w:rPr>
                <w:rFonts w:ascii="Arial" w:eastAsia="Arial" w:hAnsi="Arial" w:cs="Arial"/>
                <w:sz w:val="20"/>
                <w:szCs w:val="20"/>
                <w:lang w:val="en-US"/>
              </w:rPr>
              <w:t>ble</w:t>
            </w:r>
            <w:r w:rsidRPr="006016BE">
              <w:rPr>
                <w:rFonts w:ascii="Arial" w:eastAsia="Arial" w:hAnsi="Arial" w:cs="Arial"/>
                <w:sz w:val="20"/>
                <w:szCs w:val="20"/>
                <w:lang w:val="en-US"/>
              </w:rPr>
              <w:t xml:space="preserve"> </w:t>
            </w:r>
            <w:r>
              <w:rPr>
                <w:rFonts w:ascii="Arial" w:eastAsia="Arial" w:hAnsi="Arial" w:cs="Arial"/>
                <w:sz w:val="20"/>
                <w:szCs w:val="20"/>
                <w:lang w:val="en-US"/>
              </w:rPr>
              <w:t>for simulation</w:t>
            </w:r>
          </w:p>
        </w:tc>
      </w:tr>
    </w:tbl>
    <w:bookmarkEnd w:id="8"/>
    <w:p w14:paraId="3BAAC373" w14:textId="5E152F54" w:rsidR="00473A87" w:rsidRPr="007D2EF6" w:rsidRDefault="00473A87" w:rsidP="007D2EF6">
      <w:pPr>
        <w:spacing w:after="0" w:line="240" w:lineRule="auto"/>
        <w:jc w:val="center"/>
        <w:rPr>
          <w:rFonts w:ascii="Arial" w:hAnsi="Arial" w:cs="Arial"/>
          <w:i/>
          <w:iCs/>
          <w:sz w:val="20"/>
          <w:szCs w:val="20"/>
        </w:rPr>
      </w:pPr>
      <w:r w:rsidRPr="007D2EF6">
        <w:rPr>
          <w:rFonts w:ascii="Arial" w:hAnsi="Arial" w:cs="Arial"/>
          <w:i/>
          <w:iCs/>
          <w:sz w:val="20"/>
          <w:szCs w:val="20"/>
        </w:rPr>
        <w:t>Table 4 – Guidance on the use of simulation for software development pathway units</w:t>
      </w:r>
    </w:p>
    <w:p w14:paraId="6AF0A408" w14:textId="77777777" w:rsidR="001A7721" w:rsidRPr="007D2EF6" w:rsidRDefault="001A7721" w:rsidP="007D2EF6">
      <w:pPr>
        <w:pStyle w:val="Heading1"/>
        <w:spacing w:before="0" w:line="240" w:lineRule="auto"/>
        <w:rPr>
          <w:rFonts w:cs="Arial"/>
          <w:sz w:val="20"/>
          <w:szCs w:val="20"/>
        </w:rPr>
        <w:sectPr w:rsidR="001A7721" w:rsidRPr="007D2EF6" w:rsidSect="001A7721">
          <w:pgSz w:w="16838" w:h="11906" w:orient="landscape"/>
          <w:pgMar w:top="1247" w:right="1247" w:bottom="1247" w:left="1247" w:header="708" w:footer="708" w:gutter="0"/>
          <w:cols w:space="708"/>
          <w:titlePg/>
          <w:docGrid w:linePitch="360"/>
        </w:sectPr>
      </w:pPr>
    </w:p>
    <w:p w14:paraId="37DF3F33" w14:textId="5C3150AB" w:rsidR="00D4493E" w:rsidRPr="00F47469" w:rsidRDefault="00BE2F14" w:rsidP="00140FF5">
      <w:pPr>
        <w:pStyle w:val="Heading1"/>
        <w:spacing w:before="360" w:after="240"/>
      </w:pPr>
      <w:bookmarkStart w:id="9" w:name="_Toc99447890"/>
      <w:r w:rsidRPr="00F47469">
        <w:lastRenderedPageBreak/>
        <w:t xml:space="preserve">3. </w:t>
      </w:r>
      <w:r w:rsidR="00D4493E" w:rsidRPr="00F47469">
        <w:t xml:space="preserve"> Meta</w:t>
      </w:r>
      <w:r w:rsidR="00F46FCF" w:rsidRPr="00F47469">
        <w:t>-</w:t>
      </w:r>
      <w:r w:rsidR="00D4493E" w:rsidRPr="00F47469">
        <w:t>skills</w:t>
      </w:r>
      <w:bookmarkEnd w:id="9"/>
      <w:r w:rsidR="00D4493E" w:rsidRPr="00F47469">
        <w:t xml:space="preserve"> </w:t>
      </w:r>
    </w:p>
    <w:p w14:paraId="0BE2624A" w14:textId="5483A683" w:rsidR="00C42F00" w:rsidRPr="00966DB5" w:rsidRDefault="00C42F00" w:rsidP="00473A87">
      <w:pPr>
        <w:spacing w:line="276" w:lineRule="auto"/>
        <w:rPr>
          <w:rFonts w:ascii="Arial" w:hAnsi="Arial" w:cs="Arial"/>
          <w:sz w:val="20"/>
          <w:szCs w:val="20"/>
        </w:rPr>
      </w:pPr>
      <w:r w:rsidRPr="00966DB5">
        <w:rPr>
          <w:rFonts w:ascii="Arial" w:hAnsi="Arial" w:cs="Arial"/>
          <w:sz w:val="20"/>
          <w:szCs w:val="20"/>
        </w:rPr>
        <w:t>A key aspect of the digital technology qualification is that learners develop the range of meta-skills as identified in the Overarching Assessment Strategy</w:t>
      </w:r>
      <w:r w:rsidR="005E56CE" w:rsidRPr="00966DB5">
        <w:rPr>
          <w:rFonts w:ascii="Arial" w:hAnsi="Arial" w:cs="Arial"/>
          <w:sz w:val="20"/>
          <w:szCs w:val="20"/>
        </w:rPr>
        <w:t xml:space="preserve"> (section 3.)</w:t>
      </w:r>
      <w:r w:rsidRPr="00966DB5">
        <w:rPr>
          <w:rFonts w:ascii="Arial" w:hAnsi="Arial" w:cs="Arial"/>
          <w:sz w:val="20"/>
          <w:szCs w:val="20"/>
        </w:rPr>
        <w:t xml:space="preserve">. </w:t>
      </w:r>
    </w:p>
    <w:p w14:paraId="0936C4F6" w14:textId="32694EF0" w:rsidR="00F72534" w:rsidRPr="00DE6FB4" w:rsidRDefault="00C42F00" w:rsidP="00473A87">
      <w:pPr>
        <w:spacing w:line="276" w:lineRule="auto"/>
        <w:rPr>
          <w:rFonts w:ascii="Arial" w:hAnsi="Arial" w:cs="Arial"/>
          <w:sz w:val="20"/>
          <w:szCs w:val="20"/>
        </w:rPr>
      </w:pPr>
      <w:r w:rsidRPr="00DE6FB4">
        <w:rPr>
          <w:rFonts w:ascii="Arial" w:hAnsi="Arial" w:cs="Arial"/>
          <w:sz w:val="20"/>
          <w:szCs w:val="20"/>
        </w:rPr>
        <w:t xml:space="preserve">The unit </w:t>
      </w:r>
      <w:r w:rsidR="00033779" w:rsidRPr="00E64168">
        <w:rPr>
          <w:rFonts w:ascii="Arial" w:hAnsi="Arial" w:cs="Arial"/>
          <w:i/>
          <w:iCs/>
          <w:sz w:val="20"/>
          <w:szCs w:val="20"/>
        </w:rPr>
        <w:t>Developing meta-skills and personal professionalism</w:t>
      </w:r>
      <w:r w:rsidR="00033779" w:rsidRPr="00DE6FB4">
        <w:rPr>
          <w:rFonts w:ascii="Arial" w:hAnsi="Arial" w:cs="Arial"/>
          <w:sz w:val="20"/>
          <w:szCs w:val="20"/>
        </w:rPr>
        <w:t xml:space="preserve"> specifically </w:t>
      </w:r>
      <w:r w:rsidRPr="00DE6FB4">
        <w:rPr>
          <w:rFonts w:ascii="Arial" w:hAnsi="Arial" w:cs="Arial"/>
          <w:sz w:val="20"/>
          <w:szCs w:val="20"/>
        </w:rPr>
        <w:t xml:space="preserve">requires learners to </w:t>
      </w:r>
      <w:r w:rsidR="006C2ED8" w:rsidRPr="00DE6FB4">
        <w:rPr>
          <w:rFonts w:ascii="Arial" w:hAnsi="Arial" w:cs="Arial"/>
          <w:sz w:val="20"/>
          <w:szCs w:val="20"/>
        </w:rPr>
        <w:t xml:space="preserve">be able to </w:t>
      </w:r>
      <w:r w:rsidR="00F72534" w:rsidRPr="00DE6FB4">
        <w:rPr>
          <w:rFonts w:ascii="Arial" w:hAnsi="Arial" w:cs="Arial"/>
          <w:sz w:val="20"/>
          <w:szCs w:val="20"/>
        </w:rPr>
        <w:t>achieve the following learning outcome</w:t>
      </w:r>
      <w:r w:rsidR="001D71E8" w:rsidRPr="00DE6FB4">
        <w:rPr>
          <w:rFonts w:ascii="Arial" w:hAnsi="Arial" w:cs="Arial"/>
          <w:sz w:val="20"/>
          <w:szCs w:val="20"/>
        </w:rPr>
        <w:t>:</w:t>
      </w:r>
    </w:p>
    <w:p w14:paraId="3C317BF0" w14:textId="276B83C2" w:rsidR="00F72534" w:rsidRPr="006016BE" w:rsidRDefault="00F72534" w:rsidP="0004350D">
      <w:pPr>
        <w:pStyle w:val="ListParagraph"/>
        <w:numPr>
          <w:ilvl w:val="0"/>
          <w:numId w:val="29"/>
        </w:numPr>
        <w:spacing w:line="276" w:lineRule="auto"/>
        <w:rPr>
          <w:rFonts w:ascii="Arial" w:hAnsi="Arial" w:cs="Arial"/>
          <w:sz w:val="20"/>
          <w:szCs w:val="20"/>
        </w:rPr>
      </w:pPr>
      <w:r w:rsidRPr="006016BE">
        <w:rPr>
          <w:rFonts w:ascii="Arial" w:hAnsi="Arial" w:cs="Arial"/>
          <w:bCs/>
          <w:sz w:val="20"/>
          <w:szCs w:val="20"/>
        </w:rPr>
        <w:t>To develop meta-skills and personal professionalism through reflective practice, goal setting and active learning to improve own performance in line with organisational requirements.</w:t>
      </w:r>
    </w:p>
    <w:p w14:paraId="62AA65A4" w14:textId="321BD679" w:rsidR="00072192" w:rsidRPr="006016BE" w:rsidRDefault="00072192" w:rsidP="0004350D">
      <w:pPr>
        <w:spacing w:line="276" w:lineRule="auto"/>
        <w:rPr>
          <w:rFonts w:ascii="Arial" w:hAnsi="Arial" w:cs="Arial"/>
          <w:sz w:val="20"/>
          <w:szCs w:val="20"/>
        </w:rPr>
      </w:pPr>
      <w:r w:rsidRPr="006016BE">
        <w:rPr>
          <w:rFonts w:ascii="Arial" w:hAnsi="Arial" w:cs="Arial"/>
          <w:sz w:val="20"/>
          <w:szCs w:val="20"/>
        </w:rPr>
        <w:t xml:space="preserve">This unit will draw on the assessment of other units in the qualification. Therefore, assessment of the performance and knowledge and understanding requirements is likely to integrate well with </w:t>
      </w:r>
      <w:r w:rsidR="00B514B9" w:rsidRPr="006016BE">
        <w:rPr>
          <w:rFonts w:ascii="Arial" w:hAnsi="Arial" w:cs="Arial"/>
          <w:sz w:val="20"/>
          <w:szCs w:val="20"/>
        </w:rPr>
        <w:t xml:space="preserve">the </w:t>
      </w:r>
      <w:r w:rsidRPr="006016BE">
        <w:rPr>
          <w:rFonts w:ascii="Arial" w:hAnsi="Arial" w:cs="Arial"/>
          <w:sz w:val="20"/>
          <w:szCs w:val="20"/>
        </w:rPr>
        <w:t xml:space="preserve">assessment of the other units as opposed to </w:t>
      </w:r>
      <w:r w:rsidR="00B514B9" w:rsidRPr="006016BE">
        <w:rPr>
          <w:rFonts w:ascii="Arial" w:hAnsi="Arial" w:cs="Arial"/>
          <w:sz w:val="20"/>
          <w:szCs w:val="20"/>
        </w:rPr>
        <w:t>being delivered as a standalone unit.</w:t>
      </w:r>
    </w:p>
    <w:p w14:paraId="2B5DF56D" w14:textId="69F8E78B" w:rsidR="00D92CB8" w:rsidRDefault="009E3102" w:rsidP="009E3102">
      <w:pPr>
        <w:spacing w:before="100" w:beforeAutospacing="1" w:after="100" w:afterAutospacing="1" w:line="240" w:lineRule="auto"/>
        <w:rPr>
          <w:rFonts w:ascii="Arial" w:eastAsia="Times New Roman" w:hAnsi="Arial" w:cs="Arial"/>
          <w:sz w:val="20"/>
          <w:szCs w:val="20"/>
          <w:lang w:eastAsia="en-GB"/>
        </w:rPr>
      </w:pPr>
      <w:r w:rsidRPr="006016BE">
        <w:rPr>
          <w:rFonts w:ascii="Arial" w:eastAsia="Times New Roman" w:hAnsi="Arial" w:cs="Arial"/>
          <w:sz w:val="20"/>
          <w:szCs w:val="20"/>
          <w:lang w:eastAsia="en-GB"/>
        </w:rPr>
        <w:t xml:space="preserve">Assessment should focus on the nature and quality of the </w:t>
      </w:r>
      <w:r w:rsidR="006121A0">
        <w:rPr>
          <w:rFonts w:ascii="Arial" w:eastAsia="Times New Roman" w:hAnsi="Arial" w:cs="Arial"/>
          <w:sz w:val="20"/>
          <w:szCs w:val="20"/>
          <w:lang w:eastAsia="en-GB"/>
        </w:rPr>
        <w:t>self-</w:t>
      </w:r>
      <w:r w:rsidRPr="006016BE">
        <w:rPr>
          <w:rFonts w:ascii="Arial" w:eastAsia="Times New Roman" w:hAnsi="Arial" w:cs="Arial"/>
          <w:sz w:val="20"/>
          <w:szCs w:val="20"/>
          <w:lang w:eastAsia="en-GB"/>
        </w:rPr>
        <w:t xml:space="preserve">reflective practices and </w:t>
      </w:r>
      <w:r w:rsidR="00C24F18">
        <w:rPr>
          <w:rFonts w:ascii="Arial" w:eastAsia="Times New Roman" w:hAnsi="Arial" w:cs="Arial"/>
          <w:sz w:val="20"/>
          <w:szCs w:val="20"/>
          <w:lang w:eastAsia="en-GB"/>
        </w:rPr>
        <w:t>self-</w:t>
      </w:r>
      <w:r w:rsidRPr="006016BE">
        <w:rPr>
          <w:rFonts w:ascii="Arial" w:eastAsia="Times New Roman" w:hAnsi="Arial" w:cs="Arial"/>
          <w:sz w:val="20"/>
          <w:szCs w:val="20"/>
          <w:lang w:eastAsia="en-GB"/>
        </w:rPr>
        <w:t xml:space="preserve">evaluation activities being undertaken, rather than the achievement or evidence of specific meta-skills. However, supporting evidence that examples the meta-skills development referred to in the </w:t>
      </w:r>
      <w:r w:rsidR="00C24F18">
        <w:rPr>
          <w:rFonts w:ascii="Arial" w:eastAsia="Times New Roman" w:hAnsi="Arial" w:cs="Arial"/>
          <w:sz w:val="20"/>
          <w:szCs w:val="20"/>
          <w:lang w:eastAsia="en-GB"/>
        </w:rPr>
        <w:t>self-</w:t>
      </w:r>
      <w:r w:rsidRPr="006016BE">
        <w:rPr>
          <w:rFonts w:ascii="Arial" w:eastAsia="Times New Roman" w:hAnsi="Arial" w:cs="Arial"/>
          <w:sz w:val="20"/>
          <w:szCs w:val="20"/>
          <w:lang w:eastAsia="en-GB"/>
        </w:rPr>
        <w:t xml:space="preserve">reflective and </w:t>
      </w:r>
      <w:r w:rsidR="00C24F18">
        <w:rPr>
          <w:rFonts w:ascii="Arial" w:eastAsia="Times New Roman" w:hAnsi="Arial" w:cs="Arial"/>
          <w:sz w:val="20"/>
          <w:szCs w:val="20"/>
          <w:lang w:eastAsia="en-GB"/>
        </w:rPr>
        <w:t>self-</w:t>
      </w:r>
      <w:r w:rsidR="00C24F18" w:rsidRPr="006016BE">
        <w:rPr>
          <w:rFonts w:ascii="Arial" w:eastAsia="Times New Roman" w:hAnsi="Arial" w:cs="Arial"/>
          <w:sz w:val="20"/>
          <w:szCs w:val="20"/>
          <w:lang w:eastAsia="en-GB"/>
        </w:rPr>
        <w:t>evaluati</w:t>
      </w:r>
      <w:r w:rsidR="00C24F18">
        <w:rPr>
          <w:rFonts w:ascii="Arial" w:eastAsia="Times New Roman" w:hAnsi="Arial" w:cs="Arial"/>
          <w:sz w:val="20"/>
          <w:szCs w:val="20"/>
          <w:lang w:eastAsia="en-GB"/>
        </w:rPr>
        <w:t>on</w:t>
      </w:r>
      <w:r w:rsidR="00C24F18" w:rsidRPr="006016BE">
        <w:rPr>
          <w:rFonts w:ascii="Arial" w:eastAsia="Times New Roman" w:hAnsi="Arial" w:cs="Arial"/>
          <w:sz w:val="20"/>
          <w:szCs w:val="20"/>
          <w:lang w:eastAsia="en-GB"/>
        </w:rPr>
        <w:t xml:space="preserve"> </w:t>
      </w:r>
      <w:r w:rsidRPr="006016BE">
        <w:rPr>
          <w:rFonts w:ascii="Arial" w:eastAsia="Times New Roman" w:hAnsi="Arial" w:cs="Arial"/>
          <w:sz w:val="20"/>
          <w:szCs w:val="20"/>
          <w:lang w:eastAsia="en-GB"/>
        </w:rPr>
        <w:t xml:space="preserve">practices should be provided. </w:t>
      </w:r>
    </w:p>
    <w:p w14:paraId="52D62D7E" w14:textId="69022C2B" w:rsidR="00E64168" w:rsidRDefault="00E64168" w:rsidP="00E64168">
      <w:pPr>
        <w:spacing w:line="276" w:lineRule="auto"/>
        <w:rPr>
          <w:rFonts w:ascii="Arial" w:hAnsi="Arial" w:cs="Arial"/>
          <w:sz w:val="20"/>
          <w:szCs w:val="20"/>
        </w:rPr>
      </w:pPr>
      <w:r>
        <w:rPr>
          <w:rFonts w:ascii="Arial" w:hAnsi="Arial" w:cs="Arial"/>
          <w:sz w:val="20"/>
          <w:szCs w:val="20"/>
        </w:rPr>
        <w:t xml:space="preserve">Further information on meta-skills, including how meta-skills align to the units in this qualification can be requested from Skills </w:t>
      </w:r>
      <w:r w:rsidR="00D92CB8">
        <w:rPr>
          <w:rFonts w:ascii="Arial" w:hAnsi="Arial" w:cs="Arial"/>
          <w:sz w:val="20"/>
          <w:szCs w:val="20"/>
        </w:rPr>
        <w:t>D</w:t>
      </w:r>
      <w:r>
        <w:rPr>
          <w:rFonts w:ascii="Arial" w:hAnsi="Arial" w:cs="Arial"/>
          <w:sz w:val="20"/>
          <w:szCs w:val="20"/>
        </w:rPr>
        <w:t>evelopment Scotland</w:t>
      </w:r>
      <w:r w:rsidR="00654DAC">
        <w:rPr>
          <w:rFonts w:ascii="Arial" w:hAnsi="Arial" w:cs="Arial"/>
          <w:sz w:val="20"/>
          <w:szCs w:val="20"/>
        </w:rPr>
        <w:t xml:space="preserve"> at </w:t>
      </w:r>
      <w:hyperlink r:id="rId14" w:history="1">
        <w:r w:rsidR="00654DAC" w:rsidRPr="00D86982">
          <w:rPr>
            <w:rStyle w:val="Hyperlink"/>
            <w:rFonts w:ascii="Arial" w:hAnsi="Arial" w:cs="Arial"/>
            <w:sz w:val="20"/>
            <w:szCs w:val="20"/>
          </w:rPr>
          <w:t>apprenticeshipdevelopment@sds.co.uk</w:t>
        </w:r>
      </w:hyperlink>
      <w:r>
        <w:rPr>
          <w:rFonts w:ascii="Arial" w:hAnsi="Arial" w:cs="Arial"/>
          <w:sz w:val="20"/>
          <w:szCs w:val="20"/>
        </w:rPr>
        <w:t>.</w:t>
      </w:r>
    </w:p>
    <w:p w14:paraId="5F6BE19D" w14:textId="77777777" w:rsidR="00E64168" w:rsidRPr="006016BE" w:rsidRDefault="00E64168" w:rsidP="009E3102">
      <w:pPr>
        <w:spacing w:before="100" w:beforeAutospacing="1" w:after="100" w:afterAutospacing="1" w:line="240" w:lineRule="auto"/>
        <w:rPr>
          <w:rFonts w:ascii="Arial" w:eastAsia="Times New Roman" w:hAnsi="Arial" w:cs="Arial"/>
          <w:sz w:val="20"/>
          <w:szCs w:val="20"/>
          <w:lang w:eastAsia="en-GB"/>
        </w:rPr>
      </w:pPr>
    </w:p>
    <w:p w14:paraId="18B650BC" w14:textId="5AD1AD6F" w:rsidR="0055619A" w:rsidRPr="00F47469" w:rsidRDefault="00C42F00" w:rsidP="00036559">
      <w:pPr>
        <w:pStyle w:val="Heading1"/>
        <w:spacing w:before="360" w:after="240"/>
      </w:pPr>
      <w:bookmarkStart w:id="10" w:name="_Toc99447891"/>
      <w:r w:rsidRPr="00F47469">
        <w:t>4. Methods of assessment</w:t>
      </w:r>
      <w:bookmarkEnd w:id="10"/>
    </w:p>
    <w:p w14:paraId="430862E1" w14:textId="39C4EC1D" w:rsidR="00C42F00" w:rsidRPr="005E56CE" w:rsidRDefault="00C42F00" w:rsidP="005E56CE">
      <w:pPr>
        <w:spacing w:after="120" w:line="300" w:lineRule="exact"/>
        <w:rPr>
          <w:rFonts w:ascii="Arial" w:hAnsi="Arial" w:cs="Arial"/>
          <w:sz w:val="20"/>
          <w:szCs w:val="20"/>
        </w:rPr>
      </w:pPr>
      <w:r w:rsidRPr="00140FF5">
        <w:rPr>
          <w:rFonts w:ascii="Arial" w:hAnsi="Arial" w:cs="Arial"/>
          <w:sz w:val="20"/>
          <w:szCs w:val="20"/>
        </w:rPr>
        <w:t xml:space="preserve">Learners are expected to demonstrate that they have met the </w:t>
      </w:r>
      <w:r w:rsidR="001467A0" w:rsidRPr="006016BE">
        <w:rPr>
          <w:rFonts w:ascii="Arial" w:hAnsi="Arial" w:cs="Arial"/>
          <w:sz w:val="20"/>
          <w:szCs w:val="20"/>
        </w:rPr>
        <w:t>performance requirements and knowledge and understanding requirements</w:t>
      </w:r>
      <w:r w:rsidRPr="006016BE">
        <w:rPr>
          <w:rFonts w:ascii="Arial" w:hAnsi="Arial" w:cs="Arial"/>
          <w:sz w:val="20"/>
          <w:szCs w:val="20"/>
        </w:rPr>
        <w:t xml:space="preserve"> </w:t>
      </w:r>
      <w:r w:rsidRPr="00140FF5">
        <w:rPr>
          <w:rFonts w:ascii="Arial" w:hAnsi="Arial" w:cs="Arial"/>
          <w:sz w:val="20"/>
          <w:szCs w:val="20"/>
        </w:rPr>
        <w:t xml:space="preserve">of this qualification and are competent in a </w:t>
      </w:r>
      <w:r w:rsidR="008F761C" w:rsidRPr="00140FF5">
        <w:rPr>
          <w:rFonts w:ascii="Arial" w:hAnsi="Arial" w:cs="Arial"/>
          <w:sz w:val="20"/>
          <w:szCs w:val="20"/>
        </w:rPr>
        <w:t xml:space="preserve">digital technology </w:t>
      </w:r>
      <w:r w:rsidRPr="00140FF5">
        <w:rPr>
          <w:rFonts w:ascii="Arial" w:hAnsi="Arial" w:cs="Arial"/>
          <w:sz w:val="20"/>
          <w:szCs w:val="20"/>
        </w:rPr>
        <w:t>role in</w:t>
      </w:r>
      <w:r w:rsidR="008F761C" w:rsidRPr="00140FF5">
        <w:rPr>
          <w:rFonts w:ascii="Arial" w:hAnsi="Arial" w:cs="Arial"/>
          <w:sz w:val="20"/>
          <w:szCs w:val="20"/>
        </w:rPr>
        <w:t xml:space="preserve"> line with one of the pathways available.</w:t>
      </w:r>
      <w:r w:rsidRPr="00140FF5">
        <w:rPr>
          <w:rFonts w:ascii="Arial" w:hAnsi="Arial" w:cs="Arial"/>
          <w:sz w:val="20"/>
          <w:szCs w:val="20"/>
        </w:rPr>
        <w:t xml:space="preserve"> Learners will gather evidence of their competence in the </w:t>
      </w:r>
      <w:proofErr w:type="gramStart"/>
      <w:r w:rsidRPr="00140FF5">
        <w:rPr>
          <w:rFonts w:ascii="Arial" w:hAnsi="Arial" w:cs="Arial"/>
          <w:sz w:val="20"/>
          <w:szCs w:val="20"/>
        </w:rPr>
        <w:t>workplace</w:t>
      </w:r>
      <w:proofErr w:type="gramEnd"/>
      <w:r w:rsidRPr="00140FF5">
        <w:rPr>
          <w:rFonts w:ascii="Arial" w:hAnsi="Arial" w:cs="Arial"/>
          <w:sz w:val="20"/>
          <w:szCs w:val="20"/>
        </w:rPr>
        <w:t xml:space="preserve"> and this will be assessed within an </w:t>
      </w:r>
      <w:r w:rsidRPr="005E56CE">
        <w:rPr>
          <w:rFonts w:ascii="Arial" w:hAnsi="Arial" w:cs="Arial"/>
          <w:sz w:val="20"/>
          <w:szCs w:val="20"/>
        </w:rPr>
        <w:t xml:space="preserve">awarding body approved centre by qualified and experienced staff. </w:t>
      </w:r>
    </w:p>
    <w:p w14:paraId="25EB96CA" w14:textId="2F20AB28" w:rsidR="00473A87" w:rsidRPr="00140FF5" w:rsidRDefault="00473A87" w:rsidP="005E56CE">
      <w:pPr>
        <w:spacing w:after="240" w:line="300" w:lineRule="exact"/>
        <w:rPr>
          <w:rFonts w:ascii="Arial" w:hAnsi="Arial" w:cs="Arial"/>
          <w:sz w:val="20"/>
          <w:szCs w:val="20"/>
          <w:lang w:eastAsia="en-GB"/>
        </w:rPr>
      </w:pPr>
      <w:r w:rsidRPr="005E56CE">
        <w:rPr>
          <w:rFonts w:ascii="Arial" w:hAnsi="Arial" w:cs="Arial"/>
          <w:sz w:val="20"/>
          <w:szCs w:val="20"/>
        </w:rPr>
        <w:t>A range of assessment methods have been identified through the design of the digital technology qualification at SCQF level 8.</w:t>
      </w:r>
      <w:r w:rsidR="005E56CE">
        <w:rPr>
          <w:rFonts w:ascii="Arial" w:hAnsi="Arial" w:cs="Arial"/>
          <w:sz w:val="20"/>
          <w:szCs w:val="20"/>
        </w:rPr>
        <w:t xml:space="preserve"> </w:t>
      </w:r>
      <w:r w:rsidRPr="005E56CE">
        <w:rPr>
          <w:rFonts w:ascii="Arial" w:hAnsi="Arial" w:cs="Arial"/>
          <w:sz w:val="20"/>
          <w:szCs w:val="20"/>
          <w:lang w:eastAsia="en-GB"/>
        </w:rPr>
        <w:t xml:space="preserve">Learners are expected to provide evidence of meeting the learning outcomes and the knowledge, skills and behaviours required to demonstrate that they are competent in the workplace. It is important for </w:t>
      </w:r>
      <w:r w:rsidR="004159E4">
        <w:rPr>
          <w:rFonts w:ascii="Arial" w:hAnsi="Arial" w:cs="Arial"/>
          <w:sz w:val="20"/>
          <w:szCs w:val="20"/>
          <w:lang w:eastAsia="en-GB"/>
        </w:rPr>
        <w:t>learners</w:t>
      </w:r>
      <w:r w:rsidRPr="005E56CE">
        <w:rPr>
          <w:rFonts w:ascii="Arial" w:hAnsi="Arial" w:cs="Arial"/>
          <w:sz w:val="20"/>
          <w:szCs w:val="20"/>
          <w:lang w:eastAsia="en-GB"/>
        </w:rPr>
        <w:t xml:space="preserve"> to recognise how they have developed skills and understanding along the way, and where these still need to be developed.  The following methods</w:t>
      </w:r>
      <w:r w:rsidRPr="00140FF5">
        <w:rPr>
          <w:rFonts w:ascii="Arial" w:hAnsi="Arial" w:cs="Arial"/>
          <w:sz w:val="20"/>
          <w:szCs w:val="20"/>
          <w:lang w:eastAsia="en-GB"/>
        </w:rPr>
        <w:t xml:space="preserve"> have been identified as </w:t>
      </w:r>
      <w:r w:rsidR="00926DEC">
        <w:rPr>
          <w:rFonts w:ascii="Arial" w:hAnsi="Arial" w:cs="Arial"/>
          <w:sz w:val="20"/>
          <w:szCs w:val="20"/>
          <w:lang w:eastAsia="en-GB"/>
        </w:rPr>
        <w:t xml:space="preserve">particularly </w:t>
      </w:r>
      <w:r w:rsidRPr="00140FF5">
        <w:rPr>
          <w:rFonts w:ascii="Arial" w:hAnsi="Arial" w:cs="Arial"/>
          <w:sz w:val="20"/>
          <w:szCs w:val="20"/>
          <w:lang w:eastAsia="en-GB"/>
        </w:rPr>
        <w:t>suitable for this qualification. </w:t>
      </w:r>
    </w:p>
    <w:tbl>
      <w:tblPr>
        <w:tblStyle w:val="TableGrid"/>
        <w:tblW w:w="9062" w:type="dxa"/>
        <w:tblInd w:w="5" w:type="dxa"/>
        <w:tblLook w:val="04A0" w:firstRow="1" w:lastRow="0" w:firstColumn="1" w:lastColumn="0" w:noHBand="0" w:noVBand="1"/>
      </w:tblPr>
      <w:tblGrid>
        <w:gridCol w:w="4526"/>
        <w:gridCol w:w="1559"/>
        <w:gridCol w:w="1418"/>
        <w:gridCol w:w="1559"/>
      </w:tblGrid>
      <w:tr w:rsidR="00F47469" w:rsidRPr="00966DB5" w14:paraId="0AFA3B8B" w14:textId="77777777" w:rsidTr="00AE1888">
        <w:tc>
          <w:tcPr>
            <w:tcW w:w="4526" w:type="dxa"/>
            <w:hideMark/>
          </w:tcPr>
          <w:p w14:paraId="5A049188" w14:textId="2AE12E21" w:rsidR="00473A87" w:rsidRPr="00966DB5" w:rsidRDefault="00473A87" w:rsidP="00AE1888">
            <w:pPr>
              <w:jc w:val="center"/>
              <w:textAlignment w:val="baseline"/>
              <w:rPr>
                <w:rFonts w:ascii="Arial" w:hAnsi="Arial" w:cs="Arial"/>
                <w:sz w:val="20"/>
                <w:szCs w:val="20"/>
                <w:lang w:eastAsia="en-GB"/>
              </w:rPr>
            </w:pPr>
            <w:r w:rsidRPr="00966DB5">
              <w:rPr>
                <w:rFonts w:ascii="Arial" w:hAnsi="Arial" w:cs="Arial"/>
                <w:b/>
                <w:bCs/>
                <w:sz w:val="20"/>
                <w:szCs w:val="20"/>
                <w:lang w:eastAsia="en-GB"/>
              </w:rPr>
              <w:lastRenderedPageBreak/>
              <w:t>Assessment methods</w:t>
            </w:r>
          </w:p>
        </w:tc>
        <w:tc>
          <w:tcPr>
            <w:tcW w:w="1559" w:type="dxa"/>
            <w:hideMark/>
          </w:tcPr>
          <w:p w14:paraId="7C4FF98D" w14:textId="1BB3741E" w:rsidR="00473A87" w:rsidRPr="00966DB5" w:rsidRDefault="00473A87"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Cyber Security</w:t>
            </w:r>
          </w:p>
        </w:tc>
        <w:tc>
          <w:tcPr>
            <w:tcW w:w="1418" w:type="dxa"/>
            <w:hideMark/>
          </w:tcPr>
          <w:p w14:paraId="23258CB0" w14:textId="4E7A6B5B" w:rsidR="00473A87" w:rsidRPr="00966DB5" w:rsidRDefault="00473A87"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Data Analysis</w:t>
            </w:r>
          </w:p>
        </w:tc>
        <w:tc>
          <w:tcPr>
            <w:tcW w:w="1559" w:type="dxa"/>
            <w:hideMark/>
          </w:tcPr>
          <w:p w14:paraId="7292F627" w14:textId="49754E56" w:rsidR="00473A87" w:rsidRPr="00966DB5" w:rsidRDefault="00473A87"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Software Development</w:t>
            </w:r>
          </w:p>
        </w:tc>
      </w:tr>
      <w:tr w:rsidR="00F47469" w:rsidRPr="00966DB5" w14:paraId="5E10177F" w14:textId="77777777" w:rsidTr="00AE1888">
        <w:tc>
          <w:tcPr>
            <w:tcW w:w="4526" w:type="dxa"/>
            <w:hideMark/>
          </w:tcPr>
          <w:p w14:paraId="3CCB0343"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Cross organisation projects </w:t>
            </w:r>
          </w:p>
        </w:tc>
        <w:tc>
          <w:tcPr>
            <w:tcW w:w="1559" w:type="dxa"/>
            <w:hideMark/>
          </w:tcPr>
          <w:p w14:paraId="5348EAEB"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c>
          <w:tcPr>
            <w:tcW w:w="1418" w:type="dxa"/>
            <w:hideMark/>
          </w:tcPr>
          <w:p w14:paraId="2F692173" w14:textId="60791E84"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Pr="00966DB5">
              <w:rPr>
                <w:rFonts w:ascii="Arial" w:hAnsi="Arial" w:cs="Arial"/>
                <w:sz w:val="20"/>
                <w:szCs w:val="20"/>
                <w:lang w:eastAsia="en-GB"/>
              </w:rPr>
              <w:t xml:space="preserve">  </w:t>
            </w:r>
          </w:p>
        </w:tc>
        <w:tc>
          <w:tcPr>
            <w:tcW w:w="1559" w:type="dxa"/>
            <w:hideMark/>
          </w:tcPr>
          <w:p w14:paraId="6F34F7B7"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r>
      <w:tr w:rsidR="00F47469" w:rsidRPr="00966DB5" w14:paraId="27BF9999" w14:textId="77777777" w:rsidTr="00AE1888">
        <w:tc>
          <w:tcPr>
            <w:tcW w:w="4526" w:type="dxa"/>
            <w:hideMark/>
          </w:tcPr>
          <w:p w14:paraId="2A625242"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Case studies </w:t>
            </w:r>
          </w:p>
        </w:tc>
        <w:tc>
          <w:tcPr>
            <w:tcW w:w="1559" w:type="dxa"/>
            <w:hideMark/>
          </w:tcPr>
          <w:p w14:paraId="18FA6FC4" w14:textId="77777777" w:rsidR="00473A87" w:rsidRPr="00966DB5" w:rsidRDefault="00473A87" w:rsidP="00966DB5">
            <w:pPr>
              <w:jc w:val="center"/>
              <w:textAlignment w:val="baseline"/>
              <w:rPr>
                <w:rFonts w:ascii="Arial" w:hAnsi="Arial" w:cs="Arial"/>
                <w:sz w:val="20"/>
                <w:szCs w:val="20"/>
                <w:lang w:eastAsia="en-GB"/>
              </w:rPr>
            </w:pPr>
            <w:r w:rsidRPr="00966DB5">
              <w:rPr>
                <w:rFonts w:ascii="Arial" w:hAnsi="Arial" w:cs="Arial"/>
                <w:sz w:val="20"/>
                <w:szCs w:val="20"/>
                <w:lang w:eastAsia="en-GB"/>
              </w:rPr>
              <w:t> </w:t>
            </w:r>
          </w:p>
        </w:tc>
        <w:tc>
          <w:tcPr>
            <w:tcW w:w="1418" w:type="dxa"/>
            <w:hideMark/>
          </w:tcPr>
          <w:p w14:paraId="5A9E781C" w14:textId="5F9207DF"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559" w:type="dxa"/>
            <w:hideMark/>
          </w:tcPr>
          <w:p w14:paraId="0C72B612" w14:textId="77777777" w:rsidR="00473A87" w:rsidRPr="00966DB5" w:rsidRDefault="00473A87" w:rsidP="00966DB5">
            <w:pPr>
              <w:jc w:val="center"/>
              <w:textAlignment w:val="baseline"/>
              <w:rPr>
                <w:rFonts w:ascii="Arial" w:hAnsi="Arial" w:cs="Arial"/>
                <w:sz w:val="20"/>
                <w:szCs w:val="20"/>
                <w:lang w:eastAsia="en-GB"/>
              </w:rPr>
            </w:pPr>
            <w:r w:rsidRPr="00966DB5">
              <w:rPr>
                <w:rFonts w:ascii="Arial" w:hAnsi="Arial" w:cs="Arial"/>
                <w:sz w:val="20"/>
                <w:szCs w:val="20"/>
                <w:lang w:eastAsia="en-GB"/>
              </w:rPr>
              <w:t> </w:t>
            </w:r>
          </w:p>
        </w:tc>
      </w:tr>
      <w:tr w:rsidR="00F47469" w:rsidRPr="00966DB5" w14:paraId="6EA5CBA7" w14:textId="77777777" w:rsidTr="00AE1888">
        <w:tc>
          <w:tcPr>
            <w:tcW w:w="4526" w:type="dxa"/>
            <w:hideMark/>
          </w:tcPr>
          <w:p w14:paraId="7C7439E0"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Professional discussion </w:t>
            </w:r>
          </w:p>
        </w:tc>
        <w:tc>
          <w:tcPr>
            <w:tcW w:w="1559" w:type="dxa"/>
            <w:hideMark/>
          </w:tcPr>
          <w:p w14:paraId="11DD4887" w14:textId="041B66ED"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71342A26" w14:textId="6C8A5CFC"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559" w:type="dxa"/>
            <w:hideMark/>
          </w:tcPr>
          <w:p w14:paraId="7941DC1A" w14:textId="1122DB5E"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r>
      <w:tr w:rsidR="00F47469" w:rsidRPr="00966DB5" w14:paraId="21A132BE" w14:textId="77777777" w:rsidTr="00AE1888">
        <w:tc>
          <w:tcPr>
            <w:tcW w:w="4526" w:type="dxa"/>
            <w:hideMark/>
          </w:tcPr>
          <w:p w14:paraId="6982A965"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Portfolio of evidence </w:t>
            </w:r>
          </w:p>
        </w:tc>
        <w:tc>
          <w:tcPr>
            <w:tcW w:w="1559" w:type="dxa"/>
            <w:hideMark/>
          </w:tcPr>
          <w:p w14:paraId="54A97EE7" w14:textId="6C5F70E7"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05763D63" w14:textId="33487710"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559" w:type="dxa"/>
            <w:hideMark/>
          </w:tcPr>
          <w:p w14:paraId="241DADCC" w14:textId="02E54240"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r>
      <w:tr w:rsidR="00F47469" w:rsidRPr="00966DB5" w14:paraId="4563BBB4" w14:textId="77777777" w:rsidTr="00AE1888">
        <w:tc>
          <w:tcPr>
            <w:tcW w:w="4526" w:type="dxa"/>
            <w:hideMark/>
          </w:tcPr>
          <w:p w14:paraId="40246F60"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Problem based learning </w:t>
            </w:r>
          </w:p>
        </w:tc>
        <w:tc>
          <w:tcPr>
            <w:tcW w:w="1559" w:type="dxa"/>
            <w:hideMark/>
          </w:tcPr>
          <w:p w14:paraId="50D1933C" w14:textId="299ECAF1"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130A4B14" w14:textId="40EC7D47"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559" w:type="dxa"/>
            <w:hideMark/>
          </w:tcPr>
          <w:p w14:paraId="0CEEEF6C" w14:textId="053DC4A9"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r>
      <w:tr w:rsidR="00F47469" w:rsidRPr="00966DB5" w14:paraId="2BC5BF17" w14:textId="77777777" w:rsidTr="00AE1888">
        <w:tc>
          <w:tcPr>
            <w:tcW w:w="4526" w:type="dxa"/>
            <w:hideMark/>
          </w:tcPr>
          <w:p w14:paraId="1E24CE72"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Presentations </w:t>
            </w:r>
          </w:p>
        </w:tc>
        <w:tc>
          <w:tcPr>
            <w:tcW w:w="1559" w:type="dxa"/>
            <w:hideMark/>
          </w:tcPr>
          <w:p w14:paraId="0510AE07" w14:textId="5C366757"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6BF10860" w14:textId="45019D36"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559" w:type="dxa"/>
            <w:hideMark/>
          </w:tcPr>
          <w:p w14:paraId="18DB2FCE" w14:textId="5D2CA5C2"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r>
      <w:tr w:rsidR="00F47469" w:rsidRPr="00966DB5" w14:paraId="7E86A7E1" w14:textId="77777777" w:rsidTr="00AE1888">
        <w:tc>
          <w:tcPr>
            <w:tcW w:w="4526" w:type="dxa"/>
            <w:hideMark/>
          </w:tcPr>
          <w:p w14:paraId="5C40933F"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Security testing and digital forensic analysis </w:t>
            </w:r>
          </w:p>
        </w:tc>
        <w:tc>
          <w:tcPr>
            <w:tcW w:w="1559" w:type="dxa"/>
            <w:hideMark/>
          </w:tcPr>
          <w:p w14:paraId="345DB313" w14:textId="35F91194"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09ABBBEB"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c>
          <w:tcPr>
            <w:tcW w:w="1559" w:type="dxa"/>
            <w:hideMark/>
          </w:tcPr>
          <w:p w14:paraId="1C54DBF3" w14:textId="77777777" w:rsidR="00473A87" w:rsidRPr="00966DB5" w:rsidRDefault="00473A87" w:rsidP="00966DB5">
            <w:pPr>
              <w:jc w:val="center"/>
              <w:textAlignment w:val="baseline"/>
              <w:rPr>
                <w:rFonts w:ascii="Arial" w:hAnsi="Arial" w:cs="Arial"/>
                <w:sz w:val="20"/>
                <w:szCs w:val="20"/>
                <w:lang w:eastAsia="en-GB"/>
              </w:rPr>
            </w:pPr>
            <w:r w:rsidRPr="00966DB5">
              <w:rPr>
                <w:rFonts w:ascii="Arial" w:hAnsi="Arial" w:cs="Arial"/>
                <w:sz w:val="20"/>
                <w:szCs w:val="20"/>
                <w:lang w:eastAsia="en-GB"/>
              </w:rPr>
              <w:t> </w:t>
            </w:r>
          </w:p>
        </w:tc>
      </w:tr>
      <w:tr w:rsidR="00F47469" w:rsidRPr="00966DB5" w14:paraId="746AF2F6" w14:textId="77777777" w:rsidTr="00AE1888">
        <w:tc>
          <w:tcPr>
            <w:tcW w:w="4526" w:type="dxa"/>
            <w:hideMark/>
          </w:tcPr>
          <w:p w14:paraId="0EE36232"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Realistic simulation via scenarios/questionnaires </w:t>
            </w:r>
          </w:p>
        </w:tc>
        <w:tc>
          <w:tcPr>
            <w:tcW w:w="1559" w:type="dxa"/>
            <w:hideMark/>
          </w:tcPr>
          <w:p w14:paraId="443ACA97" w14:textId="17B8B5E0"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1E7AE610"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c>
          <w:tcPr>
            <w:tcW w:w="1559" w:type="dxa"/>
            <w:hideMark/>
          </w:tcPr>
          <w:p w14:paraId="6BD8BA2B"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r>
      <w:tr w:rsidR="00F47469" w:rsidRPr="00966DB5" w14:paraId="5654A456" w14:textId="77777777" w:rsidTr="00AE1888">
        <w:tc>
          <w:tcPr>
            <w:tcW w:w="4526" w:type="dxa"/>
            <w:hideMark/>
          </w:tcPr>
          <w:p w14:paraId="45F7C493"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Gamification </w:t>
            </w:r>
          </w:p>
        </w:tc>
        <w:tc>
          <w:tcPr>
            <w:tcW w:w="1559" w:type="dxa"/>
            <w:hideMark/>
          </w:tcPr>
          <w:p w14:paraId="4D3D02F5" w14:textId="64648F37"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38A75CC0"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c>
          <w:tcPr>
            <w:tcW w:w="1559" w:type="dxa"/>
            <w:hideMark/>
          </w:tcPr>
          <w:p w14:paraId="079E133C"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r>
      <w:tr w:rsidR="00F47469" w:rsidRPr="00966DB5" w14:paraId="376469BF" w14:textId="77777777" w:rsidTr="00AE1888">
        <w:tc>
          <w:tcPr>
            <w:tcW w:w="4526" w:type="dxa"/>
            <w:hideMark/>
          </w:tcPr>
          <w:p w14:paraId="08315249" w14:textId="77777777" w:rsidR="00473A87" w:rsidRPr="00966DB5" w:rsidRDefault="00473A87" w:rsidP="00AE1888">
            <w:pPr>
              <w:textAlignment w:val="baseline"/>
              <w:rPr>
                <w:rFonts w:ascii="Arial" w:hAnsi="Arial" w:cs="Arial"/>
                <w:sz w:val="20"/>
                <w:szCs w:val="20"/>
                <w:lang w:eastAsia="en-GB"/>
              </w:rPr>
            </w:pPr>
            <w:r w:rsidRPr="00966DB5">
              <w:rPr>
                <w:rFonts w:ascii="Arial" w:hAnsi="Arial" w:cs="Arial"/>
                <w:sz w:val="20"/>
                <w:szCs w:val="20"/>
                <w:lang w:eastAsia="en-GB"/>
              </w:rPr>
              <w:t>Catch the flag exercises </w:t>
            </w:r>
          </w:p>
        </w:tc>
        <w:tc>
          <w:tcPr>
            <w:tcW w:w="1559" w:type="dxa"/>
            <w:hideMark/>
          </w:tcPr>
          <w:p w14:paraId="672E623B" w14:textId="57D1E8EA" w:rsidR="00473A87" w:rsidRPr="00966DB5" w:rsidRDefault="00826EFA" w:rsidP="00966DB5">
            <w:pPr>
              <w:jc w:val="center"/>
              <w:textAlignment w:val="baseline"/>
              <w:rPr>
                <w:rFonts w:ascii="Arial" w:hAnsi="Arial" w:cs="Arial"/>
                <w:sz w:val="20"/>
                <w:szCs w:val="20"/>
                <w:lang w:eastAsia="en-GB"/>
              </w:rPr>
            </w:pPr>
            <w:r w:rsidRPr="00966DB5">
              <w:rPr>
                <w:rFonts w:ascii="Arial" w:hAnsi="Arial" w:cs="Arial"/>
                <w:b/>
                <w:bCs/>
                <w:sz w:val="20"/>
                <w:szCs w:val="20"/>
                <w:lang w:eastAsia="en-GB"/>
              </w:rPr>
              <w:t>X</w:t>
            </w:r>
            <w:r w:rsidR="00473A87" w:rsidRPr="00966DB5">
              <w:rPr>
                <w:rFonts w:ascii="Arial" w:hAnsi="Arial" w:cs="Arial"/>
                <w:sz w:val="20"/>
                <w:szCs w:val="20"/>
                <w:lang w:eastAsia="en-GB"/>
              </w:rPr>
              <w:t> </w:t>
            </w:r>
          </w:p>
        </w:tc>
        <w:tc>
          <w:tcPr>
            <w:tcW w:w="1418" w:type="dxa"/>
            <w:hideMark/>
          </w:tcPr>
          <w:p w14:paraId="797B559C"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c>
          <w:tcPr>
            <w:tcW w:w="1559" w:type="dxa"/>
            <w:hideMark/>
          </w:tcPr>
          <w:p w14:paraId="0B903C42" w14:textId="77777777" w:rsidR="00473A87" w:rsidRPr="00966DB5" w:rsidRDefault="00473A87" w:rsidP="00966DB5">
            <w:pPr>
              <w:textAlignment w:val="baseline"/>
              <w:rPr>
                <w:rFonts w:ascii="Arial" w:hAnsi="Arial" w:cs="Arial"/>
                <w:sz w:val="20"/>
                <w:szCs w:val="20"/>
                <w:lang w:eastAsia="en-GB"/>
              </w:rPr>
            </w:pPr>
            <w:r w:rsidRPr="00966DB5">
              <w:rPr>
                <w:rFonts w:ascii="Arial" w:hAnsi="Arial" w:cs="Arial"/>
                <w:sz w:val="20"/>
                <w:szCs w:val="20"/>
                <w:lang w:eastAsia="en-GB"/>
              </w:rPr>
              <w:t> </w:t>
            </w:r>
          </w:p>
        </w:tc>
      </w:tr>
    </w:tbl>
    <w:p w14:paraId="4FEDAD78" w14:textId="5FD4312A" w:rsidR="00473A87" w:rsidRPr="00F47469" w:rsidRDefault="00473A87" w:rsidP="00473A87">
      <w:pPr>
        <w:spacing w:before="240"/>
        <w:jc w:val="center"/>
        <w:rPr>
          <w:i/>
          <w:iCs/>
        </w:rPr>
      </w:pPr>
      <w:r w:rsidRPr="00F47469">
        <w:rPr>
          <w:sz w:val="20"/>
          <w:szCs w:val="20"/>
          <w:lang w:eastAsia="en-GB"/>
        </w:rPr>
        <w:t> </w:t>
      </w:r>
      <w:r w:rsidRPr="00F47469">
        <w:rPr>
          <w:i/>
          <w:iCs/>
        </w:rPr>
        <w:t>Table 5 – Assessment methods identified to support each of the digital technology pathways</w:t>
      </w:r>
    </w:p>
    <w:p w14:paraId="22399FF4" w14:textId="6C24A8BC" w:rsidR="00473A87" w:rsidRPr="00F47469" w:rsidRDefault="00473A87" w:rsidP="00473A87">
      <w:pPr>
        <w:textAlignment w:val="baseline"/>
        <w:rPr>
          <w:rFonts w:ascii="Calibri" w:hAnsi="Calibri" w:cs="Calibri"/>
          <w:sz w:val="20"/>
          <w:szCs w:val="20"/>
          <w:lang w:eastAsia="en-GB"/>
        </w:rPr>
      </w:pPr>
    </w:p>
    <w:p w14:paraId="2663D7BB" w14:textId="744EBCAD" w:rsidR="003445C5" w:rsidRPr="00140FF5" w:rsidRDefault="00C42F00" w:rsidP="00140FF5">
      <w:pPr>
        <w:spacing w:after="120" w:line="300" w:lineRule="exact"/>
        <w:jc w:val="both"/>
        <w:rPr>
          <w:rFonts w:ascii="Arial" w:hAnsi="Arial" w:cs="Arial"/>
          <w:sz w:val="20"/>
          <w:szCs w:val="20"/>
        </w:rPr>
      </w:pPr>
      <w:bookmarkStart w:id="11" w:name="_Hlk88474578"/>
      <w:r w:rsidRPr="00140FF5">
        <w:rPr>
          <w:rFonts w:ascii="Arial" w:hAnsi="Arial" w:cs="Arial"/>
          <w:sz w:val="20"/>
          <w:szCs w:val="20"/>
        </w:rPr>
        <w:t xml:space="preserve">It is therefore recommended that learners undertaking </w:t>
      </w:r>
      <w:r w:rsidR="005E56CE" w:rsidRPr="005E56CE">
        <w:rPr>
          <w:rFonts w:ascii="Arial" w:hAnsi="Arial" w:cs="Arial"/>
          <w:sz w:val="20"/>
          <w:szCs w:val="20"/>
        </w:rPr>
        <w:t xml:space="preserve">the Diploma in Digital Technology at SCQF </w:t>
      </w:r>
      <w:r w:rsidR="006121A0">
        <w:rPr>
          <w:rFonts w:ascii="Arial" w:hAnsi="Arial" w:cs="Arial"/>
          <w:sz w:val="20"/>
          <w:szCs w:val="20"/>
        </w:rPr>
        <w:t>L</w:t>
      </w:r>
      <w:r w:rsidR="005E56CE" w:rsidRPr="005E56CE">
        <w:rPr>
          <w:rFonts w:ascii="Arial" w:hAnsi="Arial" w:cs="Arial"/>
          <w:sz w:val="20"/>
          <w:szCs w:val="20"/>
        </w:rPr>
        <w:t xml:space="preserve">evel 8 qualification </w:t>
      </w:r>
      <w:r w:rsidRPr="00140FF5">
        <w:rPr>
          <w:rFonts w:ascii="Arial" w:hAnsi="Arial" w:cs="Arial"/>
          <w:sz w:val="20"/>
          <w:szCs w:val="20"/>
        </w:rPr>
        <w:t xml:space="preserve">develop a portfolio of </w:t>
      </w:r>
      <w:r w:rsidRPr="00140FF5">
        <w:rPr>
          <w:rStyle w:val="normaltextrun"/>
          <w:rFonts w:ascii="Arial" w:hAnsi="Arial" w:cs="Arial"/>
          <w:sz w:val="20"/>
          <w:szCs w:val="20"/>
          <w:lang w:val="en-US"/>
        </w:rPr>
        <w:t>work to evidence their competence</w:t>
      </w:r>
      <w:r w:rsidR="005E56CE">
        <w:rPr>
          <w:rFonts w:ascii="Arial" w:hAnsi="Arial" w:cs="Arial"/>
          <w:sz w:val="20"/>
          <w:szCs w:val="20"/>
        </w:rPr>
        <w:t xml:space="preserve">. </w:t>
      </w:r>
      <w:r w:rsidR="003445C5" w:rsidRPr="00140FF5">
        <w:rPr>
          <w:rFonts w:ascii="Arial" w:eastAsia="Arial" w:hAnsi="Arial" w:cs="Arial"/>
          <w:sz w:val="20"/>
          <w:szCs w:val="20"/>
        </w:rPr>
        <w:t xml:space="preserve">This approach will allow the learner to collect evidence of achievement in ways that are most appropriate to the </w:t>
      </w:r>
      <w:r w:rsidR="005E56CE">
        <w:rPr>
          <w:rFonts w:ascii="Arial" w:eastAsia="Arial" w:hAnsi="Arial" w:cs="Arial"/>
          <w:sz w:val="20"/>
          <w:szCs w:val="20"/>
        </w:rPr>
        <w:t xml:space="preserve">digital </w:t>
      </w:r>
      <w:r w:rsidR="003445C5" w:rsidRPr="00140FF5">
        <w:rPr>
          <w:rFonts w:ascii="Arial" w:eastAsia="Arial" w:hAnsi="Arial" w:cs="Arial"/>
          <w:sz w:val="20"/>
          <w:szCs w:val="20"/>
        </w:rPr>
        <w:t>qualification pathway being studied</w:t>
      </w:r>
      <w:r w:rsidR="005E56CE">
        <w:rPr>
          <w:rFonts w:ascii="Arial" w:eastAsia="Arial" w:hAnsi="Arial" w:cs="Arial"/>
          <w:sz w:val="20"/>
          <w:szCs w:val="20"/>
        </w:rPr>
        <w:t>.</w:t>
      </w:r>
    </w:p>
    <w:bookmarkEnd w:id="11"/>
    <w:p w14:paraId="03EA79F2" w14:textId="316CB47D" w:rsidR="00C42F00" w:rsidRPr="00140FF5" w:rsidRDefault="00C42F00" w:rsidP="00140FF5">
      <w:pPr>
        <w:autoSpaceDE w:val="0"/>
        <w:autoSpaceDN w:val="0"/>
        <w:adjustRightInd w:val="0"/>
        <w:spacing w:after="120" w:line="300" w:lineRule="exact"/>
        <w:rPr>
          <w:rFonts w:ascii="Arial" w:hAnsi="Arial" w:cs="Arial"/>
          <w:sz w:val="20"/>
          <w:szCs w:val="20"/>
        </w:rPr>
      </w:pPr>
      <w:r w:rsidRPr="00140FF5">
        <w:rPr>
          <w:rStyle w:val="normaltextrun"/>
          <w:rFonts w:ascii="Arial" w:hAnsi="Arial" w:cs="Arial"/>
          <w:sz w:val="20"/>
          <w:szCs w:val="20"/>
        </w:rPr>
        <w:t>It is a general requirement that</w:t>
      </w:r>
      <w:r w:rsidRPr="00140FF5">
        <w:rPr>
          <w:rStyle w:val="normaltextrun"/>
          <w:rFonts w:cs="Arial"/>
          <w:sz w:val="20"/>
          <w:szCs w:val="20"/>
        </w:rPr>
        <w:t xml:space="preserve"> </w:t>
      </w:r>
      <w:r w:rsidRPr="00140FF5">
        <w:rPr>
          <w:rStyle w:val="normaltextrun"/>
          <w:rFonts w:ascii="Arial" w:hAnsi="Arial" w:cs="Arial"/>
          <w:sz w:val="20"/>
          <w:szCs w:val="20"/>
          <w:lang w:val="en-US"/>
        </w:rPr>
        <w:t xml:space="preserve">Awarding Body arrangements ensure that </w:t>
      </w:r>
      <w:r w:rsidR="003445C5" w:rsidRPr="00140FF5">
        <w:rPr>
          <w:rStyle w:val="normaltextrun"/>
          <w:rFonts w:ascii="Arial" w:hAnsi="Arial" w:cs="Arial"/>
          <w:sz w:val="20"/>
          <w:szCs w:val="20"/>
          <w:lang w:val="en-US"/>
        </w:rPr>
        <w:t xml:space="preserve">digital technology </w:t>
      </w:r>
      <w:r w:rsidRPr="00140FF5">
        <w:rPr>
          <w:rFonts w:ascii="Arial" w:hAnsi="Arial" w:cs="Arial"/>
          <w:sz w:val="20"/>
          <w:szCs w:val="20"/>
        </w:rPr>
        <w:t xml:space="preserve">competence can be demonstrated over </w:t>
      </w:r>
      <w:proofErr w:type="gramStart"/>
      <w:r w:rsidRPr="00140FF5">
        <w:rPr>
          <w:rFonts w:ascii="Arial" w:hAnsi="Arial" w:cs="Arial"/>
          <w:sz w:val="20"/>
          <w:szCs w:val="20"/>
        </w:rPr>
        <w:t>a period of time</w:t>
      </w:r>
      <w:proofErr w:type="gramEnd"/>
      <w:r w:rsidRPr="00140FF5">
        <w:rPr>
          <w:rFonts w:ascii="Arial" w:hAnsi="Arial" w:cs="Arial"/>
          <w:sz w:val="20"/>
          <w:szCs w:val="20"/>
        </w:rPr>
        <w:t xml:space="preserve">, rather than simply for the purposes of a single assessment.  </w:t>
      </w:r>
    </w:p>
    <w:p w14:paraId="37E913E3" w14:textId="0E551A5E" w:rsidR="00C42F00" w:rsidRDefault="001467A0" w:rsidP="00140FF5">
      <w:pPr>
        <w:autoSpaceDE w:val="0"/>
        <w:autoSpaceDN w:val="0"/>
        <w:adjustRightInd w:val="0"/>
        <w:spacing w:after="120" w:line="300" w:lineRule="exact"/>
        <w:rPr>
          <w:rFonts w:ascii="Arial" w:eastAsia="Times New Roman" w:hAnsi="Arial" w:cs="Arial"/>
          <w:sz w:val="20"/>
          <w:szCs w:val="20"/>
          <w:lang w:val="en-US"/>
        </w:rPr>
      </w:pPr>
      <w:bookmarkStart w:id="12" w:name="_Hlk88474618"/>
      <w:r w:rsidRPr="006016BE">
        <w:rPr>
          <w:rFonts w:ascii="Arial" w:eastAsia="Times New Roman" w:hAnsi="Arial" w:cs="Arial"/>
          <w:sz w:val="20"/>
          <w:szCs w:val="20"/>
          <w:lang w:val="en-US"/>
        </w:rPr>
        <w:t>P</w:t>
      </w:r>
      <w:r w:rsidR="00C42F00" w:rsidRPr="006016BE">
        <w:rPr>
          <w:rFonts w:ascii="Arial" w:eastAsia="Times New Roman" w:hAnsi="Arial" w:cs="Arial"/>
          <w:sz w:val="20"/>
          <w:szCs w:val="20"/>
          <w:lang w:val="en-US"/>
        </w:rPr>
        <w:t xml:space="preserve">erformance evidence alone </w:t>
      </w:r>
      <w:r w:rsidR="00C42F00" w:rsidRPr="00140FF5">
        <w:rPr>
          <w:rFonts w:ascii="Arial" w:eastAsia="Times New Roman" w:hAnsi="Arial" w:cs="Arial"/>
          <w:sz w:val="20"/>
          <w:szCs w:val="20"/>
          <w:lang w:val="en-US"/>
        </w:rPr>
        <w:t xml:space="preserve">will </w:t>
      </w:r>
      <w:r>
        <w:rPr>
          <w:rFonts w:ascii="Arial" w:eastAsia="Times New Roman" w:hAnsi="Arial" w:cs="Arial"/>
          <w:sz w:val="20"/>
          <w:szCs w:val="20"/>
          <w:lang w:val="en-US"/>
        </w:rPr>
        <w:t xml:space="preserve">not </w:t>
      </w:r>
      <w:r w:rsidR="00C42F00" w:rsidRPr="00140FF5">
        <w:rPr>
          <w:rFonts w:ascii="Arial" w:eastAsia="Times New Roman" w:hAnsi="Arial" w:cs="Arial"/>
          <w:sz w:val="20"/>
          <w:szCs w:val="20"/>
          <w:lang w:val="en-US"/>
        </w:rPr>
        <w:t xml:space="preserve">provide enough evidence of competence in this area.  In particular, where the learner’s knowledge and understanding </w:t>
      </w:r>
      <w:proofErr w:type="gramStart"/>
      <w:r w:rsidR="00C42F00" w:rsidRPr="00140FF5">
        <w:rPr>
          <w:rFonts w:ascii="Arial" w:eastAsia="Times New Roman" w:hAnsi="Arial" w:cs="Arial"/>
          <w:sz w:val="20"/>
          <w:szCs w:val="20"/>
          <w:lang w:val="en-US"/>
        </w:rPr>
        <w:t>is</w:t>
      </w:r>
      <w:proofErr w:type="gramEnd"/>
      <w:r w:rsidR="00C42F00" w:rsidRPr="00140FF5">
        <w:rPr>
          <w:rFonts w:ascii="Arial" w:eastAsia="Times New Roman" w:hAnsi="Arial" w:cs="Arial"/>
          <w:sz w:val="20"/>
          <w:szCs w:val="20"/>
          <w:lang w:val="en-US"/>
        </w:rPr>
        <w:t xml:space="preserve"> not apparent from performance evidence, it must be assessed by other methods and be supported by suitable evidence.  </w:t>
      </w:r>
    </w:p>
    <w:p w14:paraId="6ECB37C4" w14:textId="52EECF9E" w:rsidR="00CF7652" w:rsidRDefault="00C42F00" w:rsidP="0083604F">
      <w:pPr>
        <w:autoSpaceDE w:val="0"/>
        <w:autoSpaceDN w:val="0"/>
        <w:adjustRightInd w:val="0"/>
        <w:spacing w:after="120" w:line="300" w:lineRule="exact"/>
        <w:rPr>
          <w:rFonts w:ascii="Arial" w:eastAsia="Times New Roman" w:hAnsi="Arial" w:cs="Arial"/>
          <w:sz w:val="20"/>
          <w:szCs w:val="20"/>
        </w:rPr>
      </w:pPr>
      <w:bookmarkStart w:id="13" w:name="_Hlk88474720"/>
      <w:bookmarkEnd w:id="12"/>
      <w:r w:rsidRPr="00140FF5">
        <w:rPr>
          <w:rFonts w:ascii="Arial" w:eastAsia="Times New Roman" w:hAnsi="Arial" w:cs="Arial"/>
          <w:sz w:val="20"/>
          <w:szCs w:val="20"/>
        </w:rPr>
        <w:t xml:space="preserve">Knowledge and understanding can be demonstrated in </w:t>
      </w:r>
      <w:proofErr w:type="gramStart"/>
      <w:r w:rsidRPr="00140FF5">
        <w:rPr>
          <w:rFonts w:ascii="Arial" w:eastAsia="Times New Roman" w:hAnsi="Arial" w:cs="Arial"/>
          <w:sz w:val="20"/>
          <w:szCs w:val="20"/>
        </w:rPr>
        <w:t>a number of</w:t>
      </w:r>
      <w:proofErr w:type="gramEnd"/>
      <w:r w:rsidRPr="00140FF5">
        <w:rPr>
          <w:rFonts w:ascii="Arial" w:eastAsia="Times New Roman" w:hAnsi="Arial" w:cs="Arial"/>
          <w:sz w:val="20"/>
          <w:szCs w:val="20"/>
        </w:rPr>
        <w:t xml:space="preserve"> different ways, but it is suggested that the most appropriate methods for this qualification are professional discussion and reflective accounts. Assessors should ask enough questions to be able to determine that the learner has an appropriate level of knowledge and understanding as required by the unit(s).</w:t>
      </w:r>
      <w:bookmarkEnd w:id="13"/>
    </w:p>
    <w:sectPr w:rsidR="00CF7652" w:rsidSect="00D97368">
      <w:pgSz w:w="16838" w:h="11906" w:orient="landscape"/>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5396" w14:textId="77777777" w:rsidR="00307C11" w:rsidRDefault="00307C11" w:rsidP="00A447E4">
      <w:pPr>
        <w:spacing w:after="0" w:line="240" w:lineRule="auto"/>
      </w:pPr>
      <w:r>
        <w:separator/>
      </w:r>
    </w:p>
  </w:endnote>
  <w:endnote w:type="continuationSeparator" w:id="0">
    <w:p w14:paraId="3C9679AC" w14:textId="77777777" w:rsidR="00307C11" w:rsidRDefault="00307C11"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621D" w14:textId="2875C66C" w:rsidR="00036559" w:rsidRDefault="004C4285">
    <w:pPr>
      <w:pStyle w:val="Footer"/>
      <w:jc w:val="right"/>
    </w:pPr>
    <w:r w:rsidRPr="00F47469">
      <w:rPr>
        <w:rFonts w:ascii="Arial" w:hAnsi="Arial" w:cs="Arial"/>
        <w:b/>
        <w:bCs/>
        <w:noProof/>
      </w:rPr>
      <w:drawing>
        <wp:anchor distT="0" distB="0" distL="114300" distR="114300" simplePos="0" relativeHeight="251659264" behindDoc="1" locked="0" layoutInCell="1" allowOverlap="1" wp14:anchorId="4949DF79" wp14:editId="2B96E965">
          <wp:simplePos x="0" y="0"/>
          <wp:positionH relativeFrom="column">
            <wp:posOffset>-771525</wp:posOffset>
          </wp:positionH>
          <wp:positionV relativeFrom="page">
            <wp:posOffset>10138410</wp:posOffset>
          </wp:positionV>
          <wp:extent cx="7876540" cy="530225"/>
          <wp:effectExtent l="0" t="0" r="0" b="3175"/>
          <wp:wrapTight wrapText="bothSides">
            <wp:wrapPolygon edited="0">
              <wp:start x="0" y="0"/>
              <wp:lineTo x="0" y="20953"/>
              <wp:lineTo x="21523" y="20953"/>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540" cy="530225"/>
                  </a:xfrm>
                  <a:prstGeom prst="rect">
                    <a:avLst/>
                  </a:prstGeom>
                  <a:noFill/>
                </pic:spPr>
              </pic:pic>
            </a:graphicData>
          </a:graphic>
          <wp14:sizeRelH relativeFrom="page">
            <wp14:pctWidth>0</wp14:pctWidth>
          </wp14:sizeRelH>
          <wp14:sizeRelV relativeFrom="page">
            <wp14:pctHeight>0</wp14:pctHeight>
          </wp14:sizeRelV>
        </wp:anchor>
      </w:drawing>
    </w:r>
  </w:p>
  <w:p w14:paraId="6C5CC41E" w14:textId="4926F86B" w:rsidR="00036559" w:rsidRDefault="007533B0">
    <w:pPr>
      <w:pStyle w:val="Footer"/>
    </w:pPr>
    <w:r>
      <w:t>Approved by ACG 03/11/2021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D4BA" w14:textId="0A72AB32" w:rsidR="00036559" w:rsidRDefault="00036559">
    <w:pPr>
      <w:pStyle w:val="Footer"/>
      <w:jc w:val="right"/>
    </w:pPr>
  </w:p>
  <w:p w14:paraId="2EA53F34" w14:textId="24018BD4" w:rsidR="00036559" w:rsidRDefault="004C4285" w:rsidP="00BE7076">
    <w:pPr>
      <w:pStyle w:val="Footer"/>
    </w:pPr>
    <w:r>
      <w:t xml:space="preserve">Approved by ACG </w:t>
    </w:r>
    <w:r w:rsidR="004F54E8">
      <w:t>16</w:t>
    </w:r>
    <w:r w:rsidR="00A6143C">
      <w:t>/</w:t>
    </w:r>
    <w:r w:rsidR="004F54E8">
      <w:t>03</w:t>
    </w:r>
    <w:r w:rsidR="00A6143C">
      <w:t>/</w:t>
    </w:r>
    <w:r w:rsidR="004F54E8">
      <w:t>2022</w:t>
    </w:r>
    <w:r w:rsidR="00A6143C">
      <w:t xml:space="preserve">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337510"/>
      <w:docPartObj>
        <w:docPartGallery w:val="Page Numbers (Bottom of Page)"/>
        <w:docPartUnique/>
      </w:docPartObj>
    </w:sdtPr>
    <w:sdtEndPr>
      <w:rPr>
        <w:noProof/>
      </w:rPr>
    </w:sdtEndPr>
    <w:sdtContent>
      <w:p w14:paraId="578C0FC1" w14:textId="77777777" w:rsidR="00036559" w:rsidRDefault="000365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53D86" w14:textId="02B2CD75" w:rsidR="00036559" w:rsidRDefault="001468B2" w:rsidP="001468B2">
    <w:pPr>
      <w:pStyle w:val="Footer"/>
    </w:pPr>
    <w:r>
      <w:t>Approved by ACG 16/03/2022 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21028"/>
      <w:docPartObj>
        <w:docPartGallery w:val="Page Numbers (Bottom of Page)"/>
        <w:docPartUnique/>
      </w:docPartObj>
    </w:sdtPr>
    <w:sdtEndPr>
      <w:rPr>
        <w:noProof/>
      </w:rPr>
    </w:sdtEndPr>
    <w:sdtContent>
      <w:p w14:paraId="3F11E30A" w14:textId="77777777" w:rsidR="00036559" w:rsidRDefault="000365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FD651" w14:textId="3F6C25A1" w:rsidR="00036559" w:rsidRDefault="007533B0">
    <w:pPr>
      <w:pStyle w:val="Footer"/>
    </w:pPr>
    <w:r>
      <w:t xml:space="preserve">Approved by ACG </w:t>
    </w:r>
    <w:r w:rsidR="001468B2">
      <w:t>16</w:t>
    </w:r>
    <w:r w:rsidR="00A6143C">
      <w:t>/</w:t>
    </w:r>
    <w:r w:rsidR="001468B2">
      <w:t>03</w:t>
    </w:r>
    <w:r w:rsidR="00A6143C">
      <w:t>/</w:t>
    </w:r>
    <w:r w:rsidR="001468B2">
      <w:t>2022</w:t>
    </w:r>
    <w:r w:rsidR="00A6143C">
      <w:t xml:space="preserve"> v2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883404"/>
      <w:docPartObj>
        <w:docPartGallery w:val="Page Numbers (Bottom of Page)"/>
        <w:docPartUnique/>
      </w:docPartObj>
    </w:sdtPr>
    <w:sdtEndPr>
      <w:rPr>
        <w:noProof/>
      </w:rPr>
    </w:sdtEndPr>
    <w:sdtContent>
      <w:p w14:paraId="0FE084B1" w14:textId="0014B78A" w:rsidR="007F5490" w:rsidRDefault="007F54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1427" w14:textId="6B7C9325" w:rsidR="000A156E" w:rsidRDefault="001468B2" w:rsidP="001468B2">
    <w:pPr>
      <w:pStyle w:val="Footer"/>
    </w:pPr>
    <w:r>
      <w:t>Approved by ACG 16/03/2022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0ECC" w14:textId="77777777" w:rsidR="00307C11" w:rsidRDefault="00307C11" w:rsidP="00A447E4">
      <w:pPr>
        <w:spacing w:after="0" w:line="240" w:lineRule="auto"/>
      </w:pPr>
      <w:r>
        <w:separator/>
      </w:r>
    </w:p>
  </w:footnote>
  <w:footnote w:type="continuationSeparator" w:id="0">
    <w:p w14:paraId="5ABDEFA3" w14:textId="77777777" w:rsidR="00307C11" w:rsidRDefault="00307C11"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D2"/>
    <w:multiLevelType w:val="hybridMultilevel"/>
    <w:tmpl w:val="8306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7188E"/>
    <w:multiLevelType w:val="hybridMultilevel"/>
    <w:tmpl w:val="903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729"/>
    <w:multiLevelType w:val="hybridMultilevel"/>
    <w:tmpl w:val="F44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A2A48"/>
    <w:multiLevelType w:val="hybridMultilevel"/>
    <w:tmpl w:val="93EC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74269"/>
    <w:multiLevelType w:val="hybridMultilevel"/>
    <w:tmpl w:val="0C929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3859"/>
    <w:multiLevelType w:val="hybridMultilevel"/>
    <w:tmpl w:val="D40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4502C"/>
    <w:multiLevelType w:val="hybridMultilevel"/>
    <w:tmpl w:val="BD24C45A"/>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A4D1B"/>
    <w:multiLevelType w:val="hybridMultilevel"/>
    <w:tmpl w:val="9B48B4B4"/>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601230"/>
    <w:multiLevelType w:val="hybridMultilevel"/>
    <w:tmpl w:val="E482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C592D"/>
    <w:multiLevelType w:val="hybridMultilevel"/>
    <w:tmpl w:val="DCB6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E67E2"/>
    <w:multiLevelType w:val="hybridMultilevel"/>
    <w:tmpl w:val="EB6E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14BB8"/>
    <w:multiLevelType w:val="hybridMultilevel"/>
    <w:tmpl w:val="518A6C9E"/>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4588F"/>
    <w:multiLevelType w:val="hybridMultilevel"/>
    <w:tmpl w:val="D9FA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E414E"/>
    <w:multiLevelType w:val="hybridMultilevel"/>
    <w:tmpl w:val="29F89B6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A3865"/>
    <w:multiLevelType w:val="hybridMultilevel"/>
    <w:tmpl w:val="73FE54A4"/>
    <w:lvl w:ilvl="0" w:tplc="08090001">
      <w:start w:val="1"/>
      <w:numFmt w:val="bullet"/>
      <w:lvlText w:val=""/>
      <w:lvlJc w:val="left"/>
      <w:pPr>
        <w:ind w:left="1364" w:hanging="72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EC868DF"/>
    <w:multiLevelType w:val="multilevel"/>
    <w:tmpl w:val="E95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546B2"/>
    <w:multiLevelType w:val="hybridMultilevel"/>
    <w:tmpl w:val="9B12A9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45BC8"/>
    <w:multiLevelType w:val="hybridMultilevel"/>
    <w:tmpl w:val="8728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A12A7"/>
    <w:multiLevelType w:val="multilevel"/>
    <w:tmpl w:val="96F6CBF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0" w15:restartNumberingAfterBreak="0">
    <w:nsid w:val="6B561113"/>
    <w:multiLevelType w:val="hybridMultilevel"/>
    <w:tmpl w:val="77F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062C5"/>
    <w:multiLevelType w:val="hybridMultilevel"/>
    <w:tmpl w:val="FFC0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15551"/>
    <w:multiLevelType w:val="hybridMultilevel"/>
    <w:tmpl w:val="BB9AB3EC"/>
    <w:lvl w:ilvl="0" w:tplc="6A268E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BC69AE"/>
    <w:multiLevelType w:val="hybridMultilevel"/>
    <w:tmpl w:val="110EB6C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3D4499"/>
    <w:multiLevelType w:val="hybridMultilevel"/>
    <w:tmpl w:val="BC9E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11A30"/>
    <w:multiLevelType w:val="hybridMultilevel"/>
    <w:tmpl w:val="D0D0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0A1B"/>
    <w:multiLevelType w:val="hybridMultilevel"/>
    <w:tmpl w:val="C39E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B4FB7"/>
    <w:multiLevelType w:val="hybridMultilevel"/>
    <w:tmpl w:val="CF2C8A4C"/>
    <w:lvl w:ilvl="0" w:tplc="04090001">
      <w:start w:val="1"/>
      <w:numFmt w:val="bullet"/>
      <w:lvlText w:val=""/>
      <w:lvlJc w:val="left"/>
      <w:pPr>
        <w:tabs>
          <w:tab w:val="num" w:pos="720"/>
        </w:tabs>
        <w:ind w:left="720" w:hanging="360"/>
      </w:pPr>
      <w:rPr>
        <w:rFonts w:ascii="Symbol" w:hAnsi="Symbol" w:hint="default"/>
      </w:rPr>
    </w:lvl>
    <w:lvl w:ilvl="1" w:tplc="0F6041AE">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5E1B29"/>
    <w:multiLevelType w:val="multilevel"/>
    <w:tmpl w:val="6158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76587">
    <w:abstractNumId w:val="27"/>
  </w:num>
  <w:num w:numId="2" w16cid:durableId="223293647">
    <w:abstractNumId w:val="13"/>
  </w:num>
  <w:num w:numId="3" w16cid:durableId="1999070087">
    <w:abstractNumId w:val="20"/>
  </w:num>
  <w:num w:numId="4" w16cid:durableId="722756961">
    <w:abstractNumId w:val="10"/>
  </w:num>
  <w:num w:numId="5" w16cid:durableId="1406561779">
    <w:abstractNumId w:val="5"/>
  </w:num>
  <w:num w:numId="6" w16cid:durableId="45299157">
    <w:abstractNumId w:val="21"/>
  </w:num>
  <w:num w:numId="7" w16cid:durableId="681005299">
    <w:abstractNumId w:val="8"/>
  </w:num>
  <w:num w:numId="8" w16cid:durableId="2083601677">
    <w:abstractNumId w:val="1"/>
  </w:num>
  <w:num w:numId="9" w16cid:durableId="858741358">
    <w:abstractNumId w:val="19"/>
  </w:num>
  <w:num w:numId="10" w16cid:durableId="1663049917">
    <w:abstractNumId w:val="24"/>
  </w:num>
  <w:num w:numId="11" w16cid:durableId="2013948749">
    <w:abstractNumId w:val="7"/>
  </w:num>
  <w:num w:numId="12" w16cid:durableId="540288386">
    <w:abstractNumId w:val="17"/>
  </w:num>
  <w:num w:numId="13" w16cid:durableId="1583105484">
    <w:abstractNumId w:val="14"/>
  </w:num>
  <w:num w:numId="14" w16cid:durableId="836849391">
    <w:abstractNumId w:val="18"/>
  </w:num>
  <w:num w:numId="15" w16cid:durableId="1509709423">
    <w:abstractNumId w:val="26"/>
  </w:num>
  <w:num w:numId="16" w16cid:durableId="2137139417">
    <w:abstractNumId w:val="6"/>
  </w:num>
  <w:num w:numId="17" w16cid:durableId="2143765974">
    <w:abstractNumId w:val="12"/>
  </w:num>
  <w:num w:numId="18" w16cid:durableId="435517789">
    <w:abstractNumId w:val="23"/>
  </w:num>
  <w:num w:numId="19" w16cid:durableId="796678198">
    <w:abstractNumId w:val="15"/>
  </w:num>
  <w:num w:numId="20" w16cid:durableId="1585339518">
    <w:abstractNumId w:val="9"/>
  </w:num>
  <w:num w:numId="21" w16cid:durableId="800155446">
    <w:abstractNumId w:val="4"/>
  </w:num>
  <w:num w:numId="22" w16cid:durableId="1245145403">
    <w:abstractNumId w:val="25"/>
  </w:num>
  <w:num w:numId="23" w16cid:durableId="790132818">
    <w:abstractNumId w:val="11"/>
  </w:num>
  <w:num w:numId="24" w16cid:durableId="419103362">
    <w:abstractNumId w:val="22"/>
  </w:num>
  <w:num w:numId="25" w16cid:durableId="1660109105">
    <w:abstractNumId w:val="2"/>
  </w:num>
  <w:num w:numId="26" w16cid:durableId="150873030">
    <w:abstractNumId w:val="28"/>
  </w:num>
  <w:num w:numId="27" w16cid:durableId="1127359044">
    <w:abstractNumId w:val="16"/>
  </w:num>
  <w:num w:numId="28" w16cid:durableId="1995837279">
    <w:abstractNumId w:val="0"/>
  </w:num>
  <w:num w:numId="29" w16cid:durableId="205122589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113D4"/>
    <w:rsid w:val="00020A21"/>
    <w:rsid w:val="00030EFE"/>
    <w:rsid w:val="0003273A"/>
    <w:rsid w:val="00033779"/>
    <w:rsid w:val="00036559"/>
    <w:rsid w:val="0004350D"/>
    <w:rsid w:val="00055F6C"/>
    <w:rsid w:val="00060303"/>
    <w:rsid w:val="0006426A"/>
    <w:rsid w:val="00072192"/>
    <w:rsid w:val="00083EBF"/>
    <w:rsid w:val="0009221F"/>
    <w:rsid w:val="00092D53"/>
    <w:rsid w:val="00096DD9"/>
    <w:rsid w:val="000A1C4C"/>
    <w:rsid w:val="000A4DB2"/>
    <w:rsid w:val="000A5E0D"/>
    <w:rsid w:val="000A677F"/>
    <w:rsid w:val="000B0594"/>
    <w:rsid w:val="000B3A1C"/>
    <w:rsid w:val="000E4C46"/>
    <w:rsid w:val="000E770A"/>
    <w:rsid w:val="000F504B"/>
    <w:rsid w:val="00115D41"/>
    <w:rsid w:val="00126EBD"/>
    <w:rsid w:val="00131E8A"/>
    <w:rsid w:val="00131F93"/>
    <w:rsid w:val="00140FF5"/>
    <w:rsid w:val="00144A5A"/>
    <w:rsid w:val="0014636B"/>
    <w:rsid w:val="001467A0"/>
    <w:rsid w:val="001468B2"/>
    <w:rsid w:val="00162495"/>
    <w:rsid w:val="00171105"/>
    <w:rsid w:val="00176B6B"/>
    <w:rsid w:val="001776C5"/>
    <w:rsid w:val="0018428C"/>
    <w:rsid w:val="00185C49"/>
    <w:rsid w:val="001909EC"/>
    <w:rsid w:val="001953DA"/>
    <w:rsid w:val="00196259"/>
    <w:rsid w:val="001A5DB6"/>
    <w:rsid w:val="001A7721"/>
    <w:rsid w:val="001B1B99"/>
    <w:rsid w:val="001C673F"/>
    <w:rsid w:val="001D3542"/>
    <w:rsid w:val="001D71E8"/>
    <w:rsid w:val="001D7B52"/>
    <w:rsid w:val="001E33AA"/>
    <w:rsid w:val="00203E8D"/>
    <w:rsid w:val="00215A28"/>
    <w:rsid w:val="0022352E"/>
    <w:rsid w:val="0022693C"/>
    <w:rsid w:val="0023163A"/>
    <w:rsid w:val="00240F3A"/>
    <w:rsid w:val="002430A3"/>
    <w:rsid w:val="00246A62"/>
    <w:rsid w:val="0026176B"/>
    <w:rsid w:val="00261F89"/>
    <w:rsid w:val="002749F8"/>
    <w:rsid w:val="00280C03"/>
    <w:rsid w:val="002A462F"/>
    <w:rsid w:val="002B442B"/>
    <w:rsid w:val="002B71AF"/>
    <w:rsid w:val="002C18BA"/>
    <w:rsid w:val="002C2DBC"/>
    <w:rsid w:val="002D4666"/>
    <w:rsid w:val="002E2274"/>
    <w:rsid w:val="002F3924"/>
    <w:rsid w:val="002F612A"/>
    <w:rsid w:val="00307C11"/>
    <w:rsid w:val="00313A2D"/>
    <w:rsid w:val="003144E1"/>
    <w:rsid w:val="00322197"/>
    <w:rsid w:val="00324BB9"/>
    <w:rsid w:val="0032623A"/>
    <w:rsid w:val="00326D1B"/>
    <w:rsid w:val="00331437"/>
    <w:rsid w:val="00340F2C"/>
    <w:rsid w:val="00341C87"/>
    <w:rsid w:val="003445C5"/>
    <w:rsid w:val="00347CAD"/>
    <w:rsid w:val="00353FDD"/>
    <w:rsid w:val="0036043B"/>
    <w:rsid w:val="00360C1F"/>
    <w:rsid w:val="00362F11"/>
    <w:rsid w:val="00367B7F"/>
    <w:rsid w:val="00393736"/>
    <w:rsid w:val="0039494B"/>
    <w:rsid w:val="0039528C"/>
    <w:rsid w:val="003976D9"/>
    <w:rsid w:val="003B0776"/>
    <w:rsid w:val="003B28AA"/>
    <w:rsid w:val="003C5E69"/>
    <w:rsid w:val="003D1F82"/>
    <w:rsid w:val="003E59F1"/>
    <w:rsid w:val="003E64EA"/>
    <w:rsid w:val="003F1717"/>
    <w:rsid w:val="00402ECE"/>
    <w:rsid w:val="00405D7B"/>
    <w:rsid w:val="0040728D"/>
    <w:rsid w:val="0041424D"/>
    <w:rsid w:val="004159E4"/>
    <w:rsid w:val="004159E9"/>
    <w:rsid w:val="00420194"/>
    <w:rsid w:val="004410DE"/>
    <w:rsid w:val="004530E5"/>
    <w:rsid w:val="0046005F"/>
    <w:rsid w:val="00473A87"/>
    <w:rsid w:val="00490400"/>
    <w:rsid w:val="00491F48"/>
    <w:rsid w:val="0049377E"/>
    <w:rsid w:val="004A6F97"/>
    <w:rsid w:val="004B0BAB"/>
    <w:rsid w:val="004B3D46"/>
    <w:rsid w:val="004B629B"/>
    <w:rsid w:val="004B7EE9"/>
    <w:rsid w:val="004C4285"/>
    <w:rsid w:val="004C5373"/>
    <w:rsid w:val="004C70D3"/>
    <w:rsid w:val="004C7B82"/>
    <w:rsid w:val="004D2572"/>
    <w:rsid w:val="004D6FE4"/>
    <w:rsid w:val="004E3A52"/>
    <w:rsid w:val="004F54E8"/>
    <w:rsid w:val="004F7B5F"/>
    <w:rsid w:val="0051553D"/>
    <w:rsid w:val="00520B82"/>
    <w:rsid w:val="00523B1B"/>
    <w:rsid w:val="0053314C"/>
    <w:rsid w:val="00541447"/>
    <w:rsid w:val="0054560B"/>
    <w:rsid w:val="005522F6"/>
    <w:rsid w:val="00552F49"/>
    <w:rsid w:val="0055619A"/>
    <w:rsid w:val="00560E74"/>
    <w:rsid w:val="00570A1D"/>
    <w:rsid w:val="00574A40"/>
    <w:rsid w:val="00581836"/>
    <w:rsid w:val="005926A8"/>
    <w:rsid w:val="00595B9D"/>
    <w:rsid w:val="005C45E6"/>
    <w:rsid w:val="005E39EA"/>
    <w:rsid w:val="005E56CE"/>
    <w:rsid w:val="005F297D"/>
    <w:rsid w:val="005F2AF7"/>
    <w:rsid w:val="006016BE"/>
    <w:rsid w:val="00605462"/>
    <w:rsid w:val="0060707A"/>
    <w:rsid w:val="006121A0"/>
    <w:rsid w:val="00617E58"/>
    <w:rsid w:val="0063337C"/>
    <w:rsid w:val="00645D74"/>
    <w:rsid w:val="00654DAC"/>
    <w:rsid w:val="00654E40"/>
    <w:rsid w:val="00655B72"/>
    <w:rsid w:val="006630B1"/>
    <w:rsid w:val="006630C8"/>
    <w:rsid w:val="00677F3E"/>
    <w:rsid w:val="006C0B50"/>
    <w:rsid w:val="006C2ED8"/>
    <w:rsid w:val="006F3982"/>
    <w:rsid w:val="006F3B03"/>
    <w:rsid w:val="006F72D4"/>
    <w:rsid w:val="00702A47"/>
    <w:rsid w:val="00710659"/>
    <w:rsid w:val="00720FE7"/>
    <w:rsid w:val="00722408"/>
    <w:rsid w:val="00726CD9"/>
    <w:rsid w:val="007279CB"/>
    <w:rsid w:val="00733F31"/>
    <w:rsid w:val="00735923"/>
    <w:rsid w:val="007371C1"/>
    <w:rsid w:val="0074342D"/>
    <w:rsid w:val="007451B9"/>
    <w:rsid w:val="00751322"/>
    <w:rsid w:val="0075277F"/>
    <w:rsid w:val="007533B0"/>
    <w:rsid w:val="00754BDB"/>
    <w:rsid w:val="0076040F"/>
    <w:rsid w:val="007630D9"/>
    <w:rsid w:val="00774373"/>
    <w:rsid w:val="00775851"/>
    <w:rsid w:val="00783702"/>
    <w:rsid w:val="007918DF"/>
    <w:rsid w:val="00795A27"/>
    <w:rsid w:val="007A2459"/>
    <w:rsid w:val="007A5E1B"/>
    <w:rsid w:val="007B2BA4"/>
    <w:rsid w:val="007B3581"/>
    <w:rsid w:val="007C1BD6"/>
    <w:rsid w:val="007C552C"/>
    <w:rsid w:val="007D2631"/>
    <w:rsid w:val="007D2EF6"/>
    <w:rsid w:val="007D4310"/>
    <w:rsid w:val="007D47DE"/>
    <w:rsid w:val="007D7278"/>
    <w:rsid w:val="007F5490"/>
    <w:rsid w:val="007F5D18"/>
    <w:rsid w:val="0080301B"/>
    <w:rsid w:val="00804DED"/>
    <w:rsid w:val="00810916"/>
    <w:rsid w:val="00810CCA"/>
    <w:rsid w:val="00816A15"/>
    <w:rsid w:val="00826EFA"/>
    <w:rsid w:val="00826F96"/>
    <w:rsid w:val="0083604F"/>
    <w:rsid w:val="00846C6A"/>
    <w:rsid w:val="00855512"/>
    <w:rsid w:val="0085688B"/>
    <w:rsid w:val="00857A0A"/>
    <w:rsid w:val="008603BE"/>
    <w:rsid w:val="0086311A"/>
    <w:rsid w:val="008631D7"/>
    <w:rsid w:val="0087236B"/>
    <w:rsid w:val="00872A66"/>
    <w:rsid w:val="008766E4"/>
    <w:rsid w:val="00882C32"/>
    <w:rsid w:val="00883757"/>
    <w:rsid w:val="00886EB2"/>
    <w:rsid w:val="00890292"/>
    <w:rsid w:val="008C2A00"/>
    <w:rsid w:val="008C7CD7"/>
    <w:rsid w:val="008D08FB"/>
    <w:rsid w:val="008D28DB"/>
    <w:rsid w:val="008D390B"/>
    <w:rsid w:val="008D3EEA"/>
    <w:rsid w:val="008D5BF4"/>
    <w:rsid w:val="008E3893"/>
    <w:rsid w:val="008E391A"/>
    <w:rsid w:val="008F1707"/>
    <w:rsid w:val="008F4FF1"/>
    <w:rsid w:val="008F5DC8"/>
    <w:rsid w:val="008F761C"/>
    <w:rsid w:val="00900511"/>
    <w:rsid w:val="00905843"/>
    <w:rsid w:val="00905E1F"/>
    <w:rsid w:val="009062B4"/>
    <w:rsid w:val="0091553F"/>
    <w:rsid w:val="00926DEC"/>
    <w:rsid w:val="00933327"/>
    <w:rsid w:val="00960497"/>
    <w:rsid w:val="00966DB5"/>
    <w:rsid w:val="00986E95"/>
    <w:rsid w:val="009B74DB"/>
    <w:rsid w:val="009C7F18"/>
    <w:rsid w:val="009D02EF"/>
    <w:rsid w:val="009D4413"/>
    <w:rsid w:val="009E3102"/>
    <w:rsid w:val="009E7CF3"/>
    <w:rsid w:val="009F3DDD"/>
    <w:rsid w:val="00A0002B"/>
    <w:rsid w:val="00A10472"/>
    <w:rsid w:val="00A14EB4"/>
    <w:rsid w:val="00A16BCC"/>
    <w:rsid w:val="00A318CA"/>
    <w:rsid w:val="00A33382"/>
    <w:rsid w:val="00A40129"/>
    <w:rsid w:val="00A447E4"/>
    <w:rsid w:val="00A47869"/>
    <w:rsid w:val="00A53048"/>
    <w:rsid w:val="00A541C0"/>
    <w:rsid w:val="00A54826"/>
    <w:rsid w:val="00A56A80"/>
    <w:rsid w:val="00A6143C"/>
    <w:rsid w:val="00A77F0A"/>
    <w:rsid w:val="00A8434D"/>
    <w:rsid w:val="00A87526"/>
    <w:rsid w:val="00AA0910"/>
    <w:rsid w:val="00AC5EBB"/>
    <w:rsid w:val="00AD0022"/>
    <w:rsid w:val="00AE1888"/>
    <w:rsid w:val="00AF3DAB"/>
    <w:rsid w:val="00B00A49"/>
    <w:rsid w:val="00B051F2"/>
    <w:rsid w:val="00B05D21"/>
    <w:rsid w:val="00B07253"/>
    <w:rsid w:val="00B157AC"/>
    <w:rsid w:val="00B210B7"/>
    <w:rsid w:val="00B2225E"/>
    <w:rsid w:val="00B25492"/>
    <w:rsid w:val="00B25FCC"/>
    <w:rsid w:val="00B27396"/>
    <w:rsid w:val="00B44812"/>
    <w:rsid w:val="00B47E7C"/>
    <w:rsid w:val="00B514B9"/>
    <w:rsid w:val="00B522FF"/>
    <w:rsid w:val="00B5737E"/>
    <w:rsid w:val="00B657BC"/>
    <w:rsid w:val="00B661C4"/>
    <w:rsid w:val="00B7225A"/>
    <w:rsid w:val="00B84DA8"/>
    <w:rsid w:val="00B86B34"/>
    <w:rsid w:val="00BA517D"/>
    <w:rsid w:val="00BA7411"/>
    <w:rsid w:val="00BB32D3"/>
    <w:rsid w:val="00BD06CE"/>
    <w:rsid w:val="00BE2F14"/>
    <w:rsid w:val="00BE6EEA"/>
    <w:rsid w:val="00BE7076"/>
    <w:rsid w:val="00C05AE9"/>
    <w:rsid w:val="00C068E5"/>
    <w:rsid w:val="00C076DD"/>
    <w:rsid w:val="00C1208B"/>
    <w:rsid w:val="00C23F42"/>
    <w:rsid w:val="00C24F18"/>
    <w:rsid w:val="00C26A0A"/>
    <w:rsid w:val="00C41324"/>
    <w:rsid w:val="00C42F00"/>
    <w:rsid w:val="00C62F98"/>
    <w:rsid w:val="00C7082E"/>
    <w:rsid w:val="00C81FA5"/>
    <w:rsid w:val="00C866C6"/>
    <w:rsid w:val="00C97186"/>
    <w:rsid w:val="00C97E9C"/>
    <w:rsid w:val="00CA3931"/>
    <w:rsid w:val="00CB7C70"/>
    <w:rsid w:val="00CC3E98"/>
    <w:rsid w:val="00CD3706"/>
    <w:rsid w:val="00CE1A7F"/>
    <w:rsid w:val="00CE2332"/>
    <w:rsid w:val="00CE7F18"/>
    <w:rsid w:val="00CF54A3"/>
    <w:rsid w:val="00CF754A"/>
    <w:rsid w:val="00CF7652"/>
    <w:rsid w:val="00D053A7"/>
    <w:rsid w:val="00D1279C"/>
    <w:rsid w:val="00D33823"/>
    <w:rsid w:val="00D348D7"/>
    <w:rsid w:val="00D36B33"/>
    <w:rsid w:val="00D431D3"/>
    <w:rsid w:val="00D43838"/>
    <w:rsid w:val="00D4493E"/>
    <w:rsid w:val="00D46961"/>
    <w:rsid w:val="00D6456A"/>
    <w:rsid w:val="00D82066"/>
    <w:rsid w:val="00D84248"/>
    <w:rsid w:val="00D92407"/>
    <w:rsid w:val="00D92CB8"/>
    <w:rsid w:val="00D93C36"/>
    <w:rsid w:val="00D97368"/>
    <w:rsid w:val="00D976F2"/>
    <w:rsid w:val="00DA3927"/>
    <w:rsid w:val="00DA59D0"/>
    <w:rsid w:val="00DA6D7E"/>
    <w:rsid w:val="00DB545E"/>
    <w:rsid w:val="00DD3CCE"/>
    <w:rsid w:val="00DD66BB"/>
    <w:rsid w:val="00DE6FB4"/>
    <w:rsid w:val="00E03A71"/>
    <w:rsid w:val="00E0421D"/>
    <w:rsid w:val="00E06FC2"/>
    <w:rsid w:val="00E21EEA"/>
    <w:rsid w:val="00E220FC"/>
    <w:rsid w:val="00E426FA"/>
    <w:rsid w:val="00E437B0"/>
    <w:rsid w:val="00E507AD"/>
    <w:rsid w:val="00E50815"/>
    <w:rsid w:val="00E517CE"/>
    <w:rsid w:val="00E52C75"/>
    <w:rsid w:val="00E64168"/>
    <w:rsid w:val="00E714A6"/>
    <w:rsid w:val="00E93A3C"/>
    <w:rsid w:val="00E954AB"/>
    <w:rsid w:val="00EA14A9"/>
    <w:rsid w:val="00EC2849"/>
    <w:rsid w:val="00EC7512"/>
    <w:rsid w:val="00ED02A5"/>
    <w:rsid w:val="00ED1257"/>
    <w:rsid w:val="00ED5A1A"/>
    <w:rsid w:val="00EE0642"/>
    <w:rsid w:val="00F17418"/>
    <w:rsid w:val="00F17B7E"/>
    <w:rsid w:val="00F2432F"/>
    <w:rsid w:val="00F3008F"/>
    <w:rsid w:val="00F308A3"/>
    <w:rsid w:val="00F324E9"/>
    <w:rsid w:val="00F33593"/>
    <w:rsid w:val="00F41275"/>
    <w:rsid w:val="00F41BEB"/>
    <w:rsid w:val="00F41E0E"/>
    <w:rsid w:val="00F46FCF"/>
    <w:rsid w:val="00F47469"/>
    <w:rsid w:val="00F52EF6"/>
    <w:rsid w:val="00F56CA5"/>
    <w:rsid w:val="00F60E96"/>
    <w:rsid w:val="00F63C1B"/>
    <w:rsid w:val="00F72534"/>
    <w:rsid w:val="00F72FE9"/>
    <w:rsid w:val="00F8065B"/>
    <w:rsid w:val="00F81B84"/>
    <w:rsid w:val="00FA092D"/>
    <w:rsid w:val="00FA3466"/>
    <w:rsid w:val="00FA4361"/>
    <w:rsid w:val="00FB1A7D"/>
    <w:rsid w:val="00FB3DAC"/>
    <w:rsid w:val="00FB57B6"/>
    <w:rsid w:val="00FE537F"/>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324E9"/>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886EB2"/>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324E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86EB2"/>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733F31"/>
    <w:pPr>
      <w:tabs>
        <w:tab w:val="right" w:leader="dot" w:pos="9356"/>
      </w:tabs>
      <w:spacing w:after="100"/>
    </w:p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18BA"/>
    <w:pPr>
      <w:widowControl w:val="0"/>
      <w:spacing w:after="0" w:line="288" w:lineRule="auto"/>
    </w:pPr>
    <w:rPr>
      <w:rFonts w:ascii="Arial" w:eastAsia="Arial" w:hAnsi="Arial"/>
      <w:szCs w:val="20"/>
      <w:lang w:val="en-US"/>
    </w:rPr>
  </w:style>
  <w:style w:type="character" w:customStyle="1" w:styleId="BodyTextChar">
    <w:name w:val="Body Text Char"/>
    <w:basedOn w:val="DefaultParagraphFont"/>
    <w:link w:val="BodyText"/>
    <w:uiPriority w:val="1"/>
    <w:rsid w:val="002C18BA"/>
    <w:rPr>
      <w:rFonts w:ascii="Arial" w:eastAsia="Arial" w:hAnsi="Arial"/>
      <w:szCs w:val="20"/>
      <w:lang w:val="en-US"/>
    </w:rPr>
  </w:style>
  <w:style w:type="table" w:customStyle="1" w:styleId="TableGrid1">
    <w:name w:val="Table Grid1"/>
    <w:basedOn w:val="TableNormal"/>
    <w:next w:val="TableGrid"/>
    <w:uiPriority w:val="59"/>
    <w:rsid w:val="004C428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E3102"/>
  </w:style>
  <w:style w:type="paragraph" w:styleId="Revision">
    <w:name w:val="Revision"/>
    <w:hidden/>
    <w:uiPriority w:val="99"/>
    <w:semiHidden/>
    <w:rsid w:val="000E4C46"/>
    <w:pPr>
      <w:spacing w:after="0" w:line="240" w:lineRule="auto"/>
    </w:pPr>
  </w:style>
  <w:style w:type="character" w:styleId="UnresolvedMention">
    <w:name w:val="Unresolved Mention"/>
    <w:basedOn w:val="DefaultParagraphFont"/>
    <w:uiPriority w:val="99"/>
    <w:semiHidden/>
    <w:unhideWhenUsed/>
    <w:rsid w:val="00E6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256863529">
      <w:bodyDiv w:val="1"/>
      <w:marLeft w:val="0"/>
      <w:marRight w:val="0"/>
      <w:marTop w:val="0"/>
      <w:marBottom w:val="0"/>
      <w:divBdr>
        <w:top w:val="none" w:sz="0" w:space="0" w:color="auto"/>
        <w:left w:val="none" w:sz="0" w:space="0" w:color="auto"/>
        <w:bottom w:val="none" w:sz="0" w:space="0" w:color="auto"/>
        <w:right w:val="none" w:sz="0" w:space="0" w:color="auto"/>
      </w:divBdr>
    </w:div>
    <w:div w:id="356975081">
      <w:bodyDiv w:val="1"/>
      <w:marLeft w:val="0"/>
      <w:marRight w:val="0"/>
      <w:marTop w:val="0"/>
      <w:marBottom w:val="0"/>
      <w:divBdr>
        <w:top w:val="none" w:sz="0" w:space="0" w:color="auto"/>
        <w:left w:val="none" w:sz="0" w:space="0" w:color="auto"/>
        <w:bottom w:val="none" w:sz="0" w:space="0" w:color="auto"/>
        <w:right w:val="none" w:sz="0" w:space="0" w:color="auto"/>
      </w:divBdr>
    </w:div>
    <w:div w:id="714504301">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978143397">
      <w:bodyDiv w:val="1"/>
      <w:marLeft w:val="0"/>
      <w:marRight w:val="0"/>
      <w:marTop w:val="0"/>
      <w:marBottom w:val="0"/>
      <w:divBdr>
        <w:top w:val="none" w:sz="0" w:space="0" w:color="auto"/>
        <w:left w:val="none" w:sz="0" w:space="0" w:color="auto"/>
        <w:bottom w:val="none" w:sz="0" w:space="0" w:color="auto"/>
        <w:right w:val="none" w:sz="0" w:space="0" w:color="auto"/>
      </w:divBdr>
    </w:div>
    <w:div w:id="16392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pprenticeshipdevelopment@sd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Alexandra Meikle</cp:lastModifiedBy>
  <cp:revision>6</cp:revision>
  <cp:lastPrinted>2021-09-20T15:27:00Z</cp:lastPrinted>
  <dcterms:created xsi:type="dcterms:W3CDTF">2022-03-29T11:36:00Z</dcterms:created>
  <dcterms:modified xsi:type="dcterms:W3CDTF">2022-04-11T15:14:00Z</dcterms:modified>
</cp:coreProperties>
</file>