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A54F" w14:textId="77777777" w:rsidR="009020CB" w:rsidRDefault="009020CB">
      <w:pPr>
        <w:rPr>
          <w:b/>
        </w:rPr>
      </w:pPr>
    </w:p>
    <w:p w14:paraId="0057287D" w14:textId="63965E32" w:rsidR="00715965" w:rsidRDefault="00715965" w:rsidP="009020CB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AA87E9B" wp14:editId="4D0DBD00">
            <wp:extent cx="2174400" cy="1036800"/>
            <wp:effectExtent l="0" t="0" r="0" b="0"/>
            <wp:docPr id="1113249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D1AF" w14:textId="77777777" w:rsidR="00715965" w:rsidRDefault="00715965" w:rsidP="009020CB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7BF76E1C" w14:textId="624192E3" w:rsidR="003C172A" w:rsidRPr="003C172A" w:rsidRDefault="003C172A" w:rsidP="009020CB">
      <w:pPr>
        <w:jc w:val="both"/>
        <w:rPr>
          <w:b/>
          <w:bCs/>
          <w:sz w:val="24"/>
          <w:szCs w:val="24"/>
        </w:rPr>
      </w:pPr>
      <w:r w:rsidRPr="003C172A">
        <w:rPr>
          <w:rFonts w:ascii="Arial" w:hAnsi="Arial" w:cs="Arial"/>
          <w:b/>
          <w:bCs/>
          <w:sz w:val="40"/>
          <w:szCs w:val="40"/>
        </w:rPr>
        <w:t>Checklist 2 – Technical Edit/Peer Review</w:t>
      </w:r>
      <w:r w:rsidR="0068141E">
        <w:rPr>
          <w:rFonts w:ascii="Arial" w:hAnsi="Arial" w:cs="Arial"/>
          <w:b/>
          <w:bCs/>
          <w:sz w:val="40"/>
          <w:szCs w:val="40"/>
        </w:rPr>
        <w:t xml:space="preserve"> NQ</w:t>
      </w:r>
      <w:r w:rsidRPr="003C172A"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12BA4BC2" w14:textId="77777777" w:rsidR="003C172A" w:rsidRDefault="003C172A" w:rsidP="009020CB">
      <w:pPr>
        <w:jc w:val="both"/>
        <w:rPr>
          <w:sz w:val="24"/>
          <w:szCs w:val="24"/>
        </w:rPr>
      </w:pPr>
    </w:p>
    <w:p w14:paraId="3791BE03" w14:textId="339E169D" w:rsidR="009020CB" w:rsidRPr="003C172A" w:rsidRDefault="009020CB" w:rsidP="003C17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72A">
        <w:rPr>
          <w:rFonts w:ascii="Arial" w:hAnsi="Arial" w:cs="Arial"/>
          <w:sz w:val="24"/>
          <w:szCs w:val="24"/>
        </w:rPr>
        <w:t>This checklist is to be used for technical editing</w:t>
      </w:r>
      <w:r w:rsidR="00D0414F">
        <w:rPr>
          <w:rFonts w:ascii="Arial" w:hAnsi="Arial" w:cs="Arial"/>
          <w:sz w:val="24"/>
          <w:szCs w:val="24"/>
        </w:rPr>
        <w:t>/peer review</w:t>
      </w:r>
      <w:r w:rsidRPr="003C172A">
        <w:rPr>
          <w:rFonts w:ascii="Arial" w:hAnsi="Arial" w:cs="Arial"/>
          <w:sz w:val="24"/>
          <w:szCs w:val="24"/>
        </w:rPr>
        <w:t xml:space="preserve"> of </w:t>
      </w:r>
      <w:r w:rsidR="00D0414F">
        <w:rPr>
          <w:rFonts w:ascii="Arial" w:hAnsi="Arial" w:cs="Arial"/>
          <w:sz w:val="24"/>
          <w:szCs w:val="24"/>
        </w:rPr>
        <w:t>u</w:t>
      </w:r>
      <w:r w:rsidRPr="003C172A">
        <w:rPr>
          <w:rFonts w:ascii="Arial" w:hAnsi="Arial" w:cs="Arial"/>
          <w:sz w:val="24"/>
          <w:szCs w:val="24"/>
        </w:rPr>
        <w:t xml:space="preserve">nit </w:t>
      </w:r>
      <w:r w:rsidR="00D0414F">
        <w:rPr>
          <w:rFonts w:ascii="Arial" w:hAnsi="Arial" w:cs="Arial"/>
          <w:sz w:val="24"/>
          <w:szCs w:val="24"/>
        </w:rPr>
        <w:t>s</w:t>
      </w:r>
      <w:r w:rsidRPr="003C172A">
        <w:rPr>
          <w:rFonts w:ascii="Arial" w:hAnsi="Arial" w:cs="Arial"/>
          <w:sz w:val="24"/>
          <w:szCs w:val="24"/>
        </w:rPr>
        <w:t xml:space="preserve">pecifications.  It is intended to help you check for consistency and coherence in all parts of the </w:t>
      </w:r>
      <w:r w:rsidR="00D0414F">
        <w:rPr>
          <w:rFonts w:ascii="Arial" w:hAnsi="Arial" w:cs="Arial"/>
          <w:sz w:val="24"/>
          <w:szCs w:val="24"/>
        </w:rPr>
        <w:t>u</w:t>
      </w:r>
      <w:r w:rsidRPr="003C172A">
        <w:rPr>
          <w:rFonts w:ascii="Arial" w:hAnsi="Arial" w:cs="Arial"/>
          <w:sz w:val="24"/>
          <w:szCs w:val="24"/>
        </w:rPr>
        <w:t xml:space="preserve">nit </w:t>
      </w:r>
      <w:r w:rsidR="00D0414F">
        <w:rPr>
          <w:rFonts w:ascii="Arial" w:hAnsi="Arial" w:cs="Arial"/>
          <w:sz w:val="24"/>
          <w:szCs w:val="24"/>
        </w:rPr>
        <w:t>s</w:t>
      </w:r>
      <w:r w:rsidRPr="003C172A">
        <w:rPr>
          <w:rFonts w:ascii="Arial" w:hAnsi="Arial" w:cs="Arial"/>
          <w:sz w:val="24"/>
          <w:szCs w:val="24"/>
        </w:rPr>
        <w:t>pecification.</w:t>
      </w:r>
    </w:p>
    <w:p w14:paraId="6D334BBC" w14:textId="77777777" w:rsidR="009020CB" w:rsidRPr="003C172A" w:rsidRDefault="009020CB" w:rsidP="003C17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ED528C" w14:textId="77777777" w:rsidR="009020CB" w:rsidRPr="003C172A" w:rsidRDefault="009020CB" w:rsidP="003C17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72A">
        <w:rPr>
          <w:rFonts w:ascii="Arial" w:hAnsi="Arial" w:cs="Arial"/>
          <w:sz w:val="24"/>
          <w:szCs w:val="24"/>
        </w:rPr>
        <w:t>While carrying out this check you should also make sure that:</w:t>
      </w:r>
    </w:p>
    <w:p w14:paraId="2284AA64" w14:textId="77777777" w:rsidR="009020CB" w:rsidRPr="003C172A" w:rsidRDefault="009020CB" w:rsidP="003C17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897686" w14:textId="050B28AA" w:rsidR="009020CB" w:rsidRPr="003C172A" w:rsidRDefault="009020CB" w:rsidP="003C172A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72A">
        <w:rPr>
          <w:rFonts w:ascii="Arial" w:hAnsi="Arial" w:cs="Arial"/>
          <w:sz w:val="24"/>
          <w:szCs w:val="24"/>
        </w:rPr>
        <w:t xml:space="preserve">the </w:t>
      </w:r>
      <w:r w:rsidR="00D0414F">
        <w:rPr>
          <w:rFonts w:ascii="Arial" w:hAnsi="Arial" w:cs="Arial"/>
          <w:sz w:val="24"/>
          <w:szCs w:val="24"/>
        </w:rPr>
        <w:t>u</w:t>
      </w:r>
      <w:r w:rsidRPr="003C172A">
        <w:rPr>
          <w:rFonts w:ascii="Arial" w:hAnsi="Arial" w:cs="Arial"/>
          <w:sz w:val="24"/>
          <w:szCs w:val="24"/>
        </w:rPr>
        <w:t>nit is written in clear and simple English that will be accessible to all users</w:t>
      </w:r>
    </w:p>
    <w:p w14:paraId="7294D55C" w14:textId="2B010696" w:rsidR="009020CB" w:rsidRPr="003C172A" w:rsidRDefault="009020CB" w:rsidP="003C172A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72A">
        <w:rPr>
          <w:rFonts w:ascii="Arial" w:hAnsi="Arial" w:cs="Arial"/>
          <w:sz w:val="24"/>
          <w:szCs w:val="24"/>
        </w:rPr>
        <w:t xml:space="preserve">the way in which the </w:t>
      </w:r>
      <w:r w:rsidR="00D0414F">
        <w:rPr>
          <w:rFonts w:ascii="Arial" w:hAnsi="Arial" w:cs="Arial"/>
          <w:sz w:val="24"/>
          <w:szCs w:val="24"/>
        </w:rPr>
        <w:t>u</w:t>
      </w:r>
      <w:r w:rsidRPr="003C172A">
        <w:rPr>
          <w:rFonts w:ascii="Arial" w:hAnsi="Arial" w:cs="Arial"/>
          <w:sz w:val="24"/>
          <w:szCs w:val="24"/>
        </w:rPr>
        <w:t xml:space="preserve">nit is written does not introduce any unnecessary barriers to achievement for certain groups of candidates, eg by specifying a particular mode of communication for producing evidence, where this is not part of the Outcome/Unit competence. </w:t>
      </w:r>
    </w:p>
    <w:p w14:paraId="52CA0CBA" w14:textId="77777777" w:rsidR="009020CB" w:rsidRPr="003C172A" w:rsidRDefault="009020CB" w:rsidP="003C17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572166" w14:textId="4FFB79D2" w:rsidR="009020CB" w:rsidRPr="003C172A" w:rsidRDefault="009020CB" w:rsidP="003C17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172A">
        <w:rPr>
          <w:rFonts w:ascii="Arial" w:hAnsi="Arial" w:cs="Arial"/>
          <w:sz w:val="24"/>
          <w:szCs w:val="24"/>
        </w:rPr>
        <w:t>Note: The Equality Act (2010) places clear duties on</w:t>
      </w:r>
      <w:r w:rsidR="00D0414F">
        <w:rPr>
          <w:rFonts w:ascii="Arial" w:hAnsi="Arial" w:cs="Arial"/>
          <w:sz w:val="24"/>
          <w:szCs w:val="24"/>
        </w:rPr>
        <w:t xml:space="preserve"> us</w:t>
      </w:r>
      <w:r w:rsidRPr="003C172A">
        <w:rPr>
          <w:rFonts w:ascii="Arial" w:hAnsi="Arial" w:cs="Arial"/>
          <w:sz w:val="24"/>
          <w:szCs w:val="24"/>
        </w:rPr>
        <w:t xml:space="preserve"> not to discriminate against people who wish to be, or who are, candidates for </w:t>
      </w:r>
      <w:r w:rsidR="00D0414F">
        <w:rPr>
          <w:rFonts w:ascii="Arial" w:hAnsi="Arial" w:cs="Arial"/>
          <w:sz w:val="24"/>
          <w:szCs w:val="24"/>
        </w:rPr>
        <w:t>our</w:t>
      </w:r>
      <w:r w:rsidRPr="003C172A">
        <w:rPr>
          <w:rFonts w:ascii="Arial" w:hAnsi="Arial" w:cs="Arial"/>
          <w:sz w:val="24"/>
          <w:szCs w:val="24"/>
        </w:rPr>
        <w:t xml:space="preserve"> qualifications because of </w:t>
      </w:r>
      <w:r w:rsidRPr="003C172A">
        <w:rPr>
          <w:rFonts w:ascii="Arial" w:hAnsi="Arial" w:cs="Arial"/>
          <w:b/>
          <w:sz w:val="24"/>
          <w:szCs w:val="24"/>
        </w:rPr>
        <w:t>disability, race, age, religion or belief, sex, gender reassignment, pregnancy and maternity, or sexual orientation (known as the protected characteristics)</w:t>
      </w:r>
      <w:r w:rsidRPr="003C172A">
        <w:rPr>
          <w:rFonts w:ascii="Arial" w:hAnsi="Arial" w:cs="Arial"/>
          <w:sz w:val="24"/>
          <w:szCs w:val="24"/>
        </w:rPr>
        <w:t xml:space="preserve">.  </w:t>
      </w:r>
    </w:p>
    <w:p w14:paraId="25A91A20" w14:textId="77777777" w:rsidR="009020CB" w:rsidRDefault="009020CB" w:rsidP="003C172A">
      <w:pPr>
        <w:spacing w:line="360" w:lineRule="auto"/>
        <w:rPr>
          <w:rFonts w:ascii="Arial" w:hAnsi="Arial" w:cs="Arial"/>
          <w:sz w:val="24"/>
          <w:szCs w:val="24"/>
        </w:rPr>
      </w:pPr>
    </w:p>
    <w:p w14:paraId="64A7153A" w14:textId="77777777" w:rsidR="003C172A" w:rsidRDefault="003C172A" w:rsidP="003C172A">
      <w:pPr>
        <w:spacing w:line="360" w:lineRule="auto"/>
        <w:rPr>
          <w:rFonts w:ascii="Arial" w:hAnsi="Arial" w:cs="Arial"/>
          <w:sz w:val="24"/>
          <w:szCs w:val="24"/>
        </w:rPr>
      </w:pPr>
    </w:p>
    <w:p w14:paraId="32ADAA1E" w14:textId="77777777" w:rsidR="003C172A" w:rsidRPr="003C172A" w:rsidRDefault="003C172A" w:rsidP="003C172A">
      <w:pPr>
        <w:spacing w:line="360" w:lineRule="auto"/>
        <w:rPr>
          <w:rFonts w:ascii="Arial" w:hAnsi="Arial" w:cs="Arial"/>
          <w:sz w:val="24"/>
          <w:szCs w:val="24"/>
        </w:rPr>
      </w:pPr>
    </w:p>
    <w:p w14:paraId="635C0FD2" w14:textId="77777777" w:rsidR="00662491" w:rsidRPr="003C172A" w:rsidRDefault="00662491" w:rsidP="003C172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4"/>
        <w:gridCol w:w="10618"/>
      </w:tblGrid>
      <w:tr w:rsidR="00E46BA2" w:rsidRPr="003C172A" w14:paraId="53FBB43E" w14:textId="77777777" w:rsidTr="009020CB">
        <w:tc>
          <w:tcPr>
            <w:tcW w:w="3524" w:type="dxa"/>
          </w:tcPr>
          <w:p w14:paraId="5DD7CF18" w14:textId="77777777" w:rsidR="00E46BA2" w:rsidRPr="003C172A" w:rsidRDefault="0051428B" w:rsidP="003C172A">
            <w:pPr>
              <w:pStyle w:val="Heading3"/>
              <w:tabs>
                <w:tab w:val="clear" w:pos="720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br w:type="page"/>
            </w:r>
            <w:r w:rsidR="00062E08" w:rsidRPr="003C172A">
              <w:rPr>
                <w:rFonts w:ascii="Arial" w:hAnsi="Arial" w:cs="Arial"/>
                <w:bCs/>
                <w:sz w:val="24"/>
                <w:szCs w:val="24"/>
              </w:rPr>
              <w:t xml:space="preserve">Unit title </w:t>
            </w:r>
            <w:r w:rsidR="00E46BA2" w:rsidRPr="003C172A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AF441F" w:rsidRPr="003C172A">
              <w:rPr>
                <w:rFonts w:ascii="Arial" w:hAnsi="Arial" w:cs="Arial"/>
                <w:bCs/>
                <w:sz w:val="24"/>
                <w:szCs w:val="24"/>
              </w:rPr>
              <w:t xml:space="preserve">SCQF </w:t>
            </w:r>
            <w:r w:rsidR="00E46BA2" w:rsidRPr="003C172A">
              <w:rPr>
                <w:rFonts w:ascii="Arial" w:hAnsi="Arial" w:cs="Arial"/>
                <w:bCs/>
                <w:sz w:val="24"/>
                <w:szCs w:val="24"/>
              </w:rPr>
              <w:t>level</w:t>
            </w:r>
          </w:p>
        </w:tc>
        <w:tc>
          <w:tcPr>
            <w:tcW w:w="10618" w:type="dxa"/>
          </w:tcPr>
          <w:p w14:paraId="3B30A376" w14:textId="77777777" w:rsidR="00E46BA2" w:rsidRPr="003C172A" w:rsidRDefault="00E46BA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3C172A" w14:paraId="2D70731D" w14:textId="77777777" w:rsidTr="009020CB">
        <w:tc>
          <w:tcPr>
            <w:tcW w:w="3524" w:type="dxa"/>
          </w:tcPr>
          <w:p w14:paraId="7A3E8836" w14:textId="77777777" w:rsidR="00E46BA2" w:rsidRPr="003C172A" w:rsidRDefault="009E4E23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Date of check</w:t>
            </w:r>
            <w:r w:rsidR="00EB21B6" w:rsidRPr="003C17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18" w:type="dxa"/>
          </w:tcPr>
          <w:p w14:paraId="4BFC69B7" w14:textId="77777777" w:rsidR="00E46BA2" w:rsidRPr="003C172A" w:rsidRDefault="00E46BA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3C172A" w14:paraId="30CDF94A" w14:textId="77777777" w:rsidTr="009020CB">
        <w:tc>
          <w:tcPr>
            <w:tcW w:w="3524" w:type="dxa"/>
          </w:tcPr>
          <w:p w14:paraId="4DFCED03" w14:textId="77777777" w:rsidR="00E46BA2" w:rsidRPr="003C172A" w:rsidRDefault="009020CB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Technical Editor</w:t>
            </w:r>
          </w:p>
        </w:tc>
        <w:tc>
          <w:tcPr>
            <w:tcW w:w="10618" w:type="dxa"/>
          </w:tcPr>
          <w:p w14:paraId="7B1D5EE2" w14:textId="77777777" w:rsidR="00E46BA2" w:rsidRPr="003C172A" w:rsidRDefault="00E46BA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6BA2" w:rsidRPr="003C172A" w14:paraId="0D083352" w14:textId="77777777" w:rsidTr="009020CB">
        <w:tc>
          <w:tcPr>
            <w:tcW w:w="3524" w:type="dxa"/>
          </w:tcPr>
          <w:p w14:paraId="68E16904" w14:textId="3DDC0F26" w:rsidR="00E46BA2" w:rsidRPr="003C172A" w:rsidRDefault="00D0414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QualScot</w:t>
            </w:r>
            <w:r w:rsidR="00C540C5" w:rsidRPr="003C17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48B9" w:rsidRPr="003C172A">
              <w:rPr>
                <w:rFonts w:ascii="Arial" w:hAnsi="Arial" w:cs="Arial"/>
                <w:b/>
                <w:sz w:val="24"/>
                <w:szCs w:val="24"/>
              </w:rPr>
              <w:t>Lead Officer</w:t>
            </w:r>
          </w:p>
        </w:tc>
        <w:tc>
          <w:tcPr>
            <w:tcW w:w="10618" w:type="dxa"/>
          </w:tcPr>
          <w:p w14:paraId="2A86B631" w14:textId="77777777" w:rsidR="00E46BA2" w:rsidRPr="003C172A" w:rsidRDefault="00E46BA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A58923" w14:textId="77777777" w:rsidR="00662491" w:rsidRPr="003C172A" w:rsidRDefault="00662491" w:rsidP="003C172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  <w:gridCol w:w="708"/>
        <w:gridCol w:w="3261"/>
      </w:tblGrid>
      <w:tr w:rsidR="009306E3" w:rsidRPr="003C172A" w14:paraId="792A4E41" w14:textId="77777777" w:rsidTr="00873EC2">
        <w:tc>
          <w:tcPr>
            <w:tcW w:w="1414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B0C7D29" w14:textId="4B640F59" w:rsidR="009306E3" w:rsidRPr="003C172A" w:rsidRDefault="0066249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9306E3" w:rsidRPr="003C172A">
              <w:rPr>
                <w:rFonts w:ascii="Arial" w:hAnsi="Arial" w:cs="Arial"/>
                <w:b/>
                <w:sz w:val="24"/>
                <w:szCs w:val="24"/>
              </w:rPr>
              <w:t>General Information</w:t>
            </w:r>
          </w:p>
        </w:tc>
      </w:tr>
      <w:tr w:rsidR="009306E3" w:rsidRPr="003C172A" w14:paraId="4A5BD244" w14:textId="77777777" w:rsidTr="00873EC2">
        <w:tc>
          <w:tcPr>
            <w:tcW w:w="1526" w:type="dxa"/>
            <w:shd w:val="clear" w:color="auto" w:fill="D9D9D9"/>
          </w:tcPr>
          <w:p w14:paraId="670914F0" w14:textId="77777777" w:rsidR="009306E3" w:rsidRPr="003C172A" w:rsidRDefault="009306E3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647" w:type="dxa"/>
            <w:shd w:val="clear" w:color="auto" w:fill="D9D9D9"/>
          </w:tcPr>
          <w:p w14:paraId="627528CE" w14:textId="77777777" w:rsidR="009306E3" w:rsidRPr="003C172A" w:rsidRDefault="009306E3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43AB5D13" w14:textId="77777777" w:rsidR="009306E3" w:rsidRPr="003C172A" w:rsidRDefault="009306E3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Y/N or N/A       </w:t>
            </w:r>
          </w:p>
        </w:tc>
        <w:tc>
          <w:tcPr>
            <w:tcW w:w="3261" w:type="dxa"/>
            <w:shd w:val="clear" w:color="auto" w:fill="D9D9D9"/>
          </w:tcPr>
          <w:p w14:paraId="201E6D82" w14:textId="77777777" w:rsidR="009306E3" w:rsidRPr="003C172A" w:rsidRDefault="009306E3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COMMENT REQUIRED AGAINST ‘NO’RESPONSES </w:t>
            </w:r>
          </w:p>
        </w:tc>
      </w:tr>
      <w:tr w:rsidR="00F61B5A" w:rsidRPr="003C172A" w14:paraId="7BFD9E99" w14:textId="77777777" w:rsidTr="00BD3986">
        <w:tc>
          <w:tcPr>
            <w:tcW w:w="1526" w:type="dxa"/>
            <w:vMerge w:val="restart"/>
            <w:vAlign w:val="center"/>
          </w:tcPr>
          <w:p w14:paraId="3F9E63D4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Unit title</w:t>
            </w:r>
          </w:p>
        </w:tc>
        <w:tc>
          <w:tcPr>
            <w:tcW w:w="8647" w:type="dxa"/>
          </w:tcPr>
          <w:p w14:paraId="3A688FC9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The working title stated in the </w:t>
            </w:r>
            <w:r w:rsidR="00E84437" w:rsidRPr="003C172A">
              <w:rPr>
                <w:rFonts w:ascii="Arial" w:hAnsi="Arial" w:cs="Arial"/>
                <w:sz w:val="24"/>
                <w:szCs w:val="24"/>
              </w:rPr>
              <w:t xml:space="preserve">Unit writer </w:t>
            </w:r>
            <w:r w:rsidRPr="003C172A">
              <w:rPr>
                <w:rFonts w:ascii="Arial" w:hAnsi="Arial" w:cs="Arial"/>
                <w:sz w:val="24"/>
                <w:szCs w:val="24"/>
              </w:rPr>
              <w:t>brief has been retained</w:t>
            </w:r>
          </w:p>
          <w:p w14:paraId="5860EEB4" w14:textId="77777777" w:rsidR="00662491" w:rsidRPr="003C172A" w:rsidRDefault="0066249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9B263AF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A6E073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4EFDD658" w14:textId="77777777" w:rsidTr="009306E3">
        <w:tc>
          <w:tcPr>
            <w:tcW w:w="1526" w:type="dxa"/>
            <w:vMerge/>
          </w:tcPr>
          <w:p w14:paraId="4BBA597A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7078DF0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Unit title, if the Unit is part of a hierarchy, uses the same title as other Units in the hierarchy but is distinguished from them because of the level</w:t>
            </w:r>
          </w:p>
          <w:p w14:paraId="07DD0A41" w14:textId="77777777" w:rsidR="00662491" w:rsidRPr="003C172A" w:rsidRDefault="0066249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5DF1FD4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BD4D50B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346D17B9" w14:textId="77777777" w:rsidTr="009306E3">
        <w:tc>
          <w:tcPr>
            <w:tcW w:w="1526" w:type="dxa"/>
            <w:vMerge/>
          </w:tcPr>
          <w:p w14:paraId="7B14D584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9502A34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If the Unit is not part of a hierarchy, the Unit title is unique from any other Unit title in the current portfolio </w:t>
            </w:r>
            <w:r w:rsidRPr="003C172A">
              <w:rPr>
                <w:rFonts w:ascii="Arial" w:hAnsi="Arial" w:cs="Arial"/>
                <w:i/>
                <w:sz w:val="24"/>
                <w:szCs w:val="24"/>
              </w:rPr>
              <w:t>(see NQ Qualifications catalogues)</w:t>
            </w:r>
          </w:p>
          <w:p w14:paraId="436FF378" w14:textId="77777777" w:rsidR="00662491" w:rsidRPr="003C172A" w:rsidRDefault="00662491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DC0F9F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50161C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06CC549F" w14:textId="77777777" w:rsidTr="009306E3">
        <w:tc>
          <w:tcPr>
            <w:tcW w:w="1526" w:type="dxa"/>
            <w:vMerge/>
          </w:tcPr>
          <w:p w14:paraId="5833EF3E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B6E11F6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If the Unit is part of a sequence, the title reflects the Unit’s place in this sequence </w:t>
            </w:r>
            <w:r w:rsidRPr="003C172A">
              <w:rPr>
                <w:rFonts w:ascii="Arial" w:hAnsi="Arial" w:cs="Arial"/>
                <w:i/>
                <w:sz w:val="24"/>
                <w:szCs w:val="24"/>
              </w:rPr>
              <w:t>(note: use of numbers should be avoided</w:t>
            </w:r>
            <w:r w:rsidR="00AF441F" w:rsidRPr="003C172A">
              <w:rPr>
                <w:rFonts w:ascii="Arial" w:hAnsi="Arial" w:cs="Arial"/>
                <w:i/>
                <w:sz w:val="24"/>
                <w:szCs w:val="24"/>
              </w:rPr>
              <w:t xml:space="preserve"> but SCQF levels can be used</w:t>
            </w:r>
            <w:r w:rsidRPr="003C172A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AF441F" w:rsidRPr="003C172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28B3EE8C" w14:textId="77777777" w:rsidR="00662491" w:rsidRPr="003C172A" w:rsidRDefault="00662491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D34515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0DF066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74FD33E6" w14:textId="77777777" w:rsidTr="009306E3">
        <w:tc>
          <w:tcPr>
            <w:tcW w:w="1526" w:type="dxa"/>
            <w:vMerge/>
          </w:tcPr>
          <w:p w14:paraId="67D709E3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FA33729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Unit title gives a clear indication of what the Unit is about</w:t>
            </w:r>
          </w:p>
          <w:p w14:paraId="7387F6BC" w14:textId="77777777" w:rsidR="00662491" w:rsidRPr="003C172A" w:rsidRDefault="00662491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117824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3AE202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3A4723AC" w14:textId="77777777" w:rsidTr="009306E3">
        <w:tc>
          <w:tcPr>
            <w:tcW w:w="1526" w:type="dxa"/>
            <w:vMerge/>
          </w:tcPr>
          <w:p w14:paraId="30BD0234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E0A6446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Unit title conforms to house style:</w:t>
            </w:r>
          </w:p>
          <w:p w14:paraId="4FB5B409" w14:textId="77777777" w:rsidR="00662491" w:rsidRPr="003C172A" w:rsidRDefault="00785183" w:rsidP="003C172A">
            <w:pPr>
              <w:numPr>
                <w:ilvl w:val="0"/>
                <w:numId w:val="21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SCQF level of the Unit is included in brackets after the title</w:t>
            </w:r>
          </w:p>
        </w:tc>
        <w:tc>
          <w:tcPr>
            <w:tcW w:w="708" w:type="dxa"/>
          </w:tcPr>
          <w:p w14:paraId="08C8989C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935C43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5183" w:rsidRPr="003C172A" w14:paraId="603FB92A" w14:textId="77777777" w:rsidTr="009306E3">
        <w:tc>
          <w:tcPr>
            <w:tcW w:w="1526" w:type="dxa"/>
            <w:vMerge/>
          </w:tcPr>
          <w:p w14:paraId="56305334" w14:textId="77777777" w:rsidR="00785183" w:rsidRPr="003C172A" w:rsidRDefault="00785183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16F4C3F1" w14:textId="77777777" w:rsidR="00785183" w:rsidRPr="003C172A" w:rsidRDefault="00785183" w:rsidP="003C172A">
            <w:pPr>
              <w:numPr>
                <w:ilvl w:val="0"/>
                <w:numId w:val="21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“The” has not been used at the start of the title</w:t>
            </w:r>
          </w:p>
        </w:tc>
        <w:tc>
          <w:tcPr>
            <w:tcW w:w="708" w:type="dxa"/>
          </w:tcPr>
          <w:p w14:paraId="470DA40E" w14:textId="77777777" w:rsidR="00785183" w:rsidRPr="003C172A" w:rsidRDefault="00785183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5B8D11" w14:textId="77777777" w:rsidR="00785183" w:rsidRPr="003C172A" w:rsidRDefault="00785183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706DB6FA" w14:textId="77777777" w:rsidTr="009306E3">
        <w:tc>
          <w:tcPr>
            <w:tcW w:w="1526" w:type="dxa"/>
            <w:vMerge/>
          </w:tcPr>
          <w:p w14:paraId="07AF60FE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E28B6DA" w14:textId="77777777" w:rsidR="00F61B5A" w:rsidRPr="003C172A" w:rsidRDefault="00F61B5A" w:rsidP="003C172A">
            <w:pPr>
              <w:numPr>
                <w:ilvl w:val="0"/>
                <w:numId w:val="21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A colon should be used where:</w:t>
            </w:r>
          </w:p>
          <w:p w14:paraId="2AFBCD72" w14:textId="77777777" w:rsidR="00F61B5A" w:rsidRPr="003C172A" w:rsidRDefault="00F61B5A" w:rsidP="003C172A">
            <w:pPr>
              <w:spacing w:line="36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14:paraId="190558D2" w14:textId="5F5339AA" w:rsidR="00F61B5A" w:rsidRPr="003C172A" w:rsidRDefault="00D0414F" w:rsidP="003C172A">
            <w:pPr>
              <w:spacing w:line="360" w:lineRule="auto"/>
              <w:ind w:left="742" w:hanging="283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- the</w:t>
            </w:r>
            <w:r w:rsidR="00F61B5A" w:rsidRPr="003C172A">
              <w:rPr>
                <w:rFonts w:ascii="Arial" w:hAnsi="Arial" w:cs="Arial"/>
                <w:sz w:val="24"/>
                <w:szCs w:val="24"/>
              </w:rPr>
              <w:t xml:space="preserve"> Unit is an introductory Unit with the main part of the title first, for example Working in a Business Enterprise: An Introduction </w:t>
            </w:r>
          </w:p>
          <w:p w14:paraId="7D2D31EC" w14:textId="77777777" w:rsidR="00F61B5A" w:rsidRPr="003C172A" w:rsidRDefault="00F61B5A" w:rsidP="003C172A">
            <w:pPr>
              <w:spacing w:line="360" w:lineRule="auto"/>
              <w:ind w:left="742" w:hanging="283"/>
              <w:rPr>
                <w:rFonts w:ascii="Arial" w:hAnsi="Arial" w:cs="Arial"/>
                <w:sz w:val="24"/>
                <w:szCs w:val="24"/>
              </w:rPr>
            </w:pPr>
          </w:p>
          <w:p w14:paraId="49E12F6F" w14:textId="77777777" w:rsidR="00F61B5A" w:rsidRPr="003C172A" w:rsidRDefault="00F61B5A" w:rsidP="00D0414F">
            <w:pPr>
              <w:spacing w:line="360" w:lineRule="auto"/>
              <w:ind w:left="634" w:hanging="141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-</w:t>
            </w:r>
            <w:r w:rsidRPr="003C172A">
              <w:rPr>
                <w:rFonts w:ascii="Arial" w:hAnsi="Arial" w:cs="Arial"/>
                <w:sz w:val="24"/>
                <w:szCs w:val="24"/>
              </w:rPr>
              <w:tab/>
              <w:t xml:space="preserve">where the Unit could relate to a number of different subjects and it is not clear from the Unit title which subject area it belongs to, for example, Manufacturing Systems: Characteristics </w:t>
            </w:r>
          </w:p>
          <w:p w14:paraId="5EE5832C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E624A0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17C859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4EC5377D" w14:textId="77777777" w:rsidTr="009306E3">
        <w:tc>
          <w:tcPr>
            <w:tcW w:w="1526" w:type="dxa"/>
            <w:vMerge/>
          </w:tcPr>
          <w:p w14:paraId="3C117AF3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5A685F0" w14:textId="77777777" w:rsidR="00F61B5A" w:rsidRPr="003C172A" w:rsidRDefault="00F61B5A" w:rsidP="003C172A">
            <w:pPr>
              <w:numPr>
                <w:ilvl w:val="0"/>
                <w:numId w:val="22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Brackets should only be used where the full title is given and the acronym is given afterwards, for example Computer Aided Design (CAD)</w:t>
            </w:r>
          </w:p>
          <w:p w14:paraId="606CEA81" w14:textId="77777777" w:rsidR="00662491" w:rsidRPr="003C172A" w:rsidRDefault="00662491" w:rsidP="003C172A">
            <w:pPr>
              <w:spacing w:line="36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6D380B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0BEE63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1DF12121" w14:textId="77777777" w:rsidTr="009306E3">
        <w:tc>
          <w:tcPr>
            <w:tcW w:w="1526" w:type="dxa"/>
            <w:vMerge/>
          </w:tcPr>
          <w:p w14:paraId="7EEE830F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1F26CFAF" w14:textId="77777777" w:rsidR="00F61B5A" w:rsidRPr="003C172A" w:rsidRDefault="00F61B5A" w:rsidP="003C172A">
            <w:pPr>
              <w:numPr>
                <w:ilvl w:val="0"/>
                <w:numId w:val="22"/>
              </w:numPr>
              <w:spacing w:line="360" w:lineRule="auto"/>
              <w:ind w:left="459" w:hanging="284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Numbers have not been used, even where there is a clear progression between Units</w:t>
            </w:r>
          </w:p>
          <w:p w14:paraId="2EFA4285" w14:textId="77777777" w:rsidR="00662491" w:rsidRPr="003C172A" w:rsidRDefault="00662491" w:rsidP="003C172A">
            <w:pPr>
              <w:spacing w:line="36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D6A8E7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1A95C9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690B20D" w14:textId="77777777" w:rsidR="00A863DE" w:rsidRPr="003C172A" w:rsidRDefault="00A863DE" w:rsidP="003C172A">
      <w:pPr>
        <w:spacing w:line="360" w:lineRule="auto"/>
        <w:rPr>
          <w:rFonts w:ascii="Arial" w:hAnsi="Arial" w:cs="Arial"/>
          <w:sz w:val="24"/>
          <w:szCs w:val="24"/>
        </w:rPr>
      </w:pPr>
      <w:r w:rsidRPr="003C172A">
        <w:rPr>
          <w:rFonts w:ascii="Arial" w:hAnsi="Arial" w:cs="Arial"/>
          <w:sz w:val="24"/>
          <w:szCs w:val="24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8556"/>
        <w:gridCol w:w="707"/>
        <w:gridCol w:w="3222"/>
      </w:tblGrid>
      <w:tr w:rsidR="00A863DE" w:rsidRPr="003C172A" w14:paraId="50A2B5FF" w14:textId="77777777" w:rsidTr="00A863DE">
        <w:tc>
          <w:tcPr>
            <w:tcW w:w="1526" w:type="dxa"/>
            <w:vMerge w:val="restart"/>
            <w:vAlign w:val="center"/>
          </w:tcPr>
          <w:p w14:paraId="380B6601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774BEA" w:rsidRPr="003C172A">
              <w:rPr>
                <w:rFonts w:ascii="Arial" w:hAnsi="Arial" w:cs="Arial"/>
                <w:b/>
                <w:sz w:val="24"/>
                <w:szCs w:val="24"/>
              </w:rPr>
              <w:t xml:space="preserve">Unit </w:t>
            </w:r>
            <w:r w:rsidR="00A93F38" w:rsidRPr="003C172A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</w:tc>
        <w:tc>
          <w:tcPr>
            <w:tcW w:w="8647" w:type="dxa"/>
          </w:tcPr>
          <w:p w14:paraId="28550091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Is in accordance with the</w:t>
            </w:r>
            <w:r w:rsidR="00E84437" w:rsidRPr="003C172A">
              <w:rPr>
                <w:rFonts w:ascii="Arial" w:hAnsi="Arial" w:cs="Arial"/>
                <w:sz w:val="24"/>
                <w:szCs w:val="24"/>
              </w:rPr>
              <w:t xml:space="preserve"> Unit writer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brief</w:t>
            </w:r>
          </w:p>
          <w:p w14:paraId="60038A19" w14:textId="77777777" w:rsidR="00BE6200" w:rsidRPr="003C172A" w:rsidRDefault="00BE6200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D5CF9B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8A1DB6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63DE" w:rsidRPr="003C172A" w14:paraId="33026F66" w14:textId="77777777" w:rsidTr="009306E3">
        <w:tc>
          <w:tcPr>
            <w:tcW w:w="1526" w:type="dxa"/>
            <w:vMerge/>
          </w:tcPr>
          <w:p w14:paraId="0D2CD12E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B618783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Gives the reader a clear idea of the content and objectives of the Unit</w:t>
            </w:r>
          </w:p>
          <w:p w14:paraId="3798701A" w14:textId="77777777" w:rsidR="00BE6200" w:rsidRPr="003C172A" w:rsidRDefault="00BE6200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11622B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F00BD3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63DE" w:rsidRPr="003C172A" w14:paraId="3B285326" w14:textId="77777777" w:rsidTr="009306E3">
        <w:tc>
          <w:tcPr>
            <w:tcW w:w="1526" w:type="dxa"/>
            <w:vMerge/>
          </w:tcPr>
          <w:p w14:paraId="7F787C69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C49B89D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Is consistent with the Unit title and Unit Outcomes</w:t>
            </w:r>
          </w:p>
          <w:p w14:paraId="433C2B3D" w14:textId="77777777" w:rsidR="00BE6200" w:rsidRPr="003C172A" w:rsidRDefault="00BE6200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539295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2B4CA5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63DE" w:rsidRPr="003C172A" w14:paraId="0322BEAA" w14:textId="77777777" w:rsidTr="009306E3">
        <w:tc>
          <w:tcPr>
            <w:tcW w:w="1526" w:type="dxa"/>
            <w:vMerge/>
          </w:tcPr>
          <w:p w14:paraId="150AA05D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B6D52B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Identifies the </w:t>
            </w:r>
            <w:r w:rsidR="00A93F38" w:rsidRPr="003C172A">
              <w:rPr>
                <w:rFonts w:ascii="Arial" w:hAnsi="Arial" w:cs="Arial"/>
                <w:sz w:val="24"/>
                <w:szCs w:val="24"/>
              </w:rPr>
              <w:t>learner</w:t>
            </w:r>
            <w:r w:rsidR="00AF441F" w:rsidRPr="003C17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172A">
              <w:rPr>
                <w:rFonts w:ascii="Arial" w:hAnsi="Arial" w:cs="Arial"/>
                <w:sz w:val="24"/>
                <w:szCs w:val="24"/>
              </w:rPr>
              <w:t>group for the Unit</w:t>
            </w:r>
          </w:p>
          <w:p w14:paraId="281CB41B" w14:textId="77777777" w:rsidR="00BE6200" w:rsidRPr="003C172A" w:rsidRDefault="00BE6200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362F58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C3445E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B5A" w:rsidRPr="003C172A" w14:paraId="24917311" w14:textId="77777777" w:rsidTr="009306E3">
        <w:tc>
          <w:tcPr>
            <w:tcW w:w="1526" w:type="dxa"/>
          </w:tcPr>
          <w:p w14:paraId="66F9448A" w14:textId="77777777" w:rsidR="00F61B5A" w:rsidRPr="003C172A" w:rsidRDefault="00A863DE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8647" w:type="dxa"/>
          </w:tcPr>
          <w:p w14:paraId="03C7589A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Format of each Outcome is verb + content + conditions </w:t>
            </w:r>
            <w:r w:rsidRPr="003C172A">
              <w:rPr>
                <w:rFonts w:ascii="Arial" w:hAnsi="Arial" w:cs="Arial"/>
                <w:b/>
                <w:sz w:val="24"/>
                <w:szCs w:val="24"/>
              </w:rPr>
              <w:t>OR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9EB6BC" w14:textId="77777777" w:rsidR="00A863DE" w:rsidRPr="003C172A" w:rsidRDefault="00A863DE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verb + conditions + content</w:t>
            </w:r>
          </w:p>
          <w:p w14:paraId="10D4F2E9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77995A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430131" w14:textId="77777777" w:rsidR="00F61B5A" w:rsidRPr="003C172A" w:rsidRDefault="00F61B5A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0F9BAF28" w14:textId="77777777" w:rsidTr="0079145F">
        <w:tc>
          <w:tcPr>
            <w:tcW w:w="1526" w:type="dxa"/>
            <w:vMerge w:val="restart"/>
          </w:tcPr>
          <w:p w14:paraId="7AF82AD7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Credit points and level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1D9067E1" w14:textId="1BD54805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 w:rsidR="00D0414F">
              <w:rPr>
                <w:rFonts w:ascii="Arial" w:hAnsi="Arial" w:cs="Arial"/>
                <w:sz w:val="24"/>
                <w:szCs w:val="24"/>
              </w:rPr>
              <w:t xml:space="preserve">Qualification Scotland </w:t>
            </w:r>
            <w:r w:rsidRPr="003C172A">
              <w:rPr>
                <w:rFonts w:ascii="Arial" w:hAnsi="Arial" w:cs="Arial"/>
                <w:sz w:val="24"/>
                <w:szCs w:val="24"/>
              </w:rPr>
              <w:t>credit been stated?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EDDA43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ADB06AC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1FB12119" w14:textId="77777777" w:rsidTr="00873EC2"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629B4D9F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AFDC086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Has the correct number of SCQF credit points at the appropriate SCQF level been stated?</w:t>
            </w:r>
          </w:p>
          <w:p w14:paraId="73CFC6DE" w14:textId="0FA9FCA2" w:rsidR="001B7204" w:rsidRPr="003C172A" w:rsidRDefault="001B7204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1 credit Unit at Acc 1 to H = 6 SCQF credits </w:t>
            </w:r>
            <w:r w:rsidR="00D0414F" w:rsidRPr="003C172A">
              <w:rPr>
                <w:rFonts w:ascii="Arial" w:hAnsi="Arial" w:cs="Arial"/>
                <w:sz w:val="24"/>
                <w:szCs w:val="24"/>
              </w:rPr>
              <w:t>(40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hours contact and 20 hours </w:t>
            </w:r>
            <w:r w:rsidR="003C172A" w:rsidRPr="003C172A">
              <w:rPr>
                <w:rFonts w:ascii="Arial" w:hAnsi="Arial" w:cs="Arial"/>
                <w:sz w:val="24"/>
                <w:szCs w:val="24"/>
              </w:rPr>
              <w:t>self-directed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72A" w:rsidRPr="003C172A">
              <w:rPr>
                <w:rFonts w:ascii="Arial" w:hAnsi="Arial" w:cs="Arial"/>
                <w:sz w:val="24"/>
                <w:szCs w:val="24"/>
              </w:rPr>
              <w:t>learning)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0D2BF6" w14:textId="77777777" w:rsidR="001B7204" w:rsidRPr="003C172A" w:rsidRDefault="001B7204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1 credit Unit at Adv H = 8 SCQF credits (40 hours contact and 40 hours self directed learning)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55C32D7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D173DF8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3151" w:rsidRPr="003C172A" w14:paraId="0DFF032F" w14:textId="77777777" w:rsidTr="00873EC2">
        <w:tc>
          <w:tcPr>
            <w:tcW w:w="1526" w:type="dxa"/>
            <w:tcBorders>
              <w:bottom w:val="single" w:sz="4" w:space="0" w:color="auto"/>
            </w:tcBorders>
          </w:tcPr>
          <w:p w14:paraId="694F72ED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Recommend entry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27F8ECCE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Guidance on the level of knowledge, skills, experience or the qualifications a candidate should have achieved prior to starting the Unit has been provided and is relevant to this Unit</w:t>
            </w:r>
          </w:p>
          <w:p w14:paraId="13A1543C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F293A85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BB6C70C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3151" w:rsidRPr="003C172A" w14:paraId="4F0B6EC4" w14:textId="77777777" w:rsidTr="00873EC2">
        <w:tc>
          <w:tcPr>
            <w:tcW w:w="1526" w:type="dxa"/>
            <w:shd w:val="clear" w:color="auto" w:fill="D9D9D9"/>
          </w:tcPr>
          <w:p w14:paraId="0B29E42A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Core Skills </w:t>
            </w:r>
          </w:p>
        </w:tc>
        <w:tc>
          <w:tcPr>
            <w:tcW w:w="8647" w:type="dxa"/>
            <w:shd w:val="clear" w:color="auto" w:fill="D9D9D9"/>
          </w:tcPr>
          <w:p w14:paraId="6122DAAD" w14:textId="2E55F2AF" w:rsidR="00A83151" w:rsidRPr="00D0414F" w:rsidRDefault="00A83151" w:rsidP="003C172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1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Information in this section will be completed by </w:t>
            </w:r>
            <w:r w:rsidR="00D0414F" w:rsidRPr="00D041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our </w:t>
            </w:r>
            <w:r w:rsidRPr="00D041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Qualification Portfolio Management team. </w:t>
            </w:r>
          </w:p>
        </w:tc>
        <w:tc>
          <w:tcPr>
            <w:tcW w:w="708" w:type="dxa"/>
            <w:shd w:val="clear" w:color="auto" w:fill="D9D9D9"/>
          </w:tcPr>
          <w:p w14:paraId="112BFA43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1" w:type="dxa"/>
            <w:shd w:val="clear" w:color="auto" w:fill="D9D9D9"/>
          </w:tcPr>
          <w:p w14:paraId="5F2CA6E4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3151" w:rsidRPr="003C172A" w14:paraId="0493133C" w14:textId="77777777" w:rsidTr="00873EC2">
        <w:tc>
          <w:tcPr>
            <w:tcW w:w="1526" w:type="dxa"/>
            <w:shd w:val="clear" w:color="auto" w:fill="D9D9D9"/>
          </w:tcPr>
          <w:p w14:paraId="04A52B4D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Context for delivery</w:t>
            </w:r>
          </w:p>
        </w:tc>
        <w:tc>
          <w:tcPr>
            <w:tcW w:w="8647" w:type="dxa"/>
            <w:shd w:val="clear" w:color="auto" w:fill="D9D9D9"/>
          </w:tcPr>
          <w:p w14:paraId="4F7AD122" w14:textId="4104C021" w:rsidR="00A83151" w:rsidRPr="00D0414F" w:rsidRDefault="00A83151" w:rsidP="003C172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41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Standard statement provided by </w:t>
            </w:r>
            <w:r w:rsidR="00D0414F" w:rsidRPr="00D0414F">
              <w:rPr>
                <w:rFonts w:ascii="Arial" w:hAnsi="Arial" w:cs="Arial"/>
                <w:b/>
                <w:bCs/>
                <w:sz w:val="24"/>
                <w:szCs w:val="24"/>
              </w:rPr>
              <w:t>us</w:t>
            </w:r>
          </w:p>
        </w:tc>
        <w:tc>
          <w:tcPr>
            <w:tcW w:w="708" w:type="dxa"/>
            <w:shd w:val="clear" w:color="auto" w:fill="D9D9D9"/>
          </w:tcPr>
          <w:p w14:paraId="35B5ECFA" w14:textId="77777777" w:rsidR="00A83151" w:rsidRPr="003C172A" w:rsidRDefault="00D85B0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1" w:type="dxa"/>
            <w:shd w:val="clear" w:color="auto" w:fill="D9D9D9"/>
          </w:tcPr>
          <w:p w14:paraId="1F5114AE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3151" w:rsidRPr="003C172A" w14:paraId="467FF0BE" w14:textId="77777777" w:rsidTr="0097538E">
        <w:tc>
          <w:tcPr>
            <w:tcW w:w="1526" w:type="dxa"/>
            <w:shd w:val="clear" w:color="auto" w:fill="D9D9D9"/>
          </w:tcPr>
          <w:p w14:paraId="195584DE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Equality and inclusion</w:t>
            </w:r>
          </w:p>
        </w:tc>
        <w:tc>
          <w:tcPr>
            <w:tcW w:w="8647" w:type="dxa"/>
            <w:shd w:val="clear" w:color="auto" w:fill="D9D9D9"/>
          </w:tcPr>
          <w:p w14:paraId="00D7089A" w14:textId="0DD50488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D0414F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708" w:type="dxa"/>
            <w:shd w:val="clear" w:color="auto" w:fill="D9D9D9"/>
          </w:tcPr>
          <w:p w14:paraId="5471A827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1" w:type="dxa"/>
            <w:shd w:val="clear" w:color="auto" w:fill="D9D9D9"/>
          </w:tcPr>
          <w:p w14:paraId="274CC074" w14:textId="77777777" w:rsidR="00A83151" w:rsidRPr="003C172A" w:rsidRDefault="00A8315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5437141" w14:textId="77777777" w:rsidR="00BE6200" w:rsidRPr="003C172A" w:rsidRDefault="00BE6200" w:rsidP="003C172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8400"/>
        <w:gridCol w:w="705"/>
        <w:gridCol w:w="3220"/>
      </w:tblGrid>
      <w:tr w:rsidR="00873EC2" w:rsidRPr="003C172A" w14:paraId="38B34117" w14:textId="77777777" w:rsidTr="00873EC2">
        <w:tc>
          <w:tcPr>
            <w:tcW w:w="14142" w:type="dxa"/>
            <w:gridSpan w:val="4"/>
            <w:shd w:val="clear" w:color="auto" w:fill="D9D9D9"/>
          </w:tcPr>
          <w:p w14:paraId="775CA858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Statement of Standards</w:t>
            </w:r>
          </w:p>
        </w:tc>
      </w:tr>
      <w:tr w:rsidR="00873EC2" w:rsidRPr="003C172A" w14:paraId="073A0E59" w14:textId="77777777" w:rsidTr="00D53459">
        <w:tc>
          <w:tcPr>
            <w:tcW w:w="1537" w:type="dxa"/>
            <w:shd w:val="clear" w:color="auto" w:fill="D9D9D9"/>
          </w:tcPr>
          <w:p w14:paraId="4FD4D26A" w14:textId="77777777" w:rsidR="00873EC2" w:rsidRPr="003C172A" w:rsidRDefault="00873EC2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637" w:type="dxa"/>
            <w:shd w:val="clear" w:color="auto" w:fill="D9D9D9"/>
          </w:tcPr>
          <w:p w14:paraId="32991C27" w14:textId="77777777" w:rsidR="00873EC2" w:rsidRPr="003C172A" w:rsidRDefault="00873EC2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36D9D05F" w14:textId="77777777" w:rsidR="00873EC2" w:rsidRPr="003C172A" w:rsidRDefault="00873EC2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 Y/N  or N/A            </w:t>
            </w:r>
          </w:p>
        </w:tc>
        <w:tc>
          <w:tcPr>
            <w:tcW w:w="3260" w:type="dxa"/>
            <w:shd w:val="clear" w:color="auto" w:fill="D9D9D9"/>
          </w:tcPr>
          <w:p w14:paraId="5D1B9BEF" w14:textId="77777777" w:rsidR="00873EC2" w:rsidRPr="003C172A" w:rsidRDefault="00873EC2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COMMENT REQUIRED AGAINST ‘NO’RESPONSES </w:t>
            </w:r>
          </w:p>
        </w:tc>
      </w:tr>
      <w:tr w:rsidR="00873EC2" w:rsidRPr="003C172A" w14:paraId="0B2D1192" w14:textId="77777777" w:rsidTr="00D53459">
        <w:tc>
          <w:tcPr>
            <w:tcW w:w="1537" w:type="dxa"/>
            <w:vMerge w:val="restart"/>
            <w:vAlign w:val="center"/>
          </w:tcPr>
          <w:p w14:paraId="59451CBC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Outcomes</w:t>
            </w:r>
          </w:p>
        </w:tc>
        <w:tc>
          <w:tcPr>
            <w:tcW w:w="8637" w:type="dxa"/>
          </w:tcPr>
          <w:p w14:paraId="4B6C3F2C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Match the Outcomes on the first page of the Unit Specification.</w:t>
            </w:r>
          </w:p>
        </w:tc>
        <w:tc>
          <w:tcPr>
            <w:tcW w:w="708" w:type="dxa"/>
          </w:tcPr>
          <w:p w14:paraId="12C063E3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C4BA54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6EF4B3FE" w14:textId="77777777" w:rsidTr="00D53459">
        <w:tc>
          <w:tcPr>
            <w:tcW w:w="1537" w:type="dxa"/>
            <w:vMerge/>
          </w:tcPr>
          <w:p w14:paraId="5B07B4A0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1A94CD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Clearly state the skills or knowledge that must be demonstrated by a candidate</w:t>
            </w:r>
          </w:p>
        </w:tc>
        <w:tc>
          <w:tcPr>
            <w:tcW w:w="708" w:type="dxa"/>
          </w:tcPr>
          <w:p w14:paraId="66F6CC51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09404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026570C5" w14:textId="77777777" w:rsidTr="00D53459">
        <w:tc>
          <w:tcPr>
            <w:tcW w:w="1537" w:type="dxa"/>
            <w:vMerge/>
          </w:tcPr>
          <w:p w14:paraId="3CAA184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47313B8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Are written in a logical order</w:t>
            </w:r>
          </w:p>
        </w:tc>
        <w:tc>
          <w:tcPr>
            <w:tcW w:w="708" w:type="dxa"/>
          </w:tcPr>
          <w:p w14:paraId="2DC85A34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3946F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7EAE5B36" w14:textId="77777777" w:rsidTr="00D53459">
        <w:tc>
          <w:tcPr>
            <w:tcW w:w="1537" w:type="dxa"/>
            <w:vMerge/>
          </w:tcPr>
          <w:p w14:paraId="08A3D7AA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0953AA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Do not include qualitative statements</w:t>
            </w:r>
          </w:p>
        </w:tc>
        <w:tc>
          <w:tcPr>
            <w:tcW w:w="708" w:type="dxa"/>
          </w:tcPr>
          <w:p w14:paraId="47F8C5DF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CBCE19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34660199" w14:textId="77777777" w:rsidTr="00D53459">
        <w:tc>
          <w:tcPr>
            <w:tcW w:w="1537" w:type="dxa"/>
            <w:vMerge/>
          </w:tcPr>
          <w:p w14:paraId="01EE276C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86B1701" w14:textId="6367553B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Where more than one verb has been used – </w:t>
            </w:r>
            <w:r w:rsidR="00267771" w:rsidRPr="003C172A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both necessary </w:t>
            </w:r>
            <w:r w:rsidR="00267771" w:rsidRPr="003C172A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D0414F" w:rsidRPr="003C172A">
              <w:rPr>
                <w:rFonts w:ascii="Arial" w:hAnsi="Arial" w:cs="Arial"/>
                <w:sz w:val="24"/>
                <w:szCs w:val="24"/>
              </w:rPr>
              <w:t>should they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be two distinct Outcomes</w:t>
            </w:r>
            <w:r w:rsidR="00267771" w:rsidRPr="003C172A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14:paraId="2F5E40C2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E71038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6217B23C" w14:textId="77777777" w:rsidTr="00D53459">
        <w:tc>
          <w:tcPr>
            <w:tcW w:w="1537" w:type="dxa"/>
            <w:vMerge/>
          </w:tcPr>
          <w:p w14:paraId="48580879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7449E524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Relate clearly to the Unit summary and title</w:t>
            </w:r>
          </w:p>
        </w:tc>
        <w:tc>
          <w:tcPr>
            <w:tcW w:w="708" w:type="dxa"/>
          </w:tcPr>
          <w:p w14:paraId="51E89874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2D7613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052B5B96" w14:textId="77777777" w:rsidTr="00D53459">
        <w:tc>
          <w:tcPr>
            <w:tcW w:w="1537" w:type="dxa"/>
            <w:vMerge/>
          </w:tcPr>
          <w:p w14:paraId="421D80E3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0E65D2F" w14:textId="77777777" w:rsidR="00D53459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Do not present a barrier to candidates in terms of the protected characteristics</w:t>
            </w:r>
          </w:p>
        </w:tc>
        <w:tc>
          <w:tcPr>
            <w:tcW w:w="708" w:type="dxa"/>
          </w:tcPr>
          <w:p w14:paraId="209189F3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65F9C3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3AE5297D" w14:textId="77777777" w:rsidTr="00D53459">
        <w:tc>
          <w:tcPr>
            <w:tcW w:w="1537" w:type="dxa"/>
            <w:vMerge w:val="restart"/>
            <w:vAlign w:val="center"/>
          </w:tcPr>
          <w:p w14:paraId="6B654BF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lastRenderedPageBreak/>
              <w:t>Performance Criteria</w:t>
            </w:r>
          </w:p>
        </w:tc>
        <w:tc>
          <w:tcPr>
            <w:tcW w:w="8637" w:type="dxa"/>
          </w:tcPr>
          <w:p w14:paraId="28211DD6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There are between 2 and 6 PCs per Outcome. (If there are more, should the Outcome be split into two separate Outcomes?  If fewer, should it be an Outcome at all?)</w:t>
            </w:r>
          </w:p>
        </w:tc>
        <w:tc>
          <w:tcPr>
            <w:tcW w:w="708" w:type="dxa"/>
          </w:tcPr>
          <w:p w14:paraId="198272C9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7A4CE8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51A58279" w14:textId="77777777" w:rsidTr="00D53459">
        <w:tc>
          <w:tcPr>
            <w:tcW w:w="1537" w:type="dxa"/>
            <w:vMerge/>
          </w:tcPr>
          <w:p w14:paraId="047565A6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6C93E7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Do not ask for more than is required for the Outcome</w:t>
            </w:r>
          </w:p>
        </w:tc>
        <w:tc>
          <w:tcPr>
            <w:tcW w:w="708" w:type="dxa"/>
          </w:tcPr>
          <w:p w14:paraId="116F0932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C07716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47B45F30" w14:textId="77777777" w:rsidTr="00D53459">
        <w:tc>
          <w:tcPr>
            <w:tcW w:w="1537" w:type="dxa"/>
            <w:vMerge/>
          </w:tcPr>
          <w:p w14:paraId="558B42FC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958E0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Clearly describe the way the candidate carries out the activity described in the Outcome, (process) or whatever is produced as a result of that activity (product)</w:t>
            </w:r>
          </w:p>
        </w:tc>
        <w:tc>
          <w:tcPr>
            <w:tcW w:w="708" w:type="dxa"/>
          </w:tcPr>
          <w:p w14:paraId="367632C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87CC4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3A16F842" w14:textId="77777777" w:rsidTr="00D53459">
        <w:tc>
          <w:tcPr>
            <w:tcW w:w="1537" w:type="dxa"/>
            <w:vMerge/>
          </w:tcPr>
          <w:p w14:paraId="6DB49278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43640439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Are written in a logical order.</w:t>
            </w:r>
          </w:p>
        </w:tc>
        <w:tc>
          <w:tcPr>
            <w:tcW w:w="708" w:type="dxa"/>
          </w:tcPr>
          <w:p w14:paraId="6F02D7A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17C61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140F8FA1" w14:textId="77777777" w:rsidTr="00D53459">
        <w:tc>
          <w:tcPr>
            <w:tcW w:w="1537" w:type="dxa"/>
            <w:vMerge/>
          </w:tcPr>
          <w:p w14:paraId="1E3ED3A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4A2859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Are written in such a way that it can contribute to the holistic assessment of the Outcome/Unit </w:t>
            </w:r>
            <w:r w:rsidR="00CF3FB6" w:rsidRPr="003C172A">
              <w:rPr>
                <w:rFonts w:ascii="Arial" w:hAnsi="Arial" w:cs="Arial"/>
                <w:sz w:val="24"/>
                <w:szCs w:val="24"/>
              </w:rPr>
              <w:t>ie a separate ins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trument of assessment </w:t>
            </w:r>
            <w:r w:rsidR="00CF3FB6" w:rsidRPr="003C172A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CF3FB6" w:rsidRPr="003C172A">
              <w:rPr>
                <w:rFonts w:ascii="Arial" w:hAnsi="Arial" w:cs="Arial"/>
                <w:b/>
                <w:sz w:val="24"/>
                <w:szCs w:val="24"/>
              </w:rPr>
              <w:t>not</w:t>
            </w:r>
            <w:r w:rsidR="00CF3FB6" w:rsidRPr="003C172A">
              <w:rPr>
                <w:rFonts w:ascii="Arial" w:hAnsi="Arial" w:cs="Arial"/>
                <w:sz w:val="24"/>
                <w:szCs w:val="24"/>
              </w:rPr>
              <w:t xml:space="preserve"> needed for each PC</w:t>
            </w:r>
          </w:p>
        </w:tc>
        <w:tc>
          <w:tcPr>
            <w:tcW w:w="708" w:type="dxa"/>
          </w:tcPr>
          <w:p w14:paraId="16FABC2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109AC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53A54B61" w14:textId="77777777" w:rsidTr="00D53459">
        <w:tc>
          <w:tcPr>
            <w:tcW w:w="1537" w:type="dxa"/>
            <w:vMerge/>
          </w:tcPr>
          <w:p w14:paraId="3405CF3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DEAF52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Do not present a barrier to candidates in terms of the protected characteristics</w:t>
            </w:r>
          </w:p>
          <w:p w14:paraId="19CC9FC8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1A8CBA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95A9F1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3E97EAF3" w14:textId="77777777" w:rsidTr="00D53459">
        <w:tc>
          <w:tcPr>
            <w:tcW w:w="1537" w:type="dxa"/>
            <w:vMerge w:val="restart"/>
            <w:vAlign w:val="center"/>
          </w:tcPr>
          <w:p w14:paraId="0749B75C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Evidence Requirements for this Unit</w:t>
            </w:r>
          </w:p>
        </w:tc>
        <w:tc>
          <w:tcPr>
            <w:tcW w:w="8637" w:type="dxa"/>
          </w:tcPr>
          <w:p w14:paraId="320C0636" w14:textId="77777777" w:rsidR="00873EC2" w:rsidRPr="003C172A" w:rsidRDefault="00873EC2" w:rsidP="003C172A">
            <w:p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evidence requirements clearly specify:</w:t>
            </w:r>
          </w:p>
          <w:p w14:paraId="12570B87" w14:textId="77777777" w:rsidR="00873EC2" w:rsidRPr="003C172A" w:rsidRDefault="00873EC2" w:rsidP="003C172A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what the candidate has to do</w:t>
            </w:r>
          </w:p>
        </w:tc>
        <w:tc>
          <w:tcPr>
            <w:tcW w:w="708" w:type="dxa"/>
          </w:tcPr>
          <w:p w14:paraId="3061FF94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9699D2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43867EEF" w14:textId="77777777" w:rsidTr="00D53459">
        <w:tc>
          <w:tcPr>
            <w:tcW w:w="1537" w:type="dxa"/>
            <w:vMerge/>
          </w:tcPr>
          <w:p w14:paraId="651D4810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F627B36" w14:textId="77777777" w:rsidR="00873EC2" w:rsidRPr="003C172A" w:rsidRDefault="00873EC2" w:rsidP="003C172A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to what standard</w:t>
            </w:r>
          </w:p>
        </w:tc>
        <w:tc>
          <w:tcPr>
            <w:tcW w:w="708" w:type="dxa"/>
          </w:tcPr>
          <w:p w14:paraId="701D819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12F75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5133" w:rsidRPr="003C172A" w14:paraId="7AAA96C2" w14:textId="77777777" w:rsidTr="00D53459">
        <w:tc>
          <w:tcPr>
            <w:tcW w:w="1537" w:type="dxa"/>
            <w:vMerge/>
          </w:tcPr>
          <w:p w14:paraId="19C07217" w14:textId="77777777" w:rsidR="00D05133" w:rsidRPr="003C172A" w:rsidRDefault="00D05133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6E598FA" w14:textId="77777777" w:rsidR="00D05133" w:rsidRPr="003C172A" w:rsidRDefault="00D05133" w:rsidP="003C172A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type of evidence required ie.</w:t>
            </w:r>
          </w:p>
          <w:p w14:paraId="312A6046" w14:textId="77777777" w:rsidR="00D05133" w:rsidRPr="003C172A" w:rsidRDefault="00D05133" w:rsidP="003C172A">
            <w:pPr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written and/or recorded oral evidence </w:t>
            </w:r>
          </w:p>
          <w:p w14:paraId="41BC32C6" w14:textId="77777777" w:rsidR="00D05133" w:rsidRPr="003C172A" w:rsidRDefault="00D05133" w:rsidP="003C172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Cs w:val="24"/>
              </w:rPr>
            </w:pPr>
            <w:r w:rsidRPr="003C172A">
              <w:rPr>
                <w:rFonts w:ascii="Arial" w:hAnsi="Arial" w:cs="Arial"/>
                <w:szCs w:val="24"/>
              </w:rPr>
              <w:t xml:space="preserve">product evidence (make or produce something) </w:t>
            </w:r>
          </w:p>
          <w:p w14:paraId="6BF4AB7F" w14:textId="77777777" w:rsidR="00D05133" w:rsidRPr="003C172A" w:rsidRDefault="00D05133" w:rsidP="003C172A">
            <w:pPr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performance evidence (carry out a task)</w:t>
            </w:r>
          </w:p>
        </w:tc>
        <w:tc>
          <w:tcPr>
            <w:tcW w:w="708" w:type="dxa"/>
          </w:tcPr>
          <w:p w14:paraId="2464119D" w14:textId="77777777" w:rsidR="00D05133" w:rsidRPr="003C172A" w:rsidRDefault="00D05133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046BDC" w14:textId="77777777" w:rsidR="00D05133" w:rsidRPr="003C172A" w:rsidRDefault="00D05133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3DB0D73E" w14:textId="77777777" w:rsidTr="00D53459">
        <w:tc>
          <w:tcPr>
            <w:tcW w:w="1537" w:type="dxa"/>
            <w:vMerge/>
          </w:tcPr>
          <w:p w14:paraId="7D668762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6164C4FE" w14:textId="77777777" w:rsidR="00873EC2" w:rsidRPr="003C172A" w:rsidRDefault="00873EC2" w:rsidP="003C172A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instrument of assessment has </w:t>
            </w:r>
            <w:r w:rsidRPr="003C172A">
              <w:rPr>
                <w:rFonts w:ascii="Arial" w:hAnsi="Arial" w:cs="Arial"/>
                <w:b/>
                <w:sz w:val="24"/>
                <w:szCs w:val="24"/>
              </w:rPr>
              <w:t>NOT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been identified</w:t>
            </w:r>
          </w:p>
        </w:tc>
        <w:tc>
          <w:tcPr>
            <w:tcW w:w="708" w:type="dxa"/>
          </w:tcPr>
          <w:p w14:paraId="71E630F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F26F9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5CD6574B" w14:textId="77777777" w:rsidTr="00D53459">
        <w:tc>
          <w:tcPr>
            <w:tcW w:w="1537" w:type="dxa"/>
            <w:vMerge/>
          </w:tcPr>
          <w:p w14:paraId="443E2D01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0516425" w14:textId="77777777" w:rsidR="00873EC2" w:rsidRPr="003C172A" w:rsidRDefault="00873EC2" w:rsidP="003C172A">
            <w:pPr>
              <w:numPr>
                <w:ilvl w:val="0"/>
                <w:numId w:val="23"/>
              </w:numPr>
              <w:spacing w:line="360" w:lineRule="auto"/>
              <w:ind w:left="449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amount of evidence required.</w:t>
            </w:r>
          </w:p>
        </w:tc>
        <w:tc>
          <w:tcPr>
            <w:tcW w:w="708" w:type="dxa"/>
          </w:tcPr>
          <w:p w14:paraId="6D7B9EA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835EB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2633C71B" w14:textId="77777777" w:rsidTr="00D53459">
        <w:tc>
          <w:tcPr>
            <w:tcW w:w="1537" w:type="dxa"/>
            <w:vMerge/>
          </w:tcPr>
          <w:p w14:paraId="25DFC1E6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41E4C61" w14:textId="77777777" w:rsidR="00290833" w:rsidRPr="003C172A" w:rsidRDefault="00290833" w:rsidP="003C172A">
            <w:pPr>
              <w:numPr>
                <w:ilvl w:val="0"/>
                <w:numId w:val="29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the way assessment should be carried out: </w:t>
            </w:r>
          </w:p>
          <w:p w14:paraId="6964E513" w14:textId="77777777" w:rsidR="00290833" w:rsidRPr="003C172A" w:rsidRDefault="00290833" w:rsidP="003C172A">
            <w:pPr>
              <w:pStyle w:val="Bullet1"/>
              <w:numPr>
                <w:ilvl w:val="0"/>
                <w:numId w:val="30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Outcome by Outcome</w:t>
            </w:r>
          </w:p>
          <w:p w14:paraId="5EB500D0" w14:textId="77777777" w:rsidR="00290833" w:rsidRPr="003C172A" w:rsidRDefault="00290833" w:rsidP="003C172A">
            <w:pPr>
              <w:pStyle w:val="Bullet1"/>
              <w:numPr>
                <w:ilvl w:val="0"/>
                <w:numId w:val="30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Two or more Outcomes together</w:t>
            </w:r>
          </w:p>
          <w:p w14:paraId="60ED0F84" w14:textId="77777777" w:rsidR="00290833" w:rsidRPr="003C172A" w:rsidRDefault="00290833" w:rsidP="003C172A">
            <w:pPr>
              <w:pStyle w:val="Bullet1"/>
              <w:numPr>
                <w:ilvl w:val="0"/>
                <w:numId w:val="30"/>
              </w:numPr>
              <w:spacing w:line="360" w:lineRule="auto"/>
              <w:ind w:left="743" w:hanging="284"/>
              <w:rPr>
                <w:sz w:val="24"/>
                <w:szCs w:val="24"/>
              </w:rPr>
            </w:pPr>
            <w:r w:rsidRPr="003C172A">
              <w:rPr>
                <w:sz w:val="24"/>
                <w:szCs w:val="24"/>
              </w:rPr>
              <w:t>All Outcomes together — holistic assessment of the unit</w:t>
            </w:r>
          </w:p>
          <w:p w14:paraId="017920A3" w14:textId="77777777" w:rsidR="00873EC2" w:rsidRPr="003C172A" w:rsidRDefault="00873EC2" w:rsidP="003C172A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E5ACF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2A19FC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4A467DF9" w14:textId="77777777" w:rsidTr="00D53459">
        <w:tc>
          <w:tcPr>
            <w:tcW w:w="1537" w:type="dxa"/>
            <w:vMerge/>
          </w:tcPr>
          <w:p w14:paraId="2B6A1DEB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10A824F" w14:textId="6C0FEE5D" w:rsidR="00873EC2" w:rsidRPr="003C172A" w:rsidRDefault="00AF441F" w:rsidP="003C172A">
            <w:pPr>
              <w:numPr>
                <w:ilvl w:val="0"/>
                <w:numId w:val="19"/>
              </w:numPr>
              <w:spacing w:line="360" w:lineRule="auto"/>
              <w:ind w:left="392" w:hanging="392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the conditions in which the evidence must be </w:t>
            </w:r>
            <w:r w:rsidR="00D0414F" w:rsidRPr="003C172A">
              <w:rPr>
                <w:rFonts w:ascii="Arial" w:hAnsi="Arial" w:cs="Arial"/>
                <w:sz w:val="24"/>
                <w:szCs w:val="24"/>
              </w:rPr>
              <w:t>produced?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ie open/closed book, length of time for assessment</w:t>
            </w:r>
            <w:r w:rsidR="00167D11" w:rsidRPr="003C172A">
              <w:rPr>
                <w:rFonts w:ascii="Arial" w:hAnsi="Arial" w:cs="Arial"/>
                <w:sz w:val="24"/>
                <w:szCs w:val="24"/>
              </w:rPr>
              <w:t xml:space="preserve"> (if appropriate)</w:t>
            </w:r>
          </w:p>
        </w:tc>
        <w:tc>
          <w:tcPr>
            <w:tcW w:w="708" w:type="dxa"/>
          </w:tcPr>
          <w:p w14:paraId="2B35E48C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8D8C26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2001" w:rsidRPr="003C172A" w14:paraId="72D6F6E0" w14:textId="77777777" w:rsidTr="00D53459">
        <w:tc>
          <w:tcPr>
            <w:tcW w:w="1537" w:type="dxa"/>
            <w:vMerge/>
          </w:tcPr>
          <w:p w14:paraId="0D5B9014" w14:textId="77777777" w:rsidR="00252001" w:rsidRPr="003C172A" w:rsidRDefault="0025200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CB301D8" w14:textId="6E83790B" w:rsidR="00252001" w:rsidRPr="003C172A" w:rsidRDefault="00252001" w:rsidP="003C172A">
            <w:pPr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if open</w:t>
            </w:r>
            <w:r w:rsidR="00D04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14F" w:rsidRPr="003C172A">
              <w:rPr>
                <w:rFonts w:ascii="Arial" w:hAnsi="Arial" w:cs="Arial"/>
                <w:sz w:val="24"/>
                <w:szCs w:val="24"/>
              </w:rPr>
              <w:t>book, appropriate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source materials have been specified?</w:t>
            </w:r>
          </w:p>
        </w:tc>
        <w:tc>
          <w:tcPr>
            <w:tcW w:w="708" w:type="dxa"/>
          </w:tcPr>
          <w:p w14:paraId="4A5A863F" w14:textId="77777777" w:rsidR="00252001" w:rsidRPr="003C172A" w:rsidRDefault="0025200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D035E" w14:textId="77777777" w:rsidR="00252001" w:rsidRPr="003C172A" w:rsidRDefault="00252001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49EF589F" w14:textId="77777777" w:rsidTr="00D53459">
        <w:tc>
          <w:tcPr>
            <w:tcW w:w="1537" w:type="dxa"/>
            <w:vMerge/>
          </w:tcPr>
          <w:p w14:paraId="3BC9E563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4B71E41A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evidence requirements cover the content of the Unit and relate back to the Outcomes and PCs.</w:t>
            </w:r>
          </w:p>
        </w:tc>
        <w:tc>
          <w:tcPr>
            <w:tcW w:w="708" w:type="dxa"/>
          </w:tcPr>
          <w:p w14:paraId="6B488AD1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0257C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769921E1" w14:textId="77777777" w:rsidTr="00D53459">
        <w:tc>
          <w:tcPr>
            <w:tcW w:w="1537" w:type="dxa"/>
            <w:vMerge/>
          </w:tcPr>
          <w:p w14:paraId="7E279CFB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0BE457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evidence requirements do not ask more than is in the Outcomes and PCs.</w:t>
            </w:r>
          </w:p>
        </w:tc>
        <w:tc>
          <w:tcPr>
            <w:tcW w:w="708" w:type="dxa"/>
          </w:tcPr>
          <w:p w14:paraId="2E7CB370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FCA02A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066D1C3E" w14:textId="77777777" w:rsidTr="00D53459">
        <w:tc>
          <w:tcPr>
            <w:tcW w:w="1537" w:type="dxa"/>
            <w:vMerge/>
          </w:tcPr>
          <w:p w14:paraId="6BB59E89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318FE56E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evidence requirements encourage holistic assessment (within and across Outcomes) where possible</w:t>
            </w:r>
          </w:p>
        </w:tc>
        <w:tc>
          <w:tcPr>
            <w:tcW w:w="708" w:type="dxa"/>
          </w:tcPr>
          <w:p w14:paraId="786189F2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F5F2B6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1CA316BB" w14:textId="77777777" w:rsidTr="00D53459">
        <w:tc>
          <w:tcPr>
            <w:tcW w:w="1537" w:type="dxa"/>
            <w:vMerge/>
          </w:tcPr>
          <w:p w14:paraId="22E12E1F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33B32C8F" w14:textId="77777777" w:rsidR="00873EC2" w:rsidRPr="003C172A" w:rsidRDefault="00873EC2" w:rsidP="003C172A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mode of assessment is as open and flexible as possible eg</w:t>
            </w:r>
          </w:p>
          <w:p w14:paraId="7BC146DB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it is acceptable to submit evidence in electronic format and/or online</w:t>
            </w:r>
          </w:p>
        </w:tc>
        <w:tc>
          <w:tcPr>
            <w:tcW w:w="708" w:type="dxa"/>
          </w:tcPr>
          <w:p w14:paraId="40C848C1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9BDE11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C2" w:rsidRPr="003C172A" w14:paraId="3CF86454" w14:textId="77777777" w:rsidTr="009F3625">
        <w:tc>
          <w:tcPr>
            <w:tcW w:w="1537" w:type="dxa"/>
            <w:vMerge/>
          </w:tcPr>
          <w:p w14:paraId="37ABD4A2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6091661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Do not present a barrier to candidates in terms of the protected characteristics</w:t>
            </w:r>
          </w:p>
        </w:tc>
        <w:tc>
          <w:tcPr>
            <w:tcW w:w="708" w:type="dxa"/>
          </w:tcPr>
          <w:p w14:paraId="35AC64AD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9F07BB" w14:textId="77777777" w:rsidR="00873EC2" w:rsidRPr="003C172A" w:rsidRDefault="00873EC2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2DCABA" w14:textId="77777777" w:rsidR="00D53459" w:rsidRPr="003C172A" w:rsidRDefault="00D53459" w:rsidP="003C172A">
      <w:pPr>
        <w:spacing w:line="360" w:lineRule="auto"/>
        <w:rPr>
          <w:rFonts w:ascii="Arial" w:hAnsi="Arial" w:cs="Arial"/>
          <w:sz w:val="24"/>
          <w:szCs w:val="24"/>
        </w:rPr>
      </w:pPr>
      <w:r w:rsidRPr="003C172A">
        <w:rPr>
          <w:rFonts w:ascii="Arial" w:hAnsi="Arial" w:cs="Arial"/>
          <w:sz w:val="24"/>
          <w:szCs w:val="24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8426"/>
        <w:gridCol w:w="705"/>
        <w:gridCol w:w="3221"/>
      </w:tblGrid>
      <w:tr w:rsidR="00C41DB0" w:rsidRPr="003C172A" w14:paraId="48011007" w14:textId="77777777" w:rsidTr="00C41DB0">
        <w:tc>
          <w:tcPr>
            <w:tcW w:w="14142" w:type="dxa"/>
            <w:gridSpan w:val="4"/>
            <w:shd w:val="clear" w:color="auto" w:fill="D9D9D9"/>
          </w:tcPr>
          <w:p w14:paraId="17C6FDBE" w14:textId="77777777" w:rsidR="00C41DB0" w:rsidRPr="003C172A" w:rsidRDefault="00BE6200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C41DB0" w:rsidRPr="003C172A">
              <w:rPr>
                <w:rFonts w:ascii="Arial" w:hAnsi="Arial" w:cs="Arial"/>
                <w:b/>
                <w:sz w:val="24"/>
                <w:szCs w:val="24"/>
              </w:rPr>
              <w:t>Support Notes</w:t>
            </w:r>
          </w:p>
        </w:tc>
      </w:tr>
      <w:tr w:rsidR="00C41DB0" w:rsidRPr="003C172A" w14:paraId="27FB5679" w14:textId="77777777" w:rsidTr="001E5D2D">
        <w:tc>
          <w:tcPr>
            <w:tcW w:w="1537" w:type="dxa"/>
            <w:shd w:val="clear" w:color="auto" w:fill="D9D9D9"/>
          </w:tcPr>
          <w:p w14:paraId="6BD0CA9C" w14:textId="77777777" w:rsidR="00C41DB0" w:rsidRPr="003C172A" w:rsidRDefault="00C41DB0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637" w:type="dxa"/>
            <w:shd w:val="clear" w:color="auto" w:fill="D9D9D9"/>
          </w:tcPr>
          <w:p w14:paraId="43F9BC5B" w14:textId="77777777" w:rsidR="00C41DB0" w:rsidRPr="003C172A" w:rsidRDefault="00C41DB0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5EBBC84C" w14:textId="77777777" w:rsidR="00C41DB0" w:rsidRPr="003C172A" w:rsidRDefault="00C41DB0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Y/N </w:t>
            </w:r>
          </w:p>
          <w:p w14:paraId="64FFF242" w14:textId="77777777" w:rsidR="00C41DB0" w:rsidRPr="003C172A" w:rsidRDefault="00C41DB0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or N/A       </w:t>
            </w:r>
          </w:p>
        </w:tc>
        <w:tc>
          <w:tcPr>
            <w:tcW w:w="3260" w:type="dxa"/>
            <w:shd w:val="clear" w:color="auto" w:fill="D9D9D9"/>
          </w:tcPr>
          <w:p w14:paraId="49FDC856" w14:textId="77777777" w:rsidR="00C41DB0" w:rsidRPr="003C172A" w:rsidRDefault="00C41DB0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COMMENT REQUIRED AGAINST ‘NO’RESPONSES</w:t>
            </w:r>
          </w:p>
        </w:tc>
      </w:tr>
      <w:tr w:rsidR="00A86F9B" w:rsidRPr="003C172A" w14:paraId="3F41D279" w14:textId="77777777" w:rsidTr="001E5D2D">
        <w:tc>
          <w:tcPr>
            <w:tcW w:w="1537" w:type="dxa"/>
          </w:tcPr>
          <w:p w14:paraId="70312184" w14:textId="77777777" w:rsidR="00A86F9B" w:rsidRPr="003C172A" w:rsidRDefault="00FA6616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Notional design length</w:t>
            </w:r>
          </w:p>
        </w:tc>
        <w:tc>
          <w:tcPr>
            <w:tcW w:w="8637" w:type="dxa"/>
          </w:tcPr>
          <w:p w14:paraId="3EF2970F" w14:textId="77777777" w:rsidR="00D0414F" w:rsidRDefault="00FB4B60" w:rsidP="003C172A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 w:rsidRPr="003C172A">
              <w:rPr>
                <w:rFonts w:ascii="Arial" w:hAnsi="Arial" w:cs="Arial"/>
                <w:sz w:val="24"/>
              </w:rPr>
              <w:t>T</w:t>
            </w:r>
            <w:r w:rsidR="00FA6616" w:rsidRPr="003C172A">
              <w:rPr>
                <w:rFonts w:ascii="Arial" w:hAnsi="Arial" w:cs="Arial"/>
                <w:sz w:val="24"/>
              </w:rPr>
              <w:t xml:space="preserve">he notional design length correspond with the credit value of the </w:t>
            </w:r>
            <w:r w:rsidR="00D0414F" w:rsidRPr="003C172A">
              <w:rPr>
                <w:rFonts w:ascii="Arial" w:hAnsi="Arial" w:cs="Arial"/>
                <w:sz w:val="24"/>
              </w:rPr>
              <w:t>Unit i</w:t>
            </w:r>
            <w:r w:rsidR="00D0414F">
              <w:rPr>
                <w:rFonts w:ascii="Arial" w:hAnsi="Arial" w:cs="Arial"/>
                <w:sz w:val="24"/>
              </w:rPr>
              <w:t>.</w:t>
            </w:r>
            <w:r w:rsidR="00D0414F" w:rsidRPr="003C172A">
              <w:rPr>
                <w:rFonts w:ascii="Arial" w:hAnsi="Arial" w:cs="Arial"/>
                <w:sz w:val="24"/>
              </w:rPr>
              <w:t>e</w:t>
            </w:r>
            <w:r w:rsidR="00FA6616" w:rsidRPr="003C172A">
              <w:rPr>
                <w:rFonts w:ascii="Arial" w:hAnsi="Arial" w:cs="Arial"/>
                <w:sz w:val="24"/>
              </w:rPr>
              <w:t xml:space="preserve">. </w:t>
            </w:r>
          </w:p>
          <w:p w14:paraId="27DFC2AF" w14:textId="64CD9C50" w:rsidR="00A86F9B" w:rsidRPr="003C172A" w:rsidRDefault="00FA6616" w:rsidP="003C172A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 w:rsidRPr="003C172A">
              <w:rPr>
                <w:rFonts w:ascii="Arial" w:hAnsi="Arial" w:cs="Arial"/>
                <w:sz w:val="24"/>
              </w:rPr>
              <w:t>1 credit Unit = 40 hours, 2 credit Unit = 80 hours</w:t>
            </w:r>
          </w:p>
        </w:tc>
        <w:tc>
          <w:tcPr>
            <w:tcW w:w="708" w:type="dxa"/>
          </w:tcPr>
          <w:p w14:paraId="4E3C859F" w14:textId="77777777" w:rsidR="00A86F9B" w:rsidRPr="003C172A" w:rsidRDefault="00A86F9B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DEFAA2" w14:textId="77777777" w:rsidR="00A86F9B" w:rsidRPr="003C172A" w:rsidRDefault="00A86F9B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1DB0" w:rsidRPr="003C172A" w14:paraId="34B6794A" w14:textId="77777777" w:rsidTr="001E5D2D">
        <w:tc>
          <w:tcPr>
            <w:tcW w:w="1537" w:type="dxa"/>
          </w:tcPr>
          <w:p w14:paraId="5B343995" w14:textId="77777777" w:rsidR="00C41DB0" w:rsidRPr="003C172A" w:rsidRDefault="00C41DB0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Guidance on the content</w:t>
            </w:r>
            <w:r w:rsidR="00AF441F" w:rsidRPr="003C172A">
              <w:rPr>
                <w:rFonts w:ascii="Arial" w:hAnsi="Arial" w:cs="Arial"/>
                <w:b/>
                <w:sz w:val="24"/>
                <w:szCs w:val="24"/>
              </w:rPr>
              <w:t xml:space="preserve"> and</w:t>
            </w:r>
            <w:r w:rsidRPr="003C172A">
              <w:rPr>
                <w:rFonts w:ascii="Arial" w:hAnsi="Arial" w:cs="Arial"/>
                <w:b/>
                <w:sz w:val="24"/>
                <w:szCs w:val="24"/>
              </w:rPr>
              <w:t xml:space="preserve"> context</w:t>
            </w:r>
          </w:p>
        </w:tc>
        <w:tc>
          <w:tcPr>
            <w:tcW w:w="8637" w:type="dxa"/>
          </w:tcPr>
          <w:p w14:paraId="7D9200DC" w14:textId="77777777" w:rsidR="00C41DB0" w:rsidRPr="003C172A" w:rsidRDefault="00C41DB0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Information provided helps the reader gain a better understanding of the statement of standards</w:t>
            </w:r>
          </w:p>
          <w:p w14:paraId="6538022A" w14:textId="77777777" w:rsidR="00C41DB0" w:rsidRPr="003C172A" w:rsidRDefault="00C41DB0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B7E40B" w14:textId="77777777" w:rsidR="00C41DB0" w:rsidRPr="003C172A" w:rsidRDefault="00C41DB0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B44B39" w14:textId="77777777" w:rsidR="00C41DB0" w:rsidRPr="003C172A" w:rsidRDefault="00C41DB0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6C7F" w:rsidRPr="003C172A" w14:paraId="7E68C661" w14:textId="77777777" w:rsidTr="005A1848">
        <w:tc>
          <w:tcPr>
            <w:tcW w:w="1537" w:type="dxa"/>
            <w:vMerge w:val="restart"/>
            <w:vAlign w:val="center"/>
          </w:tcPr>
          <w:p w14:paraId="5757CC78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Guidance on approaches to delivery</w:t>
            </w:r>
          </w:p>
        </w:tc>
        <w:tc>
          <w:tcPr>
            <w:tcW w:w="8637" w:type="dxa"/>
          </w:tcPr>
          <w:p w14:paraId="5E4C0776" w14:textId="36C388CF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  <w:lang w:val="en-GB"/>
              </w:rPr>
              <w:t xml:space="preserve">Specific delivery criteria for this Unit has been provided </w:t>
            </w:r>
            <w:r w:rsidR="00D0414F" w:rsidRPr="003C172A">
              <w:rPr>
                <w:rFonts w:ascii="Arial" w:hAnsi="Arial" w:cs="Arial"/>
                <w:sz w:val="24"/>
                <w:szCs w:val="24"/>
                <w:lang w:val="en-GB"/>
              </w:rPr>
              <w:t>e.g.</w:t>
            </w:r>
            <w:r w:rsidRPr="003C172A">
              <w:rPr>
                <w:rFonts w:ascii="Arial" w:hAnsi="Arial" w:cs="Arial"/>
                <w:sz w:val="24"/>
                <w:szCs w:val="24"/>
                <w:lang w:val="en-GB"/>
              </w:rPr>
              <w:t xml:space="preserve"> specific teaching qualifications, access to physical/specialist resources, legislation, examination/assessment administered on or behalf of another agency, environmental setting (workplace/simulated)?  </w:t>
            </w:r>
          </w:p>
        </w:tc>
        <w:tc>
          <w:tcPr>
            <w:tcW w:w="708" w:type="dxa"/>
          </w:tcPr>
          <w:p w14:paraId="25C71AFA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62ABE1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6C7F" w:rsidRPr="003C172A" w14:paraId="2F9FCB04" w14:textId="77777777" w:rsidTr="005A1848">
        <w:tc>
          <w:tcPr>
            <w:tcW w:w="1537" w:type="dxa"/>
            <w:vMerge/>
            <w:vAlign w:val="center"/>
          </w:tcPr>
          <w:p w14:paraId="148F69CE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CDAD355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Information provided helps the reader gain a better understanding of how teaching / delivery might be organised</w:t>
            </w:r>
          </w:p>
          <w:p w14:paraId="51EA595E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733DCC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167C00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6C7F" w:rsidRPr="003C172A" w14:paraId="5ADD72F2" w14:textId="77777777" w:rsidTr="001E5D2D">
        <w:tc>
          <w:tcPr>
            <w:tcW w:w="1537" w:type="dxa"/>
            <w:vMerge/>
          </w:tcPr>
          <w:p w14:paraId="203C2914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3F00A8D3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Possible delivery methods have been identified</w:t>
            </w:r>
          </w:p>
          <w:p w14:paraId="17598836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CB461F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4E108A" w14:textId="77777777" w:rsidR="00236C7F" w:rsidRPr="003C172A" w:rsidRDefault="00236C7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848" w:rsidRPr="003C172A" w14:paraId="67750A7A" w14:textId="77777777" w:rsidTr="00AA0C9C">
        <w:tc>
          <w:tcPr>
            <w:tcW w:w="1537" w:type="dxa"/>
            <w:vMerge w:val="restart"/>
            <w:vAlign w:val="center"/>
          </w:tcPr>
          <w:p w14:paraId="7C8F8EA5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Guidance on approaches to assessment</w:t>
            </w:r>
          </w:p>
        </w:tc>
        <w:tc>
          <w:tcPr>
            <w:tcW w:w="8637" w:type="dxa"/>
          </w:tcPr>
          <w:p w14:paraId="2A603CE4" w14:textId="4D470AC2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Provides the reader with a greater understanding of how the Outcomes </w:t>
            </w:r>
            <w:r w:rsidR="003C172A" w:rsidRPr="003C172A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00D0414F" w:rsidRPr="003C172A">
              <w:rPr>
                <w:rFonts w:ascii="Arial" w:hAnsi="Arial" w:cs="Arial"/>
                <w:sz w:val="24"/>
                <w:szCs w:val="24"/>
              </w:rPr>
              <w:t>be assessed</w:t>
            </w:r>
          </w:p>
          <w:p w14:paraId="490CAE80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8F3CC5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1B03FE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848" w:rsidRPr="003C172A" w14:paraId="205A8763" w14:textId="77777777" w:rsidTr="00AA0C9C">
        <w:tc>
          <w:tcPr>
            <w:tcW w:w="1537" w:type="dxa"/>
            <w:vMerge/>
            <w:vAlign w:val="center"/>
          </w:tcPr>
          <w:p w14:paraId="101FD70B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308989FA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Guidance is consistent with the Evidence Requirements</w:t>
            </w:r>
          </w:p>
          <w:p w14:paraId="277F1284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F60B7F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23F429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848" w:rsidRPr="003C172A" w14:paraId="5B6DD083" w14:textId="77777777" w:rsidTr="001E5D2D">
        <w:tc>
          <w:tcPr>
            <w:tcW w:w="1537" w:type="dxa"/>
            <w:vMerge/>
          </w:tcPr>
          <w:p w14:paraId="4C08A72C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3022465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Assessment instruments been recommended</w:t>
            </w:r>
          </w:p>
          <w:p w14:paraId="043AEF44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F9BC80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C15F31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848" w:rsidRPr="003C172A" w14:paraId="3946B166" w14:textId="77777777" w:rsidTr="001E5D2D">
        <w:tc>
          <w:tcPr>
            <w:tcW w:w="1537" w:type="dxa"/>
            <w:vMerge/>
          </w:tcPr>
          <w:p w14:paraId="1EE51938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60534D6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Encourages holistic assessment and indicates how this could be achieved?  For example: assessment integrated as a whole, or for a combination of Outcomes</w:t>
            </w:r>
          </w:p>
        </w:tc>
        <w:tc>
          <w:tcPr>
            <w:tcW w:w="708" w:type="dxa"/>
          </w:tcPr>
          <w:p w14:paraId="20C8D820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180A0F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848" w:rsidRPr="003C172A" w14:paraId="0AA65E3D" w14:textId="77777777" w:rsidTr="001E5D2D">
        <w:tc>
          <w:tcPr>
            <w:tcW w:w="1537" w:type="dxa"/>
            <w:vMerge/>
          </w:tcPr>
          <w:p w14:paraId="681068A0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588AA268" w14:textId="2D3444A3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Where Evidence Requirements are stated for a combination </w:t>
            </w:r>
            <w:r w:rsidR="003C172A" w:rsidRPr="003C172A">
              <w:rPr>
                <w:rFonts w:ascii="Arial" w:hAnsi="Arial" w:cs="Arial"/>
                <w:sz w:val="24"/>
                <w:szCs w:val="24"/>
              </w:rPr>
              <w:t>of Outcomes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or for the Unit as a whole, the assessment guidelines are similarly structured</w:t>
            </w:r>
          </w:p>
          <w:p w14:paraId="59855947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BEEF67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F330DD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848" w:rsidRPr="003C172A" w14:paraId="7EE7667A" w14:textId="77777777" w:rsidTr="001E5D2D">
        <w:tc>
          <w:tcPr>
            <w:tcW w:w="1537" w:type="dxa"/>
            <w:vMerge/>
          </w:tcPr>
          <w:p w14:paraId="2B79F65F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0ED546F" w14:textId="77777777" w:rsidR="005A1848" w:rsidRPr="003C172A" w:rsidRDefault="00F040F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</w:t>
            </w:r>
            <w:r w:rsidR="005A1848" w:rsidRPr="003C172A">
              <w:rPr>
                <w:rFonts w:ascii="Arial" w:hAnsi="Arial" w:cs="Arial"/>
                <w:sz w:val="24"/>
                <w:szCs w:val="24"/>
              </w:rPr>
              <w:t xml:space="preserve">he conditions of assessment 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5A1848" w:rsidRPr="003C172A">
              <w:rPr>
                <w:rFonts w:ascii="Arial" w:hAnsi="Arial" w:cs="Arial"/>
                <w:sz w:val="24"/>
                <w:szCs w:val="24"/>
              </w:rPr>
              <w:t>been stated</w:t>
            </w:r>
          </w:p>
        </w:tc>
        <w:tc>
          <w:tcPr>
            <w:tcW w:w="708" w:type="dxa"/>
          </w:tcPr>
          <w:p w14:paraId="2BCCE976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25241D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848" w:rsidRPr="003C172A" w14:paraId="1C2E5541" w14:textId="77777777" w:rsidTr="001E5D2D">
        <w:tc>
          <w:tcPr>
            <w:tcW w:w="1537" w:type="dxa"/>
            <w:vMerge/>
          </w:tcPr>
          <w:p w14:paraId="0E535B2C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EDD5C69" w14:textId="4FEE1EEE" w:rsidR="005A1848" w:rsidRPr="003C172A" w:rsidRDefault="00F040F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A</w:t>
            </w:r>
            <w:r w:rsidR="005A1848" w:rsidRPr="003C172A">
              <w:rPr>
                <w:rFonts w:ascii="Arial" w:hAnsi="Arial" w:cs="Arial"/>
                <w:sz w:val="24"/>
                <w:szCs w:val="24"/>
              </w:rPr>
              <w:t xml:space="preserve">dvice on how a learner’s </w:t>
            </w:r>
            <w:r w:rsidR="003C172A" w:rsidRPr="003C172A">
              <w:rPr>
                <w:rFonts w:ascii="Arial" w:hAnsi="Arial" w:cs="Arial"/>
                <w:sz w:val="24"/>
                <w:szCs w:val="24"/>
              </w:rPr>
              <w:t>work can</w:t>
            </w:r>
            <w:r w:rsidR="005A1848" w:rsidRPr="003C172A">
              <w:rPr>
                <w:rFonts w:ascii="Arial" w:hAnsi="Arial" w:cs="Arial"/>
                <w:sz w:val="24"/>
                <w:szCs w:val="24"/>
              </w:rPr>
              <w:t xml:space="preserve"> be authenticated 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2D55C1" w:rsidRPr="003C172A">
              <w:rPr>
                <w:rFonts w:ascii="Arial" w:hAnsi="Arial" w:cs="Arial"/>
                <w:sz w:val="24"/>
                <w:szCs w:val="24"/>
              </w:rPr>
              <w:t>been provided</w:t>
            </w:r>
          </w:p>
        </w:tc>
        <w:tc>
          <w:tcPr>
            <w:tcW w:w="708" w:type="dxa"/>
          </w:tcPr>
          <w:p w14:paraId="7D2EEF2C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9A72AF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1848" w:rsidRPr="003C172A" w14:paraId="0422629E" w14:textId="77777777" w:rsidTr="00AF441F">
        <w:tc>
          <w:tcPr>
            <w:tcW w:w="1537" w:type="dxa"/>
            <w:tcBorders>
              <w:bottom w:val="single" w:sz="4" w:space="0" w:color="auto"/>
            </w:tcBorders>
            <w:shd w:val="clear" w:color="auto" w:fill="D9D9D9"/>
          </w:tcPr>
          <w:p w14:paraId="099491B5" w14:textId="39749669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Opportunities for e-assessment</w:t>
            </w:r>
          </w:p>
          <w:p w14:paraId="23A691FD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bottom w:val="single" w:sz="4" w:space="0" w:color="auto"/>
            </w:tcBorders>
            <w:shd w:val="clear" w:color="auto" w:fill="D9D9D9"/>
          </w:tcPr>
          <w:p w14:paraId="483B6A74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6FD249" w14:textId="7DF96BE3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 xml:space="preserve">Standard statement provided by </w:t>
            </w:r>
            <w:r w:rsidR="00D0414F">
              <w:rPr>
                <w:rFonts w:ascii="Arial" w:hAnsi="Arial" w:cs="Arial"/>
                <w:b/>
                <w:sz w:val="24"/>
                <w:szCs w:val="24"/>
              </w:rPr>
              <w:t>us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/>
          </w:tcPr>
          <w:p w14:paraId="1EE314CF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A21E52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4E71F074" w14:textId="77777777" w:rsidR="005A1848" w:rsidRPr="003C172A" w:rsidRDefault="005A184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2DFE06" w14:textId="77777777" w:rsidR="00020658" w:rsidRPr="003C172A" w:rsidRDefault="00020658" w:rsidP="003C172A">
      <w:pPr>
        <w:spacing w:line="360" w:lineRule="auto"/>
        <w:rPr>
          <w:rFonts w:ascii="Arial" w:hAnsi="Arial" w:cs="Arial"/>
          <w:sz w:val="24"/>
          <w:szCs w:val="24"/>
        </w:rPr>
      </w:pPr>
      <w:r w:rsidRPr="003C172A">
        <w:rPr>
          <w:rFonts w:ascii="Arial" w:hAnsi="Arial" w:cs="Arial"/>
          <w:sz w:val="24"/>
          <w:szCs w:val="24"/>
        </w:rPr>
        <w:br w:type="page"/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8479"/>
        <w:gridCol w:w="706"/>
        <w:gridCol w:w="3167"/>
      </w:tblGrid>
      <w:tr w:rsidR="00020658" w:rsidRPr="003C172A" w14:paraId="367AE264" w14:textId="77777777" w:rsidTr="00A6255B">
        <w:tc>
          <w:tcPr>
            <w:tcW w:w="1537" w:type="dxa"/>
            <w:vMerge w:val="restart"/>
          </w:tcPr>
          <w:p w14:paraId="1D76EF9E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lastRenderedPageBreak/>
              <w:t>Opportunities for developing Core and other essential skills</w:t>
            </w:r>
          </w:p>
        </w:tc>
        <w:tc>
          <w:tcPr>
            <w:tcW w:w="8637" w:type="dxa"/>
            <w:tcBorders>
              <w:bottom w:val="single" w:sz="4" w:space="0" w:color="auto"/>
            </w:tcBorders>
          </w:tcPr>
          <w:p w14:paraId="76D34627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Opportunities to develop Core Skills have been signposted</w:t>
            </w:r>
          </w:p>
          <w:p w14:paraId="22374A7E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319539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367032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0658" w:rsidRPr="003C172A" w14:paraId="6049E6E5" w14:textId="77777777" w:rsidTr="00117CA5">
        <w:tc>
          <w:tcPr>
            <w:tcW w:w="1537" w:type="dxa"/>
            <w:vMerge/>
            <w:tcBorders>
              <w:bottom w:val="single" w:sz="4" w:space="0" w:color="auto"/>
            </w:tcBorders>
          </w:tcPr>
          <w:p w14:paraId="234BE0F5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bottom w:val="single" w:sz="4" w:space="0" w:color="auto"/>
            </w:tcBorders>
          </w:tcPr>
          <w:p w14:paraId="3101ED8C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Information on broader skills development in the areas of enterprise, employability, sustainable development and citizenship has been provided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202E5D5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437EB48" w14:textId="77777777" w:rsidR="00020658" w:rsidRPr="003C172A" w:rsidRDefault="00020658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2C92093A" w14:textId="77777777" w:rsidTr="00117CA5">
        <w:tc>
          <w:tcPr>
            <w:tcW w:w="1537" w:type="dxa"/>
            <w:shd w:val="clear" w:color="auto" w:fill="D9D9D9"/>
          </w:tcPr>
          <w:p w14:paraId="0E2BD2CF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History of changes to Unit</w:t>
            </w:r>
          </w:p>
          <w:p w14:paraId="42430D17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shd w:val="clear" w:color="auto" w:fill="D9D9D9"/>
          </w:tcPr>
          <w:p w14:paraId="215A068C" w14:textId="4B090B5C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 xml:space="preserve">Information in this section will be completed by </w:t>
            </w:r>
            <w:r w:rsidR="00D0414F">
              <w:rPr>
                <w:rFonts w:ascii="Arial" w:hAnsi="Arial" w:cs="Arial"/>
                <w:b/>
                <w:sz w:val="24"/>
                <w:szCs w:val="24"/>
              </w:rPr>
              <w:t xml:space="preserve">our </w:t>
            </w:r>
            <w:r w:rsidRPr="003C172A">
              <w:rPr>
                <w:rFonts w:ascii="Arial" w:hAnsi="Arial" w:cs="Arial"/>
                <w:b/>
                <w:sz w:val="24"/>
                <w:szCs w:val="24"/>
              </w:rPr>
              <w:t xml:space="preserve">Qualification Portfolio Management team. </w:t>
            </w:r>
          </w:p>
        </w:tc>
        <w:tc>
          <w:tcPr>
            <w:tcW w:w="708" w:type="dxa"/>
            <w:shd w:val="clear" w:color="auto" w:fill="D9D9D9"/>
          </w:tcPr>
          <w:p w14:paraId="15B9DE83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N/A</w:t>
            </w:r>
          </w:p>
        </w:tc>
        <w:tc>
          <w:tcPr>
            <w:tcW w:w="3260" w:type="dxa"/>
            <w:shd w:val="clear" w:color="auto" w:fill="D9D9D9"/>
          </w:tcPr>
          <w:p w14:paraId="1699FD2B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6FE56149" w14:textId="77777777" w:rsidTr="00117CA5">
        <w:tc>
          <w:tcPr>
            <w:tcW w:w="1537" w:type="dxa"/>
            <w:vMerge w:val="restart"/>
            <w:vAlign w:val="center"/>
          </w:tcPr>
          <w:p w14:paraId="7978CF28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General Information for learners</w:t>
            </w:r>
          </w:p>
        </w:tc>
        <w:tc>
          <w:tcPr>
            <w:tcW w:w="8637" w:type="dxa"/>
          </w:tcPr>
          <w:p w14:paraId="2AB0309C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Has information been provided on:</w:t>
            </w:r>
          </w:p>
          <w:p w14:paraId="4445ACE9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073120" w14:textId="77777777" w:rsidR="00117CA5" w:rsidRPr="003C172A" w:rsidRDefault="00117CA5" w:rsidP="003C172A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what the Unit is about?</w:t>
            </w:r>
          </w:p>
          <w:p w14:paraId="6EF4613A" w14:textId="77777777" w:rsidR="00117CA5" w:rsidRPr="003C172A" w:rsidRDefault="00117CA5" w:rsidP="003C172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42EEA6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CA2475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11F502CF" w14:textId="77777777" w:rsidTr="00117CA5">
        <w:tc>
          <w:tcPr>
            <w:tcW w:w="1537" w:type="dxa"/>
            <w:vMerge/>
          </w:tcPr>
          <w:p w14:paraId="4DD223FB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11BB34C5" w14:textId="77777777" w:rsidR="00117CA5" w:rsidRPr="003C172A" w:rsidRDefault="00117CA5" w:rsidP="003C172A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what learners need to do to achieve the Unit?</w:t>
            </w:r>
          </w:p>
          <w:p w14:paraId="55E42236" w14:textId="77777777" w:rsidR="00117CA5" w:rsidRPr="003C172A" w:rsidRDefault="00117CA5" w:rsidP="003C172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0157BF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9003F7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264BC1D1" w14:textId="77777777" w:rsidTr="00117CA5">
        <w:tc>
          <w:tcPr>
            <w:tcW w:w="1537" w:type="dxa"/>
            <w:vMerge/>
          </w:tcPr>
          <w:p w14:paraId="7F797E23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72E8F4BB" w14:textId="77777777" w:rsidR="00117CA5" w:rsidRPr="003C172A" w:rsidRDefault="00117CA5" w:rsidP="003C172A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the knowledge and skills which will be developed?</w:t>
            </w:r>
          </w:p>
          <w:p w14:paraId="6E01990D" w14:textId="77777777" w:rsidR="00117CA5" w:rsidRPr="003C172A" w:rsidRDefault="00117CA5" w:rsidP="003C172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596FF3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288A3A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0A5EA62C" w14:textId="77777777" w:rsidTr="00117CA5">
        <w:tc>
          <w:tcPr>
            <w:tcW w:w="1537" w:type="dxa"/>
            <w:vMerge/>
          </w:tcPr>
          <w:p w14:paraId="4357343C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037BBC50" w14:textId="77777777" w:rsidR="00117CA5" w:rsidRPr="003C172A" w:rsidRDefault="00117CA5" w:rsidP="003C172A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what is involved in assessment?</w:t>
            </w:r>
          </w:p>
          <w:p w14:paraId="3CF40CB9" w14:textId="77777777" w:rsidR="00117CA5" w:rsidRPr="003C172A" w:rsidRDefault="00117CA5" w:rsidP="003C172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98EFDE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370F9B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4F901DCF" w14:textId="77777777" w:rsidTr="00117CA5">
        <w:tc>
          <w:tcPr>
            <w:tcW w:w="1537" w:type="dxa"/>
            <w:vMerge/>
          </w:tcPr>
          <w:p w14:paraId="6C199902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2D0FD651" w14:textId="77777777" w:rsidR="00117CA5" w:rsidRPr="003C172A" w:rsidRDefault="00117CA5" w:rsidP="003C172A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what Core Skills will be developed, how this will be done and if they will be certificated?</w:t>
            </w:r>
          </w:p>
          <w:p w14:paraId="539DAD2D" w14:textId="77777777" w:rsidR="00117CA5" w:rsidRPr="003C172A" w:rsidRDefault="00117CA5" w:rsidP="003C172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0989B0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F405D1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651B6564" w14:textId="77777777" w:rsidTr="00117CA5">
        <w:tc>
          <w:tcPr>
            <w:tcW w:w="1537" w:type="dxa"/>
            <w:vMerge/>
          </w:tcPr>
          <w:p w14:paraId="66D463D7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</w:tcPr>
          <w:p w14:paraId="7D07208B" w14:textId="77777777" w:rsidR="00117CA5" w:rsidRPr="003C172A" w:rsidRDefault="00117CA5" w:rsidP="003C172A">
            <w:pPr>
              <w:numPr>
                <w:ilvl w:val="0"/>
                <w:numId w:val="27"/>
              </w:numPr>
              <w:spacing w:line="360" w:lineRule="auto"/>
              <w:ind w:left="448" w:hanging="425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professional body recognition/exemplification (if applicable)?</w:t>
            </w:r>
          </w:p>
          <w:p w14:paraId="157874DA" w14:textId="77777777" w:rsidR="00117CA5" w:rsidRPr="003C172A" w:rsidRDefault="00117CA5" w:rsidP="003C172A">
            <w:pPr>
              <w:spacing w:line="360" w:lineRule="auto"/>
              <w:ind w:left="4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278884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AD0812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7CA5" w:rsidRPr="003C172A" w14:paraId="743F16D3" w14:textId="77777777" w:rsidTr="001E5D2D">
        <w:tc>
          <w:tcPr>
            <w:tcW w:w="1537" w:type="dxa"/>
            <w:vMerge/>
            <w:tcBorders>
              <w:bottom w:val="single" w:sz="4" w:space="0" w:color="auto"/>
            </w:tcBorders>
          </w:tcPr>
          <w:p w14:paraId="670D98C6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7" w:type="dxa"/>
            <w:tcBorders>
              <w:bottom w:val="single" w:sz="4" w:space="0" w:color="auto"/>
            </w:tcBorders>
          </w:tcPr>
          <w:p w14:paraId="0FAACFE8" w14:textId="497FE696" w:rsidR="00117CA5" w:rsidRPr="003C172A" w:rsidRDefault="003C172A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</w:t>
            </w:r>
            <w:r w:rsidR="00117CA5" w:rsidRPr="003C172A">
              <w:rPr>
                <w:rFonts w:ascii="Arial" w:hAnsi="Arial" w:cs="Arial"/>
                <w:sz w:val="24"/>
                <w:szCs w:val="24"/>
              </w:rPr>
              <w:t xml:space="preserve"> the information been written in a user-friendly style and tone?</w:t>
            </w:r>
          </w:p>
          <w:p w14:paraId="26F6A0F1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E891717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C47A984" w14:textId="77777777" w:rsidR="00117CA5" w:rsidRPr="003C172A" w:rsidRDefault="00117CA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5B8FBE" w14:textId="77777777" w:rsidR="00AF441F" w:rsidRPr="003C172A" w:rsidRDefault="00AF441F" w:rsidP="003C172A">
      <w:pPr>
        <w:spacing w:line="360" w:lineRule="auto"/>
        <w:rPr>
          <w:rFonts w:ascii="Arial" w:hAnsi="Arial" w:cs="Arial"/>
          <w:sz w:val="24"/>
          <w:szCs w:val="24"/>
        </w:rPr>
      </w:pPr>
    </w:p>
    <w:p w14:paraId="5AA645DC" w14:textId="77777777" w:rsidR="00AF441F" w:rsidRPr="003C172A" w:rsidRDefault="00AF441F" w:rsidP="003C172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223"/>
        <w:gridCol w:w="708"/>
        <w:gridCol w:w="3260"/>
      </w:tblGrid>
      <w:tr w:rsidR="00AF441F" w:rsidRPr="003C172A" w14:paraId="34D89065" w14:textId="77777777" w:rsidTr="00AF441F">
        <w:tc>
          <w:tcPr>
            <w:tcW w:w="14142" w:type="dxa"/>
            <w:gridSpan w:val="4"/>
            <w:shd w:val="clear" w:color="auto" w:fill="D9D9D9"/>
          </w:tcPr>
          <w:p w14:paraId="37D300F5" w14:textId="77777777" w:rsidR="00AF441F" w:rsidRPr="003C172A" w:rsidRDefault="00AF441F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br w:type="page"/>
              <w:t>Revised Units only</w:t>
            </w:r>
          </w:p>
        </w:tc>
      </w:tr>
      <w:tr w:rsidR="00AF441F" w:rsidRPr="003C172A" w14:paraId="4BB63C5B" w14:textId="77777777" w:rsidTr="00AF441F">
        <w:tc>
          <w:tcPr>
            <w:tcW w:w="1951" w:type="dxa"/>
            <w:shd w:val="clear" w:color="auto" w:fill="D9D9D9"/>
          </w:tcPr>
          <w:p w14:paraId="732840EA" w14:textId="77777777" w:rsidR="00AF441F" w:rsidRPr="003C172A" w:rsidRDefault="00AF441F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Heading</w:t>
            </w:r>
          </w:p>
        </w:tc>
        <w:tc>
          <w:tcPr>
            <w:tcW w:w="8223" w:type="dxa"/>
            <w:shd w:val="clear" w:color="auto" w:fill="D9D9D9"/>
          </w:tcPr>
          <w:p w14:paraId="6A4F431F" w14:textId="77777777" w:rsidR="00AF441F" w:rsidRPr="003C172A" w:rsidRDefault="00AF441F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Key Questions</w:t>
            </w:r>
          </w:p>
        </w:tc>
        <w:tc>
          <w:tcPr>
            <w:tcW w:w="708" w:type="dxa"/>
            <w:shd w:val="clear" w:color="auto" w:fill="D9D9D9"/>
          </w:tcPr>
          <w:p w14:paraId="7DCEEEAC" w14:textId="77777777" w:rsidR="00AF441F" w:rsidRPr="003C172A" w:rsidRDefault="00AF441F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Y/N </w:t>
            </w:r>
          </w:p>
          <w:p w14:paraId="06A74AB4" w14:textId="77777777" w:rsidR="00AF441F" w:rsidRPr="003C172A" w:rsidRDefault="00AF441F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or N/A       </w:t>
            </w:r>
          </w:p>
        </w:tc>
        <w:tc>
          <w:tcPr>
            <w:tcW w:w="3260" w:type="dxa"/>
            <w:shd w:val="clear" w:color="auto" w:fill="D9D9D9"/>
          </w:tcPr>
          <w:p w14:paraId="5AE98593" w14:textId="77777777" w:rsidR="00AF441F" w:rsidRPr="003C172A" w:rsidRDefault="00AF441F" w:rsidP="003C172A">
            <w:pPr>
              <w:pStyle w:val="Heading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COMMENT REQUIRED AGAINST ‘NO’RESPONSES</w:t>
            </w:r>
          </w:p>
        </w:tc>
      </w:tr>
      <w:tr w:rsidR="00AF441F" w:rsidRPr="003C172A" w14:paraId="53FF48C6" w14:textId="77777777" w:rsidTr="00AF441F">
        <w:tc>
          <w:tcPr>
            <w:tcW w:w="1951" w:type="dxa"/>
            <w:shd w:val="clear" w:color="auto" w:fill="FFFFFF"/>
          </w:tcPr>
          <w:p w14:paraId="293654BD" w14:textId="77777777" w:rsidR="00AF441F" w:rsidRPr="003C172A" w:rsidRDefault="000212E5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Recognition of Prior Learning</w:t>
            </w:r>
          </w:p>
        </w:tc>
        <w:tc>
          <w:tcPr>
            <w:tcW w:w="8223" w:type="dxa"/>
            <w:shd w:val="clear" w:color="auto" w:fill="FFFFFF"/>
          </w:tcPr>
          <w:p w14:paraId="245D9CCC" w14:textId="3584C69F" w:rsidR="00AF441F" w:rsidRPr="003C172A" w:rsidRDefault="00AF441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 xml:space="preserve">Information has been provided on </w:t>
            </w:r>
            <w:r w:rsidR="00D0414F" w:rsidRPr="003C172A">
              <w:rPr>
                <w:rFonts w:ascii="Arial" w:hAnsi="Arial" w:cs="Arial"/>
                <w:sz w:val="24"/>
                <w:szCs w:val="24"/>
              </w:rPr>
              <w:t>whether credit</w:t>
            </w:r>
            <w:r w:rsidRPr="003C172A">
              <w:rPr>
                <w:rFonts w:ascii="Arial" w:hAnsi="Arial" w:cs="Arial"/>
                <w:sz w:val="24"/>
                <w:szCs w:val="24"/>
              </w:rPr>
              <w:t xml:space="preserve"> transfer from the old to new Unit can be given </w:t>
            </w:r>
          </w:p>
        </w:tc>
        <w:tc>
          <w:tcPr>
            <w:tcW w:w="708" w:type="dxa"/>
            <w:shd w:val="clear" w:color="auto" w:fill="FFFFFF"/>
          </w:tcPr>
          <w:p w14:paraId="3654F22F" w14:textId="77777777" w:rsidR="00AF441F" w:rsidRPr="003C172A" w:rsidRDefault="00AF441F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73DBD820" w14:textId="77777777" w:rsidR="00AF441F" w:rsidRPr="003C172A" w:rsidRDefault="00AF441F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1196" w:rsidRPr="003C172A" w14:paraId="6BAA7EFB" w14:textId="77777777" w:rsidTr="00450C21">
        <w:tc>
          <w:tcPr>
            <w:tcW w:w="14142" w:type="dxa"/>
            <w:gridSpan w:val="4"/>
            <w:shd w:val="clear" w:color="auto" w:fill="D9D9D9"/>
          </w:tcPr>
          <w:p w14:paraId="0397A53B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b/>
                <w:sz w:val="24"/>
                <w:szCs w:val="24"/>
              </w:rPr>
              <w:t>Follow-up actions</w:t>
            </w:r>
          </w:p>
        </w:tc>
      </w:tr>
      <w:tr w:rsidR="009E1196" w:rsidRPr="003C172A" w14:paraId="3A3ACF14" w14:textId="77777777" w:rsidTr="00450C21">
        <w:tc>
          <w:tcPr>
            <w:tcW w:w="10174" w:type="dxa"/>
            <w:gridSpan w:val="2"/>
            <w:shd w:val="clear" w:color="auto" w:fill="FFFFFF"/>
          </w:tcPr>
          <w:p w14:paraId="06D64605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Amendments to be made by</w:t>
            </w:r>
          </w:p>
          <w:p w14:paraId="6548D168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5966756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66071EF0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9E1196" w:rsidRPr="003C172A" w14:paraId="36A9433C" w14:textId="77777777" w:rsidTr="00450C21">
        <w:tc>
          <w:tcPr>
            <w:tcW w:w="101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270FB3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Amendments agreed, made and checked</w:t>
            </w:r>
          </w:p>
          <w:p w14:paraId="5E923345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C5D7FA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25FB599B" w14:textId="77777777" w:rsidR="009E1196" w:rsidRPr="003C172A" w:rsidRDefault="009E1196" w:rsidP="003C172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172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168529EB" w14:textId="77777777" w:rsidR="009E1196" w:rsidRPr="003C172A" w:rsidRDefault="009E1196" w:rsidP="003C172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9E1196" w:rsidRPr="003C172A" w:rsidSect="00D53459">
      <w:footerReference w:type="default" r:id="rId13"/>
      <w:pgSz w:w="15840" w:h="12240" w:orient="landscape"/>
      <w:pgMar w:top="1134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BF9F" w14:textId="77777777" w:rsidR="00C73AC8" w:rsidRDefault="00C73AC8">
      <w:r>
        <w:separator/>
      </w:r>
    </w:p>
  </w:endnote>
  <w:endnote w:type="continuationSeparator" w:id="0">
    <w:p w14:paraId="34009051" w14:textId="77777777" w:rsidR="00C73AC8" w:rsidRDefault="00C7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96CB" w14:textId="301E20B9" w:rsidR="00AF441F" w:rsidRDefault="00AF441F" w:rsidP="002057E4">
    <w:pPr>
      <w:pStyle w:val="Footer"/>
      <w:ind w:left="5040" w:hanging="5040"/>
      <w:rPr>
        <w:lang w:val="en-GB"/>
      </w:rPr>
    </w:pPr>
    <w:r>
      <w:rPr>
        <w:lang w:val="en-GB"/>
      </w:rPr>
      <w:t>National Unit - Checklist 2 – Tech</w:t>
    </w:r>
    <w:r w:rsidR="00290833">
      <w:rPr>
        <w:lang w:val="en-GB"/>
      </w:rPr>
      <w:t>nical Edit</w:t>
    </w:r>
    <w:r w:rsidR="00290833">
      <w:rPr>
        <w:lang w:val="en-GB"/>
      </w:rPr>
      <w:tab/>
    </w:r>
    <w:r w:rsidR="00290833">
      <w:rPr>
        <w:lang w:val="en-GB"/>
      </w:rPr>
      <w:tab/>
    </w:r>
    <w:r w:rsidR="00290833">
      <w:rPr>
        <w:lang w:val="en-GB"/>
      </w:rPr>
      <w:tab/>
    </w:r>
    <w:r w:rsidR="00290833">
      <w:rPr>
        <w:lang w:val="en-GB"/>
      </w:rPr>
      <w:tab/>
    </w:r>
    <w:r w:rsidR="00290833">
      <w:rPr>
        <w:lang w:val="en-GB"/>
      </w:rPr>
      <w:tab/>
    </w:r>
    <w:r w:rsidR="00290833">
      <w:rPr>
        <w:lang w:val="en-GB"/>
      </w:rPr>
      <w:tab/>
      <w:t xml:space="preserve">             </w:t>
    </w:r>
    <w:r w:rsidR="00290833">
      <w:rPr>
        <w:lang w:val="en-GB"/>
      </w:rPr>
      <w:tab/>
    </w:r>
    <w:r w:rsidR="00D0414F">
      <w:rPr>
        <w:lang w:val="en-GB"/>
      </w:rPr>
      <w:tab/>
    </w:r>
    <w:r w:rsidR="00D0414F">
      <w:rPr>
        <w:lang w:val="en-GB"/>
      </w:rPr>
      <w:tab/>
      <w:t>February 2026</w:t>
    </w:r>
  </w:p>
  <w:p w14:paraId="2B5DBA72" w14:textId="77777777" w:rsidR="00AF441F" w:rsidRPr="00CF15B3" w:rsidRDefault="00AF441F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C003" w14:textId="77777777" w:rsidR="00C73AC8" w:rsidRDefault="00C73AC8">
      <w:r>
        <w:separator/>
      </w:r>
    </w:p>
  </w:footnote>
  <w:footnote w:type="continuationSeparator" w:id="0">
    <w:p w14:paraId="49875ECD" w14:textId="77777777" w:rsidR="00C73AC8" w:rsidRDefault="00C7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98E"/>
    <w:multiLevelType w:val="hybridMultilevel"/>
    <w:tmpl w:val="E67CB8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12AD"/>
    <w:multiLevelType w:val="hybridMultilevel"/>
    <w:tmpl w:val="4ABEBCF8"/>
    <w:lvl w:ilvl="0" w:tplc="89224A8A">
      <w:start w:val="1"/>
      <w:numFmt w:val="bullet"/>
      <w:pStyle w:val="Bullet1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4A9"/>
    <w:multiLevelType w:val="hybridMultilevel"/>
    <w:tmpl w:val="152CA336"/>
    <w:lvl w:ilvl="0" w:tplc="72B2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063D9"/>
    <w:multiLevelType w:val="hybridMultilevel"/>
    <w:tmpl w:val="875E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120A"/>
    <w:multiLevelType w:val="hybridMultilevel"/>
    <w:tmpl w:val="8D3A972A"/>
    <w:lvl w:ilvl="0" w:tplc="5E46170C">
      <w:numFmt w:val="bullet"/>
      <w:lvlText w:val="-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5" w15:restartNumberingAfterBreak="0">
    <w:nsid w:val="1DA277F9"/>
    <w:multiLevelType w:val="multilevel"/>
    <w:tmpl w:val="ACA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8052E"/>
    <w:multiLevelType w:val="hybridMultilevel"/>
    <w:tmpl w:val="8D546F10"/>
    <w:lvl w:ilvl="0" w:tplc="1F0C8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10396"/>
    <w:multiLevelType w:val="hybridMultilevel"/>
    <w:tmpl w:val="2C18FFC0"/>
    <w:lvl w:ilvl="0" w:tplc="2BE8C2EA">
      <w:numFmt w:val="bullet"/>
      <w:lvlText w:val="-"/>
      <w:lvlJc w:val="left"/>
      <w:pPr>
        <w:ind w:left="80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8" w15:restartNumberingAfterBreak="0">
    <w:nsid w:val="21F452D9"/>
    <w:multiLevelType w:val="hybridMultilevel"/>
    <w:tmpl w:val="0D222E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0D1E20"/>
    <w:multiLevelType w:val="hybridMultilevel"/>
    <w:tmpl w:val="58DEB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E1B"/>
    <w:multiLevelType w:val="hybridMultilevel"/>
    <w:tmpl w:val="962A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55D0"/>
    <w:multiLevelType w:val="hybridMultilevel"/>
    <w:tmpl w:val="BBF2CCD0"/>
    <w:lvl w:ilvl="0" w:tplc="FFFFFFFF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2" w15:restartNumberingAfterBreak="0">
    <w:nsid w:val="33CD7489"/>
    <w:multiLevelType w:val="hybridMultilevel"/>
    <w:tmpl w:val="B7048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060B4"/>
    <w:multiLevelType w:val="hybridMultilevel"/>
    <w:tmpl w:val="64A0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6878"/>
    <w:multiLevelType w:val="hybridMultilevel"/>
    <w:tmpl w:val="36FE2050"/>
    <w:lvl w:ilvl="0" w:tplc="DED66A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DB5C71"/>
    <w:multiLevelType w:val="singleLevel"/>
    <w:tmpl w:val="2E000CBE"/>
    <w:lvl w:ilvl="0">
      <w:start w:val="1"/>
      <w:numFmt w:val="decimal"/>
      <w:pStyle w:val="Subtitle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8052B6D"/>
    <w:multiLevelType w:val="hybridMultilevel"/>
    <w:tmpl w:val="7828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F1F84"/>
    <w:multiLevelType w:val="hybridMultilevel"/>
    <w:tmpl w:val="9224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06E9C"/>
    <w:multiLevelType w:val="hybridMultilevel"/>
    <w:tmpl w:val="DDD61A9C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9" w15:restartNumberingAfterBreak="0">
    <w:nsid w:val="4E82189E"/>
    <w:multiLevelType w:val="singleLevel"/>
    <w:tmpl w:val="CA1647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9F4B58"/>
    <w:multiLevelType w:val="hybridMultilevel"/>
    <w:tmpl w:val="CF023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97A8C"/>
    <w:multiLevelType w:val="hybridMultilevel"/>
    <w:tmpl w:val="620A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E625A"/>
    <w:multiLevelType w:val="hybridMultilevel"/>
    <w:tmpl w:val="CF4A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4769E"/>
    <w:multiLevelType w:val="hybridMultilevel"/>
    <w:tmpl w:val="D1F4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25F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61732C5"/>
    <w:multiLevelType w:val="hybridMultilevel"/>
    <w:tmpl w:val="D09A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246EE"/>
    <w:multiLevelType w:val="hybridMultilevel"/>
    <w:tmpl w:val="D97C2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8E4CE8"/>
    <w:multiLevelType w:val="hybridMultilevel"/>
    <w:tmpl w:val="6CF2FC6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58285793">
    <w:abstractNumId w:val="15"/>
  </w:num>
  <w:num w:numId="2" w16cid:durableId="985160398">
    <w:abstractNumId w:val="25"/>
  </w:num>
  <w:num w:numId="3" w16cid:durableId="1494417535">
    <w:abstractNumId w:val="10"/>
  </w:num>
  <w:num w:numId="4" w16cid:durableId="1024818595">
    <w:abstractNumId w:val="9"/>
  </w:num>
  <w:num w:numId="5" w16cid:durableId="857700993">
    <w:abstractNumId w:val="3"/>
  </w:num>
  <w:num w:numId="6" w16cid:durableId="1752507279">
    <w:abstractNumId w:val="12"/>
  </w:num>
  <w:num w:numId="7" w16cid:durableId="1763799551">
    <w:abstractNumId w:val="5"/>
  </w:num>
  <w:num w:numId="8" w16cid:durableId="635260508">
    <w:abstractNumId w:val="20"/>
  </w:num>
  <w:num w:numId="9" w16cid:durableId="1950359190">
    <w:abstractNumId w:val="0"/>
  </w:num>
  <w:num w:numId="10" w16cid:durableId="432939127">
    <w:abstractNumId w:val="8"/>
  </w:num>
  <w:num w:numId="11" w16cid:durableId="779109870">
    <w:abstractNumId w:val="26"/>
  </w:num>
  <w:num w:numId="12" w16cid:durableId="2056809241">
    <w:abstractNumId w:val="14"/>
  </w:num>
  <w:num w:numId="13" w16cid:durableId="1523088268">
    <w:abstractNumId w:val="6"/>
  </w:num>
  <w:num w:numId="14" w16cid:durableId="1778482914">
    <w:abstractNumId w:val="16"/>
  </w:num>
  <w:num w:numId="15" w16cid:durableId="2032097748">
    <w:abstractNumId w:val="2"/>
  </w:num>
  <w:num w:numId="16" w16cid:durableId="1742949525">
    <w:abstractNumId w:val="11"/>
  </w:num>
  <w:num w:numId="17" w16cid:durableId="793334407">
    <w:abstractNumId w:val="27"/>
  </w:num>
  <w:num w:numId="18" w16cid:durableId="1278831001">
    <w:abstractNumId w:val="13"/>
  </w:num>
  <w:num w:numId="19" w16cid:durableId="1570774414">
    <w:abstractNumId w:val="18"/>
  </w:num>
  <w:num w:numId="20" w16cid:durableId="258687300">
    <w:abstractNumId w:val="19"/>
  </w:num>
  <w:num w:numId="21" w16cid:durableId="311838835">
    <w:abstractNumId w:val="21"/>
  </w:num>
  <w:num w:numId="22" w16cid:durableId="841773649">
    <w:abstractNumId w:val="23"/>
  </w:num>
  <w:num w:numId="23" w16cid:durableId="1433892685">
    <w:abstractNumId w:val="22"/>
  </w:num>
  <w:num w:numId="24" w16cid:durableId="341663234">
    <w:abstractNumId w:val="24"/>
  </w:num>
  <w:num w:numId="25" w16cid:durableId="999501727">
    <w:abstractNumId w:val="7"/>
  </w:num>
  <w:num w:numId="26" w16cid:durableId="874317586">
    <w:abstractNumId w:val="4"/>
  </w:num>
  <w:num w:numId="27" w16cid:durableId="1621261677">
    <w:abstractNumId w:val="17"/>
  </w:num>
  <w:num w:numId="28" w16cid:durableId="151609400">
    <w:abstractNumId w:val="1"/>
  </w:num>
  <w:num w:numId="29" w16cid:durableId="539561834">
    <w:abstractNumId w:val="18"/>
  </w:num>
  <w:num w:numId="30" w16cid:durableId="44867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A2"/>
    <w:rsid w:val="00020658"/>
    <w:rsid w:val="000212E5"/>
    <w:rsid w:val="00022166"/>
    <w:rsid w:val="00024141"/>
    <w:rsid w:val="000451C1"/>
    <w:rsid w:val="00051391"/>
    <w:rsid w:val="00051917"/>
    <w:rsid w:val="000548C2"/>
    <w:rsid w:val="00054B36"/>
    <w:rsid w:val="00062E08"/>
    <w:rsid w:val="00062EA2"/>
    <w:rsid w:val="000708AB"/>
    <w:rsid w:val="00070BB9"/>
    <w:rsid w:val="00095315"/>
    <w:rsid w:val="000A5691"/>
    <w:rsid w:val="000C3B24"/>
    <w:rsid w:val="000C3C85"/>
    <w:rsid w:val="000D590B"/>
    <w:rsid w:val="000F5954"/>
    <w:rsid w:val="00101B49"/>
    <w:rsid w:val="00111016"/>
    <w:rsid w:val="00117C1E"/>
    <w:rsid w:val="00117CA5"/>
    <w:rsid w:val="00130BD8"/>
    <w:rsid w:val="00143C21"/>
    <w:rsid w:val="00167D11"/>
    <w:rsid w:val="0019476D"/>
    <w:rsid w:val="001B7204"/>
    <w:rsid w:val="001C0D5B"/>
    <w:rsid w:val="001C48F6"/>
    <w:rsid w:val="001D22AF"/>
    <w:rsid w:val="001E5D2D"/>
    <w:rsid w:val="002000D6"/>
    <w:rsid w:val="002057E4"/>
    <w:rsid w:val="00213CA6"/>
    <w:rsid w:val="002171FC"/>
    <w:rsid w:val="00236C7F"/>
    <w:rsid w:val="00242163"/>
    <w:rsid w:val="00252001"/>
    <w:rsid w:val="002619BD"/>
    <w:rsid w:val="00267771"/>
    <w:rsid w:val="00290833"/>
    <w:rsid w:val="00291EB6"/>
    <w:rsid w:val="002A6230"/>
    <w:rsid w:val="002B5A33"/>
    <w:rsid w:val="002C2440"/>
    <w:rsid w:val="002D55C1"/>
    <w:rsid w:val="002E2345"/>
    <w:rsid w:val="002F27C9"/>
    <w:rsid w:val="002F46F8"/>
    <w:rsid w:val="003021C3"/>
    <w:rsid w:val="00302AE2"/>
    <w:rsid w:val="00315E0C"/>
    <w:rsid w:val="0032443F"/>
    <w:rsid w:val="00332B90"/>
    <w:rsid w:val="003913F9"/>
    <w:rsid w:val="003938F5"/>
    <w:rsid w:val="003A3265"/>
    <w:rsid w:val="003C172A"/>
    <w:rsid w:val="003F0874"/>
    <w:rsid w:val="004014FB"/>
    <w:rsid w:val="00403DB9"/>
    <w:rsid w:val="00404259"/>
    <w:rsid w:val="00405069"/>
    <w:rsid w:val="00410330"/>
    <w:rsid w:val="00432163"/>
    <w:rsid w:val="004415CB"/>
    <w:rsid w:val="00450C21"/>
    <w:rsid w:val="00473D8C"/>
    <w:rsid w:val="004A1D3D"/>
    <w:rsid w:val="004C3EBA"/>
    <w:rsid w:val="004D3F78"/>
    <w:rsid w:val="004D5142"/>
    <w:rsid w:val="0051428B"/>
    <w:rsid w:val="005215DF"/>
    <w:rsid w:val="00527945"/>
    <w:rsid w:val="005375B7"/>
    <w:rsid w:val="00543841"/>
    <w:rsid w:val="00547CF9"/>
    <w:rsid w:val="005514FB"/>
    <w:rsid w:val="0057242A"/>
    <w:rsid w:val="005A1848"/>
    <w:rsid w:val="005A59C4"/>
    <w:rsid w:val="005E1E11"/>
    <w:rsid w:val="005F0436"/>
    <w:rsid w:val="00601EB4"/>
    <w:rsid w:val="00603AFD"/>
    <w:rsid w:val="006148B9"/>
    <w:rsid w:val="00622FFA"/>
    <w:rsid w:val="00626534"/>
    <w:rsid w:val="00662491"/>
    <w:rsid w:val="00671C7C"/>
    <w:rsid w:val="00680CED"/>
    <w:rsid w:val="0068141E"/>
    <w:rsid w:val="006971CD"/>
    <w:rsid w:val="00697A0C"/>
    <w:rsid w:val="006B7123"/>
    <w:rsid w:val="00715965"/>
    <w:rsid w:val="00725A1A"/>
    <w:rsid w:val="0073740A"/>
    <w:rsid w:val="00763D41"/>
    <w:rsid w:val="007746F0"/>
    <w:rsid w:val="00774BEA"/>
    <w:rsid w:val="00785183"/>
    <w:rsid w:val="00786AA2"/>
    <w:rsid w:val="0079145F"/>
    <w:rsid w:val="007A57BA"/>
    <w:rsid w:val="007B1802"/>
    <w:rsid w:val="007D3CCC"/>
    <w:rsid w:val="00805FE0"/>
    <w:rsid w:val="008079A2"/>
    <w:rsid w:val="008235F9"/>
    <w:rsid w:val="008344C4"/>
    <w:rsid w:val="0087380A"/>
    <w:rsid w:val="00873EC2"/>
    <w:rsid w:val="00893DE6"/>
    <w:rsid w:val="00895A9C"/>
    <w:rsid w:val="008C6B70"/>
    <w:rsid w:val="008D1577"/>
    <w:rsid w:val="008D2A9D"/>
    <w:rsid w:val="008E502A"/>
    <w:rsid w:val="009020CB"/>
    <w:rsid w:val="009306E3"/>
    <w:rsid w:val="009356AC"/>
    <w:rsid w:val="00937512"/>
    <w:rsid w:val="00954E5F"/>
    <w:rsid w:val="009617F2"/>
    <w:rsid w:val="00967C89"/>
    <w:rsid w:val="0097538E"/>
    <w:rsid w:val="009C027D"/>
    <w:rsid w:val="009E1196"/>
    <w:rsid w:val="009E4E23"/>
    <w:rsid w:val="009F3625"/>
    <w:rsid w:val="00A0070D"/>
    <w:rsid w:val="00A10BFC"/>
    <w:rsid w:val="00A27FFD"/>
    <w:rsid w:val="00A35C3F"/>
    <w:rsid w:val="00A475BD"/>
    <w:rsid w:val="00A6255B"/>
    <w:rsid w:val="00A677E4"/>
    <w:rsid w:val="00A83151"/>
    <w:rsid w:val="00A863DE"/>
    <w:rsid w:val="00A86F9B"/>
    <w:rsid w:val="00A9236F"/>
    <w:rsid w:val="00A93F38"/>
    <w:rsid w:val="00A940CC"/>
    <w:rsid w:val="00A957CE"/>
    <w:rsid w:val="00AA0C9C"/>
    <w:rsid w:val="00AC1CAC"/>
    <w:rsid w:val="00AC643A"/>
    <w:rsid w:val="00AD21E4"/>
    <w:rsid w:val="00AF441F"/>
    <w:rsid w:val="00B00860"/>
    <w:rsid w:val="00B06069"/>
    <w:rsid w:val="00B21D6E"/>
    <w:rsid w:val="00B22AC0"/>
    <w:rsid w:val="00B36871"/>
    <w:rsid w:val="00B4263C"/>
    <w:rsid w:val="00B54A8B"/>
    <w:rsid w:val="00B75B48"/>
    <w:rsid w:val="00B77BF8"/>
    <w:rsid w:val="00B81D4F"/>
    <w:rsid w:val="00B85033"/>
    <w:rsid w:val="00B92D19"/>
    <w:rsid w:val="00B945E4"/>
    <w:rsid w:val="00BA66F8"/>
    <w:rsid w:val="00BC776B"/>
    <w:rsid w:val="00BD3986"/>
    <w:rsid w:val="00BD3D22"/>
    <w:rsid w:val="00BE156B"/>
    <w:rsid w:val="00BE3374"/>
    <w:rsid w:val="00BE6200"/>
    <w:rsid w:val="00BF0411"/>
    <w:rsid w:val="00BF6143"/>
    <w:rsid w:val="00C02C2B"/>
    <w:rsid w:val="00C166F6"/>
    <w:rsid w:val="00C354DB"/>
    <w:rsid w:val="00C37DF0"/>
    <w:rsid w:val="00C41DB0"/>
    <w:rsid w:val="00C47534"/>
    <w:rsid w:val="00C540C5"/>
    <w:rsid w:val="00C54E34"/>
    <w:rsid w:val="00C73AC8"/>
    <w:rsid w:val="00C814C0"/>
    <w:rsid w:val="00C90119"/>
    <w:rsid w:val="00C96266"/>
    <w:rsid w:val="00C9737A"/>
    <w:rsid w:val="00CA3701"/>
    <w:rsid w:val="00CD3E7C"/>
    <w:rsid w:val="00CE08DF"/>
    <w:rsid w:val="00CF09A3"/>
    <w:rsid w:val="00CF15B3"/>
    <w:rsid w:val="00CF3FB6"/>
    <w:rsid w:val="00CF6C2C"/>
    <w:rsid w:val="00CF7335"/>
    <w:rsid w:val="00D0414F"/>
    <w:rsid w:val="00D05133"/>
    <w:rsid w:val="00D05A3F"/>
    <w:rsid w:val="00D13CFA"/>
    <w:rsid w:val="00D2328E"/>
    <w:rsid w:val="00D2504B"/>
    <w:rsid w:val="00D27B5B"/>
    <w:rsid w:val="00D52C6E"/>
    <w:rsid w:val="00D53459"/>
    <w:rsid w:val="00D56BFD"/>
    <w:rsid w:val="00D7495D"/>
    <w:rsid w:val="00D81212"/>
    <w:rsid w:val="00D85B08"/>
    <w:rsid w:val="00DA734E"/>
    <w:rsid w:val="00DE10BF"/>
    <w:rsid w:val="00DE3073"/>
    <w:rsid w:val="00DE3808"/>
    <w:rsid w:val="00E13D13"/>
    <w:rsid w:val="00E15CB1"/>
    <w:rsid w:val="00E17D42"/>
    <w:rsid w:val="00E33F36"/>
    <w:rsid w:val="00E46BA2"/>
    <w:rsid w:val="00E67C7E"/>
    <w:rsid w:val="00E84437"/>
    <w:rsid w:val="00E9054E"/>
    <w:rsid w:val="00E96CA6"/>
    <w:rsid w:val="00EB21B6"/>
    <w:rsid w:val="00EB746C"/>
    <w:rsid w:val="00ED2055"/>
    <w:rsid w:val="00EE5A47"/>
    <w:rsid w:val="00F040FF"/>
    <w:rsid w:val="00F043D9"/>
    <w:rsid w:val="00F16659"/>
    <w:rsid w:val="00F16E3B"/>
    <w:rsid w:val="00F30186"/>
    <w:rsid w:val="00F61B5A"/>
    <w:rsid w:val="00F622F1"/>
    <w:rsid w:val="00F96061"/>
    <w:rsid w:val="00FA6616"/>
    <w:rsid w:val="00FB4B60"/>
    <w:rsid w:val="00FC0286"/>
    <w:rsid w:val="00FC3DE5"/>
    <w:rsid w:val="00F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BB324"/>
  <w15:chartTrackingRefBased/>
  <w15:docId w15:val="{1464E6D9-1566-4915-AC37-C9904D00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A2"/>
    <w:rPr>
      <w:sz w:val="22"/>
      <w:lang w:val="en-US"/>
    </w:rPr>
  </w:style>
  <w:style w:type="paragraph" w:styleId="Heading1">
    <w:name w:val="heading 1"/>
    <w:basedOn w:val="Normal"/>
    <w:next w:val="Normal"/>
    <w:qFormat/>
    <w:rsid w:val="00E46BA2"/>
    <w:pPr>
      <w:keepNext/>
      <w:tabs>
        <w:tab w:val="right" w:pos="8364"/>
      </w:tabs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rsid w:val="00E46BA2"/>
    <w:pPr>
      <w:keepNext/>
      <w:tabs>
        <w:tab w:val="num" w:pos="720"/>
      </w:tabs>
      <w:ind w:left="720" w:hanging="7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46BA2"/>
    <w:pPr>
      <w:numPr>
        <w:numId w:val="1"/>
      </w:numPr>
      <w:tabs>
        <w:tab w:val="clear" w:pos="360"/>
        <w:tab w:val="left" w:pos="720"/>
      </w:tabs>
      <w:ind w:left="720" w:hanging="720"/>
    </w:pPr>
    <w:rPr>
      <w:b/>
    </w:rPr>
  </w:style>
  <w:style w:type="table" w:styleId="TableGrid">
    <w:name w:val="Table Grid"/>
    <w:basedOn w:val="TableNormal"/>
    <w:rsid w:val="0060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32B90"/>
    <w:rPr>
      <w:bCs/>
      <w:szCs w:val="24"/>
      <w:lang w:val="en-GB" w:eastAsia="en-US"/>
    </w:rPr>
  </w:style>
  <w:style w:type="paragraph" w:styleId="Header">
    <w:name w:val="header"/>
    <w:basedOn w:val="Normal"/>
    <w:rsid w:val="00CF15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15B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D05133"/>
    <w:pPr>
      <w:ind w:left="720"/>
      <w:contextualSpacing/>
    </w:pPr>
    <w:rPr>
      <w:sz w:val="24"/>
      <w:lang w:val="en-GB"/>
    </w:rPr>
  </w:style>
  <w:style w:type="paragraph" w:customStyle="1" w:styleId="Bullet1">
    <w:name w:val="Bullet 1"/>
    <w:qFormat/>
    <w:rsid w:val="00290833"/>
    <w:pPr>
      <w:numPr>
        <w:numId w:val="28"/>
      </w:numPr>
      <w:spacing w:after="12"/>
      <w:ind w:left="425" w:hanging="425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30E71AA2A54689A9C0C10729C5F6" ma:contentTypeVersion="24" ma:contentTypeDescription="Create a new document." ma:contentTypeScope="" ma:versionID="cae01d1fb6253bc3b2b8904f8bbdd62a">
  <xsd:schema xmlns:xsd="http://www.w3.org/2001/XMLSchema" xmlns:xs="http://www.w3.org/2001/XMLSchema" xmlns:p="http://schemas.microsoft.com/office/2006/metadata/properties" xmlns:ns2="69177516-a4f8-4f82-b1a5-7246cdf873d1" xmlns:ns3="http://schemas.microsoft.com/sharepoint/v3/fields" xmlns:ns4="3f52a809-6b59-4d56-b6a8-f39b068890c8" targetNamespace="http://schemas.microsoft.com/office/2006/metadata/properties" ma:root="true" ma:fieldsID="5bcd74207459038d509a89db0764dd14" ns2:_="" ns3:_="" ns4:_="">
    <xsd:import namespace="69177516-a4f8-4f82-b1a5-7246cdf873d1"/>
    <xsd:import namespace="http://schemas.microsoft.com/sharepoint/v3/fields"/>
    <xsd:import namespace="3f52a809-6b59-4d56-b6a8-f39b06889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overning_x0020_Principle" minOccurs="0"/>
                <xsd:element ref="ns3:_Vers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DocumentType" minOccurs="0"/>
                <xsd:element ref="ns2:GoverningPrincipleSubPoint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77516-a4f8-4f82-b1a5-7246cdf8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overning_x0020_Principle" ma:index="10" nillable="true" ma:displayName="Governing Principle" ma:internalName="Governing_x0020_Principle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GoverningPrincipleSubPoint" ma:index="22" nillable="true" ma:displayName="Governing Principle Sub Point" ma:format="Dropdown" ma:internalName="GoverningPrincipleSubPoi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2a809-6b59-4d56-b6a8-f39b068890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8cf3fb-cc70-4361-82c7-93586378bfc0}" ma:internalName="TaxCatchAll" ma:showField="CatchAllData" ma:web="3f52a809-6b59-4d56-b6a8-f39b06889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Oct 2016</_Version>
    <DocumentType xmlns="69177516-a4f8-4f82-b1a5-7246cdf873d1">Checklist</DocumentType>
    <GoverningPrincipleSubPoint xmlns="69177516-a4f8-4f82-b1a5-7246cdf873d1">3, 4</GoverningPrincipleSubPoint>
    <Governing_x0020_Principle xmlns="69177516-a4f8-4f82-b1a5-7246cdf873d1">Qualifications</Governing_x0020_Principle>
    <TaxCatchAll xmlns="3f52a809-6b59-4d56-b6a8-f39b068890c8"/>
    <lcf76f155ced4ddcb4097134ff3c332f xmlns="69177516-a4f8-4f82-b1a5-7246cdf873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5AC1C-005D-478F-8D84-5C2854606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946C30-F8EE-404E-9415-66DD15BB78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7C6DF-65C9-47EB-96BD-384146214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45FE3-BBB4-4CB4-890E-FD47AAC4B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77516-a4f8-4f82-b1a5-7246cdf873d1"/>
    <ds:schemaRef ds:uri="http://schemas.microsoft.com/sharepoint/v3/fields"/>
    <ds:schemaRef ds:uri="3f52a809-6b59-4d56-b6a8-f39b0688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B65174-0859-4423-BD18-A4253A3CC31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9177516-a4f8-4f82-b1a5-7246cdf873d1"/>
    <ds:schemaRef ds:uri="3f52a809-6b59-4d56-b6a8-f39b068890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1396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NQ Checklist 2 Technical edit</vt:lpstr>
    </vt:vector>
  </TitlesOfParts>
  <Company>Barrhead Careers Office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NQ Checklist 2 Technical edit</dc:title>
  <dc:subject/>
  <dc:creator>mcphersonj</dc:creator>
  <cp:keywords/>
  <dc:description/>
  <cp:lastModifiedBy>Amanda Gray</cp:lastModifiedBy>
  <cp:revision>4</cp:revision>
  <cp:lastPrinted>2011-03-01T14:15:00Z</cp:lastPrinted>
  <dcterms:created xsi:type="dcterms:W3CDTF">2025-10-06T14:11:00Z</dcterms:created>
  <dcterms:modified xsi:type="dcterms:W3CDTF">2026-02-11T14:06:00Z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verning Principle Sub Point ISO standard">
    <vt:lpwstr>4</vt:lpwstr>
  </property>
  <property fmtid="{D5CDD505-2E9C-101B-9397-08002B2CF9AE}" pid="3" name="ContentTypeId">
    <vt:lpwstr>0x010100A00B30E71AA2A54689A9C0C10729C5F6</vt:lpwstr>
  </property>
</Properties>
</file>