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58" w:type="dxa"/>
        <w:tblLook w:val="04A0" w:firstRow="1" w:lastRow="0" w:firstColumn="1" w:lastColumn="0" w:noHBand="0" w:noVBand="1"/>
      </w:tblPr>
      <w:tblGrid>
        <w:gridCol w:w="12582"/>
        <w:gridCol w:w="1276"/>
      </w:tblGrid>
      <w:tr w:rsidR="00022166" w:rsidRPr="00A90267" w14:paraId="0041D4F8" w14:textId="77777777" w:rsidTr="009020CB">
        <w:trPr>
          <w:trHeight w:val="1135"/>
        </w:trPr>
        <w:tc>
          <w:tcPr>
            <w:tcW w:w="12582" w:type="dxa"/>
          </w:tcPr>
          <w:p w14:paraId="3181A190" w14:textId="77777777" w:rsidR="005616FD" w:rsidRDefault="005616FD" w:rsidP="00A90267">
            <w:pPr>
              <w:pStyle w:val="Heading1"/>
              <w:spacing w:line="360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F043994" wp14:editId="7021B928">
                  <wp:extent cx="2174400" cy="1036800"/>
                  <wp:effectExtent l="0" t="0" r="0" b="0"/>
                  <wp:docPr id="11132496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496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22D4B" w14:textId="77777777" w:rsidR="005616FD" w:rsidRDefault="005616FD" w:rsidP="00A90267">
            <w:pPr>
              <w:pStyle w:val="Heading1"/>
              <w:spacing w:line="360" w:lineRule="auto"/>
              <w:rPr>
                <w:rFonts w:ascii="Arial" w:hAnsi="Arial" w:cs="Arial"/>
                <w:sz w:val="40"/>
                <w:szCs w:val="40"/>
              </w:rPr>
            </w:pPr>
          </w:p>
          <w:p w14:paraId="077FC3F4" w14:textId="551FE35C" w:rsidR="00022166" w:rsidRPr="00A90267" w:rsidRDefault="00022166" w:rsidP="00A90267">
            <w:pPr>
              <w:pStyle w:val="Heading1"/>
              <w:spacing w:line="360" w:lineRule="auto"/>
              <w:rPr>
                <w:rFonts w:ascii="Arial" w:hAnsi="Arial" w:cs="Arial"/>
                <w:sz w:val="40"/>
                <w:szCs w:val="40"/>
              </w:rPr>
            </w:pPr>
            <w:r w:rsidRPr="00A90267">
              <w:rPr>
                <w:rFonts w:ascii="Arial" w:hAnsi="Arial" w:cs="Arial"/>
                <w:sz w:val="40"/>
                <w:szCs w:val="40"/>
              </w:rPr>
              <w:t xml:space="preserve">Checklist </w:t>
            </w:r>
            <w:r w:rsidR="00056E71" w:rsidRPr="00A90267">
              <w:rPr>
                <w:rFonts w:ascii="Arial" w:hAnsi="Arial" w:cs="Arial"/>
                <w:sz w:val="40"/>
                <w:szCs w:val="40"/>
              </w:rPr>
              <w:t>5</w:t>
            </w:r>
            <w:r w:rsidR="009020CB" w:rsidRPr="00A90267">
              <w:rPr>
                <w:rFonts w:ascii="Arial" w:hAnsi="Arial" w:cs="Arial"/>
                <w:sz w:val="40"/>
                <w:szCs w:val="40"/>
              </w:rPr>
              <w:t xml:space="preserve"> – </w:t>
            </w:r>
            <w:r w:rsidR="00A21CBA" w:rsidRPr="00A90267">
              <w:rPr>
                <w:rFonts w:ascii="Arial" w:hAnsi="Arial" w:cs="Arial"/>
                <w:sz w:val="40"/>
                <w:szCs w:val="40"/>
              </w:rPr>
              <w:t>Group Award specification -</w:t>
            </w:r>
            <w:r w:rsidR="002F2E71" w:rsidRPr="00A90267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7C2802" w:rsidRPr="00A90267">
              <w:rPr>
                <w:rFonts w:ascii="Arial" w:hAnsi="Arial" w:cs="Arial"/>
                <w:sz w:val="40"/>
                <w:szCs w:val="40"/>
              </w:rPr>
              <w:t>t</w:t>
            </w:r>
            <w:r w:rsidR="009020CB" w:rsidRPr="00A90267">
              <w:rPr>
                <w:rFonts w:ascii="Arial" w:hAnsi="Arial" w:cs="Arial"/>
                <w:sz w:val="40"/>
                <w:szCs w:val="40"/>
              </w:rPr>
              <w:t xml:space="preserve">echnical </w:t>
            </w:r>
            <w:r w:rsidR="007C2802" w:rsidRPr="00A90267">
              <w:rPr>
                <w:rFonts w:ascii="Arial" w:hAnsi="Arial" w:cs="Arial"/>
                <w:sz w:val="40"/>
                <w:szCs w:val="40"/>
              </w:rPr>
              <w:t>e</w:t>
            </w:r>
            <w:r w:rsidR="009020CB" w:rsidRPr="00A90267">
              <w:rPr>
                <w:rFonts w:ascii="Arial" w:hAnsi="Arial" w:cs="Arial"/>
                <w:sz w:val="40"/>
                <w:szCs w:val="40"/>
              </w:rPr>
              <w:t>dit</w:t>
            </w:r>
          </w:p>
        </w:tc>
        <w:tc>
          <w:tcPr>
            <w:tcW w:w="1276" w:type="dxa"/>
          </w:tcPr>
          <w:p w14:paraId="4B8D2143" w14:textId="0F1422CD" w:rsidR="00022166" w:rsidRPr="00A90267" w:rsidRDefault="00022166" w:rsidP="00A9026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893E876" w14:textId="77777777" w:rsidR="009020CB" w:rsidRPr="00A90267" w:rsidRDefault="009020CB" w:rsidP="00A90267">
      <w:pPr>
        <w:spacing w:line="360" w:lineRule="auto"/>
        <w:rPr>
          <w:rFonts w:ascii="Arial" w:hAnsi="Arial" w:cs="Arial"/>
          <w:b/>
        </w:rPr>
      </w:pPr>
    </w:p>
    <w:p w14:paraId="5D49E3D0" w14:textId="363C181A" w:rsidR="009020CB" w:rsidRPr="00A90267" w:rsidRDefault="00450473" w:rsidP="00A90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020CB" w:rsidRPr="00A90267">
        <w:rPr>
          <w:rFonts w:ascii="Arial" w:hAnsi="Arial" w:cs="Arial"/>
          <w:sz w:val="24"/>
          <w:szCs w:val="24"/>
        </w:rPr>
        <w:t xml:space="preserve">his checklist is to be used for technical editing of </w:t>
      </w:r>
      <w:r w:rsidR="00056E71" w:rsidRPr="00A90267">
        <w:rPr>
          <w:rFonts w:ascii="Arial" w:hAnsi="Arial" w:cs="Arial"/>
          <w:sz w:val="24"/>
          <w:szCs w:val="24"/>
        </w:rPr>
        <w:t>a Group Award speci</w:t>
      </w:r>
      <w:r w:rsidR="009020CB" w:rsidRPr="00A90267">
        <w:rPr>
          <w:rFonts w:ascii="Arial" w:hAnsi="Arial" w:cs="Arial"/>
          <w:sz w:val="24"/>
          <w:szCs w:val="24"/>
        </w:rPr>
        <w:t>fication</w:t>
      </w:r>
      <w:r w:rsidR="00392B7B" w:rsidRPr="00A90267">
        <w:rPr>
          <w:rFonts w:ascii="Arial" w:hAnsi="Arial" w:cs="Arial"/>
          <w:sz w:val="24"/>
          <w:szCs w:val="24"/>
        </w:rPr>
        <w:t xml:space="preserve"> </w:t>
      </w:r>
      <w:r w:rsidR="00056E71" w:rsidRPr="00A90267">
        <w:rPr>
          <w:rFonts w:ascii="Arial" w:hAnsi="Arial" w:cs="Arial"/>
          <w:sz w:val="24"/>
          <w:szCs w:val="24"/>
        </w:rPr>
        <w:t xml:space="preserve">prior to </w:t>
      </w:r>
      <w:r w:rsidR="00623FFD" w:rsidRPr="00A90267">
        <w:rPr>
          <w:rFonts w:ascii="Arial" w:hAnsi="Arial" w:cs="Arial"/>
          <w:sz w:val="24"/>
          <w:szCs w:val="24"/>
        </w:rPr>
        <w:t xml:space="preserve">distribution to </w:t>
      </w:r>
      <w:r w:rsidR="00056E71" w:rsidRPr="00A90267">
        <w:rPr>
          <w:rFonts w:ascii="Arial" w:hAnsi="Arial" w:cs="Arial"/>
          <w:sz w:val="24"/>
          <w:szCs w:val="24"/>
        </w:rPr>
        <w:t>validation</w:t>
      </w:r>
      <w:r w:rsidR="00623FFD" w:rsidRPr="00A90267">
        <w:rPr>
          <w:rFonts w:ascii="Arial" w:hAnsi="Arial" w:cs="Arial"/>
          <w:sz w:val="24"/>
          <w:szCs w:val="24"/>
        </w:rPr>
        <w:t xml:space="preserve"> panel members</w:t>
      </w:r>
      <w:r w:rsidR="00056E71" w:rsidRPr="00A90267">
        <w:rPr>
          <w:rFonts w:ascii="Arial" w:hAnsi="Arial" w:cs="Arial"/>
          <w:sz w:val="24"/>
          <w:szCs w:val="24"/>
        </w:rPr>
        <w:t xml:space="preserve">.  </w:t>
      </w:r>
      <w:r w:rsidR="009020CB" w:rsidRPr="00A90267">
        <w:rPr>
          <w:rFonts w:ascii="Arial" w:hAnsi="Arial" w:cs="Arial"/>
          <w:sz w:val="24"/>
          <w:szCs w:val="24"/>
        </w:rPr>
        <w:t xml:space="preserve">It is intended to help you check </w:t>
      </w:r>
      <w:r w:rsidR="00623FFD" w:rsidRPr="00A90267">
        <w:rPr>
          <w:rFonts w:ascii="Arial" w:hAnsi="Arial" w:cs="Arial"/>
          <w:sz w:val="24"/>
          <w:szCs w:val="24"/>
        </w:rPr>
        <w:t xml:space="preserve">that the document follows the agreed template and that informaion has been provided under each heading </w:t>
      </w:r>
      <w:r w:rsidRPr="00A90267">
        <w:rPr>
          <w:rFonts w:ascii="Arial" w:hAnsi="Arial" w:cs="Arial"/>
          <w:sz w:val="24"/>
          <w:szCs w:val="24"/>
        </w:rPr>
        <w:t>in order</w:t>
      </w:r>
      <w:r w:rsidR="00623FFD" w:rsidRPr="00A90267">
        <w:rPr>
          <w:rFonts w:ascii="Arial" w:hAnsi="Arial" w:cs="Arial"/>
          <w:sz w:val="24"/>
          <w:szCs w:val="24"/>
        </w:rPr>
        <w:t xml:space="preserve"> to satisfy </w:t>
      </w:r>
      <w:r>
        <w:rPr>
          <w:rFonts w:ascii="Arial" w:hAnsi="Arial" w:cs="Arial"/>
          <w:sz w:val="24"/>
          <w:szCs w:val="24"/>
        </w:rPr>
        <w:t xml:space="preserve">our </w:t>
      </w:r>
      <w:r w:rsidR="00623FFD" w:rsidRPr="00A90267">
        <w:rPr>
          <w:rFonts w:ascii="Arial" w:hAnsi="Arial" w:cs="Arial"/>
          <w:sz w:val="24"/>
          <w:szCs w:val="24"/>
        </w:rPr>
        <w:t xml:space="preserve">validation criteria.  </w:t>
      </w:r>
    </w:p>
    <w:p w14:paraId="76B58ED5" w14:textId="77777777" w:rsidR="00623FFD" w:rsidRPr="00A90267" w:rsidRDefault="00623FFD" w:rsidP="00A90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356D47" w14:textId="77777777" w:rsidR="009020CB" w:rsidRPr="00A90267" w:rsidRDefault="009020CB" w:rsidP="00A90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267">
        <w:rPr>
          <w:rFonts w:ascii="Arial" w:hAnsi="Arial" w:cs="Arial"/>
          <w:sz w:val="24"/>
          <w:szCs w:val="24"/>
        </w:rPr>
        <w:t>While carrying out this check you should also make sure that:</w:t>
      </w:r>
    </w:p>
    <w:p w14:paraId="52AE05D9" w14:textId="77777777" w:rsidR="009020CB" w:rsidRPr="00A90267" w:rsidRDefault="009020CB" w:rsidP="00A90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23337D" w14:textId="77777777" w:rsidR="009020CB" w:rsidRPr="00A90267" w:rsidRDefault="009020CB" w:rsidP="00A90267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90267">
        <w:rPr>
          <w:rFonts w:ascii="Arial" w:hAnsi="Arial" w:cs="Arial"/>
          <w:sz w:val="24"/>
          <w:szCs w:val="24"/>
        </w:rPr>
        <w:t xml:space="preserve">the </w:t>
      </w:r>
      <w:r w:rsidR="00056E71" w:rsidRPr="00A90267">
        <w:rPr>
          <w:rFonts w:ascii="Arial" w:hAnsi="Arial" w:cs="Arial"/>
          <w:sz w:val="24"/>
          <w:szCs w:val="24"/>
        </w:rPr>
        <w:t xml:space="preserve">Group Award specification </w:t>
      </w:r>
      <w:r w:rsidRPr="00A90267">
        <w:rPr>
          <w:rFonts w:ascii="Arial" w:hAnsi="Arial" w:cs="Arial"/>
          <w:sz w:val="24"/>
          <w:szCs w:val="24"/>
        </w:rPr>
        <w:t>is written in clear and simple English that will be accessible to all users</w:t>
      </w:r>
    </w:p>
    <w:p w14:paraId="567B448F" w14:textId="77777777" w:rsidR="00904C7B" w:rsidRPr="00A90267" w:rsidRDefault="009020CB" w:rsidP="00A90267">
      <w:pPr>
        <w:numPr>
          <w:ilvl w:val="0"/>
          <w:numId w:val="2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90267">
        <w:rPr>
          <w:rFonts w:ascii="Arial" w:hAnsi="Arial" w:cs="Arial"/>
          <w:sz w:val="24"/>
          <w:szCs w:val="24"/>
        </w:rPr>
        <w:t xml:space="preserve">the way in which the </w:t>
      </w:r>
      <w:r w:rsidR="00056E71" w:rsidRPr="00A90267">
        <w:rPr>
          <w:rFonts w:ascii="Arial" w:hAnsi="Arial" w:cs="Arial"/>
          <w:sz w:val="24"/>
          <w:szCs w:val="24"/>
        </w:rPr>
        <w:t xml:space="preserve">Group Award specification </w:t>
      </w:r>
      <w:r w:rsidRPr="00A90267">
        <w:rPr>
          <w:rFonts w:ascii="Arial" w:hAnsi="Arial" w:cs="Arial"/>
          <w:sz w:val="24"/>
          <w:szCs w:val="24"/>
        </w:rPr>
        <w:t xml:space="preserve">is written does not introduce any unnecessary barriers to achievement for certain groups of </w:t>
      </w:r>
      <w:r w:rsidR="000E1F1F" w:rsidRPr="00A90267">
        <w:rPr>
          <w:rFonts w:ascii="Arial" w:hAnsi="Arial" w:cs="Arial"/>
          <w:sz w:val="24"/>
          <w:szCs w:val="24"/>
        </w:rPr>
        <w:t>learner</w:t>
      </w:r>
      <w:r w:rsidRPr="00A90267">
        <w:rPr>
          <w:rFonts w:ascii="Arial" w:hAnsi="Arial" w:cs="Arial"/>
          <w:sz w:val="24"/>
          <w:szCs w:val="24"/>
        </w:rPr>
        <w:t>s</w:t>
      </w:r>
    </w:p>
    <w:p w14:paraId="52020F6B" w14:textId="77777777" w:rsidR="00623FFD" w:rsidRPr="00A90267" w:rsidRDefault="00904C7B" w:rsidP="00A90267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90267">
        <w:rPr>
          <w:rFonts w:ascii="Arial" w:hAnsi="Arial" w:cs="Arial"/>
          <w:sz w:val="24"/>
          <w:szCs w:val="24"/>
        </w:rPr>
        <w:t xml:space="preserve">any typographical or grammatical errors are highlighted and amended prior to distribution to validation panel members. </w:t>
      </w:r>
    </w:p>
    <w:p w14:paraId="3416642C" w14:textId="77777777" w:rsidR="00623FFD" w:rsidRPr="00A90267" w:rsidRDefault="00623FFD" w:rsidP="00A9026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A0DBFD4" w14:textId="6EB14A2A" w:rsidR="009020CB" w:rsidRPr="00A90267" w:rsidRDefault="009020CB" w:rsidP="00A902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267">
        <w:rPr>
          <w:rFonts w:ascii="Arial" w:hAnsi="Arial" w:cs="Arial"/>
          <w:sz w:val="24"/>
          <w:szCs w:val="24"/>
        </w:rPr>
        <w:t>Note: The Equality Act (2010) places clear duties on</w:t>
      </w:r>
      <w:r w:rsidR="00450473">
        <w:rPr>
          <w:rFonts w:ascii="Arial" w:hAnsi="Arial" w:cs="Arial"/>
          <w:sz w:val="24"/>
          <w:szCs w:val="24"/>
        </w:rPr>
        <w:t xml:space="preserve"> us </w:t>
      </w:r>
      <w:r w:rsidRPr="00A90267">
        <w:rPr>
          <w:rFonts w:ascii="Arial" w:hAnsi="Arial" w:cs="Arial"/>
          <w:sz w:val="24"/>
          <w:szCs w:val="24"/>
        </w:rPr>
        <w:t xml:space="preserve">not to discriminate against people who wish to be, or who are, </w:t>
      </w:r>
      <w:r w:rsidR="000E1F1F" w:rsidRPr="00A90267">
        <w:rPr>
          <w:rFonts w:ascii="Arial" w:hAnsi="Arial" w:cs="Arial"/>
          <w:sz w:val="24"/>
          <w:szCs w:val="24"/>
        </w:rPr>
        <w:t>learner</w:t>
      </w:r>
      <w:r w:rsidRPr="00A90267">
        <w:rPr>
          <w:rFonts w:ascii="Arial" w:hAnsi="Arial" w:cs="Arial"/>
          <w:sz w:val="24"/>
          <w:szCs w:val="24"/>
        </w:rPr>
        <w:t xml:space="preserve">s for </w:t>
      </w:r>
      <w:r w:rsidR="00450473">
        <w:rPr>
          <w:rFonts w:ascii="Arial" w:hAnsi="Arial" w:cs="Arial"/>
          <w:sz w:val="24"/>
          <w:szCs w:val="24"/>
        </w:rPr>
        <w:t>our</w:t>
      </w:r>
      <w:r w:rsidRPr="00A90267">
        <w:rPr>
          <w:rFonts w:ascii="Arial" w:hAnsi="Arial" w:cs="Arial"/>
          <w:sz w:val="24"/>
          <w:szCs w:val="24"/>
        </w:rPr>
        <w:t xml:space="preserve"> qualifications because of </w:t>
      </w:r>
      <w:r w:rsidRPr="00A90267">
        <w:rPr>
          <w:rFonts w:ascii="Arial" w:hAnsi="Arial" w:cs="Arial"/>
          <w:b/>
          <w:sz w:val="24"/>
          <w:szCs w:val="24"/>
        </w:rPr>
        <w:t>disability, race, age, religion or belief, sex, gender reassignment, pregnancy and maternity, or sexual orientation (known as the protected characteristics)</w:t>
      </w:r>
      <w:r w:rsidRPr="00A90267">
        <w:rPr>
          <w:rFonts w:ascii="Arial" w:hAnsi="Arial" w:cs="Arial"/>
          <w:sz w:val="24"/>
          <w:szCs w:val="24"/>
        </w:rPr>
        <w:t xml:space="preserve">.  </w:t>
      </w:r>
    </w:p>
    <w:p w14:paraId="771D8F49" w14:textId="77777777" w:rsidR="00662491" w:rsidRPr="00A90267" w:rsidRDefault="00662491" w:rsidP="00A90267">
      <w:pPr>
        <w:spacing w:line="360" w:lineRule="auto"/>
        <w:rPr>
          <w:rFonts w:ascii="Arial" w:hAnsi="Arial" w:cs="Arial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4"/>
        <w:gridCol w:w="10618"/>
      </w:tblGrid>
      <w:tr w:rsidR="00E46BA2" w:rsidRPr="00A90267" w14:paraId="41D824D4" w14:textId="77777777" w:rsidTr="009020CB">
        <w:tc>
          <w:tcPr>
            <w:tcW w:w="3524" w:type="dxa"/>
          </w:tcPr>
          <w:p w14:paraId="440EE080" w14:textId="77777777" w:rsidR="00E46BA2" w:rsidRPr="00A90267" w:rsidRDefault="0051428B" w:rsidP="00A90267">
            <w:pPr>
              <w:pStyle w:val="Heading3"/>
              <w:tabs>
                <w:tab w:val="clear" w:pos="720"/>
              </w:tabs>
              <w:spacing w:line="360" w:lineRule="auto"/>
              <w:ind w:left="0" w:firstLine="0"/>
              <w:rPr>
                <w:rFonts w:ascii="Arial" w:hAnsi="Arial" w:cs="Arial"/>
                <w:bCs/>
              </w:rPr>
            </w:pPr>
            <w:r w:rsidRPr="00A90267">
              <w:rPr>
                <w:rFonts w:ascii="Arial" w:hAnsi="Arial" w:cs="Arial"/>
              </w:rPr>
              <w:lastRenderedPageBreak/>
              <w:br w:type="page"/>
            </w:r>
            <w:r w:rsidR="00056E71" w:rsidRPr="00A90267">
              <w:rPr>
                <w:rFonts w:ascii="Arial" w:hAnsi="Arial" w:cs="Arial"/>
              </w:rPr>
              <w:t xml:space="preserve">Group Award specification </w:t>
            </w:r>
            <w:r w:rsidR="00062E08" w:rsidRPr="00A90267">
              <w:rPr>
                <w:rFonts w:ascii="Arial" w:hAnsi="Arial" w:cs="Arial"/>
                <w:bCs/>
              </w:rPr>
              <w:t xml:space="preserve">title </w:t>
            </w:r>
            <w:r w:rsidR="00E46BA2" w:rsidRPr="00A90267">
              <w:rPr>
                <w:rFonts w:ascii="Arial" w:hAnsi="Arial" w:cs="Arial"/>
                <w:bCs/>
              </w:rPr>
              <w:t xml:space="preserve">and </w:t>
            </w:r>
            <w:r w:rsidR="00DE656C" w:rsidRPr="00A90267">
              <w:rPr>
                <w:rFonts w:ascii="Arial" w:hAnsi="Arial" w:cs="Arial"/>
                <w:bCs/>
              </w:rPr>
              <w:t xml:space="preserve">SCQF </w:t>
            </w:r>
            <w:r w:rsidR="00E46BA2" w:rsidRPr="00A90267">
              <w:rPr>
                <w:rFonts w:ascii="Arial" w:hAnsi="Arial" w:cs="Arial"/>
                <w:bCs/>
              </w:rPr>
              <w:t>level</w:t>
            </w:r>
          </w:p>
        </w:tc>
        <w:tc>
          <w:tcPr>
            <w:tcW w:w="10618" w:type="dxa"/>
          </w:tcPr>
          <w:p w14:paraId="09C76772" w14:textId="77777777" w:rsidR="00E46BA2" w:rsidRPr="00A90267" w:rsidRDefault="00E46BA2" w:rsidP="00A9026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46BA2" w:rsidRPr="00A90267" w14:paraId="65F1664C" w14:textId="77777777" w:rsidTr="009020CB">
        <w:tc>
          <w:tcPr>
            <w:tcW w:w="3524" w:type="dxa"/>
          </w:tcPr>
          <w:p w14:paraId="1C09BD7F" w14:textId="77777777" w:rsidR="00E46BA2" w:rsidRPr="00A90267" w:rsidRDefault="009E4E23" w:rsidP="00A90267">
            <w:pPr>
              <w:spacing w:line="360" w:lineRule="auto"/>
              <w:rPr>
                <w:rFonts w:ascii="Arial" w:hAnsi="Arial" w:cs="Arial"/>
                <w:b/>
              </w:rPr>
            </w:pPr>
            <w:r w:rsidRPr="00A90267">
              <w:rPr>
                <w:rFonts w:ascii="Arial" w:hAnsi="Arial" w:cs="Arial"/>
                <w:b/>
              </w:rPr>
              <w:t>Date of check</w:t>
            </w:r>
            <w:r w:rsidR="00EB21B6" w:rsidRPr="00A9026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618" w:type="dxa"/>
          </w:tcPr>
          <w:p w14:paraId="3CB77ADE" w14:textId="77777777" w:rsidR="00E46BA2" w:rsidRPr="00A90267" w:rsidRDefault="00E46BA2" w:rsidP="00A9026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46BA2" w:rsidRPr="00A90267" w14:paraId="46427A8A" w14:textId="77777777" w:rsidTr="009020CB">
        <w:tc>
          <w:tcPr>
            <w:tcW w:w="3524" w:type="dxa"/>
          </w:tcPr>
          <w:p w14:paraId="78EE4EAB" w14:textId="77777777" w:rsidR="00E46BA2" w:rsidRPr="00A90267" w:rsidRDefault="00EF6F97" w:rsidP="00A90267">
            <w:pPr>
              <w:spacing w:line="360" w:lineRule="auto"/>
              <w:rPr>
                <w:rFonts w:ascii="Arial" w:hAnsi="Arial" w:cs="Arial"/>
                <w:b/>
              </w:rPr>
            </w:pPr>
            <w:r w:rsidRPr="00A90267">
              <w:rPr>
                <w:rFonts w:ascii="Arial" w:hAnsi="Arial" w:cs="Arial"/>
                <w:b/>
              </w:rPr>
              <w:t xml:space="preserve">Person </w:t>
            </w:r>
            <w:r w:rsidR="00056E71" w:rsidRPr="00A90267">
              <w:rPr>
                <w:rFonts w:ascii="Arial" w:hAnsi="Arial" w:cs="Arial"/>
                <w:b/>
              </w:rPr>
              <w:t>carrying out the technical edit</w:t>
            </w:r>
          </w:p>
        </w:tc>
        <w:tc>
          <w:tcPr>
            <w:tcW w:w="10618" w:type="dxa"/>
          </w:tcPr>
          <w:p w14:paraId="694CE6E3" w14:textId="77777777" w:rsidR="00E46BA2" w:rsidRPr="00A90267" w:rsidRDefault="00E46BA2" w:rsidP="00A9026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4BFB708" w14:textId="77777777" w:rsidR="00450473" w:rsidRDefault="00450473" w:rsidP="00A90267">
      <w:pPr>
        <w:spacing w:line="360" w:lineRule="auto"/>
        <w:rPr>
          <w:rFonts w:ascii="Arial" w:hAnsi="Arial" w:cs="Arial"/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665"/>
        <w:gridCol w:w="961"/>
        <w:gridCol w:w="4253"/>
        <w:gridCol w:w="6"/>
      </w:tblGrid>
      <w:tr w:rsidR="009479DD" w:rsidRPr="00A90267" w14:paraId="522DB7FB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</w:tcPr>
          <w:p w14:paraId="4593937B" w14:textId="77777777" w:rsidR="009479DD" w:rsidRPr="00A90267" w:rsidRDefault="009479DD" w:rsidP="00A90267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pct10" w:color="auto" w:fill="auto"/>
          </w:tcPr>
          <w:p w14:paraId="498DA927" w14:textId="77777777" w:rsidR="009479DD" w:rsidRPr="00A90267" w:rsidRDefault="009479DD" w:rsidP="00A90267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pct10" w:color="auto" w:fill="auto"/>
          </w:tcPr>
          <w:p w14:paraId="5A9F2458" w14:textId="77777777" w:rsidR="009479DD" w:rsidRPr="00A90267" w:rsidRDefault="009479DD" w:rsidP="00A90267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Y/N/ N/A          </w:t>
            </w: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6422261" w14:textId="77777777" w:rsidR="009479DD" w:rsidRPr="00A90267" w:rsidRDefault="009479DD" w:rsidP="00A90267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 COMMENT REQUIRED AGAINST ‘NO’RESPONSES</w:t>
            </w:r>
          </w:p>
        </w:tc>
      </w:tr>
      <w:tr w:rsidR="009479DD" w:rsidRPr="00A90267" w14:paraId="204C88A3" w14:textId="77777777" w:rsidTr="000D1038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263" w:type="dxa"/>
            <w:vMerge w:val="restart"/>
          </w:tcPr>
          <w:p w14:paraId="3EF802BB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DA503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003F35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582EF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CEAE1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BB4B2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FED48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E83C0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31371D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1C46A1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CE41F7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C57267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2B2CF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527D6C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Group Award title</w:t>
            </w:r>
          </w:p>
          <w:p w14:paraId="28A28A5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7EA26AAB" w14:textId="2FC7CE6D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If the Group Award is part of a suite of qualifications in the same subject </w:t>
            </w:r>
            <w:r w:rsidR="00450473" w:rsidRPr="00A90267">
              <w:rPr>
                <w:rFonts w:ascii="Arial" w:hAnsi="Arial" w:cs="Arial"/>
                <w:sz w:val="24"/>
                <w:szCs w:val="24"/>
              </w:rPr>
              <w:t>area its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place is distinguished by SCQF level not words such as </w:t>
            </w:r>
            <w:r w:rsidR="00FE5AC9" w:rsidRPr="00A90267">
              <w:rPr>
                <w:rFonts w:ascii="Arial" w:hAnsi="Arial" w:cs="Arial"/>
                <w:sz w:val="24"/>
                <w:szCs w:val="24"/>
              </w:rPr>
              <w:t>“</w:t>
            </w:r>
            <w:r w:rsidRPr="00A90267">
              <w:rPr>
                <w:rFonts w:ascii="Arial" w:hAnsi="Arial" w:cs="Arial"/>
                <w:sz w:val="24"/>
                <w:szCs w:val="24"/>
              </w:rPr>
              <w:t>Basic</w:t>
            </w:r>
            <w:r w:rsidR="00FE5AC9" w:rsidRPr="00A90267">
              <w:rPr>
                <w:rFonts w:ascii="Arial" w:hAnsi="Arial" w:cs="Arial"/>
                <w:sz w:val="24"/>
                <w:szCs w:val="24"/>
              </w:rPr>
              <w:t>”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E5AC9" w:rsidRPr="00A90267">
              <w:rPr>
                <w:rFonts w:ascii="Arial" w:hAnsi="Arial" w:cs="Arial"/>
                <w:sz w:val="24"/>
                <w:szCs w:val="24"/>
              </w:rPr>
              <w:t>“</w:t>
            </w:r>
            <w:r w:rsidRPr="00A90267">
              <w:rPr>
                <w:rFonts w:ascii="Arial" w:hAnsi="Arial" w:cs="Arial"/>
                <w:sz w:val="24"/>
                <w:szCs w:val="24"/>
              </w:rPr>
              <w:t>Introductory</w:t>
            </w:r>
            <w:r w:rsidR="00FE5AC9" w:rsidRPr="00A90267">
              <w:rPr>
                <w:rFonts w:ascii="Arial" w:hAnsi="Arial" w:cs="Arial"/>
                <w:sz w:val="24"/>
                <w:szCs w:val="24"/>
              </w:rPr>
              <w:t>”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E5AC9" w:rsidRPr="00A90267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Pr="00A90267">
              <w:rPr>
                <w:rFonts w:ascii="Arial" w:hAnsi="Arial" w:cs="Arial"/>
                <w:sz w:val="24"/>
                <w:szCs w:val="24"/>
              </w:rPr>
              <w:t>Intermedidate</w:t>
            </w:r>
            <w:proofErr w:type="spellEnd"/>
            <w:r w:rsidR="00FE5AC9" w:rsidRPr="00A90267">
              <w:rPr>
                <w:rFonts w:ascii="Arial" w:hAnsi="Arial" w:cs="Arial"/>
                <w:sz w:val="24"/>
                <w:szCs w:val="24"/>
              </w:rPr>
              <w:t>”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0267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A90267">
              <w:rPr>
                <w:rFonts w:ascii="Arial" w:hAnsi="Arial" w:cs="Arial"/>
                <w:sz w:val="24"/>
                <w:szCs w:val="24"/>
              </w:rPr>
              <w:t xml:space="preserve"> or numbers other than those used for the SCQF level</w:t>
            </w:r>
          </w:p>
        </w:tc>
        <w:tc>
          <w:tcPr>
            <w:tcW w:w="961" w:type="dxa"/>
          </w:tcPr>
          <w:p w14:paraId="37E3295E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B6CFBF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79DD" w:rsidRPr="00A90267" w14:paraId="71E0708A" w14:textId="77777777" w:rsidTr="000D1038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263" w:type="dxa"/>
            <w:vMerge/>
          </w:tcPr>
          <w:p w14:paraId="33229C2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51CE1E5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The Group Award title reflects the sum of the c</w:t>
            </w:r>
            <w:r w:rsidR="00EF6F97" w:rsidRPr="00A90267">
              <w:rPr>
                <w:rFonts w:ascii="Arial" w:hAnsi="Arial" w:cs="Arial"/>
                <w:sz w:val="24"/>
                <w:szCs w:val="24"/>
              </w:rPr>
              <w:t>ompetences of the qualification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(s) and all routes to it. </w:t>
            </w:r>
          </w:p>
          <w:p w14:paraId="6B6F186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2008A3C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7FDA25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79DD" w:rsidRPr="00A90267" w14:paraId="4C1041DD" w14:textId="77777777" w:rsidTr="000D1038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263" w:type="dxa"/>
            <w:vMerge/>
          </w:tcPr>
          <w:p w14:paraId="4A4A59B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535000E5" w14:textId="77777777" w:rsidR="000D1038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The Group Award title conforms to house style:</w:t>
            </w:r>
          </w:p>
          <w:p w14:paraId="769635BD" w14:textId="77777777" w:rsidR="000D1038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014099" w14:textId="7B988074" w:rsidR="009479DD" w:rsidRPr="00A90267" w:rsidRDefault="009479DD" w:rsidP="000D103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Product type in XXXXX at SCQF level X </w:t>
            </w:r>
          </w:p>
        </w:tc>
        <w:tc>
          <w:tcPr>
            <w:tcW w:w="961" w:type="dxa"/>
          </w:tcPr>
          <w:p w14:paraId="2118145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33CFF5A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5AC9" w:rsidRPr="00A90267" w14:paraId="4D77C684" w14:textId="77777777" w:rsidTr="000D1038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263" w:type="dxa"/>
            <w:vMerge/>
          </w:tcPr>
          <w:p w14:paraId="26BBA396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79" w:type="dxa"/>
            <w:gridSpan w:val="3"/>
          </w:tcPr>
          <w:p w14:paraId="422B17E6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Guidance on title conventions:</w:t>
            </w:r>
          </w:p>
          <w:p w14:paraId="0A409C5D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A18245" w14:textId="77777777" w:rsidR="000D1038" w:rsidRDefault="00FE5AC9" w:rsidP="00A9026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To be sure that every potential reader understands the title then the full wording should be used with any acronym given </w:t>
            </w:r>
            <w:r w:rsidR="00C464A8"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afterwards, for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example “Computer Aided Design (CAD)”</w:t>
            </w:r>
          </w:p>
          <w:p w14:paraId="21937642" w14:textId="1770ACCA" w:rsidR="00FE5AC9" w:rsidRPr="00A90267" w:rsidRDefault="00FE5AC9" w:rsidP="00A9026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lastRenderedPageBreak/>
              <w:t xml:space="preserve">If the audience is likely to be limited to those with some technical knowledge of the </w:t>
            </w:r>
            <w:r w:rsidR="00450473"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subject,</w:t>
            </w:r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then it is acceptable to use any </w:t>
            </w:r>
            <w:proofErr w:type="spellStart"/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well known</w:t>
            </w:r>
            <w:proofErr w:type="spellEnd"/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acronyms in that subject.  For example, 'CAD/CAM for aeronautical engineers' should be clear enough to anyone interested in studying/offering it.</w:t>
            </w:r>
          </w:p>
          <w:p w14:paraId="312C8710" w14:textId="77777777" w:rsidR="00FE5AC9" w:rsidRPr="00A90267" w:rsidRDefault="00FE5AC9" w:rsidP="00A9026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14:paraId="1446366D" w14:textId="1A5A85BA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 title which starts with a number can look a bit awkward if it appears at the start of a sentence, so it is better if it can be avoided. However, if it is not possible to adjust the wording then it is acceptable to start with a number if that is how the topic is referred to by subject specialists. For </w:t>
            </w:r>
            <w:r w:rsidR="00450473"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example,</w:t>
            </w:r>
            <w:r w:rsidRPr="00A9026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“</w:t>
            </w:r>
            <w:r w:rsidRPr="00A90267">
              <w:rPr>
                <w:rFonts w:ascii="Arial" w:hAnsi="Arial" w:cs="Arial"/>
                <w:color w:val="000000"/>
                <w:sz w:val="24"/>
                <w:szCs w:val="24"/>
              </w:rPr>
              <w:t>3D Computer Animation”.</w:t>
            </w:r>
          </w:p>
          <w:p w14:paraId="64A29D42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5AC9" w:rsidRPr="00A90267" w14:paraId="1CB574DF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/>
          </w:tcPr>
          <w:p w14:paraId="0707921E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lastRenderedPageBreak/>
              <w:t>Group Award Code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clear" w:color="auto" w:fill="F2F2F2"/>
          </w:tcPr>
          <w:p w14:paraId="487D4C69" w14:textId="61E78EB8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 w:rsidR="00450473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2F2F2"/>
          </w:tcPr>
          <w:p w14:paraId="09E924E0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03858DA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AC9" w:rsidRPr="00A90267" w14:paraId="2AC6D589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/>
          </w:tcPr>
          <w:p w14:paraId="78514209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Validation date: (month and year)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clear" w:color="auto" w:fill="F2F2F2"/>
          </w:tcPr>
          <w:p w14:paraId="605F47DB" w14:textId="2FEA0978" w:rsidR="00FE5AC9" w:rsidRPr="00A90267" w:rsidRDefault="00450473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2F2F2"/>
          </w:tcPr>
          <w:p w14:paraId="42548EAD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0F24ED3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AC9" w:rsidRPr="00A90267" w14:paraId="643E38DB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/>
          </w:tcPr>
          <w:p w14:paraId="28FABD4A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Date of original publication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clear" w:color="auto" w:fill="F2F2F2"/>
          </w:tcPr>
          <w:p w14:paraId="363C9587" w14:textId="26EA8AC8" w:rsidR="00FE5AC9" w:rsidRPr="00A90267" w:rsidRDefault="00450473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2F2F2"/>
          </w:tcPr>
          <w:p w14:paraId="4D41271F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786AA40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AC9" w:rsidRPr="00A90267" w14:paraId="2FDA4518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/>
          </w:tcPr>
          <w:p w14:paraId="42182112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clear" w:color="auto" w:fill="F2F2F2"/>
          </w:tcPr>
          <w:p w14:paraId="32B97E84" w14:textId="00ABE045" w:rsidR="00FE5AC9" w:rsidRPr="00A90267" w:rsidRDefault="00450473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2F2F2"/>
          </w:tcPr>
          <w:p w14:paraId="113752AA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26B0CE4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AC9" w:rsidRPr="00A90267" w14:paraId="15BED9BF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/>
          </w:tcPr>
          <w:p w14:paraId="63998162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Contents Page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clear" w:color="auto" w:fill="F2F2F2"/>
          </w:tcPr>
          <w:p w14:paraId="13057A60" w14:textId="697A463A" w:rsidR="00FE5AC9" w:rsidRPr="00A90267" w:rsidRDefault="00450473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2F2F2"/>
          </w:tcPr>
          <w:p w14:paraId="54346C52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A2C6F82" w14:textId="77777777" w:rsidR="00FE5AC9" w:rsidRPr="00A90267" w:rsidRDefault="00FE5AC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2E4D747F" w14:textId="77777777" w:rsidTr="000D1038">
        <w:trPr>
          <w:trHeight w:val="567"/>
        </w:trPr>
        <w:tc>
          <w:tcPr>
            <w:tcW w:w="2263" w:type="dxa"/>
            <w:vMerge w:val="restart"/>
            <w:shd w:val="clear" w:color="auto" w:fill="FFFFFF"/>
            <w:vAlign w:val="center"/>
          </w:tcPr>
          <w:p w14:paraId="55B4304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1. Introduction</w:t>
            </w:r>
          </w:p>
        </w:tc>
        <w:tc>
          <w:tcPr>
            <w:tcW w:w="6665" w:type="dxa"/>
            <w:shd w:val="clear" w:color="auto" w:fill="FFFFFF"/>
          </w:tcPr>
          <w:p w14:paraId="7CAC0C7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Following the standard statement about the purpose of the document - has a rationale for the following information been provided?</w:t>
            </w:r>
          </w:p>
          <w:p w14:paraId="6F675625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60C1B3" w14:textId="77777777" w:rsidR="00FE5AC9" w:rsidRPr="00A90267" w:rsidRDefault="009479DD" w:rsidP="00A90267">
            <w:pPr>
              <w:numPr>
                <w:ilvl w:val="0"/>
                <w:numId w:val="34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justification for the title of the qualification(s) that reflects the sum of the competences of the qualification(s) </w:t>
            </w:r>
            <w:r w:rsidR="00FE5AC9" w:rsidRPr="00A90267">
              <w:rPr>
                <w:rFonts w:ascii="Arial" w:hAnsi="Arial" w:cs="Arial"/>
                <w:sz w:val="24"/>
                <w:szCs w:val="24"/>
              </w:rPr>
              <w:t>and all routes to it</w:t>
            </w:r>
          </w:p>
          <w:p w14:paraId="1CF3DE66" w14:textId="77777777" w:rsidR="009479DD" w:rsidRPr="00A90267" w:rsidRDefault="009479DD" w:rsidP="00A90267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52A7B7E2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0746483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341" w:rsidRPr="00A90267" w14:paraId="734E9055" w14:textId="77777777" w:rsidTr="000D1038">
        <w:trPr>
          <w:trHeight w:val="442"/>
        </w:trPr>
        <w:tc>
          <w:tcPr>
            <w:tcW w:w="2263" w:type="dxa"/>
            <w:vMerge/>
            <w:shd w:val="clear" w:color="auto" w:fill="FFFFFF"/>
          </w:tcPr>
          <w:p w14:paraId="6C7AF20B" w14:textId="77777777" w:rsidR="00D64341" w:rsidRPr="00A90267" w:rsidRDefault="00D64341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43A47BE5" w14:textId="07A7FDD0" w:rsidR="00D64341" w:rsidRPr="00A90267" w:rsidRDefault="00D64341" w:rsidP="00A90267">
            <w:pPr>
              <w:numPr>
                <w:ilvl w:val="0"/>
                <w:numId w:val="34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details on where the qualification(s) fits in </w:t>
            </w:r>
            <w:r w:rsidR="00C464A8">
              <w:rPr>
                <w:rFonts w:ascii="Arial" w:hAnsi="Arial" w:cs="Arial"/>
                <w:sz w:val="24"/>
                <w:szCs w:val="24"/>
              </w:rPr>
              <w:t>our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framework of qualifications in the same / similar area</w:t>
            </w:r>
          </w:p>
          <w:p w14:paraId="1831C940" w14:textId="77777777" w:rsidR="00D64341" w:rsidRPr="00A90267" w:rsidRDefault="00D64341" w:rsidP="00A90267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4902538C" w14:textId="77777777" w:rsidR="00D64341" w:rsidRPr="00A90267" w:rsidRDefault="00D64341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794BFDA5" w14:textId="77777777" w:rsidR="00D64341" w:rsidRPr="00A90267" w:rsidRDefault="00D64341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2C26E105" w14:textId="77777777" w:rsidTr="000D1038">
        <w:trPr>
          <w:trHeight w:val="442"/>
        </w:trPr>
        <w:tc>
          <w:tcPr>
            <w:tcW w:w="2263" w:type="dxa"/>
            <w:vMerge/>
            <w:shd w:val="clear" w:color="auto" w:fill="FFFFFF"/>
          </w:tcPr>
          <w:p w14:paraId="2804149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373FC40A" w14:textId="77777777" w:rsidR="009479DD" w:rsidRDefault="009479DD" w:rsidP="00A90267">
            <w:pPr>
              <w:numPr>
                <w:ilvl w:val="0"/>
                <w:numId w:val="34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the range of learners the q</w:t>
            </w:r>
            <w:r w:rsidR="00D64341" w:rsidRPr="00A90267">
              <w:rPr>
                <w:rFonts w:ascii="Arial" w:hAnsi="Arial" w:cs="Arial"/>
                <w:sz w:val="24"/>
                <w:szCs w:val="24"/>
              </w:rPr>
              <w:t>ualification(s) is suitable for</w:t>
            </w:r>
          </w:p>
          <w:p w14:paraId="3F962372" w14:textId="77777777" w:rsidR="000D1038" w:rsidRPr="00A90267" w:rsidRDefault="000D1038" w:rsidP="000D1038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7DDA904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44DEA32D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0F23382E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6A93575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3E1FD15C" w14:textId="77777777" w:rsidR="009479DD" w:rsidRDefault="00981E90" w:rsidP="00A90267">
            <w:pPr>
              <w:numPr>
                <w:ilvl w:val="0"/>
                <w:numId w:val="34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progression pathway (entry, exit and potential destination points including Higher Education)?</w:t>
            </w:r>
          </w:p>
          <w:p w14:paraId="318A1B8A" w14:textId="77777777" w:rsidR="000D1038" w:rsidRPr="00A90267" w:rsidRDefault="000D1038" w:rsidP="000D1038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1A4F57C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70E7FEB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57594FD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552EE8B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429D5BBC" w14:textId="77777777" w:rsidR="009479DD" w:rsidRDefault="00981E90" w:rsidP="00A90267">
            <w:pPr>
              <w:numPr>
                <w:ilvl w:val="0"/>
                <w:numId w:val="34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possible employment opportunities for learners who gain this qualification(s)</w:t>
            </w:r>
          </w:p>
          <w:p w14:paraId="03A1C00C" w14:textId="77777777" w:rsidR="000D1038" w:rsidRPr="00A90267" w:rsidRDefault="000D1038" w:rsidP="000D1038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6F51357E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197E184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48DA3C92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5AE16EC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15646D7E" w14:textId="77777777" w:rsidR="009479DD" w:rsidRPr="00A90267" w:rsidRDefault="009479DD" w:rsidP="00A90267">
            <w:pPr>
              <w:numPr>
                <w:ilvl w:val="0"/>
                <w:numId w:val="34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details </w:t>
            </w:r>
            <w:r w:rsidR="00D64341" w:rsidRPr="00A90267">
              <w:rPr>
                <w:rFonts w:ascii="Arial" w:hAnsi="Arial" w:cs="Arial"/>
                <w:sz w:val="24"/>
                <w:szCs w:val="24"/>
              </w:rPr>
              <w:t>of any professional recognition</w:t>
            </w:r>
          </w:p>
        </w:tc>
        <w:tc>
          <w:tcPr>
            <w:tcW w:w="961" w:type="dxa"/>
            <w:shd w:val="clear" w:color="auto" w:fill="FFFFFF"/>
          </w:tcPr>
          <w:p w14:paraId="48C9250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679E8ED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372EA31D" w14:textId="77777777" w:rsidTr="000D1038">
        <w:trPr>
          <w:trHeight w:val="567"/>
        </w:trPr>
        <w:tc>
          <w:tcPr>
            <w:tcW w:w="2263" w:type="dxa"/>
            <w:shd w:val="clear" w:color="auto" w:fill="FFFFFF"/>
          </w:tcPr>
          <w:p w14:paraId="775299E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2.Qualification Structure</w:t>
            </w:r>
          </w:p>
        </w:tc>
        <w:tc>
          <w:tcPr>
            <w:tcW w:w="6665" w:type="dxa"/>
            <w:shd w:val="clear" w:color="auto" w:fill="FFFFFF"/>
          </w:tcPr>
          <w:p w14:paraId="6BC1721B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a statement on how the qualification meets the design principles been provided?</w:t>
            </w:r>
          </w:p>
          <w:p w14:paraId="36E75690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63F0A0C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2154398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2FFA94C" w14:textId="77777777" w:rsidTr="000D1038">
        <w:trPr>
          <w:trHeight w:val="567"/>
        </w:trPr>
        <w:tc>
          <w:tcPr>
            <w:tcW w:w="2263" w:type="dxa"/>
            <w:vMerge w:val="restart"/>
            <w:shd w:val="clear" w:color="auto" w:fill="FFFFFF"/>
            <w:vAlign w:val="center"/>
          </w:tcPr>
          <w:p w14:paraId="1334718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2.1 Structure</w:t>
            </w:r>
          </w:p>
        </w:tc>
        <w:tc>
          <w:tcPr>
            <w:tcW w:w="6665" w:type="dxa"/>
            <w:shd w:val="clear" w:color="auto" w:fill="FFFFFF"/>
          </w:tcPr>
          <w:p w14:paraId="6D47B9FB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Has a statement been provided that identifies what a learner has to do to achieve the qualification? </w:t>
            </w:r>
            <w:r w:rsidRPr="00A9026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DF4AB73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0E623F5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6A24709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FA2BC8B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  <w:vAlign w:val="center"/>
          </w:tcPr>
          <w:p w14:paraId="750E7FAE" w14:textId="77777777" w:rsidR="009479DD" w:rsidRPr="00A90267" w:rsidRDefault="009479DD" w:rsidP="00A90267">
            <w:pPr>
              <w:numPr>
                <w:ilvl w:val="0"/>
                <w:numId w:val="33"/>
              </w:numPr>
              <w:spacing w:line="36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48452375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the table been updated with:</w:t>
            </w:r>
          </w:p>
          <w:p w14:paraId="5CDDA181" w14:textId="77777777" w:rsidR="009479DD" w:rsidRPr="00A90267" w:rsidRDefault="009479DD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Validated Unit titles, including graded Unit(s) if applicable?</w:t>
            </w:r>
          </w:p>
        </w:tc>
        <w:tc>
          <w:tcPr>
            <w:tcW w:w="961" w:type="dxa"/>
            <w:shd w:val="clear" w:color="auto" w:fill="FFFFFF"/>
          </w:tcPr>
          <w:p w14:paraId="3D89AC2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659E294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6782B226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2128175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46E2FB06" w14:textId="77777777" w:rsidR="009479DD" w:rsidRDefault="009479DD" w:rsidP="00A90267">
            <w:pPr>
              <w:numPr>
                <w:ilvl w:val="0"/>
                <w:numId w:val="32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Unit codes?</w:t>
            </w:r>
          </w:p>
          <w:p w14:paraId="0AAB6BD4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6D54618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592E7D1D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47566393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1BF95C3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79886AB1" w14:textId="77777777" w:rsidR="009479DD" w:rsidRDefault="009479DD" w:rsidP="00A90267">
            <w:pPr>
              <w:numPr>
                <w:ilvl w:val="0"/>
                <w:numId w:val="32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SCQF credit points?</w:t>
            </w:r>
          </w:p>
          <w:p w14:paraId="5FDC821D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2978884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100FC07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5298B976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5836E4E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0F91C50B" w14:textId="77777777" w:rsidR="009479DD" w:rsidRDefault="009479DD" w:rsidP="00A90267">
            <w:pPr>
              <w:numPr>
                <w:ilvl w:val="0"/>
                <w:numId w:val="32"/>
              </w:numPr>
              <w:spacing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SCQF level?</w:t>
            </w:r>
          </w:p>
          <w:p w14:paraId="6F480313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38AAD71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0D09F8C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0C6169DB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480FCA4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64B4D284" w14:textId="77777777" w:rsidR="009479DD" w:rsidRDefault="00C464A8" w:rsidP="00A90267">
            <w:pPr>
              <w:numPr>
                <w:ilvl w:val="0"/>
                <w:numId w:val="32"/>
              </w:numPr>
              <w:spacing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Qualifications Scotland </w:t>
            </w:r>
            <w:r w:rsidR="009479DD" w:rsidRPr="00A90267">
              <w:rPr>
                <w:rFonts w:ascii="Arial" w:hAnsi="Arial" w:cs="Arial"/>
                <w:sz w:val="24"/>
                <w:szCs w:val="24"/>
              </w:rPr>
              <w:t>credit value?</w:t>
            </w:r>
          </w:p>
          <w:p w14:paraId="7A7F9E9E" w14:textId="78073D7D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0CF4FA3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2D2F587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03BBAE4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1026B8E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7BAEC73F" w14:textId="2D462F9C" w:rsidR="009479DD" w:rsidRPr="000D1038" w:rsidRDefault="002F2E71" w:rsidP="000D1038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48" w:hanging="348"/>
              <w:rPr>
                <w:rFonts w:ascii="Arial" w:hAnsi="Arial" w:cs="Arial"/>
                <w:szCs w:val="24"/>
              </w:rPr>
            </w:pPr>
            <w:r w:rsidRPr="000D1038">
              <w:rPr>
                <w:rFonts w:ascii="Arial" w:hAnsi="Arial" w:cs="Arial"/>
                <w:szCs w:val="24"/>
              </w:rPr>
              <w:t>M</w:t>
            </w:r>
            <w:r w:rsidR="009479DD" w:rsidRPr="000D1038">
              <w:rPr>
                <w:rFonts w:ascii="Arial" w:hAnsi="Arial" w:cs="Arial"/>
                <w:szCs w:val="24"/>
              </w:rPr>
              <w:t>andatory/optional structure stated?</w:t>
            </w:r>
          </w:p>
          <w:p w14:paraId="63E5994A" w14:textId="07FCF4B6" w:rsidR="000D1038" w:rsidRPr="00A90267" w:rsidRDefault="000D1038" w:rsidP="000D10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7A369DE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1C55521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E71" w:rsidRPr="00A90267" w14:paraId="67C4A69F" w14:textId="77777777" w:rsidTr="000D1038">
        <w:trPr>
          <w:trHeight w:val="567"/>
        </w:trPr>
        <w:tc>
          <w:tcPr>
            <w:tcW w:w="2263" w:type="dxa"/>
            <w:vMerge/>
            <w:shd w:val="clear" w:color="auto" w:fill="FFFFFF"/>
          </w:tcPr>
          <w:p w14:paraId="5E7D7193" w14:textId="77777777" w:rsidR="002F2E71" w:rsidRPr="00A90267" w:rsidRDefault="002F2E71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/>
          </w:tcPr>
          <w:p w14:paraId="2114919F" w14:textId="77777777" w:rsidR="002F2E71" w:rsidRDefault="002F2E71" w:rsidP="00A90267">
            <w:pPr>
              <w:numPr>
                <w:ilvl w:val="0"/>
                <w:numId w:val="32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If the Core Skills Units in Communication/Numeracy are included have the Literacy and Numeracy equivalents also been included?</w:t>
            </w:r>
          </w:p>
          <w:p w14:paraId="451A5842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1EB8B093" w14:textId="77777777" w:rsidR="002F2E71" w:rsidRPr="00A90267" w:rsidRDefault="002F2E71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shd w:val="clear" w:color="auto" w:fill="FFFFFF"/>
          </w:tcPr>
          <w:p w14:paraId="2E5AADA7" w14:textId="77777777" w:rsidR="002F2E71" w:rsidRPr="00A90267" w:rsidRDefault="002F2E71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28B297B2" w14:textId="77777777" w:rsidTr="000D1038">
        <w:trPr>
          <w:trHeight w:val="567"/>
        </w:trPr>
        <w:tc>
          <w:tcPr>
            <w:tcW w:w="2263" w:type="dxa"/>
          </w:tcPr>
          <w:p w14:paraId="7E39227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3. Aims of the qualification</w:t>
            </w:r>
          </w:p>
        </w:tc>
        <w:tc>
          <w:tcPr>
            <w:tcW w:w="6665" w:type="dxa"/>
          </w:tcPr>
          <w:p w14:paraId="71CAAF85" w14:textId="77777777" w:rsidR="000D1038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Principal aim - has the main purpose/focus of the qualification(s) been stated?</w:t>
            </w:r>
          </w:p>
          <w:p w14:paraId="70ECF17F" w14:textId="60053A40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4CF9781E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1981EEC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6B3296AF" w14:textId="77777777" w:rsidTr="000D1038">
        <w:trPr>
          <w:trHeight w:val="567"/>
        </w:trPr>
        <w:tc>
          <w:tcPr>
            <w:tcW w:w="2263" w:type="dxa"/>
          </w:tcPr>
          <w:p w14:paraId="6672591C" w14:textId="79106791" w:rsidR="009479DD" w:rsidRPr="00A90267" w:rsidRDefault="00450473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3.1 General</w:t>
            </w:r>
            <w:r w:rsidR="009479DD" w:rsidRPr="00A90267">
              <w:rPr>
                <w:rFonts w:ascii="Arial" w:hAnsi="Arial" w:cs="Arial"/>
                <w:b/>
                <w:sz w:val="24"/>
                <w:szCs w:val="24"/>
              </w:rPr>
              <w:t xml:space="preserve"> aims </w:t>
            </w:r>
          </w:p>
        </w:tc>
        <w:tc>
          <w:tcPr>
            <w:tcW w:w="6665" w:type="dxa"/>
          </w:tcPr>
          <w:p w14:paraId="66291868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Have the broad knowledge and skills that will be developed as learners undertake the qualification been stated? </w:t>
            </w:r>
          </w:p>
          <w:p w14:paraId="4BD17205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3D10046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2A85D46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E96B3D2" w14:textId="77777777" w:rsidTr="000D1038">
        <w:trPr>
          <w:trHeight w:val="567"/>
        </w:trPr>
        <w:tc>
          <w:tcPr>
            <w:tcW w:w="2263" w:type="dxa"/>
            <w:vMerge w:val="restart"/>
            <w:vAlign w:val="center"/>
          </w:tcPr>
          <w:p w14:paraId="0ECBAFE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3.2 Specific aims of the qualification(s)</w:t>
            </w:r>
          </w:p>
        </w:tc>
        <w:tc>
          <w:tcPr>
            <w:tcW w:w="6665" w:type="dxa"/>
          </w:tcPr>
          <w:p w14:paraId="23AC5C64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Have the specific knowledge and skills development in the context of the qualification been stated? </w:t>
            </w:r>
          </w:p>
          <w:p w14:paraId="37284CB2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2013145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170038F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53A7E09D" w14:textId="77777777" w:rsidTr="000D1038">
        <w:trPr>
          <w:trHeight w:val="567"/>
        </w:trPr>
        <w:tc>
          <w:tcPr>
            <w:tcW w:w="2263" w:type="dxa"/>
            <w:vMerge/>
          </w:tcPr>
          <w:p w14:paraId="767D79C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7865C922" w14:textId="33432E88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Do the specific aims identify the knowledge and skills that set the higher level apart from the lower level </w:t>
            </w:r>
            <w:r w:rsidR="000D1038" w:rsidRPr="00A90267">
              <w:rPr>
                <w:rFonts w:ascii="Arial" w:hAnsi="Arial" w:cs="Arial"/>
                <w:sz w:val="24"/>
                <w:szCs w:val="24"/>
              </w:rPr>
              <w:t>i.e.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HND from HNC?</w:t>
            </w:r>
          </w:p>
          <w:p w14:paraId="46B66059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5D9B1D0F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22B6A36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22E43C9" w14:textId="77777777" w:rsidTr="000D1038">
        <w:trPr>
          <w:trHeight w:val="567"/>
        </w:trPr>
        <w:tc>
          <w:tcPr>
            <w:tcW w:w="2263" w:type="dxa"/>
          </w:tcPr>
          <w:p w14:paraId="6A60CF55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3.3 Graded Unit(s)</w:t>
            </w:r>
          </w:p>
        </w:tc>
        <w:tc>
          <w:tcPr>
            <w:tcW w:w="6665" w:type="dxa"/>
          </w:tcPr>
          <w:p w14:paraId="0DD10462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Have details on how the Graded Unit(s) integrate the principal aim of the qualification(s) been provided?</w:t>
            </w:r>
          </w:p>
          <w:p w14:paraId="1EFEEA17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346731A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75E8771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041C8F4" w14:textId="77777777" w:rsidTr="000D1038">
        <w:trPr>
          <w:trHeight w:val="567"/>
        </w:trPr>
        <w:tc>
          <w:tcPr>
            <w:tcW w:w="2263" w:type="dxa"/>
            <w:vMerge w:val="restart"/>
          </w:tcPr>
          <w:p w14:paraId="73EB7552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4.Recommended entry to the qualification(s)</w:t>
            </w:r>
          </w:p>
        </w:tc>
        <w:tc>
          <w:tcPr>
            <w:tcW w:w="6665" w:type="dxa"/>
          </w:tcPr>
          <w:p w14:paraId="2B00BC02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Following the first two paragraphs which are a standard statement has guidance been included on:</w:t>
            </w:r>
          </w:p>
          <w:p w14:paraId="71D39A0A" w14:textId="1C6947D4" w:rsidR="009479DD" w:rsidRPr="00A90267" w:rsidRDefault="009479DD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any prior qualifications for entry to the qualification(s)? </w:t>
            </w:r>
            <w:r w:rsidR="000D1038" w:rsidRPr="00A90267">
              <w:rPr>
                <w:rFonts w:ascii="Arial" w:hAnsi="Arial" w:cs="Arial"/>
                <w:sz w:val="24"/>
                <w:szCs w:val="24"/>
              </w:rPr>
              <w:t>e.g.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Highers, NQ Units, SVQ?</w:t>
            </w:r>
          </w:p>
          <w:p w14:paraId="5DC963E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120A488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2F8DDC1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D5742F0" w14:textId="77777777" w:rsidTr="000D1038">
        <w:trPr>
          <w:trHeight w:val="567"/>
        </w:trPr>
        <w:tc>
          <w:tcPr>
            <w:tcW w:w="2263" w:type="dxa"/>
            <w:vMerge/>
          </w:tcPr>
          <w:p w14:paraId="26C72DF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2B65B930" w14:textId="057926DD" w:rsidR="009479DD" w:rsidRDefault="009479DD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any prior knowledge and skills? </w:t>
            </w:r>
            <w:r w:rsidR="000D1038" w:rsidRPr="00A90267">
              <w:rPr>
                <w:rFonts w:ascii="Arial" w:hAnsi="Arial" w:cs="Arial"/>
                <w:sz w:val="24"/>
                <w:szCs w:val="24"/>
              </w:rPr>
              <w:t>e.g.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learners with work experience?</w:t>
            </w:r>
          </w:p>
          <w:p w14:paraId="423BBB0B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08836C1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34D57E3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6F4A115" w14:textId="77777777" w:rsidTr="000D1038">
        <w:trPr>
          <w:trHeight w:val="567"/>
        </w:trPr>
        <w:tc>
          <w:tcPr>
            <w:tcW w:w="2263" w:type="dxa"/>
            <w:vMerge/>
          </w:tcPr>
          <w:p w14:paraId="17AFFE4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1B137C65" w14:textId="77777777" w:rsidR="009479DD" w:rsidRDefault="009479DD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any requirement to have been practicing for a given amount of time?</w:t>
            </w:r>
          </w:p>
          <w:p w14:paraId="55BAC4D4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791DED7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0C2B5F5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374C6678" w14:textId="77777777" w:rsidTr="000D1038">
        <w:trPr>
          <w:trHeight w:val="567"/>
        </w:trPr>
        <w:tc>
          <w:tcPr>
            <w:tcW w:w="2263" w:type="dxa"/>
            <w:vMerge/>
          </w:tcPr>
          <w:p w14:paraId="21D489B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71B4A25F" w14:textId="77777777" w:rsidR="009479DD" w:rsidRPr="00A90267" w:rsidRDefault="009479DD" w:rsidP="00A9026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any bridging learning / articulation requirements, for example between 1</w:t>
            </w:r>
            <w:r w:rsidRPr="00A9026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and 2</w:t>
            </w:r>
            <w:r w:rsidRPr="00A90267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year?</w:t>
            </w:r>
          </w:p>
          <w:p w14:paraId="39C615BE" w14:textId="77777777" w:rsidR="009479DD" w:rsidRPr="00A90267" w:rsidRDefault="009479DD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7F3CDDF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5D1CDCB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5F9CA9CD" w14:textId="77777777" w:rsidTr="000D1038">
        <w:trPr>
          <w:trHeight w:val="567"/>
        </w:trPr>
        <w:tc>
          <w:tcPr>
            <w:tcW w:w="2263" w:type="dxa"/>
            <w:vMerge/>
          </w:tcPr>
          <w:p w14:paraId="0903EB7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40A987D3" w14:textId="77777777" w:rsidR="009479DD" w:rsidRDefault="009479DD" w:rsidP="00A9026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any legal age restrictions?</w:t>
            </w:r>
          </w:p>
          <w:p w14:paraId="766C7D28" w14:textId="77777777" w:rsidR="000D1038" w:rsidRPr="00A90267" w:rsidRDefault="000D1038" w:rsidP="000D10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3B0A545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1651EA7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0F1C0BE" w14:textId="77777777" w:rsidTr="000D1038">
        <w:trPr>
          <w:trHeight w:val="567"/>
        </w:trPr>
        <w:tc>
          <w:tcPr>
            <w:tcW w:w="2263" w:type="dxa"/>
            <w:vMerge/>
          </w:tcPr>
          <w:p w14:paraId="182AFDC2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110B5B9A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Is the qualification accessible to learners regardless of </w:t>
            </w: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disability, race, age, religion or belief, sex, gender reassignment, pregnancy and maternity, or sexual orientation? 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(known as the protected characteristics).  </w:t>
            </w:r>
          </w:p>
          <w:p w14:paraId="4455BE9D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287E5D4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12CD819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41C3912D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57C240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4.1 Core Skills entry profile</w:t>
            </w: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067EBC5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information on recommended Core Skills entry levels been identified for one or more Core Skill?</w:t>
            </w:r>
          </w:p>
          <w:p w14:paraId="470C3E5B" w14:textId="77777777" w:rsidR="009479DD" w:rsidRPr="00A90267" w:rsidRDefault="009479DD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3BC1005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</w:tcPr>
          <w:p w14:paraId="7637479F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28364442" w14:textId="77777777" w:rsidTr="000D1038">
        <w:trPr>
          <w:trHeight w:val="567"/>
        </w:trPr>
        <w:tc>
          <w:tcPr>
            <w:tcW w:w="2263" w:type="dxa"/>
            <w:shd w:val="clear" w:color="auto" w:fill="D9D9D9"/>
          </w:tcPr>
          <w:p w14:paraId="06A5534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5. Additional benefits of the qualification in meeting employer needs</w:t>
            </w:r>
          </w:p>
        </w:tc>
        <w:tc>
          <w:tcPr>
            <w:tcW w:w="6665" w:type="dxa"/>
            <w:shd w:val="clear" w:color="auto" w:fill="D9D9D9"/>
          </w:tcPr>
          <w:p w14:paraId="0F787BCD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61" w:type="dxa"/>
            <w:shd w:val="clear" w:color="auto" w:fill="D9D9D9"/>
          </w:tcPr>
          <w:p w14:paraId="1C321302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shd w:val="clear" w:color="auto" w:fill="D9D9D9"/>
          </w:tcPr>
          <w:p w14:paraId="480FFBA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05FC67D" w14:textId="77777777" w:rsidTr="000D1038">
        <w:trPr>
          <w:trHeight w:val="567"/>
        </w:trPr>
        <w:tc>
          <w:tcPr>
            <w:tcW w:w="2263" w:type="dxa"/>
          </w:tcPr>
          <w:p w14:paraId="0380B597" w14:textId="77777777" w:rsidR="000D1038" w:rsidRDefault="000D1038" w:rsidP="000D103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E564DA" w14:textId="29036D31" w:rsidR="009479DD" w:rsidRPr="00A90267" w:rsidRDefault="009479DD" w:rsidP="000D103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5.1 Mapping of aims to Units</w:t>
            </w:r>
          </w:p>
        </w:tc>
        <w:tc>
          <w:tcPr>
            <w:tcW w:w="6665" w:type="dxa"/>
          </w:tcPr>
          <w:p w14:paraId="6E41701B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a mapping been provided that shows how the general and specific aims of the qualification(s) are met through the Units?</w:t>
            </w:r>
          </w:p>
          <w:p w14:paraId="2F5AE6F9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4D5BA7E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5044899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F3921C3" w14:textId="77777777" w:rsidTr="000D1038">
        <w:trPr>
          <w:trHeight w:val="567"/>
        </w:trPr>
        <w:tc>
          <w:tcPr>
            <w:tcW w:w="2263" w:type="dxa"/>
            <w:vMerge w:val="restart"/>
            <w:vAlign w:val="center"/>
          </w:tcPr>
          <w:p w14:paraId="254E98AE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5.2 Mapping of standards</w:t>
            </w:r>
          </w:p>
        </w:tc>
        <w:tc>
          <w:tcPr>
            <w:tcW w:w="6665" w:type="dxa"/>
          </w:tcPr>
          <w:p w14:paraId="64F000AF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an explanation of the links with NOS and/ or trade / professional body requirements been provided?</w:t>
            </w:r>
          </w:p>
          <w:p w14:paraId="53441B02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76CD06B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3287CFB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35BA847E" w14:textId="77777777" w:rsidTr="000D1038">
        <w:trPr>
          <w:trHeight w:val="567"/>
        </w:trPr>
        <w:tc>
          <w:tcPr>
            <w:tcW w:w="2263" w:type="dxa"/>
            <w:vMerge/>
          </w:tcPr>
          <w:p w14:paraId="6DD0EDB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3AD4BE87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Has a mapping been provided that shows alignment between the Units and National Occupational </w:t>
            </w:r>
            <w:r w:rsidR="00450473" w:rsidRPr="00A90267">
              <w:rPr>
                <w:rFonts w:ascii="Arial" w:hAnsi="Arial" w:cs="Arial"/>
                <w:sz w:val="24"/>
                <w:szCs w:val="24"/>
              </w:rPr>
              <w:t>Standards and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/ or trade/professional body standards?</w:t>
            </w:r>
          </w:p>
          <w:p w14:paraId="033D3279" w14:textId="204B8663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5DC5F21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0DE56E0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453D62A0" w14:textId="77777777" w:rsidTr="000D1038">
        <w:trPr>
          <w:trHeight w:val="567"/>
        </w:trPr>
        <w:tc>
          <w:tcPr>
            <w:tcW w:w="2263" w:type="dxa"/>
          </w:tcPr>
          <w:p w14:paraId="4F79A4F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5.3 Mapping of Core Skills </w:t>
            </w:r>
          </w:p>
        </w:tc>
        <w:tc>
          <w:tcPr>
            <w:tcW w:w="6665" w:type="dxa"/>
          </w:tcPr>
          <w:p w14:paraId="60385BC4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a mapping been provided that shows Core Skills development across the qualification(s)?</w:t>
            </w:r>
          </w:p>
          <w:p w14:paraId="08BABE13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7F1A9BAA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3AD2D4E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202E66A5" w14:textId="77777777" w:rsidTr="000D1038">
        <w:trPr>
          <w:trHeight w:val="567"/>
        </w:trPr>
        <w:tc>
          <w:tcPr>
            <w:tcW w:w="2263" w:type="dxa"/>
          </w:tcPr>
          <w:p w14:paraId="5EFD7861" w14:textId="1B320D3C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5.4 Mapping of </w:t>
            </w:r>
            <w:r w:rsidR="000D1038" w:rsidRPr="00A90267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 methods </w:t>
            </w:r>
          </w:p>
        </w:tc>
        <w:tc>
          <w:tcPr>
            <w:tcW w:w="6665" w:type="dxa"/>
          </w:tcPr>
          <w:p w14:paraId="4D9F5942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Has a mapping been provided that </w:t>
            </w:r>
            <w:r w:rsidR="00450473" w:rsidRPr="00A90267">
              <w:rPr>
                <w:rFonts w:ascii="Arial" w:hAnsi="Arial" w:cs="Arial"/>
                <w:sz w:val="24"/>
                <w:szCs w:val="24"/>
              </w:rPr>
              <w:t>shows the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main assessment methods that learners may encounter for each Unit and the </w:t>
            </w:r>
            <w:r w:rsidR="00C464A8" w:rsidRPr="00A90267">
              <w:rPr>
                <w:rFonts w:ascii="Arial" w:hAnsi="Arial" w:cs="Arial"/>
                <w:sz w:val="24"/>
                <w:szCs w:val="24"/>
              </w:rPr>
              <w:t>conditions</w:t>
            </w:r>
            <w:r w:rsidRPr="00A90267">
              <w:rPr>
                <w:rFonts w:ascii="Arial" w:hAnsi="Arial" w:cs="Arial"/>
                <w:sz w:val="24"/>
                <w:szCs w:val="24"/>
              </w:rPr>
              <w:t xml:space="preserve"> in which the evidence must be produced?</w:t>
            </w:r>
          </w:p>
          <w:p w14:paraId="3CFFFC6D" w14:textId="22877E3D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4383BD9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300DE59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335CB45D" w14:textId="77777777" w:rsidTr="000D1038">
        <w:trPr>
          <w:trHeight w:val="567"/>
        </w:trPr>
        <w:tc>
          <w:tcPr>
            <w:tcW w:w="2263" w:type="dxa"/>
          </w:tcPr>
          <w:p w14:paraId="2F247AA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 Guidance on approaches to delivery and assessment</w:t>
            </w:r>
          </w:p>
        </w:tc>
        <w:tc>
          <w:tcPr>
            <w:tcW w:w="6665" w:type="dxa"/>
          </w:tcPr>
          <w:p w14:paraId="2582CAD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An overview on what the qualification(s) is about and what it aims to achieve? (content and context)</w:t>
            </w:r>
          </w:p>
        </w:tc>
        <w:tc>
          <w:tcPr>
            <w:tcW w:w="961" w:type="dxa"/>
          </w:tcPr>
          <w:p w14:paraId="25AC4FF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5E851AA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589DE0D" w14:textId="77777777" w:rsidTr="000D1038">
        <w:trPr>
          <w:trHeight w:val="567"/>
        </w:trPr>
        <w:tc>
          <w:tcPr>
            <w:tcW w:w="2263" w:type="dxa"/>
            <w:vMerge w:val="restart"/>
            <w:vAlign w:val="center"/>
          </w:tcPr>
          <w:p w14:paraId="06802E0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6.1 Sequencing /integration of Units</w:t>
            </w:r>
          </w:p>
        </w:tc>
        <w:tc>
          <w:tcPr>
            <w:tcW w:w="6665" w:type="dxa"/>
          </w:tcPr>
          <w:p w14:paraId="7E71842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guidance been provided on:</w:t>
            </w:r>
          </w:p>
          <w:p w14:paraId="50CD27E8" w14:textId="77777777" w:rsidR="009479DD" w:rsidRDefault="009479DD" w:rsidP="00A90267">
            <w:pPr>
              <w:numPr>
                <w:ilvl w:val="0"/>
                <w:numId w:val="35"/>
              </w:numPr>
              <w:spacing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sequence of delivery of Units in terms of subjects / Graded Unit(s)? (suitable timetables may be included as an appendix)</w:t>
            </w:r>
          </w:p>
          <w:p w14:paraId="45B0B0E4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267EE2E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6CD3D47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6ADACD9A" w14:textId="77777777" w:rsidTr="000D1038">
        <w:trPr>
          <w:trHeight w:val="567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65185AE2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0E376A59" w14:textId="77777777" w:rsidR="009479DD" w:rsidRDefault="009479DD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integration of content and/or Units and/or assessment?</w:t>
            </w:r>
          </w:p>
          <w:p w14:paraId="726378D9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6D201A7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</w:tcPr>
          <w:p w14:paraId="03A4F86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76E61E4" w14:textId="77777777" w:rsidTr="000D1038">
        <w:trPr>
          <w:trHeight w:val="567"/>
        </w:trPr>
        <w:tc>
          <w:tcPr>
            <w:tcW w:w="2263" w:type="dxa"/>
            <w:shd w:val="clear" w:color="auto" w:fill="D9D9D9"/>
          </w:tcPr>
          <w:p w14:paraId="670E77A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6.2 Recognition of Prior Learning</w:t>
            </w:r>
          </w:p>
        </w:tc>
        <w:tc>
          <w:tcPr>
            <w:tcW w:w="6665" w:type="dxa"/>
            <w:shd w:val="clear" w:color="auto" w:fill="D9D9D9"/>
          </w:tcPr>
          <w:p w14:paraId="3110C19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61" w:type="dxa"/>
            <w:shd w:val="clear" w:color="auto" w:fill="D9D9D9"/>
          </w:tcPr>
          <w:p w14:paraId="6ADFB71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shd w:val="clear" w:color="auto" w:fill="D9D9D9"/>
          </w:tcPr>
          <w:p w14:paraId="237FC32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C25D6B2" w14:textId="77777777" w:rsidTr="000D1038">
        <w:trPr>
          <w:trHeight w:val="567"/>
        </w:trPr>
        <w:tc>
          <w:tcPr>
            <w:tcW w:w="2263" w:type="dxa"/>
          </w:tcPr>
          <w:p w14:paraId="60AE66E8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6.2.1 Articulation and/or progression</w:t>
            </w:r>
          </w:p>
        </w:tc>
        <w:tc>
          <w:tcPr>
            <w:tcW w:w="6665" w:type="dxa"/>
          </w:tcPr>
          <w:p w14:paraId="1DAEAE85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Have details been provided of articulation/progression opportunities?</w:t>
            </w:r>
          </w:p>
        </w:tc>
        <w:tc>
          <w:tcPr>
            <w:tcW w:w="961" w:type="dxa"/>
          </w:tcPr>
          <w:p w14:paraId="5169EEC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67FAD0B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7A0FB93B" w14:textId="77777777" w:rsidTr="000D1038">
        <w:trPr>
          <w:trHeight w:val="567"/>
        </w:trPr>
        <w:tc>
          <w:tcPr>
            <w:tcW w:w="2263" w:type="dxa"/>
          </w:tcPr>
          <w:p w14:paraId="72AA38D0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lastRenderedPageBreak/>
              <w:t>6.2.2 Professional recognition</w:t>
            </w:r>
          </w:p>
        </w:tc>
        <w:tc>
          <w:tcPr>
            <w:tcW w:w="6665" w:type="dxa"/>
          </w:tcPr>
          <w:p w14:paraId="07526EB7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Have details been provided of any professional recognition?</w:t>
            </w:r>
          </w:p>
        </w:tc>
        <w:tc>
          <w:tcPr>
            <w:tcW w:w="961" w:type="dxa"/>
          </w:tcPr>
          <w:p w14:paraId="006E0C5F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18DD3A3B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467F6A97" w14:textId="77777777" w:rsidTr="000D1038">
        <w:trPr>
          <w:trHeight w:val="567"/>
        </w:trPr>
        <w:tc>
          <w:tcPr>
            <w:tcW w:w="2263" w:type="dxa"/>
          </w:tcPr>
          <w:p w14:paraId="484202EF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6.2.3 Transitional Arrangements</w:t>
            </w:r>
          </w:p>
        </w:tc>
        <w:tc>
          <w:tcPr>
            <w:tcW w:w="6665" w:type="dxa"/>
          </w:tcPr>
          <w:p w14:paraId="27775BAC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If the qualification(s) is a revision of an existing qualification(s) have details been provided of any transitional arrangements?</w:t>
            </w:r>
          </w:p>
        </w:tc>
        <w:tc>
          <w:tcPr>
            <w:tcW w:w="961" w:type="dxa"/>
          </w:tcPr>
          <w:p w14:paraId="2904AEF3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33B8757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269ECB9A" w14:textId="77777777" w:rsidTr="000D1038">
        <w:trPr>
          <w:trHeight w:val="567"/>
        </w:trPr>
        <w:tc>
          <w:tcPr>
            <w:tcW w:w="2263" w:type="dxa"/>
          </w:tcPr>
          <w:p w14:paraId="2128EF36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6.2.4 Credit transfer</w:t>
            </w:r>
          </w:p>
        </w:tc>
        <w:tc>
          <w:tcPr>
            <w:tcW w:w="6665" w:type="dxa"/>
          </w:tcPr>
          <w:p w14:paraId="7BE8FCC7" w14:textId="77777777" w:rsidR="009479DD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If there are revised Units have details been provided on suitability of credit transfer between old and revised Units?</w:t>
            </w:r>
          </w:p>
          <w:p w14:paraId="3A6DA19D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1ADDEA51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4E72D694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DD" w:rsidRPr="00A90267" w14:paraId="195741F9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</w:tcPr>
          <w:p w14:paraId="34F592A3" w14:textId="77777777" w:rsidR="009479DD" w:rsidRPr="00A90267" w:rsidRDefault="009479DD" w:rsidP="00A90267">
            <w:pPr>
              <w:spacing w:line="360" w:lineRule="auto"/>
              <w:ind w:right="-113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6.3 Opportunities for e-assessment </w:t>
            </w:r>
          </w:p>
          <w:p w14:paraId="4C0739D3" w14:textId="77777777" w:rsidR="009479DD" w:rsidRPr="00A90267" w:rsidRDefault="009479DD" w:rsidP="00A90267">
            <w:pPr>
              <w:spacing w:line="360" w:lineRule="auto"/>
              <w:ind w:left="142" w:right="-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4C423FD9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 xml:space="preserve">Have details been provided on parts/all of the programme that are suitable for e-learning (delivery) and / or e-assessment? </w:t>
            </w:r>
          </w:p>
          <w:p w14:paraId="24984CC3" w14:textId="77777777" w:rsidR="009479DD" w:rsidRPr="00A90267" w:rsidRDefault="009479DD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1C5A205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</w:tcPr>
          <w:p w14:paraId="15E550BE" w14:textId="77777777" w:rsidR="009479DD" w:rsidRPr="00A90267" w:rsidRDefault="009479DD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1A9851F6" w14:textId="77777777" w:rsidTr="000D1038">
        <w:trPr>
          <w:trHeight w:val="567"/>
        </w:trPr>
        <w:tc>
          <w:tcPr>
            <w:tcW w:w="2263" w:type="dxa"/>
            <w:shd w:val="clear" w:color="auto" w:fill="D9D9D9"/>
          </w:tcPr>
          <w:p w14:paraId="438AB9BC" w14:textId="77777777" w:rsidR="00B417F9" w:rsidRPr="00A90267" w:rsidRDefault="00B417F9" w:rsidP="00A90267">
            <w:pPr>
              <w:spacing w:line="360" w:lineRule="auto"/>
              <w:ind w:right="-113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6.4 Support Materials</w:t>
            </w:r>
          </w:p>
        </w:tc>
        <w:tc>
          <w:tcPr>
            <w:tcW w:w="6665" w:type="dxa"/>
            <w:shd w:val="clear" w:color="auto" w:fill="D9D9D9"/>
          </w:tcPr>
          <w:p w14:paraId="3C0437B1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61" w:type="dxa"/>
            <w:shd w:val="clear" w:color="auto" w:fill="D9D9D9"/>
          </w:tcPr>
          <w:p w14:paraId="08D94557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shd w:val="clear" w:color="auto" w:fill="D9D9D9"/>
          </w:tcPr>
          <w:p w14:paraId="1245CB63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2A1332E3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</w:tcPr>
          <w:p w14:paraId="608CF84C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6.5 Resource requirements</w:t>
            </w: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2F91FF6D" w14:textId="77777777" w:rsidR="00B417F9" w:rsidRDefault="00187F8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267">
              <w:rPr>
                <w:rFonts w:ascii="Arial" w:hAnsi="Arial" w:cs="Arial"/>
                <w:sz w:val="24"/>
                <w:szCs w:val="24"/>
                <w:lang w:val="en-GB"/>
              </w:rPr>
              <w:t xml:space="preserve">Details of any specific delivery criteria have been stated </w:t>
            </w:r>
            <w:proofErr w:type="spellStart"/>
            <w:r w:rsidRPr="00A90267">
              <w:rPr>
                <w:rFonts w:ascii="Arial" w:hAnsi="Arial" w:cs="Arial"/>
                <w:sz w:val="24"/>
                <w:szCs w:val="24"/>
                <w:lang w:val="en-GB"/>
              </w:rPr>
              <w:t>eg.</w:t>
            </w:r>
            <w:proofErr w:type="spellEnd"/>
            <w:r w:rsidRPr="00A90267">
              <w:rPr>
                <w:rFonts w:ascii="Arial" w:hAnsi="Arial" w:cs="Arial"/>
                <w:sz w:val="24"/>
                <w:szCs w:val="24"/>
                <w:lang w:val="en-GB"/>
              </w:rPr>
              <w:t xml:space="preserve"> specific teaching qualifications, access to physical/specialist resources, legislation, examination/assessment administered on or behalf of another agency, environmental setting (workplace/simulated)?  </w:t>
            </w:r>
          </w:p>
          <w:p w14:paraId="1B1E62B7" w14:textId="77777777" w:rsidR="000D1038" w:rsidRPr="00A90267" w:rsidRDefault="000D1038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77BDB78E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</w:tcPr>
          <w:p w14:paraId="4437C1D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1F39F1C8" w14:textId="77777777" w:rsidTr="000D1038">
        <w:trPr>
          <w:trHeight w:val="567"/>
        </w:trPr>
        <w:tc>
          <w:tcPr>
            <w:tcW w:w="2263" w:type="dxa"/>
            <w:shd w:val="clear" w:color="auto" w:fill="D9D9D9"/>
          </w:tcPr>
          <w:p w14:paraId="3D93FEA3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7. General Information for centres</w:t>
            </w:r>
          </w:p>
        </w:tc>
        <w:tc>
          <w:tcPr>
            <w:tcW w:w="6665" w:type="dxa"/>
            <w:shd w:val="clear" w:color="auto" w:fill="D9D9D9"/>
          </w:tcPr>
          <w:p w14:paraId="719C9AB0" w14:textId="0FA05318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Standard statements completed by </w:t>
            </w:r>
            <w:r w:rsidR="00450473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61" w:type="dxa"/>
            <w:shd w:val="clear" w:color="auto" w:fill="D9D9D9"/>
          </w:tcPr>
          <w:p w14:paraId="1FE74C39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shd w:val="clear" w:color="auto" w:fill="D9D9D9"/>
          </w:tcPr>
          <w:p w14:paraId="0763EAF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11ACE30A" w14:textId="77777777" w:rsidTr="000D1038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CFD364A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lastRenderedPageBreak/>
              <w:t>8. Glossary of terms</w:t>
            </w: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691863F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0267">
              <w:rPr>
                <w:rFonts w:ascii="Arial" w:hAnsi="Arial" w:cs="Arial"/>
                <w:iCs/>
                <w:sz w:val="24"/>
                <w:szCs w:val="24"/>
              </w:rPr>
              <w:t>Has this been updated to include any terminology specific to the subject area of the qualification(s)?</w:t>
            </w:r>
          </w:p>
          <w:p w14:paraId="67BECAB9" w14:textId="77777777" w:rsidR="00B417F9" w:rsidRPr="00A90267" w:rsidRDefault="00B417F9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D74019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</w:tcPr>
          <w:p w14:paraId="066CA97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764EA96B" w14:textId="77777777" w:rsidTr="000D1038">
        <w:trPr>
          <w:trHeight w:val="567"/>
        </w:trPr>
        <w:tc>
          <w:tcPr>
            <w:tcW w:w="2263" w:type="dxa"/>
            <w:shd w:val="clear" w:color="auto" w:fill="D9D9D9"/>
          </w:tcPr>
          <w:p w14:paraId="308EB6B3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History of Changes</w:t>
            </w:r>
          </w:p>
        </w:tc>
        <w:tc>
          <w:tcPr>
            <w:tcW w:w="6665" w:type="dxa"/>
            <w:shd w:val="clear" w:color="auto" w:fill="D9D9D9"/>
          </w:tcPr>
          <w:p w14:paraId="6E03B01D" w14:textId="1E1B16E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 xml:space="preserve">Information in this section will be completed by </w:t>
            </w:r>
            <w:r w:rsidR="00450473">
              <w:rPr>
                <w:rFonts w:ascii="Arial" w:hAnsi="Arial" w:cs="Arial"/>
                <w:b/>
                <w:sz w:val="24"/>
                <w:szCs w:val="24"/>
              </w:rPr>
              <w:t xml:space="preserve">our </w:t>
            </w:r>
            <w:r w:rsidRPr="00A90267">
              <w:rPr>
                <w:rFonts w:ascii="Arial" w:hAnsi="Arial" w:cs="Arial"/>
                <w:b/>
                <w:sz w:val="24"/>
                <w:szCs w:val="24"/>
              </w:rPr>
              <w:t>Qualification Portfolio Management team.</w:t>
            </w:r>
          </w:p>
        </w:tc>
        <w:tc>
          <w:tcPr>
            <w:tcW w:w="961" w:type="dxa"/>
            <w:shd w:val="clear" w:color="auto" w:fill="D9D9D9"/>
          </w:tcPr>
          <w:p w14:paraId="1E88467E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shd w:val="clear" w:color="auto" w:fill="D9D9D9"/>
          </w:tcPr>
          <w:p w14:paraId="6D051049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7F9" w:rsidRPr="00A90267" w14:paraId="3F9B4493" w14:textId="77777777" w:rsidTr="000D1038">
        <w:trPr>
          <w:trHeight w:val="567"/>
        </w:trPr>
        <w:tc>
          <w:tcPr>
            <w:tcW w:w="2263" w:type="dxa"/>
            <w:shd w:val="clear" w:color="auto" w:fill="D9D9D9"/>
          </w:tcPr>
          <w:p w14:paraId="42C65319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Acknowledgement Statement</w:t>
            </w:r>
          </w:p>
        </w:tc>
        <w:tc>
          <w:tcPr>
            <w:tcW w:w="6665" w:type="dxa"/>
            <w:shd w:val="clear" w:color="auto" w:fill="D9D9D9"/>
          </w:tcPr>
          <w:p w14:paraId="4D6ECF35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61" w:type="dxa"/>
            <w:shd w:val="clear" w:color="auto" w:fill="D9D9D9"/>
          </w:tcPr>
          <w:p w14:paraId="2F0FF806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259" w:type="dxa"/>
            <w:gridSpan w:val="2"/>
            <w:shd w:val="clear" w:color="auto" w:fill="D9D9D9"/>
          </w:tcPr>
          <w:p w14:paraId="12AADADE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7F9" w:rsidRPr="00A90267" w14:paraId="133A4EA3" w14:textId="77777777" w:rsidTr="000D1038">
        <w:trPr>
          <w:trHeight w:val="567"/>
        </w:trPr>
        <w:tc>
          <w:tcPr>
            <w:tcW w:w="2263" w:type="dxa"/>
            <w:vMerge w:val="restart"/>
            <w:vAlign w:val="center"/>
          </w:tcPr>
          <w:p w14:paraId="42A291A5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BA4366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8A5CE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BD8C26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B69679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B785C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944417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04F8B3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5DCC5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3413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9. General Information for learners</w:t>
            </w:r>
          </w:p>
        </w:tc>
        <w:tc>
          <w:tcPr>
            <w:tcW w:w="6665" w:type="dxa"/>
          </w:tcPr>
          <w:p w14:paraId="6BD9B80A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Has a brief summary about the qualification been provided that includes:</w:t>
            </w:r>
          </w:p>
          <w:p w14:paraId="46C45921" w14:textId="77777777" w:rsidR="00B417F9" w:rsidRPr="00A90267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an overview on what qualification is about and why it has been developed?</w:t>
            </w:r>
          </w:p>
          <w:p w14:paraId="759C2C4A" w14:textId="77777777" w:rsidR="00B417F9" w:rsidRPr="00A90267" w:rsidRDefault="00B417F9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035C02E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7BE820AC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552DA3AA" w14:textId="77777777" w:rsidTr="000D1038">
        <w:trPr>
          <w:trHeight w:val="567"/>
        </w:trPr>
        <w:tc>
          <w:tcPr>
            <w:tcW w:w="2263" w:type="dxa"/>
            <w:vMerge/>
          </w:tcPr>
          <w:p w14:paraId="3EE78946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538A15E6" w14:textId="77777777" w:rsidR="00B417F9" w:rsidRPr="00A90267" w:rsidRDefault="00B417F9" w:rsidP="00A90267">
            <w:pPr>
              <w:pStyle w:val="bullet"/>
              <w:widowControl/>
              <w:numPr>
                <w:ilvl w:val="0"/>
                <w:numId w:val="31"/>
              </w:numPr>
              <w:tabs>
                <w:tab w:val="clear" w:pos="360"/>
                <w:tab w:val="clear" w:pos="567"/>
                <w:tab w:val="clear" w:pos="851"/>
                <w:tab w:val="clear" w:pos="1134"/>
                <w:tab w:val="clear" w:pos="1418"/>
                <w:tab w:val="clear" w:pos="1985"/>
                <w:tab w:val="clear" w:pos="2268"/>
                <w:tab w:val="clear" w:pos="2552"/>
                <w:tab w:val="clear" w:pos="2835"/>
              </w:tabs>
              <w:autoSpaceDE/>
              <w:autoSpaceDN/>
              <w:adjustRightInd/>
              <w:spacing w:after="0"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details on what learners need to do to achieve the qualification?</w:t>
            </w:r>
          </w:p>
          <w:p w14:paraId="7376FFBA" w14:textId="77777777" w:rsidR="00B417F9" w:rsidRPr="00A90267" w:rsidRDefault="00B417F9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373D875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4E7E0FB6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5109D49D" w14:textId="77777777" w:rsidTr="000D1038">
        <w:trPr>
          <w:trHeight w:val="567"/>
        </w:trPr>
        <w:tc>
          <w:tcPr>
            <w:tcW w:w="2263" w:type="dxa"/>
            <w:vMerge/>
          </w:tcPr>
          <w:p w14:paraId="52EC95D6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593D0DDB" w14:textId="77777777" w:rsidR="00B417F9" w:rsidRPr="00A90267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the subject specific skills/knowledge learners will develop through the qualification?</w:t>
            </w:r>
          </w:p>
          <w:p w14:paraId="16495F9B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17E57702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591335F5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4421E91B" w14:textId="77777777" w:rsidTr="000D1038">
        <w:trPr>
          <w:trHeight w:val="567"/>
        </w:trPr>
        <w:tc>
          <w:tcPr>
            <w:tcW w:w="2263" w:type="dxa"/>
            <w:vMerge/>
            <w:vAlign w:val="center"/>
          </w:tcPr>
          <w:p w14:paraId="012E785C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6ECC156B" w14:textId="77777777" w:rsidR="00B417F9" w:rsidRPr="00A90267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the main assessment methods that learners will encounter?</w:t>
            </w:r>
          </w:p>
          <w:p w14:paraId="265EAC53" w14:textId="77777777" w:rsidR="00B417F9" w:rsidRPr="00A90267" w:rsidRDefault="00B417F9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1905B45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0AE3117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2B64C0E1" w14:textId="77777777" w:rsidTr="000D1038">
        <w:trPr>
          <w:trHeight w:val="567"/>
        </w:trPr>
        <w:tc>
          <w:tcPr>
            <w:tcW w:w="2263" w:type="dxa"/>
            <w:vMerge/>
          </w:tcPr>
          <w:p w14:paraId="63F899B5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532D99FB" w14:textId="77777777" w:rsidR="00B417F9" w:rsidRPr="00A90267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information about the Graded Units and how these will be assessed (if applicable)?</w:t>
            </w:r>
          </w:p>
          <w:p w14:paraId="17791B3C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1C16999A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4E266C9B" w14:textId="77777777" w:rsidR="00B417F9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AECAE" w14:textId="77777777" w:rsidR="00A90267" w:rsidRPr="00A90267" w:rsidRDefault="00A90267" w:rsidP="00A90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1792D" w14:textId="77777777" w:rsidR="00A90267" w:rsidRPr="00A90267" w:rsidRDefault="00A90267" w:rsidP="00A90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F6364" w14:textId="77777777" w:rsidR="00A90267" w:rsidRPr="00A90267" w:rsidRDefault="00A90267" w:rsidP="00A902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516CC7FC" w14:textId="77777777" w:rsidTr="000D1038">
        <w:trPr>
          <w:trHeight w:val="567"/>
        </w:trPr>
        <w:tc>
          <w:tcPr>
            <w:tcW w:w="2263" w:type="dxa"/>
            <w:vMerge/>
          </w:tcPr>
          <w:p w14:paraId="5348518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186B8C92" w14:textId="77777777" w:rsidR="00B417F9" w:rsidRPr="00A90267" w:rsidRDefault="00B417F9" w:rsidP="00A90267">
            <w:pPr>
              <w:pStyle w:val="bullet"/>
              <w:widowControl/>
              <w:tabs>
                <w:tab w:val="clear" w:pos="360"/>
                <w:tab w:val="clear" w:pos="567"/>
                <w:tab w:val="clear" w:pos="851"/>
                <w:tab w:val="clear" w:pos="1134"/>
                <w:tab w:val="clear" w:pos="1418"/>
                <w:tab w:val="clear" w:pos="1985"/>
                <w:tab w:val="clear" w:pos="2268"/>
                <w:tab w:val="clear" w:pos="2552"/>
                <w:tab w:val="clear" w:pos="2835"/>
              </w:tabs>
              <w:autoSpaceDE/>
              <w:autoSpaceDN/>
              <w:adjustRightInd/>
              <w:spacing w:after="0" w:line="360" w:lineRule="auto"/>
              <w:ind w:left="322" w:firstLine="0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details of Core and other essential skills that will be developed and how?</w:t>
            </w:r>
          </w:p>
          <w:p w14:paraId="70FC742F" w14:textId="77777777" w:rsidR="00B417F9" w:rsidRPr="00A90267" w:rsidRDefault="00B417F9" w:rsidP="00A90267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2002234A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0D109D3C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3A7DA3B0" w14:textId="77777777" w:rsidTr="000D1038">
        <w:trPr>
          <w:trHeight w:val="567"/>
        </w:trPr>
        <w:tc>
          <w:tcPr>
            <w:tcW w:w="2263" w:type="dxa"/>
            <w:vMerge/>
          </w:tcPr>
          <w:p w14:paraId="5540E96F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2B821C49" w14:textId="77777777" w:rsidR="00B417F9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any professional body recognition/</w:t>
            </w:r>
            <w:r w:rsidR="00450473" w:rsidRPr="00A90267">
              <w:rPr>
                <w:rFonts w:ascii="Arial" w:hAnsi="Arial" w:cs="Arial"/>
                <w:sz w:val="24"/>
                <w:szCs w:val="24"/>
              </w:rPr>
              <w:t>exemption?</w:t>
            </w:r>
          </w:p>
          <w:p w14:paraId="36482DD4" w14:textId="1072693C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0A12E414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11C48060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2209FFD2" w14:textId="77777777" w:rsidTr="000D1038">
        <w:trPr>
          <w:trHeight w:val="567"/>
        </w:trPr>
        <w:tc>
          <w:tcPr>
            <w:tcW w:w="2263" w:type="dxa"/>
            <w:vMerge/>
          </w:tcPr>
          <w:p w14:paraId="00FD755A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15C2E247" w14:textId="77777777" w:rsidR="00B417F9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possible educational progression opportunities?</w:t>
            </w:r>
          </w:p>
          <w:p w14:paraId="168BAC14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07553F75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6C700F5B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F9" w:rsidRPr="00A90267" w14:paraId="3D42EA63" w14:textId="77777777" w:rsidTr="000D1038">
        <w:trPr>
          <w:trHeight w:val="567"/>
        </w:trPr>
        <w:tc>
          <w:tcPr>
            <w:tcW w:w="2263" w:type="dxa"/>
            <w:vMerge/>
          </w:tcPr>
          <w:p w14:paraId="74A7F0C8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01E2AD01" w14:textId="77777777" w:rsidR="00B417F9" w:rsidRDefault="00B417F9" w:rsidP="00A90267">
            <w:pPr>
              <w:numPr>
                <w:ilvl w:val="0"/>
                <w:numId w:val="30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possible employment pathways?</w:t>
            </w:r>
          </w:p>
          <w:p w14:paraId="69CD0C29" w14:textId="77777777" w:rsidR="000D1038" w:rsidRPr="00A90267" w:rsidRDefault="000D1038" w:rsidP="000D1038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7A58631F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  <w:gridSpan w:val="2"/>
          </w:tcPr>
          <w:p w14:paraId="2BDFA17C" w14:textId="77777777" w:rsidR="00B417F9" w:rsidRPr="00A90267" w:rsidRDefault="00B417F9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26B7B9" w14:textId="77777777" w:rsidR="00A863DE" w:rsidRPr="00A90267" w:rsidRDefault="00A863DE" w:rsidP="00A9026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  <w:gridCol w:w="708"/>
        <w:gridCol w:w="3260"/>
      </w:tblGrid>
      <w:tr w:rsidR="001A3F0A" w:rsidRPr="00A90267" w14:paraId="422E64A4" w14:textId="77777777" w:rsidTr="00CF1312">
        <w:tc>
          <w:tcPr>
            <w:tcW w:w="14142" w:type="dxa"/>
            <w:gridSpan w:val="3"/>
            <w:shd w:val="clear" w:color="auto" w:fill="D9D9D9"/>
          </w:tcPr>
          <w:p w14:paraId="1EE7EAFB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b/>
                <w:sz w:val="24"/>
                <w:szCs w:val="24"/>
              </w:rPr>
              <w:t>Follow-up actions</w:t>
            </w:r>
          </w:p>
        </w:tc>
      </w:tr>
      <w:tr w:rsidR="001A3F0A" w:rsidRPr="00A90267" w14:paraId="1EAF5116" w14:textId="77777777" w:rsidTr="00CF1312">
        <w:tc>
          <w:tcPr>
            <w:tcW w:w="10174" w:type="dxa"/>
            <w:shd w:val="clear" w:color="auto" w:fill="FFFFFF"/>
          </w:tcPr>
          <w:p w14:paraId="08D7D008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Amendments to be made by</w:t>
            </w:r>
          </w:p>
          <w:p w14:paraId="5A547E53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67F1190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03D1B23C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1A3F0A" w:rsidRPr="00A90267" w14:paraId="65FB5188" w14:textId="77777777" w:rsidTr="00CF1312">
        <w:tc>
          <w:tcPr>
            <w:tcW w:w="10174" w:type="dxa"/>
            <w:tcBorders>
              <w:bottom w:val="single" w:sz="4" w:space="0" w:color="auto"/>
            </w:tcBorders>
            <w:shd w:val="clear" w:color="auto" w:fill="FFFFFF"/>
          </w:tcPr>
          <w:p w14:paraId="46C66FB1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Amendments agreed, made and checked</w:t>
            </w:r>
          </w:p>
          <w:p w14:paraId="45B7A3B4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01864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518492A9" w14:textId="77777777" w:rsidR="001A3F0A" w:rsidRPr="00A90267" w:rsidRDefault="001A3F0A" w:rsidP="00A9026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26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7573BD13" w14:textId="77777777" w:rsidR="001A3F0A" w:rsidRPr="00A90267" w:rsidRDefault="001A3F0A" w:rsidP="00A9026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A3F0A" w:rsidRPr="00A90267" w:rsidSect="00D53459">
      <w:footerReference w:type="default" r:id="rId13"/>
      <w:pgSz w:w="15840" w:h="12240" w:orient="landscape"/>
      <w:pgMar w:top="1134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5BD7" w14:textId="77777777" w:rsidR="00177722" w:rsidRDefault="00177722">
      <w:r>
        <w:separator/>
      </w:r>
    </w:p>
  </w:endnote>
  <w:endnote w:type="continuationSeparator" w:id="0">
    <w:p w14:paraId="46E35C8E" w14:textId="77777777" w:rsidR="00177722" w:rsidRDefault="0017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19C0" w14:textId="19136D1A" w:rsidR="00FE5AC9" w:rsidRPr="00CF15B3" w:rsidRDefault="00A21CBA" w:rsidP="00981E90">
    <w:pPr>
      <w:pStyle w:val="Footer"/>
      <w:ind w:left="5040" w:hanging="5040"/>
      <w:rPr>
        <w:lang w:val="en-GB"/>
      </w:rPr>
    </w:pPr>
    <w:r>
      <w:rPr>
        <w:lang w:val="en-GB"/>
      </w:rPr>
      <w:t xml:space="preserve">Checklist 5 - Group Award </w:t>
    </w:r>
    <w:r w:rsidR="00450473">
      <w:rPr>
        <w:lang w:val="en-GB"/>
      </w:rPr>
      <w:t>specification –</w:t>
    </w:r>
    <w:r w:rsidR="007C2802">
      <w:rPr>
        <w:lang w:val="en-GB"/>
      </w:rPr>
      <w:t xml:space="preserve"> technical e</w:t>
    </w:r>
    <w:r w:rsidR="00FE5AC9">
      <w:rPr>
        <w:lang w:val="en-GB"/>
      </w:rPr>
      <w:t>dit</w:t>
    </w:r>
    <w:r w:rsidR="00FE5AC9">
      <w:rPr>
        <w:lang w:val="en-GB"/>
      </w:rPr>
      <w:tab/>
    </w:r>
    <w:r w:rsidR="00FE5AC9">
      <w:rPr>
        <w:lang w:val="en-GB"/>
      </w:rPr>
      <w:tab/>
    </w:r>
    <w:r w:rsidR="00FE5AC9">
      <w:rPr>
        <w:lang w:val="en-GB"/>
      </w:rPr>
      <w:tab/>
    </w:r>
    <w:r w:rsidR="00FE5AC9">
      <w:rPr>
        <w:lang w:val="en-GB"/>
      </w:rPr>
      <w:tab/>
    </w:r>
    <w:r w:rsidR="00FE5AC9">
      <w:rPr>
        <w:lang w:val="en-GB"/>
      </w:rPr>
      <w:tab/>
    </w:r>
    <w:r w:rsidR="00FE5AC9">
      <w:rPr>
        <w:lang w:val="en-GB"/>
      </w:rPr>
      <w:tab/>
      <w:t xml:space="preserve">         </w:t>
    </w:r>
    <w:r w:rsidR="00450473">
      <w:rPr>
        <w:lang w:val="en-GB"/>
      </w:rPr>
      <w:t xml:space="preserve"> </w:t>
    </w:r>
    <w:r w:rsidR="00450473">
      <w:rPr>
        <w:lang w:val="en-GB"/>
      </w:rPr>
      <w:tab/>
    </w:r>
    <w:r w:rsidR="00450473">
      <w:rPr>
        <w:lang w:val="en-GB"/>
      </w:rPr>
      <w:tab/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D547" w14:textId="77777777" w:rsidR="00177722" w:rsidRDefault="00177722">
      <w:r>
        <w:separator/>
      </w:r>
    </w:p>
  </w:footnote>
  <w:footnote w:type="continuationSeparator" w:id="0">
    <w:p w14:paraId="7024ED14" w14:textId="77777777" w:rsidR="00177722" w:rsidRDefault="0017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98E"/>
    <w:multiLevelType w:val="hybridMultilevel"/>
    <w:tmpl w:val="E67CB8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D3C4D"/>
    <w:multiLevelType w:val="hybridMultilevel"/>
    <w:tmpl w:val="B77CB77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E3F44A9"/>
    <w:multiLevelType w:val="hybridMultilevel"/>
    <w:tmpl w:val="152CA336"/>
    <w:lvl w:ilvl="0" w:tplc="72B2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D3F60"/>
    <w:multiLevelType w:val="hybridMultilevel"/>
    <w:tmpl w:val="D06E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3D9"/>
    <w:multiLevelType w:val="hybridMultilevel"/>
    <w:tmpl w:val="875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120A"/>
    <w:multiLevelType w:val="hybridMultilevel"/>
    <w:tmpl w:val="8D3A972A"/>
    <w:lvl w:ilvl="0" w:tplc="5E46170C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6" w15:restartNumberingAfterBreak="0">
    <w:nsid w:val="1D2B3EAD"/>
    <w:multiLevelType w:val="hybridMultilevel"/>
    <w:tmpl w:val="FA5E9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277F9"/>
    <w:multiLevelType w:val="multilevel"/>
    <w:tmpl w:val="ACA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8052E"/>
    <w:multiLevelType w:val="hybridMultilevel"/>
    <w:tmpl w:val="8D546F10"/>
    <w:lvl w:ilvl="0" w:tplc="1F0C8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10396"/>
    <w:multiLevelType w:val="hybridMultilevel"/>
    <w:tmpl w:val="2C18FFC0"/>
    <w:lvl w:ilvl="0" w:tplc="2BE8C2EA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21F452D9"/>
    <w:multiLevelType w:val="hybridMultilevel"/>
    <w:tmpl w:val="0D222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0D1E20"/>
    <w:multiLevelType w:val="hybridMultilevel"/>
    <w:tmpl w:val="58DE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0E1B"/>
    <w:multiLevelType w:val="hybridMultilevel"/>
    <w:tmpl w:val="962A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855D0"/>
    <w:multiLevelType w:val="hybridMultilevel"/>
    <w:tmpl w:val="BBF2CCD0"/>
    <w:lvl w:ilvl="0" w:tplc="FFFFFFFF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4" w15:restartNumberingAfterBreak="0">
    <w:nsid w:val="33CD7489"/>
    <w:multiLevelType w:val="hybridMultilevel"/>
    <w:tmpl w:val="B7048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060B4"/>
    <w:multiLevelType w:val="hybridMultilevel"/>
    <w:tmpl w:val="64A0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26878"/>
    <w:multiLevelType w:val="hybridMultilevel"/>
    <w:tmpl w:val="36FE2050"/>
    <w:lvl w:ilvl="0" w:tplc="DED66A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BF5208"/>
    <w:multiLevelType w:val="hybridMultilevel"/>
    <w:tmpl w:val="25C8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B5C71"/>
    <w:multiLevelType w:val="singleLevel"/>
    <w:tmpl w:val="2E000CBE"/>
    <w:lvl w:ilvl="0">
      <w:start w:val="1"/>
      <w:numFmt w:val="decimal"/>
      <w:pStyle w:val="Subtitl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052B6D"/>
    <w:multiLevelType w:val="hybridMultilevel"/>
    <w:tmpl w:val="782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F1F84"/>
    <w:multiLevelType w:val="hybridMultilevel"/>
    <w:tmpl w:val="9224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86258"/>
    <w:multiLevelType w:val="hybridMultilevel"/>
    <w:tmpl w:val="9DDA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06E9C"/>
    <w:multiLevelType w:val="hybridMultilevel"/>
    <w:tmpl w:val="DDD61A9C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4E82189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F9F4B58"/>
    <w:multiLevelType w:val="hybridMultilevel"/>
    <w:tmpl w:val="CF023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0D1A"/>
    <w:multiLevelType w:val="hybridMultilevel"/>
    <w:tmpl w:val="5DF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97A8C"/>
    <w:multiLevelType w:val="hybridMultilevel"/>
    <w:tmpl w:val="620A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F40FA"/>
    <w:multiLevelType w:val="hybridMultilevel"/>
    <w:tmpl w:val="72D26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625A"/>
    <w:multiLevelType w:val="hybridMultilevel"/>
    <w:tmpl w:val="CF4A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4769E"/>
    <w:multiLevelType w:val="hybridMultilevel"/>
    <w:tmpl w:val="D1F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C4BC4"/>
    <w:multiLevelType w:val="hybridMultilevel"/>
    <w:tmpl w:val="8A12361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1" w15:restartNumberingAfterBreak="0">
    <w:nsid w:val="71725F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1732C5"/>
    <w:multiLevelType w:val="hybridMultilevel"/>
    <w:tmpl w:val="D09A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246EE"/>
    <w:multiLevelType w:val="hybridMultilevel"/>
    <w:tmpl w:val="D97C2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E4CE8"/>
    <w:multiLevelType w:val="hybridMultilevel"/>
    <w:tmpl w:val="6CF2FC6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96758714">
    <w:abstractNumId w:val="18"/>
  </w:num>
  <w:num w:numId="2" w16cid:durableId="1827624785">
    <w:abstractNumId w:val="32"/>
  </w:num>
  <w:num w:numId="3" w16cid:durableId="2082679901">
    <w:abstractNumId w:val="12"/>
  </w:num>
  <w:num w:numId="4" w16cid:durableId="874119870">
    <w:abstractNumId w:val="11"/>
  </w:num>
  <w:num w:numId="5" w16cid:durableId="1579051892">
    <w:abstractNumId w:val="4"/>
  </w:num>
  <w:num w:numId="6" w16cid:durableId="520779522">
    <w:abstractNumId w:val="14"/>
  </w:num>
  <w:num w:numId="7" w16cid:durableId="1639605209">
    <w:abstractNumId w:val="7"/>
  </w:num>
  <w:num w:numId="8" w16cid:durableId="920678153">
    <w:abstractNumId w:val="24"/>
  </w:num>
  <w:num w:numId="9" w16cid:durableId="1961691017">
    <w:abstractNumId w:val="0"/>
  </w:num>
  <w:num w:numId="10" w16cid:durableId="1036273052">
    <w:abstractNumId w:val="10"/>
  </w:num>
  <w:num w:numId="11" w16cid:durableId="891887420">
    <w:abstractNumId w:val="33"/>
  </w:num>
  <w:num w:numId="12" w16cid:durableId="34815310">
    <w:abstractNumId w:val="16"/>
  </w:num>
  <w:num w:numId="13" w16cid:durableId="662318131">
    <w:abstractNumId w:val="8"/>
  </w:num>
  <w:num w:numId="14" w16cid:durableId="1525903592">
    <w:abstractNumId w:val="19"/>
  </w:num>
  <w:num w:numId="15" w16cid:durableId="1015887019">
    <w:abstractNumId w:val="2"/>
  </w:num>
  <w:num w:numId="16" w16cid:durableId="1082021578">
    <w:abstractNumId w:val="13"/>
  </w:num>
  <w:num w:numId="17" w16cid:durableId="1044478735">
    <w:abstractNumId w:val="34"/>
  </w:num>
  <w:num w:numId="18" w16cid:durableId="965356515">
    <w:abstractNumId w:val="15"/>
  </w:num>
  <w:num w:numId="19" w16cid:durableId="1622688946">
    <w:abstractNumId w:val="22"/>
  </w:num>
  <w:num w:numId="20" w16cid:durableId="865875681">
    <w:abstractNumId w:val="23"/>
  </w:num>
  <w:num w:numId="21" w16cid:durableId="307440839">
    <w:abstractNumId w:val="26"/>
  </w:num>
  <w:num w:numId="22" w16cid:durableId="2093887562">
    <w:abstractNumId w:val="29"/>
  </w:num>
  <w:num w:numId="23" w16cid:durableId="1323124100">
    <w:abstractNumId w:val="28"/>
  </w:num>
  <w:num w:numId="24" w16cid:durableId="298844344">
    <w:abstractNumId w:val="31"/>
  </w:num>
  <w:num w:numId="25" w16cid:durableId="1222327625">
    <w:abstractNumId w:val="9"/>
  </w:num>
  <w:num w:numId="26" w16cid:durableId="1823502161">
    <w:abstractNumId w:val="5"/>
  </w:num>
  <w:num w:numId="27" w16cid:durableId="1293754242">
    <w:abstractNumId w:val="20"/>
  </w:num>
  <w:num w:numId="28" w16cid:durableId="1691909666">
    <w:abstractNumId w:val="3"/>
  </w:num>
  <w:num w:numId="29" w16cid:durableId="937326855">
    <w:abstractNumId w:val="6"/>
  </w:num>
  <w:num w:numId="30" w16cid:durableId="1433934637">
    <w:abstractNumId w:val="30"/>
  </w:num>
  <w:num w:numId="31" w16cid:durableId="1094784494">
    <w:abstractNumId w:val="21"/>
  </w:num>
  <w:num w:numId="32" w16cid:durableId="1898736793">
    <w:abstractNumId w:val="25"/>
  </w:num>
  <w:num w:numId="33" w16cid:durableId="124785482">
    <w:abstractNumId w:val="27"/>
  </w:num>
  <w:num w:numId="34" w16cid:durableId="1059748206">
    <w:abstractNumId w:val="17"/>
  </w:num>
  <w:num w:numId="35" w16cid:durableId="101018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A2"/>
    <w:rsid w:val="00022166"/>
    <w:rsid w:val="00024141"/>
    <w:rsid w:val="00051391"/>
    <w:rsid w:val="00051917"/>
    <w:rsid w:val="000548C2"/>
    <w:rsid w:val="00054B36"/>
    <w:rsid w:val="00056E71"/>
    <w:rsid w:val="00062E08"/>
    <w:rsid w:val="00062EA2"/>
    <w:rsid w:val="000708AB"/>
    <w:rsid w:val="000A5691"/>
    <w:rsid w:val="000C3B24"/>
    <w:rsid w:val="000C3C85"/>
    <w:rsid w:val="000C7F7F"/>
    <w:rsid w:val="000D0049"/>
    <w:rsid w:val="000D1038"/>
    <w:rsid w:val="000E1F1F"/>
    <w:rsid w:val="000F5954"/>
    <w:rsid w:val="00101B49"/>
    <w:rsid w:val="00117C1E"/>
    <w:rsid w:val="00143C21"/>
    <w:rsid w:val="00177722"/>
    <w:rsid w:val="00187F88"/>
    <w:rsid w:val="0019476D"/>
    <w:rsid w:val="001A2D80"/>
    <w:rsid w:val="001A3F0A"/>
    <w:rsid w:val="001B50CA"/>
    <w:rsid w:val="001C0D5B"/>
    <w:rsid w:val="001C48F6"/>
    <w:rsid w:val="001D22AF"/>
    <w:rsid w:val="001E5D2D"/>
    <w:rsid w:val="00201B1C"/>
    <w:rsid w:val="002057E4"/>
    <w:rsid w:val="00211CEC"/>
    <w:rsid w:val="00213CA6"/>
    <w:rsid w:val="00217C34"/>
    <w:rsid w:val="00242163"/>
    <w:rsid w:val="00245B16"/>
    <w:rsid w:val="002619BD"/>
    <w:rsid w:val="0026763D"/>
    <w:rsid w:val="00267771"/>
    <w:rsid w:val="00291EB6"/>
    <w:rsid w:val="002A3A5C"/>
    <w:rsid w:val="002C2440"/>
    <w:rsid w:val="002E2345"/>
    <w:rsid w:val="002F27C9"/>
    <w:rsid w:val="002F2E71"/>
    <w:rsid w:val="002F46F8"/>
    <w:rsid w:val="00302AE2"/>
    <w:rsid w:val="00303A00"/>
    <w:rsid w:val="00315E0C"/>
    <w:rsid w:val="00332B90"/>
    <w:rsid w:val="00342776"/>
    <w:rsid w:val="00381C7B"/>
    <w:rsid w:val="003856BD"/>
    <w:rsid w:val="003913F9"/>
    <w:rsid w:val="00392B7B"/>
    <w:rsid w:val="003938F5"/>
    <w:rsid w:val="003A3265"/>
    <w:rsid w:val="003B2780"/>
    <w:rsid w:val="003E00EF"/>
    <w:rsid w:val="004014FB"/>
    <w:rsid w:val="00403DB9"/>
    <w:rsid w:val="00404259"/>
    <w:rsid w:val="00410330"/>
    <w:rsid w:val="00420975"/>
    <w:rsid w:val="00432163"/>
    <w:rsid w:val="00440B64"/>
    <w:rsid w:val="004415CB"/>
    <w:rsid w:val="00442BCE"/>
    <w:rsid w:val="00450473"/>
    <w:rsid w:val="00473D8C"/>
    <w:rsid w:val="004A4707"/>
    <w:rsid w:val="004B5CA3"/>
    <w:rsid w:val="004C3EBA"/>
    <w:rsid w:val="004D3F78"/>
    <w:rsid w:val="004D689D"/>
    <w:rsid w:val="0051428B"/>
    <w:rsid w:val="005215DF"/>
    <w:rsid w:val="00527945"/>
    <w:rsid w:val="005375B7"/>
    <w:rsid w:val="00543841"/>
    <w:rsid w:val="0054745D"/>
    <w:rsid w:val="005514FB"/>
    <w:rsid w:val="005616FD"/>
    <w:rsid w:val="005B2C88"/>
    <w:rsid w:val="005E1E11"/>
    <w:rsid w:val="005E5539"/>
    <w:rsid w:val="005F0436"/>
    <w:rsid w:val="00601EB4"/>
    <w:rsid w:val="00603AFD"/>
    <w:rsid w:val="006148B9"/>
    <w:rsid w:val="00622FFA"/>
    <w:rsid w:val="00623FA1"/>
    <w:rsid w:val="00623FFD"/>
    <w:rsid w:val="006250AF"/>
    <w:rsid w:val="00626534"/>
    <w:rsid w:val="0064727F"/>
    <w:rsid w:val="00662491"/>
    <w:rsid w:val="00671C7C"/>
    <w:rsid w:val="0067336F"/>
    <w:rsid w:val="00680CED"/>
    <w:rsid w:val="006971CD"/>
    <w:rsid w:val="00697A0C"/>
    <w:rsid w:val="00704ADE"/>
    <w:rsid w:val="00725A1A"/>
    <w:rsid w:val="0073740A"/>
    <w:rsid w:val="00763D41"/>
    <w:rsid w:val="007746F0"/>
    <w:rsid w:val="00785183"/>
    <w:rsid w:val="00786AA2"/>
    <w:rsid w:val="007A71BD"/>
    <w:rsid w:val="007B1802"/>
    <w:rsid w:val="007C2802"/>
    <w:rsid w:val="00831FCC"/>
    <w:rsid w:val="00840F7C"/>
    <w:rsid w:val="008541A2"/>
    <w:rsid w:val="0087380A"/>
    <w:rsid w:val="00873EC2"/>
    <w:rsid w:val="0087714A"/>
    <w:rsid w:val="00893DE6"/>
    <w:rsid w:val="00895A9C"/>
    <w:rsid w:val="008B702C"/>
    <w:rsid w:val="008C6B70"/>
    <w:rsid w:val="008D1577"/>
    <w:rsid w:val="008D2A9D"/>
    <w:rsid w:val="008E502A"/>
    <w:rsid w:val="009020CB"/>
    <w:rsid w:val="00904C7B"/>
    <w:rsid w:val="009306E3"/>
    <w:rsid w:val="009356AC"/>
    <w:rsid w:val="00937512"/>
    <w:rsid w:val="009479DD"/>
    <w:rsid w:val="009617F2"/>
    <w:rsid w:val="00981E90"/>
    <w:rsid w:val="009C027D"/>
    <w:rsid w:val="009E4E23"/>
    <w:rsid w:val="009F3625"/>
    <w:rsid w:val="00A10BFC"/>
    <w:rsid w:val="00A21CBA"/>
    <w:rsid w:val="00A27FFD"/>
    <w:rsid w:val="00A35C3F"/>
    <w:rsid w:val="00A7482D"/>
    <w:rsid w:val="00A74934"/>
    <w:rsid w:val="00A863DE"/>
    <w:rsid w:val="00A86F9B"/>
    <w:rsid w:val="00A90267"/>
    <w:rsid w:val="00A9236F"/>
    <w:rsid w:val="00A93C53"/>
    <w:rsid w:val="00A957CE"/>
    <w:rsid w:val="00AA0D77"/>
    <w:rsid w:val="00AC1CAC"/>
    <w:rsid w:val="00AC2309"/>
    <w:rsid w:val="00AC6E91"/>
    <w:rsid w:val="00AD0CF8"/>
    <w:rsid w:val="00AD21E4"/>
    <w:rsid w:val="00B00860"/>
    <w:rsid w:val="00B10684"/>
    <w:rsid w:val="00B21D6E"/>
    <w:rsid w:val="00B35014"/>
    <w:rsid w:val="00B36871"/>
    <w:rsid w:val="00B417F9"/>
    <w:rsid w:val="00B420E8"/>
    <w:rsid w:val="00B4263C"/>
    <w:rsid w:val="00B54A8B"/>
    <w:rsid w:val="00B77BF8"/>
    <w:rsid w:val="00B85033"/>
    <w:rsid w:val="00B92D19"/>
    <w:rsid w:val="00B945E4"/>
    <w:rsid w:val="00B9509D"/>
    <w:rsid w:val="00BA66F8"/>
    <w:rsid w:val="00BD3986"/>
    <w:rsid w:val="00BD3D22"/>
    <w:rsid w:val="00BD5B06"/>
    <w:rsid w:val="00BE156B"/>
    <w:rsid w:val="00BE3374"/>
    <w:rsid w:val="00BE6200"/>
    <w:rsid w:val="00BF6143"/>
    <w:rsid w:val="00C02C2B"/>
    <w:rsid w:val="00C166F6"/>
    <w:rsid w:val="00C354DB"/>
    <w:rsid w:val="00C37DF0"/>
    <w:rsid w:val="00C41DB0"/>
    <w:rsid w:val="00C464A8"/>
    <w:rsid w:val="00C47534"/>
    <w:rsid w:val="00C540C5"/>
    <w:rsid w:val="00C54E34"/>
    <w:rsid w:val="00C90119"/>
    <w:rsid w:val="00C96266"/>
    <w:rsid w:val="00C9737A"/>
    <w:rsid w:val="00CA3701"/>
    <w:rsid w:val="00CA4C7C"/>
    <w:rsid w:val="00CB398C"/>
    <w:rsid w:val="00CD3E7C"/>
    <w:rsid w:val="00CE08DF"/>
    <w:rsid w:val="00CF09A3"/>
    <w:rsid w:val="00CF1312"/>
    <w:rsid w:val="00CF15B3"/>
    <w:rsid w:val="00CF3FB6"/>
    <w:rsid w:val="00CF6C2C"/>
    <w:rsid w:val="00CF7335"/>
    <w:rsid w:val="00D05133"/>
    <w:rsid w:val="00D05A3F"/>
    <w:rsid w:val="00D13CFA"/>
    <w:rsid w:val="00D2504B"/>
    <w:rsid w:val="00D27B5B"/>
    <w:rsid w:val="00D53459"/>
    <w:rsid w:val="00D56BFD"/>
    <w:rsid w:val="00D64341"/>
    <w:rsid w:val="00D72BAE"/>
    <w:rsid w:val="00D7495D"/>
    <w:rsid w:val="00D81212"/>
    <w:rsid w:val="00D974D6"/>
    <w:rsid w:val="00DA734E"/>
    <w:rsid w:val="00DB7162"/>
    <w:rsid w:val="00DE10BF"/>
    <w:rsid w:val="00DE3073"/>
    <w:rsid w:val="00DE3808"/>
    <w:rsid w:val="00DE656C"/>
    <w:rsid w:val="00DF0B15"/>
    <w:rsid w:val="00E13D13"/>
    <w:rsid w:val="00E15CB1"/>
    <w:rsid w:val="00E17D42"/>
    <w:rsid w:val="00E31F6E"/>
    <w:rsid w:val="00E46BA2"/>
    <w:rsid w:val="00E9054E"/>
    <w:rsid w:val="00E924C6"/>
    <w:rsid w:val="00E94BC6"/>
    <w:rsid w:val="00E96CA6"/>
    <w:rsid w:val="00EB21B6"/>
    <w:rsid w:val="00EB746C"/>
    <w:rsid w:val="00EE5A47"/>
    <w:rsid w:val="00EF6F97"/>
    <w:rsid w:val="00F043D9"/>
    <w:rsid w:val="00F16E3B"/>
    <w:rsid w:val="00F30186"/>
    <w:rsid w:val="00F61B5A"/>
    <w:rsid w:val="00F622F1"/>
    <w:rsid w:val="00F96061"/>
    <w:rsid w:val="00FA6616"/>
    <w:rsid w:val="00FB1F89"/>
    <w:rsid w:val="00FC0286"/>
    <w:rsid w:val="00FC2A32"/>
    <w:rsid w:val="00FC2FC5"/>
    <w:rsid w:val="00FC5565"/>
    <w:rsid w:val="00FD7CD2"/>
    <w:rsid w:val="00FE5AC9"/>
    <w:rsid w:val="00FE775F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DD97259"/>
  <w15:chartTrackingRefBased/>
  <w15:docId w15:val="{7EAF76BA-B6A8-4CE1-88B6-F44390AA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A2"/>
    <w:rPr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6BA2"/>
    <w:pPr>
      <w:keepNext/>
      <w:tabs>
        <w:tab w:val="right" w:pos="8364"/>
      </w:tabs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46BA2"/>
    <w:pPr>
      <w:keepNext/>
      <w:tabs>
        <w:tab w:val="num" w:pos="720"/>
      </w:tabs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46BA2"/>
    <w:pPr>
      <w:numPr>
        <w:numId w:val="1"/>
      </w:numPr>
      <w:tabs>
        <w:tab w:val="clear" w:pos="360"/>
        <w:tab w:val="left" w:pos="720"/>
      </w:tabs>
      <w:ind w:left="720" w:hanging="720"/>
    </w:pPr>
    <w:rPr>
      <w:b/>
    </w:rPr>
  </w:style>
  <w:style w:type="table" w:styleId="TableGrid">
    <w:name w:val="Table Grid"/>
    <w:basedOn w:val="TableNormal"/>
    <w:rsid w:val="006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32B90"/>
    <w:rPr>
      <w:bCs/>
      <w:szCs w:val="24"/>
      <w:lang w:val="en-GB" w:eastAsia="en-US"/>
    </w:rPr>
  </w:style>
  <w:style w:type="paragraph" w:styleId="Header">
    <w:name w:val="header"/>
    <w:basedOn w:val="Normal"/>
    <w:rsid w:val="00CF15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5B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D05133"/>
    <w:pPr>
      <w:ind w:left="720"/>
      <w:contextualSpacing/>
    </w:pPr>
    <w:rPr>
      <w:sz w:val="24"/>
      <w:lang w:val="en-GB"/>
    </w:rPr>
  </w:style>
  <w:style w:type="character" w:customStyle="1" w:styleId="Heading1Char">
    <w:name w:val="Heading 1 Char"/>
    <w:link w:val="Heading1"/>
    <w:rsid w:val="009479DD"/>
    <w:rPr>
      <w:b/>
      <w:sz w:val="16"/>
      <w:lang w:val="en-US"/>
    </w:rPr>
  </w:style>
  <w:style w:type="paragraph" w:customStyle="1" w:styleId="bullet">
    <w:name w:val="bullet"/>
    <w:basedOn w:val="Normal"/>
    <w:rsid w:val="009479DD"/>
    <w:pPr>
      <w:widowControl w:val="0"/>
      <w:tabs>
        <w:tab w:val="left" w:pos="360"/>
        <w:tab w:val="left" w:pos="567"/>
        <w:tab w:val="left" w:pos="851"/>
        <w:tab w:val="left" w:pos="1134"/>
        <w:tab w:val="left" w:pos="1418"/>
        <w:tab w:val="left" w:pos="1985"/>
        <w:tab w:val="left" w:pos="2268"/>
        <w:tab w:val="left" w:pos="2552"/>
        <w:tab w:val="left" w:pos="2835"/>
      </w:tabs>
      <w:autoSpaceDE w:val="0"/>
      <w:autoSpaceDN w:val="0"/>
      <w:adjustRightInd w:val="0"/>
      <w:spacing w:after="60"/>
      <w:ind w:left="357" w:hanging="357"/>
    </w:pPr>
    <w:rPr>
      <w:sz w:val="20"/>
      <w:lang w:val="en-GB"/>
    </w:rPr>
  </w:style>
  <w:style w:type="paragraph" w:customStyle="1" w:styleId="ADFP2">
    <w:name w:val="ADFP2"/>
    <w:rsid w:val="00FE5AC9"/>
    <w:pPr>
      <w:jc w:val="center"/>
    </w:pPr>
    <w:rPr>
      <w:rFonts w:ascii="Arial" w:hAnsi="Arial"/>
      <w:b/>
      <w:sz w:val="40"/>
      <w:lang w:val="en-US"/>
    </w:rPr>
  </w:style>
  <w:style w:type="paragraph" w:customStyle="1" w:styleId="ADFP3">
    <w:name w:val="ADFP3"/>
    <w:basedOn w:val="Normal"/>
    <w:rsid w:val="00FE5AC9"/>
    <w:pPr>
      <w:jc w:val="center"/>
    </w:pPr>
    <w:rPr>
      <w:rFonts w:ascii="Arial" w:hAnsi="Arial"/>
      <w:b/>
      <w:sz w:val="32"/>
    </w:rPr>
  </w:style>
  <w:style w:type="paragraph" w:customStyle="1" w:styleId="ADFP4">
    <w:name w:val="ADFP4"/>
    <w:rsid w:val="00FE5AC9"/>
    <w:pPr>
      <w:jc w:val="center"/>
    </w:pPr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July 2016</_Version>
    <DocumentType xmlns="69177516-a4f8-4f82-b1a5-7246cdf873d1">Checklist</DocumentType>
    <GoverningPrincipleSubPoint xmlns="69177516-a4f8-4f82-b1a5-7246cdf873d1">3, 4</GoverningPrincipleSubPoint>
    <Governing_x0020_Principle xmlns="69177516-a4f8-4f82-b1a5-7246cdf873d1">Qualifications</Governing_x0020_Principle>
    <TaxCatchAll xmlns="3f52a809-6b59-4d56-b6a8-f39b068890c8"/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3" ma:contentTypeDescription="Create a new document." ma:contentTypeScope="" ma:versionID="f51cd4bd783c17dedb9ba3a11970773d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98b1979f82b278d778ba039f1beaf6a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B89AA-823A-4320-8B2C-6106772E4FD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C00A9F-DB29-40A1-8B7F-E76922ED1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B1D8C-4F4C-4B35-9DC5-AA2CD3F9A78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customXml/itemProps4.xml><?xml version="1.0" encoding="utf-8"?>
<ds:datastoreItem xmlns:ds="http://schemas.openxmlformats.org/officeDocument/2006/customXml" ds:itemID="{372EC5DE-57B8-48FA-A3A3-E70CC89E3A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F9C8BE-3680-43BD-9A33-648121A8B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1344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Validation of Units - Skills for Work Courses :</vt:lpstr>
    </vt:vector>
  </TitlesOfParts>
  <Company>Barrhead Careers Office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Group_Award_Specification_Checklist_5_technical_edit</dc:title>
  <dc:subject/>
  <dc:creator>mcphersonj</dc:creator>
  <cp:keywords/>
  <dc:description/>
  <cp:lastModifiedBy>Amanda Gray</cp:lastModifiedBy>
  <cp:revision>5</cp:revision>
  <cp:lastPrinted>2012-11-06T15:30:00Z</cp:lastPrinted>
  <dcterms:created xsi:type="dcterms:W3CDTF">2025-10-09T14:33:00Z</dcterms:created>
  <dcterms:modified xsi:type="dcterms:W3CDTF">2026-02-11T14:28:00Z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erning Principle Sub Point ISO standard">
    <vt:lpwstr>4</vt:lpwstr>
  </property>
</Properties>
</file>