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CA4CC" w14:textId="3F6D7740" w:rsidR="00D74A15" w:rsidRPr="00F77C66" w:rsidRDefault="00CA0C74">
      <w:pPr>
        <w:rPr>
          <w:rFonts w:ascii="Arial" w:hAnsi="Arial" w:cs="Arial"/>
        </w:rPr>
      </w:pPr>
      <w:r>
        <w:rPr>
          <w:noProof/>
        </w:rPr>
        <w:drawing>
          <wp:inline distT="0" distB="0" distL="0" distR="0" wp14:anchorId="6584B561" wp14:editId="2F2F2FFE">
            <wp:extent cx="1892300" cy="644525"/>
            <wp:effectExtent l="0" t="0" r="0" b="3175"/>
            <wp:docPr id="14" name="Image 14" descr="Qualifications Scotland Accredit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Qualifications Scotland Accreditation Logo"/>
                    <pic:cNvPicPr>
                      <a:picLock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2300" cy="644525"/>
                    </a:xfrm>
                    <a:prstGeom prst="rect">
                      <a:avLst/>
                    </a:prstGeom>
                  </pic:spPr>
                </pic:pic>
              </a:graphicData>
            </a:graphic>
          </wp:inline>
        </w:drawing>
      </w:r>
    </w:p>
    <w:p w14:paraId="7DAB32E5" w14:textId="77777777" w:rsidR="00D74A15" w:rsidRPr="00F77C66" w:rsidRDefault="00D74A15">
      <w:pPr>
        <w:rPr>
          <w:rFonts w:ascii="Arial" w:hAnsi="Arial" w:cs="Arial"/>
        </w:rPr>
      </w:pPr>
    </w:p>
    <w:p w14:paraId="2BCC8716" w14:textId="77777777" w:rsidR="00D74A15" w:rsidRPr="00F77C66" w:rsidRDefault="00D74A15">
      <w:pPr>
        <w:rPr>
          <w:rFonts w:ascii="Arial" w:hAnsi="Arial" w:cs="Arial"/>
        </w:rPr>
      </w:pPr>
    </w:p>
    <w:p w14:paraId="60670F43" w14:textId="1E0BA89D" w:rsidR="00D74A15" w:rsidRDefault="00D74A15">
      <w:pPr>
        <w:rPr>
          <w:rFonts w:ascii="Arial" w:hAnsi="Arial" w:cs="Arial"/>
        </w:rPr>
      </w:pPr>
    </w:p>
    <w:p w14:paraId="40504FB3" w14:textId="640E5680" w:rsidR="00034C88" w:rsidRDefault="00034C88">
      <w:pPr>
        <w:rPr>
          <w:rFonts w:ascii="Arial" w:hAnsi="Arial" w:cs="Arial"/>
        </w:rPr>
      </w:pPr>
    </w:p>
    <w:p w14:paraId="062503D9" w14:textId="77777777" w:rsidR="00034C88" w:rsidRDefault="00034C88" w:rsidP="00034C88">
      <w:pPr>
        <w:jc w:val="center"/>
        <w:rPr>
          <w:rFonts w:ascii="Arial" w:eastAsiaTheme="majorEastAsia" w:hAnsi="Arial" w:cs="Arial"/>
          <w:b/>
          <w:sz w:val="32"/>
          <w:lang w:eastAsia="en-US"/>
        </w:rPr>
      </w:pPr>
      <w:r>
        <w:rPr>
          <w:rFonts w:ascii="Arial" w:eastAsiaTheme="majorEastAsia" w:hAnsi="Arial" w:cs="Arial"/>
          <w:b/>
          <w:sz w:val="32"/>
          <w:lang w:eastAsia="en-US"/>
        </w:rPr>
        <w:t>Core Skills Signposting</w:t>
      </w:r>
    </w:p>
    <w:tbl>
      <w:tblPr>
        <w:tblStyle w:val="TableGrid"/>
        <w:tblW w:w="0" w:type="auto"/>
        <w:tblLook w:val="04A0" w:firstRow="1" w:lastRow="0" w:firstColumn="1" w:lastColumn="0" w:noHBand="0" w:noVBand="1"/>
      </w:tblPr>
      <w:tblGrid>
        <w:gridCol w:w="4540"/>
        <w:gridCol w:w="4476"/>
      </w:tblGrid>
      <w:tr w:rsidR="005B3EBC" w:rsidRPr="00F77C66" w14:paraId="65D58FD9" w14:textId="77777777" w:rsidTr="00AC634F">
        <w:tc>
          <w:tcPr>
            <w:tcW w:w="4540" w:type="dxa"/>
          </w:tcPr>
          <w:p w14:paraId="6E244E36" w14:textId="77777777" w:rsidR="005B3EBC" w:rsidRDefault="005B3EBC" w:rsidP="0024175F">
            <w:pPr>
              <w:rPr>
                <w:rFonts w:ascii="Arial" w:eastAsiaTheme="majorEastAsia" w:hAnsi="Arial" w:cs="Arial"/>
                <w:b/>
                <w:sz w:val="32"/>
                <w:lang w:eastAsia="en-US"/>
              </w:rPr>
            </w:pPr>
            <w:bookmarkStart w:id="0" w:name="_Hlk134107492"/>
            <w:r w:rsidRPr="00F77C66">
              <w:rPr>
                <w:rFonts w:ascii="Arial" w:eastAsiaTheme="majorEastAsia" w:hAnsi="Arial" w:cs="Arial"/>
                <w:b/>
                <w:sz w:val="32"/>
                <w:lang w:eastAsia="en-US"/>
              </w:rPr>
              <w:t>Qualification Title(s)</w:t>
            </w:r>
          </w:p>
          <w:p w14:paraId="4D2B23B2" w14:textId="3E76C9B1" w:rsidR="00A87F22" w:rsidRPr="00F77C66" w:rsidRDefault="00A87F22" w:rsidP="0024175F">
            <w:pPr>
              <w:rPr>
                <w:rFonts w:ascii="Arial" w:eastAsiaTheme="majorEastAsia" w:hAnsi="Arial" w:cs="Arial"/>
                <w:b/>
                <w:sz w:val="32"/>
                <w:lang w:eastAsia="en-US"/>
              </w:rPr>
            </w:pPr>
          </w:p>
        </w:tc>
        <w:tc>
          <w:tcPr>
            <w:tcW w:w="4476" w:type="dxa"/>
          </w:tcPr>
          <w:p w14:paraId="0B054FDD" w14:textId="6BE1E226" w:rsidR="005B3EBC" w:rsidRPr="00CA0C74" w:rsidRDefault="001B6583" w:rsidP="0024175F">
            <w:pPr>
              <w:rPr>
                <w:rFonts w:ascii="Arial" w:hAnsi="Arial" w:cs="Arial"/>
                <w:sz w:val="24"/>
                <w:szCs w:val="24"/>
              </w:rPr>
            </w:pPr>
            <w:r w:rsidRPr="00CA0C74">
              <w:rPr>
                <w:rFonts w:ascii="Arial" w:hAnsi="Arial" w:cs="Arial"/>
                <w:sz w:val="24"/>
                <w:szCs w:val="24"/>
              </w:rPr>
              <w:t>SVQ in Controlling Processing Operations at SCQF Level 6</w:t>
            </w:r>
          </w:p>
        </w:tc>
      </w:tr>
      <w:tr w:rsidR="005B3EBC" w:rsidRPr="00F77C66" w14:paraId="1BE8896C" w14:textId="77777777" w:rsidTr="00AC634F">
        <w:tc>
          <w:tcPr>
            <w:tcW w:w="4540" w:type="dxa"/>
          </w:tcPr>
          <w:p w14:paraId="08C4F79A"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Developed by</w:t>
            </w:r>
          </w:p>
          <w:p w14:paraId="4CFC6B5F" w14:textId="01D94F54" w:rsidR="00A87F22" w:rsidRPr="00F77C66" w:rsidRDefault="00A87F22" w:rsidP="0024175F">
            <w:pPr>
              <w:rPr>
                <w:rFonts w:ascii="Arial" w:eastAsiaTheme="majorEastAsia" w:hAnsi="Arial" w:cs="Arial"/>
                <w:b/>
                <w:sz w:val="32"/>
                <w:lang w:eastAsia="en-US"/>
              </w:rPr>
            </w:pPr>
          </w:p>
        </w:tc>
        <w:tc>
          <w:tcPr>
            <w:tcW w:w="4476" w:type="dxa"/>
          </w:tcPr>
          <w:p w14:paraId="0AAFF8CD" w14:textId="66FAFCCC" w:rsidR="005B3EBC" w:rsidRPr="00CA0C74" w:rsidRDefault="00730E9D" w:rsidP="0024175F">
            <w:pPr>
              <w:rPr>
                <w:rFonts w:ascii="Arial" w:hAnsi="Arial" w:cs="Arial"/>
                <w:sz w:val="24"/>
                <w:szCs w:val="24"/>
              </w:rPr>
            </w:pPr>
            <w:r w:rsidRPr="00CA0C74">
              <w:rPr>
                <w:rFonts w:ascii="Arial" w:hAnsi="Arial" w:cs="Arial"/>
                <w:sz w:val="24"/>
                <w:szCs w:val="24"/>
              </w:rPr>
              <w:t xml:space="preserve">Energy </w:t>
            </w:r>
            <w:r w:rsidR="0041487C" w:rsidRPr="00CA0C74">
              <w:rPr>
                <w:rFonts w:ascii="Arial" w:hAnsi="Arial" w:cs="Arial"/>
                <w:sz w:val="24"/>
                <w:szCs w:val="24"/>
              </w:rPr>
              <w:t>&amp;</w:t>
            </w:r>
            <w:r w:rsidRPr="00CA0C74">
              <w:rPr>
                <w:rFonts w:ascii="Arial" w:hAnsi="Arial" w:cs="Arial"/>
                <w:sz w:val="24"/>
                <w:szCs w:val="24"/>
              </w:rPr>
              <w:t xml:space="preserve"> Utility Skills </w:t>
            </w:r>
          </w:p>
        </w:tc>
      </w:tr>
      <w:tr w:rsidR="005B3EBC" w:rsidRPr="00F77C66" w14:paraId="1ED98627" w14:textId="77777777" w:rsidTr="00AC634F">
        <w:tc>
          <w:tcPr>
            <w:tcW w:w="4540" w:type="dxa"/>
          </w:tcPr>
          <w:p w14:paraId="5AFB052B"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Approved by ACG</w:t>
            </w:r>
          </w:p>
          <w:p w14:paraId="42ECA982" w14:textId="075B7743" w:rsidR="00A87F22" w:rsidRPr="00F77C66" w:rsidRDefault="00A87F22" w:rsidP="0024175F">
            <w:pPr>
              <w:rPr>
                <w:rFonts w:ascii="Arial" w:eastAsiaTheme="majorEastAsia" w:hAnsi="Arial" w:cs="Arial"/>
                <w:b/>
                <w:sz w:val="32"/>
                <w:lang w:eastAsia="en-US"/>
              </w:rPr>
            </w:pPr>
          </w:p>
        </w:tc>
        <w:tc>
          <w:tcPr>
            <w:tcW w:w="4476" w:type="dxa"/>
          </w:tcPr>
          <w:p w14:paraId="0C2FBFB0" w14:textId="6BF8CACD" w:rsidR="005B3EBC" w:rsidRPr="00CA0C74" w:rsidRDefault="00B5227F" w:rsidP="0024175F">
            <w:pPr>
              <w:rPr>
                <w:rFonts w:ascii="Arial" w:hAnsi="Arial" w:cs="Arial"/>
                <w:sz w:val="24"/>
                <w:szCs w:val="24"/>
              </w:rPr>
            </w:pPr>
            <w:r>
              <w:rPr>
                <w:rFonts w:ascii="Arial" w:hAnsi="Arial" w:cs="Arial"/>
                <w:sz w:val="24"/>
                <w:szCs w:val="24"/>
              </w:rPr>
              <w:t>03/06/2026</w:t>
            </w:r>
          </w:p>
        </w:tc>
      </w:tr>
      <w:tr w:rsidR="005B3EBC" w:rsidRPr="00F77C66" w14:paraId="1AE72641" w14:textId="77777777" w:rsidTr="00AC634F">
        <w:trPr>
          <w:trHeight w:val="160"/>
        </w:trPr>
        <w:tc>
          <w:tcPr>
            <w:tcW w:w="4540" w:type="dxa"/>
          </w:tcPr>
          <w:p w14:paraId="4D1CA8B4"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 xml:space="preserve">Version </w:t>
            </w:r>
          </w:p>
          <w:p w14:paraId="19FC3706" w14:textId="6B022A46" w:rsidR="00A87F22" w:rsidRPr="00F77C66" w:rsidRDefault="00A87F22" w:rsidP="0024175F">
            <w:pPr>
              <w:rPr>
                <w:rFonts w:ascii="Arial" w:eastAsiaTheme="majorEastAsia" w:hAnsi="Arial" w:cs="Arial"/>
                <w:b/>
                <w:sz w:val="32"/>
                <w:lang w:eastAsia="en-US"/>
              </w:rPr>
            </w:pPr>
          </w:p>
        </w:tc>
        <w:tc>
          <w:tcPr>
            <w:tcW w:w="4476" w:type="dxa"/>
          </w:tcPr>
          <w:p w14:paraId="7BD7A523" w14:textId="75FF66AE" w:rsidR="005B3EBC" w:rsidRPr="00CA0C74" w:rsidRDefault="008369F0" w:rsidP="0024175F">
            <w:pPr>
              <w:rPr>
                <w:rFonts w:ascii="Arial" w:hAnsi="Arial" w:cs="Arial"/>
                <w:sz w:val="24"/>
                <w:szCs w:val="24"/>
              </w:rPr>
            </w:pPr>
            <w:r>
              <w:rPr>
                <w:rFonts w:ascii="Arial" w:hAnsi="Arial" w:cs="Arial"/>
                <w:sz w:val="24"/>
                <w:szCs w:val="24"/>
              </w:rPr>
              <w:t>1</w:t>
            </w:r>
          </w:p>
        </w:tc>
      </w:tr>
      <w:bookmarkEnd w:id="0"/>
    </w:tbl>
    <w:p w14:paraId="30B34CE1" w14:textId="77777777" w:rsidR="005B3EBC" w:rsidRPr="00F77C66" w:rsidRDefault="005B3EBC">
      <w:pPr>
        <w:rPr>
          <w:rFonts w:ascii="Arial" w:hAnsi="Arial" w:cs="Arial"/>
        </w:rPr>
      </w:pPr>
    </w:p>
    <w:p w14:paraId="69990F3B" w14:textId="77777777" w:rsidR="00F2548A" w:rsidRDefault="00F2548A">
      <w:pPr>
        <w:rPr>
          <w:rFonts w:ascii="Arial" w:hAnsi="Arial" w:cs="Arial"/>
        </w:rPr>
      </w:pPr>
      <w:r>
        <w:rPr>
          <w:rFonts w:ascii="Arial" w:hAnsi="Arial" w:cs="Arial"/>
        </w:rPr>
        <w:br w:type="page"/>
      </w:r>
    </w:p>
    <w:p w14:paraId="2FEA2CD1" w14:textId="77777777" w:rsidR="00F2548A" w:rsidRPr="00CA0C74" w:rsidRDefault="00F2548A" w:rsidP="00F2548A">
      <w:pPr>
        <w:pStyle w:val="Heading2"/>
        <w:rPr>
          <w:rFonts w:ascii="Arial" w:hAnsi="Arial" w:cs="Arial"/>
          <w:sz w:val="24"/>
          <w:szCs w:val="24"/>
        </w:rPr>
      </w:pPr>
      <w:r w:rsidRPr="00CA0C74">
        <w:rPr>
          <w:rFonts w:ascii="Arial" w:hAnsi="Arial" w:cs="Arial"/>
          <w:sz w:val="24"/>
          <w:szCs w:val="24"/>
        </w:rPr>
        <w:lastRenderedPageBreak/>
        <w:t>Introduction</w:t>
      </w:r>
    </w:p>
    <w:p w14:paraId="45C6145C" w14:textId="77777777" w:rsidR="00F2548A" w:rsidRPr="00CA0C74" w:rsidRDefault="00F2548A" w:rsidP="00F2548A">
      <w:pPr>
        <w:rPr>
          <w:rFonts w:ascii="Arial" w:hAnsi="Arial" w:cs="Arial"/>
          <w:sz w:val="24"/>
          <w:szCs w:val="24"/>
        </w:rPr>
      </w:pPr>
    </w:p>
    <w:p w14:paraId="5B07DD5E" w14:textId="77777777" w:rsidR="00F2548A" w:rsidRPr="00CA0C74" w:rsidRDefault="00F2548A" w:rsidP="00F2548A">
      <w:pPr>
        <w:rPr>
          <w:rFonts w:ascii="Arial" w:hAnsi="Arial" w:cs="Arial"/>
          <w:sz w:val="24"/>
          <w:szCs w:val="24"/>
        </w:rPr>
      </w:pPr>
      <w:r w:rsidRPr="00CA0C74">
        <w:rPr>
          <w:rFonts w:ascii="Arial" w:hAnsi="Arial" w:cs="Arial"/>
          <w:sz w:val="24"/>
          <w:szCs w:val="24"/>
        </w:rPr>
        <w:t>Core Skills signposting indicates if there are opportunities within units to develop Core Skills in the workplace to a specified SCQF level. The signposting document should also acknowledge where there are no opportunities to develop Core Skills. This signposting can be used by providers and assessors to plan the development and assessment of Core Skills.</w:t>
      </w:r>
    </w:p>
    <w:p w14:paraId="57C45815" w14:textId="77777777" w:rsidR="00F2548A" w:rsidRPr="00CA0C74" w:rsidRDefault="00F2548A" w:rsidP="00F2548A">
      <w:pPr>
        <w:rPr>
          <w:rFonts w:ascii="Arial" w:hAnsi="Arial" w:cs="Arial"/>
          <w:sz w:val="24"/>
          <w:szCs w:val="24"/>
        </w:rPr>
      </w:pPr>
    </w:p>
    <w:p w14:paraId="2273FDEA" w14:textId="77777777" w:rsidR="00F2548A" w:rsidRPr="00CA0C74" w:rsidRDefault="00F2548A" w:rsidP="00F2548A">
      <w:pPr>
        <w:autoSpaceDE w:val="0"/>
        <w:autoSpaceDN w:val="0"/>
        <w:adjustRightInd w:val="0"/>
        <w:rPr>
          <w:rFonts w:ascii="Arial" w:hAnsi="Arial" w:cs="Arial"/>
          <w:color w:val="000000"/>
          <w:sz w:val="24"/>
          <w:szCs w:val="24"/>
          <w:lang w:eastAsia="en-US"/>
        </w:rPr>
      </w:pPr>
      <w:r w:rsidRPr="00CA0C74">
        <w:rPr>
          <w:rFonts w:ascii="Arial" w:hAnsi="Arial" w:cs="Arial"/>
          <w:color w:val="000000"/>
          <w:sz w:val="24"/>
          <w:szCs w:val="24"/>
          <w:lang w:eastAsia="en-US"/>
        </w:rPr>
        <w:t xml:space="preserve">The five Core Skills are: </w:t>
      </w:r>
    </w:p>
    <w:p w14:paraId="56E0BD24" w14:textId="77777777" w:rsidR="00F2548A" w:rsidRPr="00CA0C74" w:rsidRDefault="00F2548A" w:rsidP="00F2548A">
      <w:pPr>
        <w:autoSpaceDE w:val="0"/>
        <w:autoSpaceDN w:val="0"/>
        <w:adjustRightInd w:val="0"/>
        <w:spacing w:after="104"/>
        <w:rPr>
          <w:rFonts w:ascii="Arial" w:hAnsi="Arial" w:cs="Arial"/>
          <w:color w:val="000000"/>
          <w:sz w:val="24"/>
          <w:szCs w:val="24"/>
          <w:lang w:eastAsia="en-US"/>
        </w:rPr>
      </w:pPr>
      <w:r w:rsidRPr="00CA0C74">
        <w:rPr>
          <w:rFonts w:ascii="Arial" w:hAnsi="Arial" w:cs="Arial"/>
          <w:color w:val="000000"/>
          <w:sz w:val="24"/>
          <w:szCs w:val="24"/>
          <w:lang w:eastAsia="en-US"/>
        </w:rPr>
        <w:t xml:space="preserve"> Communication </w:t>
      </w:r>
    </w:p>
    <w:p w14:paraId="06C504B2" w14:textId="77777777" w:rsidR="00F07A92" w:rsidRPr="00CA0C74" w:rsidRDefault="00F2548A" w:rsidP="00F2548A">
      <w:pPr>
        <w:autoSpaceDE w:val="0"/>
        <w:autoSpaceDN w:val="0"/>
        <w:adjustRightInd w:val="0"/>
        <w:spacing w:after="104"/>
        <w:rPr>
          <w:rFonts w:ascii="Arial" w:hAnsi="Arial" w:cs="Arial"/>
          <w:color w:val="000000"/>
          <w:sz w:val="24"/>
          <w:szCs w:val="24"/>
          <w:lang w:eastAsia="en-US"/>
        </w:rPr>
      </w:pPr>
      <w:r w:rsidRPr="00CA0C74">
        <w:rPr>
          <w:rFonts w:ascii="Arial" w:hAnsi="Arial" w:cs="Arial"/>
          <w:color w:val="000000"/>
          <w:sz w:val="24"/>
          <w:szCs w:val="24"/>
          <w:lang w:eastAsia="en-US"/>
        </w:rPr>
        <w:t xml:space="preserve"> </w:t>
      </w:r>
      <w:r w:rsidR="00F07A92" w:rsidRPr="00CA0C74">
        <w:rPr>
          <w:rFonts w:ascii="Arial" w:hAnsi="Arial" w:cs="Arial"/>
          <w:color w:val="000000"/>
          <w:sz w:val="24"/>
          <w:szCs w:val="24"/>
          <w:lang w:eastAsia="en-US"/>
        </w:rPr>
        <w:t xml:space="preserve">Information and Communication Technology </w:t>
      </w:r>
    </w:p>
    <w:p w14:paraId="4F51C262" w14:textId="77777777" w:rsidR="00F07A92" w:rsidRPr="00CA0C74" w:rsidRDefault="00F2548A" w:rsidP="00F07A92">
      <w:pPr>
        <w:autoSpaceDE w:val="0"/>
        <w:autoSpaceDN w:val="0"/>
        <w:adjustRightInd w:val="0"/>
        <w:spacing w:after="104"/>
        <w:rPr>
          <w:rFonts w:ascii="Arial" w:hAnsi="Arial" w:cs="Arial"/>
          <w:color w:val="000000"/>
          <w:sz w:val="24"/>
          <w:szCs w:val="24"/>
          <w:lang w:eastAsia="en-US"/>
        </w:rPr>
      </w:pPr>
      <w:r w:rsidRPr="00CA0C74">
        <w:rPr>
          <w:rFonts w:ascii="Arial" w:hAnsi="Arial" w:cs="Arial"/>
          <w:color w:val="000000"/>
          <w:sz w:val="24"/>
          <w:szCs w:val="24"/>
          <w:lang w:eastAsia="en-US"/>
        </w:rPr>
        <w:t xml:space="preserve"> </w:t>
      </w:r>
      <w:r w:rsidR="00F07A92" w:rsidRPr="00CA0C74">
        <w:rPr>
          <w:rFonts w:ascii="Arial" w:hAnsi="Arial" w:cs="Arial"/>
          <w:color w:val="000000"/>
          <w:sz w:val="24"/>
          <w:szCs w:val="24"/>
          <w:lang w:eastAsia="en-US"/>
        </w:rPr>
        <w:t xml:space="preserve">Numeracy </w:t>
      </w:r>
    </w:p>
    <w:p w14:paraId="0E9AF967" w14:textId="77777777" w:rsidR="00F2548A" w:rsidRPr="00CA0C74" w:rsidRDefault="00F2548A" w:rsidP="00F2548A">
      <w:pPr>
        <w:autoSpaceDE w:val="0"/>
        <w:autoSpaceDN w:val="0"/>
        <w:adjustRightInd w:val="0"/>
        <w:spacing w:after="104"/>
        <w:rPr>
          <w:rFonts w:ascii="Arial" w:hAnsi="Arial" w:cs="Arial"/>
          <w:color w:val="000000"/>
          <w:sz w:val="24"/>
          <w:szCs w:val="24"/>
          <w:lang w:eastAsia="en-US"/>
        </w:rPr>
      </w:pPr>
      <w:r w:rsidRPr="00CA0C74">
        <w:rPr>
          <w:rFonts w:ascii="Arial" w:hAnsi="Arial" w:cs="Arial"/>
          <w:color w:val="000000"/>
          <w:sz w:val="24"/>
          <w:szCs w:val="24"/>
          <w:lang w:eastAsia="en-US"/>
        </w:rPr>
        <w:t xml:space="preserve"> Problem Solving </w:t>
      </w:r>
    </w:p>
    <w:p w14:paraId="6A5EA90D" w14:textId="77777777" w:rsidR="00F2548A" w:rsidRPr="00CA0C74" w:rsidRDefault="00F2548A" w:rsidP="00F2548A">
      <w:pPr>
        <w:autoSpaceDE w:val="0"/>
        <w:autoSpaceDN w:val="0"/>
        <w:adjustRightInd w:val="0"/>
        <w:rPr>
          <w:rFonts w:ascii="Arial" w:hAnsi="Arial" w:cs="Arial"/>
          <w:color w:val="000000"/>
          <w:sz w:val="24"/>
          <w:szCs w:val="24"/>
          <w:lang w:eastAsia="en-US"/>
        </w:rPr>
      </w:pPr>
      <w:r w:rsidRPr="00CA0C74">
        <w:rPr>
          <w:rFonts w:ascii="Arial" w:hAnsi="Arial" w:cs="Arial"/>
          <w:color w:val="000000"/>
          <w:sz w:val="24"/>
          <w:szCs w:val="24"/>
          <w:lang w:eastAsia="en-US"/>
        </w:rPr>
        <w:t xml:space="preserve"> Working with Others </w:t>
      </w:r>
    </w:p>
    <w:p w14:paraId="31B3D982" w14:textId="77777777" w:rsidR="00F2548A" w:rsidRPr="00F07A92" w:rsidRDefault="00F2548A" w:rsidP="00F2548A">
      <w:pPr>
        <w:pStyle w:val="Default"/>
        <w:spacing w:after="104"/>
        <w:rPr>
          <w:rFonts w:ascii="Arial" w:hAnsi="Arial" w:cs="Arial"/>
          <w:sz w:val="22"/>
          <w:szCs w:val="22"/>
        </w:rPr>
      </w:pPr>
    </w:p>
    <w:p w14:paraId="5BAC1B27" w14:textId="77777777" w:rsidR="00F2548A" w:rsidRPr="00F07A92" w:rsidRDefault="00F2548A" w:rsidP="00F2548A">
      <w:pPr>
        <w:rPr>
          <w:rFonts w:ascii="Arial" w:hAnsi="Arial" w:cs="Arial"/>
        </w:rPr>
      </w:pPr>
      <w:r w:rsidRPr="00F07A92">
        <w:rPr>
          <w:rFonts w:ascii="Arial" w:hAnsi="Arial" w:cs="Arial"/>
        </w:rPr>
        <w:br w:type="page"/>
      </w:r>
    </w:p>
    <w:p w14:paraId="749A9995" w14:textId="64DA53C7" w:rsidR="00F2548A" w:rsidRDefault="00F2548A" w:rsidP="00F2548A">
      <w:pPr>
        <w:pStyle w:val="Heading2"/>
        <w:rPr>
          <w:rFonts w:ascii="Arial" w:hAnsi="Arial" w:cs="Arial"/>
          <w:sz w:val="22"/>
          <w:szCs w:val="22"/>
        </w:rPr>
      </w:pPr>
      <w:r w:rsidRPr="00F07A92">
        <w:rPr>
          <w:rFonts w:ascii="Arial" w:hAnsi="Arial" w:cs="Arial"/>
          <w:sz w:val="22"/>
          <w:szCs w:val="22"/>
        </w:rPr>
        <w:lastRenderedPageBreak/>
        <w:t>Core Skills Signposting</w:t>
      </w:r>
    </w:p>
    <w:p w14:paraId="26CCF13F" w14:textId="1F4FC106" w:rsidR="00034C88" w:rsidRDefault="00034C88" w:rsidP="00034C88"/>
    <w:p w14:paraId="3C52F19E" w14:textId="550C1D3A" w:rsidR="00034C88" w:rsidRPr="00F07A92" w:rsidRDefault="00034C88" w:rsidP="00F2548A">
      <w:pPr>
        <w:rPr>
          <w:rFonts w:ascii="Arial" w:hAnsi="Arial" w:cs="Arial"/>
        </w:rPr>
      </w:pPr>
      <w:r w:rsidRPr="00F07A92">
        <w:rPr>
          <w:rFonts w:ascii="Arial" w:hAnsi="Arial" w:cs="Arial"/>
        </w:rPr>
        <w:t>Qualification or Suite Title</w:t>
      </w:r>
    </w:p>
    <w:tbl>
      <w:tblPr>
        <w:tblStyle w:val="TableGrid"/>
        <w:tblW w:w="9351" w:type="dxa"/>
        <w:tblLayout w:type="fixed"/>
        <w:tblLook w:val="04A0" w:firstRow="1" w:lastRow="0" w:firstColumn="1" w:lastColumn="0" w:noHBand="0" w:noVBand="1"/>
      </w:tblPr>
      <w:tblGrid>
        <w:gridCol w:w="1697"/>
        <w:gridCol w:w="1644"/>
        <w:gridCol w:w="1884"/>
        <w:gridCol w:w="603"/>
        <w:gridCol w:w="1310"/>
        <w:gridCol w:w="1110"/>
        <w:gridCol w:w="1103"/>
      </w:tblGrid>
      <w:tr w:rsidR="00F2548A" w:rsidRPr="00F07A92" w14:paraId="6AB15802" w14:textId="77777777" w:rsidTr="00CA0C74">
        <w:tc>
          <w:tcPr>
            <w:tcW w:w="1697" w:type="dxa"/>
          </w:tcPr>
          <w:p w14:paraId="28403425" w14:textId="77777777" w:rsidR="00F2548A" w:rsidRPr="00CA0C74" w:rsidRDefault="00F2548A" w:rsidP="00FD09C4">
            <w:pPr>
              <w:rPr>
                <w:rFonts w:ascii="Arial" w:hAnsi="Arial" w:cs="Arial"/>
                <w:sz w:val="24"/>
                <w:szCs w:val="24"/>
              </w:rPr>
            </w:pPr>
            <w:r w:rsidRPr="00CA0C74">
              <w:rPr>
                <w:rFonts w:ascii="Arial" w:hAnsi="Arial" w:cs="Arial"/>
                <w:sz w:val="24"/>
                <w:szCs w:val="24"/>
              </w:rPr>
              <w:t>URN</w:t>
            </w:r>
          </w:p>
        </w:tc>
        <w:tc>
          <w:tcPr>
            <w:tcW w:w="1644" w:type="dxa"/>
          </w:tcPr>
          <w:p w14:paraId="421D35A6" w14:textId="77777777" w:rsidR="00F2548A" w:rsidRPr="00CA0C74" w:rsidRDefault="00F2548A" w:rsidP="00FD09C4">
            <w:pPr>
              <w:rPr>
                <w:rFonts w:ascii="Arial" w:hAnsi="Arial" w:cs="Arial"/>
                <w:sz w:val="24"/>
                <w:szCs w:val="24"/>
              </w:rPr>
            </w:pPr>
            <w:r w:rsidRPr="00CA0C74">
              <w:rPr>
                <w:rFonts w:ascii="Arial" w:hAnsi="Arial" w:cs="Arial"/>
                <w:sz w:val="24"/>
                <w:szCs w:val="24"/>
              </w:rPr>
              <w:t>Unit title</w:t>
            </w:r>
          </w:p>
        </w:tc>
        <w:tc>
          <w:tcPr>
            <w:tcW w:w="1884" w:type="dxa"/>
          </w:tcPr>
          <w:p w14:paraId="75A002B5" w14:textId="77777777" w:rsidR="00F2548A" w:rsidRPr="00CA0C74" w:rsidRDefault="00F2548A" w:rsidP="00FD09C4">
            <w:pPr>
              <w:rPr>
                <w:rFonts w:ascii="Arial" w:hAnsi="Arial" w:cs="Arial"/>
                <w:sz w:val="24"/>
                <w:szCs w:val="24"/>
              </w:rPr>
            </w:pPr>
            <w:r w:rsidRPr="00CA0C74">
              <w:rPr>
                <w:rFonts w:ascii="Arial" w:hAnsi="Arial" w:cs="Arial"/>
                <w:sz w:val="24"/>
                <w:szCs w:val="24"/>
              </w:rPr>
              <w:t>Communication</w:t>
            </w:r>
          </w:p>
        </w:tc>
        <w:tc>
          <w:tcPr>
            <w:tcW w:w="603" w:type="dxa"/>
          </w:tcPr>
          <w:p w14:paraId="1694DF0E" w14:textId="77777777" w:rsidR="00F2548A" w:rsidRPr="00CA0C74" w:rsidRDefault="00F2548A" w:rsidP="00FD09C4">
            <w:pPr>
              <w:rPr>
                <w:rFonts w:ascii="Arial" w:hAnsi="Arial" w:cs="Arial"/>
                <w:sz w:val="24"/>
                <w:szCs w:val="24"/>
              </w:rPr>
            </w:pPr>
            <w:r w:rsidRPr="00CA0C74">
              <w:rPr>
                <w:rFonts w:ascii="Arial" w:hAnsi="Arial" w:cs="Arial"/>
                <w:sz w:val="24"/>
                <w:szCs w:val="24"/>
              </w:rPr>
              <w:t>ICT</w:t>
            </w:r>
          </w:p>
        </w:tc>
        <w:tc>
          <w:tcPr>
            <w:tcW w:w="1310" w:type="dxa"/>
          </w:tcPr>
          <w:p w14:paraId="683DD4F4" w14:textId="77777777" w:rsidR="00F2548A" w:rsidRPr="00CA0C74" w:rsidRDefault="00F2548A" w:rsidP="00FD09C4">
            <w:pPr>
              <w:rPr>
                <w:rFonts w:ascii="Arial" w:hAnsi="Arial" w:cs="Arial"/>
                <w:sz w:val="24"/>
                <w:szCs w:val="24"/>
              </w:rPr>
            </w:pPr>
            <w:r w:rsidRPr="00CA0C74">
              <w:rPr>
                <w:rFonts w:ascii="Arial" w:hAnsi="Arial" w:cs="Arial"/>
                <w:sz w:val="24"/>
                <w:szCs w:val="24"/>
              </w:rPr>
              <w:t>Numeracy</w:t>
            </w:r>
          </w:p>
        </w:tc>
        <w:tc>
          <w:tcPr>
            <w:tcW w:w="1110" w:type="dxa"/>
          </w:tcPr>
          <w:p w14:paraId="271F8FAD" w14:textId="77777777" w:rsidR="00F2548A" w:rsidRPr="00CA0C74" w:rsidRDefault="00F2548A" w:rsidP="00FD09C4">
            <w:pPr>
              <w:rPr>
                <w:rFonts w:ascii="Arial" w:hAnsi="Arial" w:cs="Arial"/>
                <w:sz w:val="24"/>
                <w:szCs w:val="24"/>
              </w:rPr>
            </w:pPr>
            <w:r w:rsidRPr="00CA0C74">
              <w:rPr>
                <w:rFonts w:ascii="Arial" w:hAnsi="Arial" w:cs="Arial"/>
                <w:sz w:val="24"/>
                <w:szCs w:val="24"/>
              </w:rPr>
              <w:t>Problem Solving</w:t>
            </w:r>
          </w:p>
        </w:tc>
        <w:tc>
          <w:tcPr>
            <w:tcW w:w="1103" w:type="dxa"/>
          </w:tcPr>
          <w:p w14:paraId="00D79D11" w14:textId="77777777" w:rsidR="00F2548A" w:rsidRPr="00CA0C74" w:rsidRDefault="00F2548A" w:rsidP="00FD09C4">
            <w:pPr>
              <w:rPr>
                <w:rFonts w:ascii="Arial" w:hAnsi="Arial" w:cs="Arial"/>
                <w:sz w:val="24"/>
                <w:szCs w:val="24"/>
              </w:rPr>
            </w:pPr>
            <w:r w:rsidRPr="00CA0C74">
              <w:rPr>
                <w:rFonts w:ascii="Arial" w:hAnsi="Arial" w:cs="Arial"/>
                <w:sz w:val="24"/>
                <w:szCs w:val="24"/>
              </w:rPr>
              <w:t>Working with Others</w:t>
            </w:r>
          </w:p>
        </w:tc>
      </w:tr>
      <w:tr w:rsidR="00DE11E8" w:rsidRPr="00F07A92" w14:paraId="5B264CFF" w14:textId="77777777" w:rsidTr="00CA0C74">
        <w:tc>
          <w:tcPr>
            <w:tcW w:w="1697" w:type="dxa"/>
            <w:vAlign w:val="center"/>
          </w:tcPr>
          <w:p w14:paraId="2F01F5BC" w14:textId="3C09A86B" w:rsidR="00DE11E8" w:rsidRPr="00CA0C74" w:rsidRDefault="00DE11E8" w:rsidP="00DE11E8">
            <w:pPr>
              <w:rPr>
                <w:rFonts w:ascii="Arial" w:hAnsi="Arial" w:cs="Arial"/>
                <w:sz w:val="24"/>
                <w:szCs w:val="24"/>
              </w:rPr>
            </w:pPr>
            <w:r w:rsidRPr="00CA0C74">
              <w:rPr>
                <w:rFonts w:ascii="Arial" w:hAnsi="Arial" w:cs="Arial"/>
                <w:sz w:val="24"/>
                <w:szCs w:val="24"/>
              </w:rPr>
              <w:t>PROHSS1</w:t>
            </w:r>
          </w:p>
        </w:tc>
        <w:tc>
          <w:tcPr>
            <w:tcW w:w="1644" w:type="dxa"/>
            <w:vAlign w:val="center"/>
          </w:tcPr>
          <w:p w14:paraId="793D0C74" w14:textId="2BA20009" w:rsidR="00DE11E8" w:rsidRPr="00CA0C74" w:rsidRDefault="00DE11E8" w:rsidP="00DE11E8">
            <w:pPr>
              <w:rPr>
                <w:rFonts w:ascii="Arial" w:hAnsi="Arial" w:cs="Arial"/>
                <w:sz w:val="24"/>
                <w:szCs w:val="24"/>
              </w:rPr>
            </w:pPr>
            <w:r w:rsidRPr="00CA0C74">
              <w:rPr>
                <w:rFonts w:ascii="Arial" w:hAnsi="Arial" w:cs="Arial"/>
                <w:color w:val="000000"/>
                <w:sz w:val="24"/>
                <w:szCs w:val="24"/>
              </w:rPr>
              <w:t>Make sure your own actions reduce risks to health and safety</w:t>
            </w:r>
          </w:p>
        </w:tc>
        <w:tc>
          <w:tcPr>
            <w:tcW w:w="1884" w:type="dxa"/>
          </w:tcPr>
          <w:p w14:paraId="3613B235" w14:textId="51A26A1C" w:rsidR="00DE11E8" w:rsidRPr="00CA0C74" w:rsidRDefault="00DE11E8" w:rsidP="00DE11E8">
            <w:pPr>
              <w:rPr>
                <w:rFonts w:ascii="Arial" w:hAnsi="Arial" w:cs="Arial"/>
                <w:sz w:val="24"/>
                <w:szCs w:val="24"/>
              </w:rPr>
            </w:pPr>
            <w:r w:rsidRPr="00CA0C74">
              <w:rPr>
                <w:rFonts w:ascii="Arial" w:hAnsi="Arial" w:cs="Arial"/>
                <w:sz w:val="24"/>
                <w:szCs w:val="24"/>
              </w:rPr>
              <w:t>4</w:t>
            </w:r>
          </w:p>
        </w:tc>
        <w:tc>
          <w:tcPr>
            <w:tcW w:w="603" w:type="dxa"/>
          </w:tcPr>
          <w:p w14:paraId="2CA85CAB" w14:textId="77777777" w:rsidR="00DE11E8" w:rsidRPr="00CA0C74" w:rsidRDefault="00DE11E8" w:rsidP="00DE11E8">
            <w:pPr>
              <w:rPr>
                <w:rFonts w:ascii="Arial" w:hAnsi="Arial" w:cs="Arial"/>
                <w:sz w:val="24"/>
                <w:szCs w:val="24"/>
              </w:rPr>
            </w:pPr>
          </w:p>
        </w:tc>
        <w:tc>
          <w:tcPr>
            <w:tcW w:w="1310" w:type="dxa"/>
          </w:tcPr>
          <w:p w14:paraId="51F7D58D" w14:textId="77777777" w:rsidR="00DE11E8" w:rsidRPr="00CA0C74" w:rsidRDefault="00DE11E8" w:rsidP="00DE11E8">
            <w:pPr>
              <w:rPr>
                <w:rFonts w:ascii="Arial" w:hAnsi="Arial" w:cs="Arial"/>
                <w:sz w:val="24"/>
                <w:szCs w:val="24"/>
              </w:rPr>
            </w:pPr>
          </w:p>
        </w:tc>
        <w:tc>
          <w:tcPr>
            <w:tcW w:w="1110" w:type="dxa"/>
          </w:tcPr>
          <w:p w14:paraId="2BC85C5D" w14:textId="5ECD9008" w:rsidR="00DE11E8" w:rsidRPr="00CA0C74" w:rsidRDefault="00DE11E8" w:rsidP="00DE11E8">
            <w:pPr>
              <w:rPr>
                <w:rFonts w:ascii="Arial" w:hAnsi="Arial" w:cs="Arial"/>
                <w:sz w:val="24"/>
                <w:szCs w:val="24"/>
              </w:rPr>
            </w:pPr>
            <w:r w:rsidRPr="00CA0C74">
              <w:rPr>
                <w:rFonts w:ascii="Arial" w:hAnsi="Arial" w:cs="Arial"/>
                <w:sz w:val="24"/>
                <w:szCs w:val="24"/>
              </w:rPr>
              <w:t>5</w:t>
            </w:r>
          </w:p>
        </w:tc>
        <w:tc>
          <w:tcPr>
            <w:tcW w:w="1103" w:type="dxa"/>
          </w:tcPr>
          <w:p w14:paraId="408C22F8" w14:textId="0F1B7746" w:rsidR="00DE11E8" w:rsidRPr="00CA0C74" w:rsidRDefault="00DE11E8" w:rsidP="00DE11E8">
            <w:pPr>
              <w:rPr>
                <w:rFonts w:ascii="Arial" w:hAnsi="Arial" w:cs="Arial"/>
                <w:sz w:val="24"/>
                <w:szCs w:val="24"/>
              </w:rPr>
            </w:pPr>
            <w:r w:rsidRPr="00CA0C74">
              <w:rPr>
                <w:rFonts w:ascii="Arial" w:hAnsi="Arial" w:cs="Arial"/>
                <w:sz w:val="24"/>
                <w:szCs w:val="24"/>
              </w:rPr>
              <w:t>5</w:t>
            </w:r>
          </w:p>
        </w:tc>
      </w:tr>
      <w:tr w:rsidR="00BE6B1D" w:rsidRPr="00F07A92" w14:paraId="7A1F597D" w14:textId="77777777" w:rsidTr="00CA0C74">
        <w:tc>
          <w:tcPr>
            <w:tcW w:w="1697" w:type="dxa"/>
            <w:vAlign w:val="center"/>
          </w:tcPr>
          <w:p w14:paraId="78FF4D55" w14:textId="598EF726" w:rsidR="00BE6B1D" w:rsidRPr="00CA0C74" w:rsidRDefault="00BE6B1D" w:rsidP="00BE6B1D">
            <w:pPr>
              <w:rPr>
                <w:rFonts w:ascii="Arial" w:hAnsi="Arial" w:cs="Arial"/>
                <w:sz w:val="24"/>
                <w:szCs w:val="24"/>
              </w:rPr>
            </w:pPr>
            <w:r w:rsidRPr="00CA0C74">
              <w:rPr>
                <w:rFonts w:ascii="Arial" w:hAnsi="Arial" w:cs="Arial"/>
                <w:sz w:val="24"/>
                <w:szCs w:val="24"/>
              </w:rPr>
              <w:t>PROHSS6</w:t>
            </w:r>
          </w:p>
        </w:tc>
        <w:tc>
          <w:tcPr>
            <w:tcW w:w="1644" w:type="dxa"/>
            <w:vAlign w:val="center"/>
          </w:tcPr>
          <w:p w14:paraId="7546A49F" w14:textId="0C770C55" w:rsidR="00BE6B1D" w:rsidRPr="00CA0C74" w:rsidRDefault="00BE6B1D" w:rsidP="00BE6B1D">
            <w:pPr>
              <w:rPr>
                <w:rFonts w:ascii="Arial" w:hAnsi="Arial" w:cs="Arial"/>
                <w:sz w:val="24"/>
                <w:szCs w:val="24"/>
              </w:rPr>
            </w:pPr>
            <w:r w:rsidRPr="00CA0C74">
              <w:rPr>
                <w:rFonts w:ascii="Arial" w:hAnsi="Arial" w:cs="Arial"/>
                <w:color w:val="000000"/>
                <w:sz w:val="24"/>
                <w:szCs w:val="24"/>
              </w:rPr>
              <w:t>Conduct health and safety risk assessment</w:t>
            </w:r>
            <w:r w:rsidR="00E61F7C">
              <w:rPr>
                <w:rFonts w:ascii="Arial" w:hAnsi="Arial" w:cs="Arial"/>
                <w:color w:val="000000"/>
                <w:sz w:val="24"/>
                <w:szCs w:val="24"/>
              </w:rPr>
              <w:t>s</w:t>
            </w:r>
            <w:r w:rsidRPr="00CA0C74">
              <w:rPr>
                <w:rFonts w:ascii="Arial" w:hAnsi="Arial" w:cs="Arial"/>
                <w:color w:val="000000"/>
                <w:sz w:val="24"/>
                <w:szCs w:val="24"/>
              </w:rPr>
              <w:t xml:space="preserve"> of a workplace</w:t>
            </w:r>
          </w:p>
        </w:tc>
        <w:tc>
          <w:tcPr>
            <w:tcW w:w="1884" w:type="dxa"/>
            <w:vAlign w:val="bottom"/>
          </w:tcPr>
          <w:p w14:paraId="32265396" w14:textId="7DE7992E" w:rsidR="00BE6B1D" w:rsidRPr="00CA0C74" w:rsidRDefault="00BE6B1D" w:rsidP="00BE6B1D">
            <w:pPr>
              <w:rPr>
                <w:rFonts w:ascii="Arial" w:hAnsi="Arial" w:cs="Arial"/>
                <w:sz w:val="24"/>
                <w:szCs w:val="24"/>
              </w:rPr>
            </w:pPr>
            <w:r w:rsidRPr="00CA0C74">
              <w:rPr>
                <w:rFonts w:ascii="Arial" w:hAnsi="Arial" w:cs="Arial"/>
                <w:color w:val="000000"/>
                <w:sz w:val="24"/>
                <w:szCs w:val="24"/>
              </w:rPr>
              <w:t>5</w:t>
            </w:r>
          </w:p>
        </w:tc>
        <w:tc>
          <w:tcPr>
            <w:tcW w:w="603" w:type="dxa"/>
            <w:vAlign w:val="bottom"/>
          </w:tcPr>
          <w:p w14:paraId="036163A8" w14:textId="38EC6C21" w:rsidR="00BE6B1D" w:rsidRPr="00CA0C74" w:rsidRDefault="00BE6B1D" w:rsidP="00BE6B1D">
            <w:pPr>
              <w:rPr>
                <w:rFonts w:ascii="Arial" w:hAnsi="Arial" w:cs="Arial"/>
                <w:sz w:val="24"/>
                <w:szCs w:val="24"/>
              </w:rPr>
            </w:pPr>
            <w:r w:rsidRPr="00CA0C74">
              <w:rPr>
                <w:rFonts w:ascii="Arial" w:hAnsi="Arial" w:cs="Arial"/>
                <w:color w:val="000000"/>
                <w:sz w:val="24"/>
                <w:szCs w:val="24"/>
              </w:rPr>
              <w:t>4</w:t>
            </w:r>
          </w:p>
        </w:tc>
        <w:tc>
          <w:tcPr>
            <w:tcW w:w="1310" w:type="dxa"/>
            <w:vAlign w:val="bottom"/>
          </w:tcPr>
          <w:p w14:paraId="4A38E66B" w14:textId="60FCEF8D" w:rsidR="00BE6B1D" w:rsidRPr="00CA0C74" w:rsidRDefault="00BE6B1D" w:rsidP="00BE6B1D">
            <w:pPr>
              <w:rPr>
                <w:rFonts w:ascii="Arial" w:hAnsi="Arial" w:cs="Arial"/>
                <w:sz w:val="24"/>
                <w:szCs w:val="24"/>
              </w:rPr>
            </w:pPr>
            <w:r w:rsidRPr="00CA0C74">
              <w:rPr>
                <w:rFonts w:ascii="Arial" w:hAnsi="Arial" w:cs="Arial"/>
                <w:color w:val="000000"/>
                <w:sz w:val="24"/>
                <w:szCs w:val="24"/>
              </w:rPr>
              <w:t>4</w:t>
            </w:r>
          </w:p>
        </w:tc>
        <w:tc>
          <w:tcPr>
            <w:tcW w:w="1110" w:type="dxa"/>
            <w:vAlign w:val="bottom"/>
          </w:tcPr>
          <w:p w14:paraId="03EC6E2B" w14:textId="627ECB96" w:rsidR="00BE6B1D" w:rsidRPr="00CA0C74" w:rsidRDefault="00BE6B1D" w:rsidP="00BE6B1D">
            <w:pPr>
              <w:rPr>
                <w:rFonts w:ascii="Arial" w:hAnsi="Arial" w:cs="Arial"/>
                <w:sz w:val="24"/>
                <w:szCs w:val="24"/>
              </w:rPr>
            </w:pPr>
            <w:r w:rsidRPr="00CA0C74">
              <w:rPr>
                <w:rFonts w:ascii="Arial" w:hAnsi="Arial" w:cs="Arial"/>
                <w:color w:val="000000"/>
                <w:sz w:val="24"/>
                <w:szCs w:val="24"/>
              </w:rPr>
              <w:t>6</w:t>
            </w:r>
          </w:p>
        </w:tc>
        <w:tc>
          <w:tcPr>
            <w:tcW w:w="1103" w:type="dxa"/>
            <w:vAlign w:val="bottom"/>
          </w:tcPr>
          <w:p w14:paraId="204B0C30" w14:textId="355531C1" w:rsidR="00BE6B1D" w:rsidRPr="00CA0C74" w:rsidRDefault="00BE6B1D" w:rsidP="00BE6B1D">
            <w:pPr>
              <w:rPr>
                <w:rFonts w:ascii="Arial" w:hAnsi="Arial" w:cs="Arial"/>
                <w:sz w:val="24"/>
                <w:szCs w:val="24"/>
              </w:rPr>
            </w:pPr>
            <w:r w:rsidRPr="00CA0C74">
              <w:rPr>
                <w:rFonts w:ascii="Arial" w:hAnsi="Arial" w:cs="Arial"/>
                <w:color w:val="000000"/>
                <w:sz w:val="24"/>
                <w:szCs w:val="24"/>
              </w:rPr>
              <w:t>5</w:t>
            </w:r>
          </w:p>
        </w:tc>
      </w:tr>
      <w:tr w:rsidR="00C4536B" w:rsidRPr="00F07A92" w14:paraId="08EC6D87" w14:textId="77777777" w:rsidTr="00CA0C74">
        <w:tc>
          <w:tcPr>
            <w:tcW w:w="1697" w:type="dxa"/>
          </w:tcPr>
          <w:p w14:paraId="65F12889" w14:textId="46CC74DB" w:rsidR="00C4536B" w:rsidRPr="00CA0C74" w:rsidRDefault="00C4536B" w:rsidP="00B35924">
            <w:pPr>
              <w:rPr>
                <w:rFonts w:ascii="Arial" w:hAnsi="Arial" w:cs="Arial"/>
                <w:sz w:val="24"/>
                <w:szCs w:val="24"/>
              </w:rPr>
            </w:pPr>
            <w:r w:rsidRPr="00CA0C74">
              <w:rPr>
                <w:rFonts w:ascii="Arial" w:hAnsi="Arial" w:cs="Arial"/>
                <w:sz w:val="24"/>
                <w:szCs w:val="24"/>
              </w:rPr>
              <w:t>EUSMUNC3</w:t>
            </w:r>
          </w:p>
        </w:tc>
        <w:tc>
          <w:tcPr>
            <w:tcW w:w="1644" w:type="dxa"/>
          </w:tcPr>
          <w:p w14:paraId="6FACFC30" w14:textId="32BBF823" w:rsidR="00C4536B" w:rsidRPr="00CA0C74" w:rsidRDefault="00C4536B" w:rsidP="00C4536B">
            <w:pPr>
              <w:rPr>
                <w:rFonts w:ascii="Arial" w:hAnsi="Arial" w:cs="Arial"/>
                <w:sz w:val="24"/>
                <w:szCs w:val="24"/>
              </w:rPr>
            </w:pPr>
            <w:r w:rsidRPr="00CA0C74">
              <w:rPr>
                <w:rFonts w:ascii="Arial" w:hAnsi="Arial" w:cs="Arial"/>
                <w:sz w:val="24"/>
                <w:szCs w:val="24"/>
              </w:rPr>
              <w:t xml:space="preserve">Work with colleagues, suppliers, contractors and stakeholders in the utilities sector  </w:t>
            </w:r>
          </w:p>
        </w:tc>
        <w:tc>
          <w:tcPr>
            <w:tcW w:w="1884" w:type="dxa"/>
          </w:tcPr>
          <w:p w14:paraId="5A53B745" w14:textId="51EEBCC0" w:rsidR="00C4536B" w:rsidRPr="00CA0C74" w:rsidRDefault="001E5D28" w:rsidP="00B35924">
            <w:pPr>
              <w:rPr>
                <w:rFonts w:ascii="Arial" w:hAnsi="Arial" w:cs="Arial"/>
                <w:sz w:val="24"/>
                <w:szCs w:val="24"/>
              </w:rPr>
            </w:pPr>
            <w:r w:rsidRPr="00CA0C74">
              <w:rPr>
                <w:rFonts w:ascii="Arial" w:hAnsi="Arial" w:cs="Arial"/>
                <w:sz w:val="24"/>
                <w:szCs w:val="24"/>
              </w:rPr>
              <w:t>5</w:t>
            </w:r>
          </w:p>
        </w:tc>
        <w:tc>
          <w:tcPr>
            <w:tcW w:w="603" w:type="dxa"/>
          </w:tcPr>
          <w:p w14:paraId="58AAB964" w14:textId="4554D55C" w:rsidR="00C4536B" w:rsidRPr="00CA0C74" w:rsidRDefault="001E5D28" w:rsidP="00B35924">
            <w:pPr>
              <w:rPr>
                <w:rFonts w:ascii="Arial" w:hAnsi="Arial" w:cs="Arial"/>
                <w:sz w:val="24"/>
                <w:szCs w:val="24"/>
              </w:rPr>
            </w:pPr>
            <w:r w:rsidRPr="00CA0C74">
              <w:rPr>
                <w:rFonts w:ascii="Arial" w:hAnsi="Arial" w:cs="Arial"/>
                <w:sz w:val="24"/>
                <w:szCs w:val="24"/>
              </w:rPr>
              <w:t>4</w:t>
            </w:r>
          </w:p>
        </w:tc>
        <w:tc>
          <w:tcPr>
            <w:tcW w:w="1310" w:type="dxa"/>
          </w:tcPr>
          <w:p w14:paraId="28971DAD" w14:textId="5150AFCE" w:rsidR="00C4536B" w:rsidRPr="00CA0C74" w:rsidRDefault="00C4536B" w:rsidP="00B35924">
            <w:pPr>
              <w:rPr>
                <w:rFonts w:ascii="Arial" w:hAnsi="Arial" w:cs="Arial"/>
                <w:sz w:val="24"/>
                <w:szCs w:val="24"/>
              </w:rPr>
            </w:pPr>
          </w:p>
        </w:tc>
        <w:tc>
          <w:tcPr>
            <w:tcW w:w="1110" w:type="dxa"/>
          </w:tcPr>
          <w:p w14:paraId="485A4259" w14:textId="030A75C1" w:rsidR="00C4536B" w:rsidRPr="00CA0C74" w:rsidRDefault="001E5D28" w:rsidP="00B35924">
            <w:pPr>
              <w:rPr>
                <w:rFonts w:ascii="Arial" w:hAnsi="Arial" w:cs="Arial"/>
                <w:sz w:val="24"/>
                <w:szCs w:val="24"/>
              </w:rPr>
            </w:pPr>
            <w:r w:rsidRPr="00CA0C74">
              <w:rPr>
                <w:rFonts w:ascii="Arial" w:hAnsi="Arial" w:cs="Arial"/>
                <w:sz w:val="24"/>
                <w:szCs w:val="24"/>
              </w:rPr>
              <w:t>5</w:t>
            </w:r>
          </w:p>
        </w:tc>
        <w:tc>
          <w:tcPr>
            <w:tcW w:w="1103" w:type="dxa"/>
          </w:tcPr>
          <w:p w14:paraId="49B03BA1" w14:textId="2B454EA0" w:rsidR="00C4536B" w:rsidRPr="00CA0C74" w:rsidRDefault="001E5D28" w:rsidP="00B35924">
            <w:pPr>
              <w:rPr>
                <w:rFonts w:ascii="Arial" w:hAnsi="Arial" w:cs="Arial"/>
                <w:sz w:val="24"/>
                <w:szCs w:val="24"/>
              </w:rPr>
            </w:pPr>
            <w:r w:rsidRPr="00CA0C74">
              <w:rPr>
                <w:rFonts w:ascii="Arial" w:hAnsi="Arial" w:cs="Arial"/>
                <w:sz w:val="24"/>
                <w:szCs w:val="24"/>
              </w:rPr>
              <w:t>6</w:t>
            </w:r>
          </w:p>
        </w:tc>
      </w:tr>
      <w:tr w:rsidR="00EB1D71" w:rsidRPr="00F07A92" w14:paraId="284AF299" w14:textId="77777777" w:rsidTr="00CA0C74">
        <w:tc>
          <w:tcPr>
            <w:tcW w:w="1697" w:type="dxa"/>
            <w:vAlign w:val="center"/>
          </w:tcPr>
          <w:p w14:paraId="2F0DDD8D" w14:textId="75ACE7D9" w:rsidR="00EB1D71" w:rsidRPr="00CA0C74" w:rsidRDefault="00EB1D71" w:rsidP="00EB1D71">
            <w:pPr>
              <w:rPr>
                <w:rFonts w:ascii="Arial" w:hAnsi="Arial" w:cs="Arial"/>
                <w:sz w:val="24"/>
                <w:szCs w:val="24"/>
              </w:rPr>
            </w:pPr>
            <w:r w:rsidRPr="00CA0C74">
              <w:rPr>
                <w:rFonts w:ascii="Arial" w:hAnsi="Arial" w:cs="Arial"/>
                <w:sz w:val="24"/>
                <w:szCs w:val="24"/>
              </w:rPr>
              <w:t>EUSTPC01</w:t>
            </w:r>
          </w:p>
        </w:tc>
        <w:tc>
          <w:tcPr>
            <w:tcW w:w="1644" w:type="dxa"/>
            <w:vAlign w:val="center"/>
          </w:tcPr>
          <w:p w14:paraId="41F94662" w14:textId="6E2952BA" w:rsidR="00EB1D71" w:rsidRPr="00CA0C74" w:rsidRDefault="00EB1D71" w:rsidP="00EB1D71">
            <w:pPr>
              <w:rPr>
                <w:rFonts w:ascii="Arial" w:hAnsi="Arial" w:cs="Arial"/>
                <w:sz w:val="24"/>
                <w:szCs w:val="24"/>
              </w:rPr>
            </w:pPr>
            <w:r w:rsidRPr="00CA0C74">
              <w:rPr>
                <w:rFonts w:ascii="Arial" w:hAnsi="Arial" w:cs="Arial"/>
                <w:color w:val="000000"/>
                <w:sz w:val="24"/>
                <w:szCs w:val="24"/>
              </w:rPr>
              <w:t xml:space="preserve">Set, operate and monitor plant and equipment to process water, wastewater or sludge </w:t>
            </w:r>
          </w:p>
        </w:tc>
        <w:tc>
          <w:tcPr>
            <w:tcW w:w="1884" w:type="dxa"/>
            <w:vAlign w:val="bottom"/>
          </w:tcPr>
          <w:p w14:paraId="130E077A" w14:textId="3FE1C11F" w:rsidR="00EB1D71" w:rsidRPr="00CA0C74" w:rsidRDefault="00EB1D71" w:rsidP="00EB1D71">
            <w:pPr>
              <w:rPr>
                <w:rFonts w:ascii="Arial" w:hAnsi="Arial" w:cs="Arial"/>
                <w:sz w:val="24"/>
                <w:szCs w:val="24"/>
              </w:rPr>
            </w:pPr>
            <w:r w:rsidRPr="00CA0C74">
              <w:rPr>
                <w:rFonts w:ascii="Arial" w:hAnsi="Arial" w:cs="Arial"/>
                <w:color w:val="000000"/>
                <w:sz w:val="24"/>
                <w:szCs w:val="24"/>
              </w:rPr>
              <w:t>4</w:t>
            </w:r>
          </w:p>
        </w:tc>
        <w:tc>
          <w:tcPr>
            <w:tcW w:w="603" w:type="dxa"/>
            <w:vAlign w:val="bottom"/>
          </w:tcPr>
          <w:p w14:paraId="1C41A00D" w14:textId="52BA920F" w:rsidR="00EB1D71" w:rsidRPr="00CA0C74" w:rsidRDefault="00EB1D71" w:rsidP="00EB1D71">
            <w:pPr>
              <w:rPr>
                <w:rFonts w:ascii="Arial" w:hAnsi="Arial" w:cs="Arial"/>
                <w:sz w:val="24"/>
                <w:szCs w:val="24"/>
              </w:rPr>
            </w:pPr>
            <w:r w:rsidRPr="00CA0C74">
              <w:rPr>
                <w:rFonts w:ascii="Arial" w:hAnsi="Arial" w:cs="Arial"/>
                <w:color w:val="000000"/>
                <w:sz w:val="24"/>
                <w:szCs w:val="24"/>
              </w:rPr>
              <w:t>4</w:t>
            </w:r>
          </w:p>
        </w:tc>
        <w:tc>
          <w:tcPr>
            <w:tcW w:w="1310" w:type="dxa"/>
            <w:vAlign w:val="bottom"/>
          </w:tcPr>
          <w:p w14:paraId="1CA5C633" w14:textId="5A823472" w:rsidR="00EB1D71" w:rsidRPr="00CA0C74" w:rsidRDefault="00EB1D71" w:rsidP="00EB1D71">
            <w:pPr>
              <w:rPr>
                <w:rFonts w:ascii="Arial" w:hAnsi="Arial" w:cs="Arial"/>
                <w:sz w:val="24"/>
                <w:szCs w:val="24"/>
              </w:rPr>
            </w:pPr>
            <w:r w:rsidRPr="00CA0C74">
              <w:rPr>
                <w:rFonts w:ascii="Arial" w:hAnsi="Arial" w:cs="Arial"/>
                <w:color w:val="000000"/>
                <w:sz w:val="24"/>
                <w:szCs w:val="24"/>
              </w:rPr>
              <w:t>4</w:t>
            </w:r>
          </w:p>
        </w:tc>
        <w:tc>
          <w:tcPr>
            <w:tcW w:w="1110" w:type="dxa"/>
            <w:vAlign w:val="bottom"/>
          </w:tcPr>
          <w:p w14:paraId="1EB16434" w14:textId="5022E1F0" w:rsidR="00EB1D71" w:rsidRPr="00CA0C74" w:rsidRDefault="00EB1D71" w:rsidP="00EB1D71">
            <w:pPr>
              <w:rPr>
                <w:rFonts w:ascii="Arial" w:hAnsi="Arial" w:cs="Arial"/>
                <w:sz w:val="24"/>
                <w:szCs w:val="24"/>
              </w:rPr>
            </w:pPr>
            <w:r w:rsidRPr="00CA0C74">
              <w:rPr>
                <w:rFonts w:ascii="Arial" w:hAnsi="Arial" w:cs="Arial"/>
                <w:color w:val="000000"/>
                <w:sz w:val="24"/>
                <w:szCs w:val="24"/>
              </w:rPr>
              <w:t>4</w:t>
            </w:r>
          </w:p>
        </w:tc>
        <w:tc>
          <w:tcPr>
            <w:tcW w:w="1103" w:type="dxa"/>
            <w:vAlign w:val="bottom"/>
          </w:tcPr>
          <w:p w14:paraId="165DD1EB" w14:textId="77777777" w:rsidR="00EB1D71" w:rsidRPr="00CA0C74" w:rsidRDefault="00EB1D71" w:rsidP="00EB1D71">
            <w:pPr>
              <w:rPr>
                <w:rFonts w:ascii="Arial" w:hAnsi="Arial" w:cs="Arial"/>
                <w:sz w:val="24"/>
                <w:szCs w:val="24"/>
              </w:rPr>
            </w:pPr>
          </w:p>
        </w:tc>
      </w:tr>
      <w:tr w:rsidR="00B867F1" w:rsidRPr="00F07A92" w14:paraId="4C00AA08" w14:textId="77777777" w:rsidTr="00CA0C74">
        <w:tc>
          <w:tcPr>
            <w:tcW w:w="1697" w:type="dxa"/>
            <w:vAlign w:val="center"/>
          </w:tcPr>
          <w:p w14:paraId="1C52F01F" w14:textId="05475524" w:rsidR="00B867F1" w:rsidRPr="00CA0C74" w:rsidRDefault="00B867F1" w:rsidP="00B867F1">
            <w:pPr>
              <w:rPr>
                <w:rFonts w:ascii="Arial" w:hAnsi="Arial" w:cs="Arial"/>
                <w:sz w:val="24"/>
                <w:szCs w:val="24"/>
              </w:rPr>
            </w:pPr>
            <w:r w:rsidRPr="00CA0C74">
              <w:rPr>
                <w:rFonts w:ascii="Arial" w:hAnsi="Arial" w:cs="Arial"/>
                <w:sz w:val="24"/>
                <w:szCs w:val="24"/>
              </w:rPr>
              <w:t>EUSTPC06</w:t>
            </w:r>
          </w:p>
        </w:tc>
        <w:tc>
          <w:tcPr>
            <w:tcW w:w="1644" w:type="dxa"/>
            <w:vAlign w:val="center"/>
          </w:tcPr>
          <w:p w14:paraId="34D28F42" w14:textId="42578AD4" w:rsidR="00B867F1" w:rsidRPr="00CA0C74" w:rsidRDefault="00B867F1" w:rsidP="00B867F1">
            <w:pPr>
              <w:rPr>
                <w:rFonts w:ascii="Arial" w:hAnsi="Arial" w:cs="Arial"/>
                <w:sz w:val="24"/>
                <w:szCs w:val="24"/>
              </w:rPr>
            </w:pPr>
            <w:r w:rsidRPr="00CA0C74">
              <w:rPr>
                <w:rFonts w:ascii="Arial" w:hAnsi="Arial" w:cs="Arial"/>
                <w:color w:val="000000"/>
                <w:sz w:val="24"/>
                <w:szCs w:val="24"/>
              </w:rPr>
              <w:t>Monitor and maintain the quality of treatment process outputs</w:t>
            </w:r>
          </w:p>
        </w:tc>
        <w:tc>
          <w:tcPr>
            <w:tcW w:w="1884" w:type="dxa"/>
            <w:vAlign w:val="bottom"/>
          </w:tcPr>
          <w:p w14:paraId="0CCEA116" w14:textId="210D6382" w:rsidR="00B867F1" w:rsidRPr="00CA0C74" w:rsidRDefault="00B867F1" w:rsidP="00B867F1">
            <w:pPr>
              <w:rPr>
                <w:rFonts w:ascii="Arial" w:hAnsi="Arial" w:cs="Arial"/>
                <w:sz w:val="24"/>
                <w:szCs w:val="24"/>
              </w:rPr>
            </w:pPr>
            <w:r w:rsidRPr="00CA0C74">
              <w:rPr>
                <w:rFonts w:ascii="Arial" w:hAnsi="Arial" w:cs="Arial"/>
                <w:color w:val="000000"/>
                <w:sz w:val="24"/>
                <w:szCs w:val="24"/>
              </w:rPr>
              <w:t>4</w:t>
            </w:r>
          </w:p>
        </w:tc>
        <w:tc>
          <w:tcPr>
            <w:tcW w:w="603" w:type="dxa"/>
            <w:vAlign w:val="bottom"/>
          </w:tcPr>
          <w:p w14:paraId="6E066EC1" w14:textId="19AF372A" w:rsidR="00B867F1" w:rsidRPr="00CA0C74" w:rsidRDefault="00B867F1" w:rsidP="00B867F1">
            <w:pPr>
              <w:rPr>
                <w:rFonts w:ascii="Arial" w:hAnsi="Arial" w:cs="Arial"/>
                <w:sz w:val="24"/>
                <w:szCs w:val="24"/>
              </w:rPr>
            </w:pPr>
            <w:r w:rsidRPr="00CA0C74">
              <w:rPr>
                <w:rFonts w:ascii="Arial" w:hAnsi="Arial" w:cs="Arial"/>
                <w:color w:val="000000"/>
                <w:sz w:val="24"/>
                <w:szCs w:val="24"/>
              </w:rPr>
              <w:t>3</w:t>
            </w:r>
          </w:p>
        </w:tc>
        <w:tc>
          <w:tcPr>
            <w:tcW w:w="1310" w:type="dxa"/>
            <w:vAlign w:val="bottom"/>
          </w:tcPr>
          <w:p w14:paraId="07D3D0F0" w14:textId="71E3FDED" w:rsidR="00B867F1" w:rsidRPr="00CA0C74" w:rsidRDefault="00B867F1" w:rsidP="00B867F1">
            <w:pPr>
              <w:rPr>
                <w:rFonts w:ascii="Arial" w:hAnsi="Arial" w:cs="Arial"/>
                <w:sz w:val="24"/>
                <w:szCs w:val="24"/>
              </w:rPr>
            </w:pPr>
            <w:r w:rsidRPr="00CA0C74">
              <w:rPr>
                <w:rFonts w:ascii="Arial" w:hAnsi="Arial" w:cs="Arial"/>
                <w:color w:val="000000"/>
                <w:sz w:val="24"/>
                <w:szCs w:val="24"/>
              </w:rPr>
              <w:t>4</w:t>
            </w:r>
          </w:p>
        </w:tc>
        <w:tc>
          <w:tcPr>
            <w:tcW w:w="1110" w:type="dxa"/>
            <w:vAlign w:val="bottom"/>
          </w:tcPr>
          <w:p w14:paraId="64032D2D" w14:textId="52916BBA" w:rsidR="00B867F1" w:rsidRPr="00CA0C74" w:rsidRDefault="00B867F1" w:rsidP="00B867F1">
            <w:pPr>
              <w:rPr>
                <w:rFonts w:ascii="Arial" w:hAnsi="Arial" w:cs="Arial"/>
                <w:sz w:val="24"/>
                <w:szCs w:val="24"/>
              </w:rPr>
            </w:pPr>
            <w:r w:rsidRPr="00CA0C74">
              <w:rPr>
                <w:rFonts w:ascii="Arial" w:hAnsi="Arial" w:cs="Arial"/>
                <w:color w:val="000000"/>
                <w:sz w:val="24"/>
                <w:szCs w:val="24"/>
              </w:rPr>
              <w:t>4</w:t>
            </w:r>
          </w:p>
        </w:tc>
        <w:tc>
          <w:tcPr>
            <w:tcW w:w="1103" w:type="dxa"/>
            <w:vAlign w:val="bottom"/>
          </w:tcPr>
          <w:p w14:paraId="68E8F4B5" w14:textId="77777777" w:rsidR="00B867F1" w:rsidRPr="00CA0C74" w:rsidRDefault="00B867F1" w:rsidP="00B867F1">
            <w:pPr>
              <w:rPr>
                <w:rFonts w:ascii="Arial" w:hAnsi="Arial" w:cs="Arial"/>
                <w:sz w:val="24"/>
                <w:szCs w:val="24"/>
              </w:rPr>
            </w:pPr>
          </w:p>
        </w:tc>
      </w:tr>
      <w:tr w:rsidR="00B11C3F" w:rsidRPr="00F07A92" w14:paraId="4F1AC360" w14:textId="77777777" w:rsidTr="00CA0C74">
        <w:tc>
          <w:tcPr>
            <w:tcW w:w="1697" w:type="dxa"/>
            <w:vAlign w:val="center"/>
          </w:tcPr>
          <w:p w14:paraId="4362BC6A" w14:textId="2E66AD89" w:rsidR="00B11C3F" w:rsidRPr="00CA0C74" w:rsidRDefault="00B11C3F" w:rsidP="00B11C3F">
            <w:pPr>
              <w:rPr>
                <w:rFonts w:ascii="Arial" w:hAnsi="Arial" w:cs="Arial"/>
                <w:sz w:val="24"/>
                <w:szCs w:val="24"/>
              </w:rPr>
            </w:pPr>
            <w:r w:rsidRPr="00CA0C74">
              <w:rPr>
                <w:rFonts w:ascii="Arial" w:hAnsi="Arial" w:cs="Arial"/>
                <w:sz w:val="24"/>
                <w:szCs w:val="24"/>
              </w:rPr>
              <w:t>EUSTPC02</w:t>
            </w:r>
          </w:p>
        </w:tc>
        <w:tc>
          <w:tcPr>
            <w:tcW w:w="1644" w:type="dxa"/>
            <w:vAlign w:val="center"/>
          </w:tcPr>
          <w:p w14:paraId="3DE300C8" w14:textId="60AB6495" w:rsidR="00B11C3F" w:rsidRPr="00CA0C74" w:rsidRDefault="00B11C3F" w:rsidP="00B11C3F">
            <w:pPr>
              <w:rPr>
                <w:rFonts w:ascii="Arial" w:hAnsi="Arial" w:cs="Arial"/>
                <w:sz w:val="24"/>
                <w:szCs w:val="24"/>
              </w:rPr>
            </w:pPr>
            <w:r w:rsidRPr="00CA0C74">
              <w:rPr>
                <w:rFonts w:ascii="Arial" w:hAnsi="Arial" w:cs="Arial"/>
                <w:color w:val="000000"/>
                <w:sz w:val="24"/>
                <w:szCs w:val="24"/>
              </w:rPr>
              <w:t xml:space="preserve">Receive and store sludge for processing </w:t>
            </w:r>
          </w:p>
        </w:tc>
        <w:tc>
          <w:tcPr>
            <w:tcW w:w="1884" w:type="dxa"/>
            <w:vAlign w:val="bottom"/>
          </w:tcPr>
          <w:p w14:paraId="48A1BD11" w14:textId="0F090799"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603" w:type="dxa"/>
            <w:vAlign w:val="bottom"/>
          </w:tcPr>
          <w:p w14:paraId="7FDF08CB" w14:textId="77777777" w:rsidR="00B11C3F" w:rsidRPr="00CA0C74" w:rsidRDefault="00B11C3F" w:rsidP="00B11C3F">
            <w:pPr>
              <w:rPr>
                <w:rFonts w:ascii="Arial" w:hAnsi="Arial" w:cs="Arial"/>
                <w:sz w:val="24"/>
                <w:szCs w:val="24"/>
              </w:rPr>
            </w:pPr>
          </w:p>
        </w:tc>
        <w:tc>
          <w:tcPr>
            <w:tcW w:w="1310" w:type="dxa"/>
            <w:vAlign w:val="bottom"/>
          </w:tcPr>
          <w:p w14:paraId="2A6148DC" w14:textId="77777777" w:rsidR="00B11C3F" w:rsidRPr="00CA0C74" w:rsidRDefault="00B11C3F" w:rsidP="00B11C3F">
            <w:pPr>
              <w:rPr>
                <w:rFonts w:ascii="Arial" w:hAnsi="Arial" w:cs="Arial"/>
                <w:sz w:val="24"/>
                <w:szCs w:val="24"/>
              </w:rPr>
            </w:pPr>
          </w:p>
        </w:tc>
        <w:tc>
          <w:tcPr>
            <w:tcW w:w="1110" w:type="dxa"/>
            <w:vAlign w:val="bottom"/>
          </w:tcPr>
          <w:p w14:paraId="7134F629" w14:textId="6875241D"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1103" w:type="dxa"/>
            <w:vAlign w:val="bottom"/>
          </w:tcPr>
          <w:p w14:paraId="17D485B9" w14:textId="77777777" w:rsidR="00B11C3F" w:rsidRPr="00CA0C74" w:rsidRDefault="00B11C3F" w:rsidP="00B11C3F">
            <w:pPr>
              <w:rPr>
                <w:rFonts w:ascii="Arial" w:hAnsi="Arial" w:cs="Arial"/>
                <w:sz w:val="24"/>
                <w:szCs w:val="24"/>
              </w:rPr>
            </w:pPr>
          </w:p>
        </w:tc>
      </w:tr>
      <w:tr w:rsidR="00B11C3F" w:rsidRPr="00F07A92" w14:paraId="7DA1E422" w14:textId="77777777" w:rsidTr="00CA0C74">
        <w:tc>
          <w:tcPr>
            <w:tcW w:w="1697" w:type="dxa"/>
            <w:vAlign w:val="center"/>
          </w:tcPr>
          <w:p w14:paraId="20B515BD" w14:textId="341C2F98" w:rsidR="00B11C3F" w:rsidRPr="00CA0C74" w:rsidRDefault="00B11C3F" w:rsidP="00B11C3F">
            <w:pPr>
              <w:rPr>
                <w:rFonts w:ascii="Arial" w:hAnsi="Arial" w:cs="Arial"/>
                <w:sz w:val="24"/>
                <w:szCs w:val="24"/>
              </w:rPr>
            </w:pPr>
            <w:r w:rsidRPr="00CA0C74">
              <w:rPr>
                <w:rFonts w:ascii="Arial" w:hAnsi="Arial" w:cs="Arial"/>
                <w:sz w:val="24"/>
                <w:szCs w:val="24"/>
              </w:rPr>
              <w:t>EUSTPC03</w:t>
            </w:r>
          </w:p>
        </w:tc>
        <w:tc>
          <w:tcPr>
            <w:tcW w:w="1644" w:type="dxa"/>
            <w:vAlign w:val="center"/>
          </w:tcPr>
          <w:p w14:paraId="5E0FA855" w14:textId="2A3E97D9" w:rsidR="00B11C3F" w:rsidRPr="00CA0C74" w:rsidRDefault="00B11C3F" w:rsidP="00B11C3F">
            <w:pPr>
              <w:rPr>
                <w:rFonts w:ascii="Arial" w:hAnsi="Arial" w:cs="Arial"/>
                <w:sz w:val="24"/>
                <w:szCs w:val="24"/>
              </w:rPr>
            </w:pPr>
            <w:r w:rsidRPr="00CA0C74">
              <w:rPr>
                <w:rFonts w:ascii="Arial" w:hAnsi="Arial" w:cs="Arial"/>
                <w:color w:val="000000"/>
                <w:sz w:val="24"/>
                <w:szCs w:val="24"/>
              </w:rPr>
              <w:t xml:space="preserve">Carry out repair and maintenance of treatment </w:t>
            </w:r>
            <w:r w:rsidRPr="00CA0C74">
              <w:rPr>
                <w:rFonts w:ascii="Arial" w:hAnsi="Arial" w:cs="Arial"/>
                <w:color w:val="000000"/>
                <w:sz w:val="24"/>
                <w:szCs w:val="24"/>
              </w:rPr>
              <w:lastRenderedPageBreak/>
              <w:t>processing plant and equipment</w:t>
            </w:r>
          </w:p>
        </w:tc>
        <w:tc>
          <w:tcPr>
            <w:tcW w:w="1884" w:type="dxa"/>
            <w:vAlign w:val="bottom"/>
          </w:tcPr>
          <w:p w14:paraId="19B9B952" w14:textId="70F75AD4" w:rsidR="00B11C3F" w:rsidRPr="00CA0C74" w:rsidRDefault="00B11C3F" w:rsidP="00B11C3F">
            <w:pPr>
              <w:rPr>
                <w:rFonts w:ascii="Arial" w:hAnsi="Arial" w:cs="Arial"/>
                <w:sz w:val="24"/>
                <w:szCs w:val="24"/>
              </w:rPr>
            </w:pPr>
            <w:r w:rsidRPr="00CA0C74">
              <w:rPr>
                <w:rFonts w:ascii="Arial" w:hAnsi="Arial" w:cs="Arial"/>
                <w:color w:val="000000"/>
                <w:sz w:val="24"/>
                <w:szCs w:val="24"/>
              </w:rPr>
              <w:lastRenderedPageBreak/>
              <w:t>3</w:t>
            </w:r>
          </w:p>
        </w:tc>
        <w:tc>
          <w:tcPr>
            <w:tcW w:w="603" w:type="dxa"/>
            <w:vAlign w:val="bottom"/>
          </w:tcPr>
          <w:p w14:paraId="05073C9C" w14:textId="5C645F3D"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1310" w:type="dxa"/>
            <w:vAlign w:val="bottom"/>
          </w:tcPr>
          <w:p w14:paraId="01ACDA88" w14:textId="77777777" w:rsidR="00B11C3F" w:rsidRPr="00CA0C74" w:rsidRDefault="00B11C3F" w:rsidP="00B11C3F">
            <w:pPr>
              <w:rPr>
                <w:rFonts w:ascii="Arial" w:hAnsi="Arial" w:cs="Arial"/>
                <w:sz w:val="24"/>
                <w:szCs w:val="24"/>
              </w:rPr>
            </w:pPr>
          </w:p>
        </w:tc>
        <w:tc>
          <w:tcPr>
            <w:tcW w:w="1110" w:type="dxa"/>
            <w:vAlign w:val="bottom"/>
          </w:tcPr>
          <w:p w14:paraId="5F484D2D" w14:textId="11A69A7A" w:rsidR="00B11C3F" w:rsidRPr="00CA0C74" w:rsidRDefault="00B11C3F" w:rsidP="00B11C3F">
            <w:pPr>
              <w:rPr>
                <w:rFonts w:ascii="Arial" w:hAnsi="Arial" w:cs="Arial"/>
                <w:sz w:val="24"/>
                <w:szCs w:val="24"/>
              </w:rPr>
            </w:pPr>
            <w:r w:rsidRPr="00CA0C74">
              <w:rPr>
                <w:rFonts w:ascii="Arial" w:hAnsi="Arial" w:cs="Arial"/>
                <w:color w:val="000000"/>
                <w:sz w:val="24"/>
                <w:szCs w:val="24"/>
              </w:rPr>
              <w:t>4</w:t>
            </w:r>
          </w:p>
        </w:tc>
        <w:tc>
          <w:tcPr>
            <w:tcW w:w="1103" w:type="dxa"/>
            <w:vAlign w:val="bottom"/>
          </w:tcPr>
          <w:p w14:paraId="73C592E9" w14:textId="77777777" w:rsidR="00B11C3F" w:rsidRPr="00CA0C74" w:rsidRDefault="00B11C3F" w:rsidP="00B11C3F">
            <w:pPr>
              <w:rPr>
                <w:rFonts w:ascii="Arial" w:hAnsi="Arial" w:cs="Arial"/>
                <w:sz w:val="24"/>
                <w:szCs w:val="24"/>
              </w:rPr>
            </w:pPr>
          </w:p>
        </w:tc>
      </w:tr>
      <w:tr w:rsidR="00B11C3F" w:rsidRPr="00F07A92" w14:paraId="55425A34" w14:textId="77777777" w:rsidTr="00CA0C74">
        <w:tc>
          <w:tcPr>
            <w:tcW w:w="1697" w:type="dxa"/>
            <w:vAlign w:val="center"/>
          </w:tcPr>
          <w:p w14:paraId="3F7D708B" w14:textId="385AB75B" w:rsidR="00B11C3F" w:rsidRPr="00CA0C74" w:rsidRDefault="00B11C3F" w:rsidP="00B11C3F">
            <w:pPr>
              <w:rPr>
                <w:rFonts w:ascii="Arial" w:hAnsi="Arial" w:cs="Arial"/>
                <w:sz w:val="24"/>
                <w:szCs w:val="24"/>
              </w:rPr>
            </w:pPr>
            <w:r w:rsidRPr="00CA0C74">
              <w:rPr>
                <w:rFonts w:ascii="Arial" w:hAnsi="Arial" w:cs="Arial"/>
                <w:sz w:val="24"/>
                <w:szCs w:val="24"/>
              </w:rPr>
              <w:t>EUSTPC04</w:t>
            </w:r>
          </w:p>
        </w:tc>
        <w:tc>
          <w:tcPr>
            <w:tcW w:w="1644" w:type="dxa"/>
            <w:vAlign w:val="center"/>
          </w:tcPr>
          <w:p w14:paraId="4A536B99" w14:textId="3E543301" w:rsidR="00B11C3F" w:rsidRPr="00CA0C74" w:rsidRDefault="00B11C3F" w:rsidP="00B11C3F">
            <w:pPr>
              <w:rPr>
                <w:rFonts w:ascii="Arial" w:hAnsi="Arial" w:cs="Arial"/>
                <w:sz w:val="24"/>
                <w:szCs w:val="24"/>
              </w:rPr>
            </w:pPr>
            <w:r w:rsidRPr="00CA0C74">
              <w:rPr>
                <w:rFonts w:ascii="Arial" w:hAnsi="Arial" w:cs="Arial"/>
                <w:color w:val="000000"/>
                <w:sz w:val="24"/>
                <w:szCs w:val="24"/>
              </w:rPr>
              <w:t>Plan and supervise repair and maintenance of treatment processing plant and equipment</w:t>
            </w:r>
          </w:p>
        </w:tc>
        <w:tc>
          <w:tcPr>
            <w:tcW w:w="1884" w:type="dxa"/>
            <w:vAlign w:val="bottom"/>
          </w:tcPr>
          <w:p w14:paraId="7D53A405" w14:textId="3F8102B4" w:rsidR="00B11C3F" w:rsidRPr="00CA0C74" w:rsidRDefault="00B11C3F" w:rsidP="00B11C3F">
            <w:pPr>
              <w:rPr>
                <w:rFonts w:ascii="Arial" w:hAnsi="Arial" w:cs="Arial"/>
                <w:sz w:val="24"/>
                <w:szCs w:val="24"/>
              </w:rPr>
            </w:pPr>
            <w:r w:rsidRPr="00CA0C74">
              <w:rPr>
                <w:rFonts w:ascii="Arial" w:hAnsi="Arial" w:cs="Arial"/>
                <w:color w:val="000000"/>
                <w:sz w:val="24"/>
                <w:szCs w:val="24"/>
              </w:rPr>
              <w:t>4</w:t>
            </w:r>
          </w:p>
        </w:tc>
        <w:tc>
          <w:tcPr>
            <w:tcW w:w="603" w:type="dxa"/>
            <w:vAlign w:val="bottom"/>
          </w:tcPr>
          <w:p w14:paraId="0CC8530C" w14:textId="535178B3"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1310" w:type="dxa"/>
            <w:vAlign w:val="bottom"/>
          </w:tcPr>
          <w:p w14:paraId="7C26B751" w14:textId="7790458A"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1110" w:type="dxa"/>
            <w:vAlign w:val="bottom"/>
          </w:tcPr>
          <w:p w14:paraId="745394F6" w14:textId="74C8A927" w:rsidR="00B11C3F" w:rsidRPr="00CA0C74" w:rsidRDefault="00B11C3F" w:rsidP="00B11C3F">
            <w:pPr>
              <w:rPr>
                <w:rFonts w:ascii="Arial" w:hAnsi="Arial" w:cs="Arial"/>
                <w:sz w:val="24"/>
                <w:szCs w:val="24"/>
              </w:rPr>
            </w:pPr>
            <w:r w:rsidRPr="00CA0C74">
              <w:rPr>
                <w:rFonts w:ascii="Arial" w:hAnsi="Arial" w:cs="Arial"/>
                <w:color w:val="000000"/>
                <w:sz w:val="24"/>
                <w:szCs w:val="24"/>
              </w:rPr>
              <w:t>3</w:t>
            </w:r>
          </w:p>
        </w:tc>
        <w:tc>
          <w:tcPr>
            <w:tcW w:w="1103" w:type="dxa"/>
            <w:vAlign w:val="bottom"/>
          </w:tcPr>
          <w:p w14:paraId="458688FE" w14:textId="77777777" w:rsidR="00B11C3F" w:rsidRPr="00CA0C74" w:rsidRDefault="00B11C3F" w:rsidP="00B11C3F">
            <w:pPr>
              <w:rPr>
                <w:rFonts w:ascii="Arial" w:hAnsi="Arial" w:cs="Arial"/>
                <w:sz w:val="24"/>
                <w:szCs w:val="24"/>
              </w:rPr>
            </w:pPr>
          </w:p>
        </w:tc>
      </w:tr>
      <w:tr w:rsidR="00B92C63" w:rsidRPr="00F07A92" w14:paraId="360A8BAE" w14:textId="77777777" w:rsidTr="00CA0C74">
        <w:tc>
          <w:tcPr>
            <w:tcW w:w="1697" w:type="dxa"/>
            <w:vAlign w:val="center"/>
          </w:tcPr>
          <w:p w14:paraId="1FA8C91D" w14:textId="0B38EF6F" w:rsidR="00B92C63" w:rsidRPr="00CA0C74" w:rsidRDefault="00B92C63" w:rsidP="00B92C63">
            <w:pPr>
              <w:rPr>
                <w:rFonts w:ascii="Arial" w:hAnsi="Arial" w:cs="Arial"/>
                <w:sz w:val="24"/>
                <w:szCs w:val="24"/>
              </w:rPr>
            </w:pPr>
            <w:r w:rsidRPr="00CA0C74">
              <w:rPr>
                <w:rFonts w:ascii="Arial" w:hAnsi="Arial" w:cs="Arial"/>
                <w:sz w:val="24"/>
                <w:szCs w:val="24"/>
              </w:rPr>
              <w:t>EUSTPC05</w:t>
            </w:r>
          </w:p>
        </w:tc>
        <w:tc>
          <w:tcPr>
            <w:tcW w:w="1644" w:type="dxa"/>
            <w:vAlign w:val="center"/>
          </w:tcPr>
          <w:p w14:paraId="293815F5" w14:textId="3F3578AB" w:rsidR="00B92C63" w:rsidRPr="00CA0C74" w:rsidRDefault="00B92C63" w:rsidP="00B92C63">
            <w:pPr>
              <w:rPr>
                <w:rFonts w:ascii="Arial" w:hAnsi="Arial" w:cs="Arial"/>
                <w:sz w:val="24"/>
                <w:szCs w:val="24"/>
              </w:rPr>
            </w:pPr>
            <w:r w:rsidRPr="00CA0C74">
              <w:rPr>
                <w:rFonts w:ascii="Arial" w:hAnsi="Arial" w:cs="Arial"/>
                <w:color w:val="000000"/>
                <w:sz w:val="24"/>
                <w:szCs w:val="24"/>
              </w:rPr>
              <w:t>Receive, store and handle processing chemicals, reagents and other consumables</w:t>
            </w:r>
          </w:p>
        </w:tc>
        <w:tc>
          <w:tcPr>
            <w:tcW w:w="1884" w:type="dxa"/>
            <w:vAlign w:val="bottom"/>
          </w:tcPr>
          <w:p w14:paraId="67AF2939" w14:textId="387EE9DD" w:rsidR="00B92C63" w:rsidRPr="00CA0C74" w:rsidRDefault="00B92C63" w:rsidP="00B92C63">
            <w:pPr>
              <w:rPr>
                <w:rFonts w:ascii="Arial" w:hAnsi="Arial" w:cs="Arial"/>
                <w:sz w:val="24"/>
                <w:szCs w:val="24"/>
              </w:rPr>
            </w:pPr>
            <w:r w:rsidRPr="00CA0C74">
              <w:rPr>
                <w:rFonts w:ascii="Arial" w:hAnsi="Arial" w:cs="Arial"/>
                <w:color w:val="000000"/>
                <w:sz w:val="24"/>
                <w:szCs w:val="24"/>
              </w:rPr>
              <w:t>3</w:t>
            </w:r>
          </w:p>
        </w:tc>
        <w:tc>
          <w:tcPr>
            <w:tcW w:w="603" w:type="dxa"/>
            <w:vAlign w:val="bottom"/>
          </w:tcPr>
          <w:p w14:paraId="45CD6C03" w14:textId="77777777" w:rsidR="00B92C63" w:rsidRPr="00CA0C74" w:rsidRDefault="00B92C63" w:rsidP="00B92C63">
            <w:pPr>
              <w:rPr>
                <w:rFonts w:ascii="Arial" w:hAnsi="Arial" w:cs="Arial"/>
                <w:sz w:val="24"/>
                <w:szCs w:val="24"/>
              </w:rPr>
            </w:pPr>
          </w:p>
        </w:tc>
        <w:tc>
          <w:tcPr>
            <w:tcW w:w="1310" w:type="dxa"/>
            <w:vAlign w:val="bottom"/>
          </w:tcPr>
          <w:p w14:paraId="74B5960A" w14:textId="77777777" w:rsidR="00B92C63" w:rsidRPr="00CA0C74" w:rsidRDefault="00B92C63" w:rsidP="00B92C63">
            <w:pPr>
              <w:rPr>
                <w:rFonts w:ascii="Arial" w:hAnsi="Arial" w:cs="Arial"/>
                <w:sz w:val="24"/>
                <w:szCs w:val="24"/>
              </w:rPr>
            </w:pPr>
          </w:p>
        </w:tc>
        <w:tc>
          <w:tcPr>
            <w:tcW w:w="1110" w:type="dxa"/>
            <w:vAlign w:val="bottom"/>
          </w:tcPr>
          <w:p w14:paraId="7549ED7F" w14:textId="77DE9627" w:rsidR="00B92C63" w:rsidRPr="00CA0C74" w:rsidRDefault="00B92C63" w:rsidP="00B92C63">
            <w:pPr>
              <w:rPr>
                <w:rFonts w:ascii="Arial" w:hAnsi="Arial" w:cs="Arial"/>
                <w:sz w:val="24"/>
                <w:szCs w:val="24"/>
              </w:rPr>
            </w:pPr>
            <w:r w:rsidRPr="00CA0C74">
              <w:rPr>
                <w:rFonts w:ascii="Arial" w:hAnsi="Arial" w:cs="Arial"/>
                <w:color w:val="000000"/>
                <w:sz w:val="24"/>
                <w:szCs w:val="24"/>
              </w:rPr>
              <w:t>3</w:t>
            </w:r>
          </w:p>
        </w:tc>
        <w:tc>
          <w:tcPr>
            <w:tcW w:w="1103" w:type="dxa"/>
            <w:vAlign w:val="bottom"/>
          </w:tcPr>
          <w:p w14:paraId="302928AF" w14:textId="77777777" w:rsidR="00B92C63" w:rsidRPr="00CA0C74" w:rsidRDefault="00B92C63" w:rsidP="00B92C63">
            <w:pPr>
              <w:rPr>
                <w:rFonts w:ascii="Arial" w:hAnsi="Arial" w:cs="Arial"/>
                <w:sz w:val="24"/>
                <w:szCs w:val="24"/>
              </w:rPr>
            </w:pPr>
          </w:p>
        </w:tc>
      </w:tr>
      <w:tr w:rsidR="00831E31" w:rsidRPr="00F07A92" w14:paraId="199A7628" w14:textId="77777777" w:rsidTr="00CA0C74">
        <w:tc>
          <w:tcPr>
            <w:tcW w:w="1697" w:type="dxa"/>
            <w:vAlign w:val="center"/>
          </w:tcPr>
          <w:p w14:paraId="35474A4E" w14:textId="224632D8" w:rsidR="00831E31" w:rsidRPr="00CA0C74" w:rsidRDefault="00831E31" w:rsidP="00831E31">
            <w:pPr>
              <w:rPr>
                <w:rFonts w:ascii="Arial" w:hAnsi="Arial" w:cs="Arial"/>
                <w:sz w:val="24"/>
                <w:szCs w:val="24"/>
              </w:rPr>
            </w:pPr>
            <w:r w:rsidRPr="00CA0C74">
              <w:rPr>
                <w:rFonts w:ascii="Arial" w:hAnsi="Arial" w:cs="Arial"/>
                <w:sz w:val="24"/>
                <w:szCs w:val="24"/>
              </w:rPr>
              <w:t>EUSTPC08</w:t>
            </w:r>
          </w:p>
        </w:tc>
        <w:tc>
          <w:tcPr>
            <w:tcW w:w="1644" w:type="dxa"/>
            <w:vAlign w:val="center"/>
          </w:tcPr>
          <w:p w14:paraId="0AFA72B3" w14:textId="6F8B1245" w:rsidR="00831E31" w:rsidRPr="00CA0C74" w:rsidRDefault="00831E31" w:rsidP="00831E31">
            <w:pPr>
              <w:rPr>
                <w:rFonts w:ascii="Arial" w:hAnsi="Arial" w:cs="Arial"/>
                <w:sz w:val="24"/>
                <w:szCs w:val="24"/>
              </w:rPr>
            </w:pPr>
            <w:r w:rsidRPr="00CA0C74">
              <w:rPr>
                <w:rFonts w:ascii="Arial" w:hAnsi="Arial" w:cs="Arial"/>
                <w:color w:val="000000"/>
                <w:sz w:val="24"/>
                <w:szCs w:val="24"/>
              </w:rPr>
              <w:t>Balance water treatment production with network demand</w:t>
            </w:r>
            <w:r w:rsidR="00CA0C74">
              <w:rPr>
                <w:rFonts w:ascii="Arial" w:hAnsi="Arial" w:cs="Arial"/>
                <w:color w:val="000000"/>
                <w:sz w:val="24"/>
                <w:szCs w:val="24"/>
              </w:rPr>
              <w:t xml:space="preserve"> </w:t>
            </w:r>
            <w:r w:rsidR="00CA0C74" w:rsidRPr="00CA0C74">
              <w:rPr>
                <w:rFonts w:ascii="Arial" w:hAnsi="Arial" w:cs="Arial"/>
                <w:color w:val="000000"/>
                <w:sz w:val="24"/>
                <w:szCs w:val="24"/>
              </w:rPr>
              <w:t>in water processing plants</w:t>
            </w:r>
          </w:p>
        </w:tc>
        <w:tc>
          <w:tcPr>
            <w:tcW w:w="1884" w:type="dxa"/>
          </w:tcPr>
          <w:p w14:paraId="450EE0C5" w14:textId="50A02C79" w:rsidR="00831E31" w:rsidRPr="00CA0C74" w:rsidRDefault="005A275D" w:rsidP="00831E31">
            <w:pPr>
              <w:rPr>
                <w:rFonts w:ascii="Arial" w:hAnsi="Arial" w:cs="Arial"/>
                <w:sz w:val="24"/>
                <w:szCs w:val="24"/>
              </w:rPr>
            </w:pPr>
            <w:r w:rsidRPr="00CA0C74">
              <w:rPr>
                <w:rFonts w:ascii="Arial" w:hAnsi="Arial" w:cs="Arial"/>
                <w:sz w:val="24"/>
                <w:szCs w:val="24"/>
              </w:rPr>
              <w:t>4</w:t>
            </w:r>
          </w:p>
        </w:tc>
        <w:tc>
          <w:tcPr>
            <w:tcW w:w="603" w:type="dxa"/>
          </w:tcPr>
          <w:p w14:paraId="66D1B1B1" w14:textId="30077A80" w:rsidR="00831E31" w:rsidRPr="00CA0C74" w:rsidRDefault="00C52582" w:rsidP="00831E31">
            <w:pPr>
              <w:rPr>
                <w:rFonts w:ascii="Arial" w:hAnsi="Arial" w:cs="Arial"/>
                <w:sz w:val="24"/>
                <w:szCs w:val="24"/>
              </w:rPr>
            </w:pPr>
            <w:r w:rsidRPr="00CA0C74">
              <w:rPr>
                <w:rFonts w:ascii="Arial" w:hAnsi="Arial" w:cs="Arial"/>
                <w:sz w:val="24"/>
                <w:szCs w:val="24"/>
              </w:rPr>
              <w:t>4</w:t>
            </w:r>
          </w:p>
        </w:tc>
        <w:tc>
          <w:tcPr>
            <w:tcW w:w="1310" w:type="dxa"/>
          </w:tcPr>
          <w:p w14:paraId="159AC21F" w14:textId="3ABE5AEE" w:rsidR="00831E31" w:rsidRPr="00CA0C74" w:rsidRDefault="00B806BD" w:rsidP="00831E31">
            <w:pPr>
              <w:rPr>
                <w:rFonts w:ascii="Arial" w:hAnsi="Arial" w:cs="Arial"/>
                <w:sz w:val="24"/>
                <w:szCs w:val="24"/>
              </w:rPr>
            </w:pPr>
            <w:r w:rsidRPr="00CA0C74">
              <w:rPr>
                <w:rFonts w:ascii="Arial" w:hAnsi="Arial" w:cs="Arial"/>
                <w:sz w:val="24"/>
                <w:szCs w:val="24"/>
              </w:rPr>
              <w:t>4</w:t>
            </w:r>
          </w:p>
        </w:tc>
        <w:tc>
          <w:tcPr>
            <w:tcW w:w="1110" w:type="dxa"/>
          </w:tcPr>
          <w:p w14:paraId="6D15EB89" w14:textId="48FFB737" w:rsidR="00831E31" w:rsidRPr="00CA0C74" w:rsidRDefault="00C338E1" w:rsidP="00831E31">
            <w:pPr>
              <w:rPr>
                <w:rFonts w:ascii="Arial" w:hAnsi="Arial" w:cs="Arial"/>
                <w:sz w:val="24"/>
                <w:szCs w:val="24"/>
              </w:rPr>
            </w:pPr>
            <w:r w:rsidRPr="00CA0C74">
              <w:rPr>
                <w:rFonts w:ascii="Arial" w:hAnsi="Arial" w:cs="Arial"/>
                <w:sz w:val="24"/>
                <w:szCs w:val="24"/>
              </w:rPr>
              <w:t>5</w:t>
            </w:r>
          </w:p>
        </w:tc>
        <w:tc>
          <w:tcPr>
            <w:tcW w:w="1103" w:type="dxa"/>
          </w:tcPr>
          <w:p w14:paraId="7CF9E386" w14:textId="77777777" w:rsidR="00831E31" w:rsidRPr="00CA0C74" w:rsidRDefault="00831E31" w:rsidP="00831E31">
            <w:pPr>
              <w:rPr>
                <w:rFonts w:ascii="Arial" w:hAnsi="Arial" w:cs="Arial"/>
                <w:sz w:val="24"/>
                <w:szCs w:val="24"/>
              </w:rPr>
            </w:pPr>
          </w:p>
        </w:tc>
      </w:tr>
      <w:tr w:rsidR="00831E31" w:rsidRPr="00F07A92" w14:paraId="2AB0FF91" w14:textId="77777777" w:rsidTr="00CA0C74">
        <w:tc>
          <w:tcPr>
            <w:tcW w:w="1697" w:type="dxa"/>
            <w:vAlign w:val="center"/>
          </w:tcPr>
          <w:p w14:paraId="7B3E0776" w14:textId="7A1940D0" w:rsidR="00831E31" w:rsidRPr="00CA0C74" w:rsidRDefault="00831E31" w:rsidP="00831E31">
            <w:pPr>
              <w:rPr>
                <w:rFonts w:ascii="Arial" w:hAnsi="Arial" w:cs="Arial"/>
                <w:sz w:val="24"/>
                <w:szCs w:val="24"/>
              </w:rPr>
            </w:pPr>
            <w:r w:rsidRPr="00CA0C74">
              <w:rPr>
                <w:rFonts w:ascii="Arial" w:hAnsi="Arial" w:cs="Arial"/>
                <w:sz w:val="24"/>
                <w:szCs w:val="24"/>
              </w:rPr>
              <w:t>EUSTPC09</w:t>
            </w:r>
          </w:p>
        </w:tc>
        <w:tc>
          <w:tcPr>
            <w:tcW w:w="1644" w:type="dxa"/>
            <w:vAlign w:val="center"/>
          </w:tcPr>
          <w:p w14:paraId="15B13979" w14:textId="4E1CD9EA" w:rsidR="00831E31" w:rsidRPr="00CA0C74" w:rsidRDefault="00831E31" w:rsidP="00831E31">
            <w:pPr>
              <w:rPr>
                <w:rFonts w:ascii="Arial" w:hAnsi="Arial" w:cs="Arial"/>
                <w:sz w:val="24"/>
                <w:szCs w:val="24"/>
              </w:rPr>
            </w:pPr>
            <w:r w:rsidRPr="00CA0C74">
              <w:rPr>
                <w:rFonts w:ascii="Arial" w:hAnsi="Arial" w:cs="Arial"/>
                <w:color w:val="000000"/>
                <w:sz w:val="24"/>
                <w:szCs w:val="24"/>
              </w:rPr>
              <w:t xml:space="preserve">Respond to treatment plant operational emergencies </w:t>
            </w:r>
          </w:p>
        </w:tc>
        <w:tc>
          <w:tcPr>
            <w:tcW w:w="1884" w:type="dxa"/>
          </w:tcPr>
          <w:p w14:paraId="4AF69752" w14:textId="256CCE05" w:rsidR="00831E31" w:rsidRPr="00CA0C74" w:rsidRDefault="00791D29" w:rsidP="00831E31">
            <w:pPr>
              <w:rPr>
                <w:rFonts w:ascii="Arial" w:hAnsi="Arial" w:cs="Arial"/>
                <w:sz w:val="24"/>
                <w:szCs w:val="24"/>
              </w:rPr>
            </w:pPr>
            <w:r w:rsidRPr="00CA0C74">
              <w:rPr>
                <w:rFonts w:ascii="Arial" w:hAnsi="Arial" w:cs="Arial"/>
                <w:sz w:val="24"/>
                <w:szCs w:val="24"/>
              </w:rPr>
              <w:t>4</w:t>
            </w:r>
          </w:p>
        </w:tc>
        <w:tc>
          <w:tcPr>
            <w:tcW w:w="603" w:type="dxa"/>
          </w:tcPr>
          <w:p w14:paraId="7117FFC0" w14:textId="5A28507C" w:rsidR="00831E31" w:rsidRPr="00CA0C74" w:rsidRDefault="00791D29" w:rsidP="00831E31">
            <w:pPr>
              <w:rPr>
                <w:rFonts w:ascii="Arial" w:hAnsi="Arial" w:cs="Arial"/>
                <w:sz w:val="24"/>
                <w:szCs w:val="24"/>
              </w:rPr>
            </w:pPr>
            <w:r w:rsidRPr="00CA0C74">
              <w:rPr>
                <w:rFonts w:ascii="Arial" w:hAnsi="Arial" w:cs="Arial"/>
                <w:sz w:val="24"/>
                <w:szCs w:val="24"/>
              </w:rPr>
              <w:t>4</w:t>
            </w:r>
          </w:p>
        </w:tc>
        <w:tc>
          <w:tcPr>
            <w:tcW w:w="1310" w:type="dxa"/>
          </w:tcPr>
          <w:p w14:paraId="40BB5638" w14:textId="119E28D5" w:rsidR="00831E31" w:rsidRPr="00CA0C74" w:rsidRDefault="004D1081" w:rsidP="00831E31">
            <w:pPr>
              <w:rPr>
                <w:rFonts w:ascii="Arial" w:hAnsi="Arial" w:cs="Arial"/>
                <w:sz w:val="24"/>
                <w:szCs w:val="24"/>
              </w:rPr>
            </w:pPr>
            <w:r w:rsidRPr="00CA0C74">
              <w:rPr>
                <w:rFonts w:ascii="Arial" w:hAnsi="Arial" w:cs="Arial"/>
                <w:sz w:val="24"/>
                <w:szCs w:val="24"/>
              </w:rPr>
              <w:t>3</w:t>
            </w:r>
          </w:p>
        </w:tc>
        <w:tc>
          <w:tcPr>
            <w:tcW w:w="1110" w:type="dxa"/>
          </w:tcPr>
          <w:p w14:paraId="6DE78AB7" w14:textId="7B912DAB" w:rsidR="00831E31" w:rsidRPr="00CA0C74" w:rsidRDefault="004D1081" w:rsidP="00831E31">
            <w:pPr>
              <w:rPr>
                <w:rFonts w:ascii="Arial" w:hAnsi="Arial" w:cs="Arial"/>
                <w:sz w:val="24"/>
                <w:szCs w:val="24"/>
              </w:rPr>
            </w:pPr>
            <w:r w:rsidRPr="00CA0C74">
              <w:rPr>
                <w:rFonts w:ascii="Arial" w:hAnsi="Arial" w:cs="Arial"/>
                <w:sz w:val="24"/>
                <w:szCs w:val="24"/>
              </w:rPr>
              <w:t>6</w:t>
            </w:r>
          </w:p>
        </w:tc>
        <w:tc>
          <w:tcPr>
            <w:tcW w:w="1103" w:type="dxa"/>
          </w:tcPr>
          <w:p w14:paraId="66C18FA8" w14:textId="77777777" w:rsidR="00831E31" w:rsidRPr="00CA0C74" w:rsidRDefault="00831E31" w:rsidP="00831E31">
            <w:pPr>
              <w:rPr>
                <w:rFonts w:ascii="Arial" w:hAnsi="Arial" w:cs="Arial"/>
                <w:sz w:val="24"/>
                <w:szCs w:val="24"/>
              </w:rPr>
            </w:pPr>
          </w:p>
        </w:tc>
      </w:tr>
      <w:tr w:rsidR="00B35924" w:rsidRPr="00F07A92" w14:paraId="1B452A4F" w14:textId="77777777" w:rsidTr="00CA0C74">
        <w:tc>
          <w:tcPr>
            <w:tcW w:w="1697" w:type="dxa"/>
          </w:tcPr>
          <w:p w14:paraId="3B8FAAB1" w14:textId="37522B20" w:rsidR="00B35924" w:rsidRPr="00CA0C74" w:rsidRDefault="00C4536B" w:rsidP="00C4536B">
            <w:pPr>
              <w:rPr>
                <w:rFonts w:ascii="Arial" w:hAnsi="Arial" w:cs="Arial"/>
                <w:sz w:val="24"/>
                <w:szCs w:val="24"/>
              </w:rPr>
            </w:pPr>
            <w:r w:rsidRPr="00CA0C74">
              <w:rPr>
                <w:rFonts w:ascii="Arial" w:hAnsi="Arial" w:cs="Arial"/>
                <w:sz w:val="24"/>
                <w:szCs w:val="24"/>
              </w:rPr>
              <w:t>EUSMUNC19</w:t>
            </w:r>
            <w:r w:rsidRPr="00CA0C74">
              <w:rPr>
                <w:rFonts w:ascii="Arial" w:hAnsi="Arial" w:cs="Arial"/>
                <w:sz w:val="24"/>
                <w:szCs w:val="24"/>
              </w:rPr>
              <w:tab/>
            </w:r>
          </w:p>
        </w:tc>
        <w:tc>
          <w:tcPr>
            <w:tcW w:w="1644" w:type="dxa"/>
          </w:tcPr>
          <w:p w14:paraId="1194207F" w14:textId="359DC9FF" w:rsidR="00B35924" w:rsidRPr="00CA0C74" w:rsidRDefault="00C4536B" w:rsidP="00B35924">
            <w:pPr>
              <w:rPr>
                <w:rFonts w:ascii="Arial" w:hAnsi="Arial" w:cs="Arial"/>
                <w:sz w:val="24"/>
                <w:szCs w:val="24"/>
              </w:rPr>
            </w:pPr>
            <w:r w:rsidRPr="00CA0C74">
              <w:rPr>
                <w:rFonts w:ascii="Arial" w:hAnsi="Arial" w:cs="Arial"/>
                <w:sz w:val="24"/>
                <w:szCs w:val="24"/>
              </w:rPr>
              <w:t>Ensure your own actions aim to protect the environment when working in the utilities sector</w:t>
            </w:r>
          </w:p>
        </w:tc>
        <w:tc>
          <w:tcPr>
            <w:tcW w:w="1884" w:type="dxa"/>
          </w:tcPr>
          <w:p w14:paraId="7AAF5398" w14:textId="4132BB5D" w:rsidR="00B35924" w:rsidRPr="00CA0C74" w:rsidRDefault="005814C7" w:rsidP="00B35924">
            <w:pPr>
              <w:rPr>
                <w:rFonts w:ascii="Arial" w:hAnsi="Arial" w:cs="Arial"/>
                <w:sz w:val="24"/>
                <w:szCs w:val="24"/>
              </w:rPr>
            </w:pPr>
            <w:r w:rsidRPr="00CA0C74">
              <w:rPr>
                <w:rFonts w:ascii="Arial" w:hAnsi="Arial" w:cs="Arial"/>
                <w:sz w:val="24"/>
                <w:szCs w:val="24"/>
              </w:rPr>
              <w:t>4</w:t>
            </w:r>
          </w:p>
        </w:tc>
        <w:tc>
          <w:tcPr>
            <w:tcW w:w="603" w:type="dxa"/>
          </w:tcPr>
          <w:p w14:paraId="3326D58C" w14:textId="77777777" w:rsidR="00B35924" w:rsidRPr="00CA0C74" w:rsidRDefault="00B35924" w:rsidP="00B35924">
            <w:pPr>
              <w:rPr>
                <w:rFonts w:ascii="Arial" w:hAnsi="Arial" w:cs="Arial"/>
                <w:sz w:val="24"/>
                <w:szCs w:val="24"/>
              </w:rPr>
            </w:pPr>
          </w:p>
        </w:tc>
        <w:tc>
          <w:tcPr>
            <w:tcW w:w="1310" w:type="dxa"/>
          </w:tcPr>
          <w:p w14:paraId="73DB21EA" w14:textId="524AB2C7" w:rsidR="00B35924" w:rsidRPr="00CA0C74" w:rsidRDefault="005814C7" w:rsidP="00B35924">
            <w:pPr>
              <w:rPr>
                <w:rFonts w:ascii="Arial" w:hAnsi="Arial" w:cs="Arial"/>
                <w:sz w:val="24"/>
                <w:szCs w:val="24"/>
              </w:rPr>
            </w:pPr>
            <w:r w:rsidRPr="00CA0C74">
              <w:rPr>
                <w:rFonts w:ascii="Arial" w:hAnsi="Arial" w:cs="Arial"/>
                <w:sz w:val="24"/>
                <w:szCs w:val="24"/>
              </w:rPr>
              <w:t>4</w:t>
            </w:r>
          </w:p>
        </w:tc>
        <w:tc>
          <w:tcPr>
            <w:tcW w:w="1110" w:type="dxa"/>
          </w:tcPr>
          <w:p w14:paraId="38B107D8" w14:textId="4471D238" w:rsidR="00B35924" w:rsidRPr="00CA0C74" w:rsidRDefault="002402CB" w:rsidP="00B35924">
            <w:pPr>
              <w:rPr>
                <w:rFonts w:ascii="Arial" w:hAnsi="Arial" w:cs="Arial"/>
                <w:sz w:val="24"/>
                <w:szCs w:val="24"/>
              </w:rPr>
            </w:pPr>
            <w:r w:rsidRPr="00CA0C74">
              <w:rPr>
                <w:rFonts w:ascii="Arial" w:hAnsi="Arial" w:cs="Arial"/>
                <w:sz w:val="24"/>
                <w:szCs w:val="24"/>
              </w:rPr>
              <w:t>4</w:t>
            </w:r>
          </w:p>
        </w:tc>
        <w:tc>
          <w:tcPr>
            <w:tcW w:w="1103" w:type="dxa"/>
          </w:tcPr>
          <w:p w14:paraId="7A86AA6E" w14:textId="5D9A778D" w:rsidR="00B35924" w:rsidRPr="00CA0C74" w:rsidRDefault="002402CB" w:rsidP="00B35924">
            <w:pPr>
              <w:rPr>
                <w:rFonts w:ascii="Arial" w:hAnsi="Arial" w:cs="Arial"/>
                <w:sz w:val="24"/>
                <w:szCs w:val="24"/>
              </w:rPr>
            </w:pPr>
            <w:r w:rsidRPr="00CA0C74">
              <w:rPr>
                <w:rFonts w:ascii="Arial" w:hAnsi="Arial" w:cs="Arial"/>
                <w:sz w:val="24"/>
                <w:szCs w:val="24"/>
              </w:rPr>
              <w:t>5</w:t>
            </w:r>
          </w:p>
        </w:tc>
      </w:tr>
    </w:tbl>
    <w:p w14:paraId="1EDB2E6B" w14:textId="77777777" w:rsidR="00AA5C44" w:rsidRDefault="00AA5C44" w:rsidP="00F2548A">
      <w:pPr>
        <w:rPr>
          <w:rFonts w:ascii="Arial" w:hAnsi="Arial" w:cs="Arial"/>
        </w:rPr>
      </w:pPr>
    </w:p>
    <w:p w14:paraId="5990866D" w14:textId="77777777" w:rsidR="00AA5C44" w:rsidRDefault="00AA5C44" w:rsidP="00F2548A">
      <w:pPr>
        <w:rPr>
          <w:rFonts w:ascii="Arial" w:hAnsi="Arial" w:cs="Arial"/>
        </w:rPr>
      </w:pPr>
    </w:p>
    <w:p w14:paraId="1881EF59" w14:textId="77777777" w:rsidR="00AA5C44" w:rsidRPr="00CA0C74" w:rsidRDefault="00AA5C44" w:rsidP="00F2548A">
      <w:pPr>
        <w:rPr>
          <w:rFonts w:ascii="Arial" w:hAnsi="Arial" w:cs="Arial"/>
          <w:sz w:val="24"/>
          <w:szCs w:val="24"/>
        </w:rPr>
      </w:pPr>
    </w:p>
    <w:p w14:paraId="4BC7E473" w14:textId="77777777" w:rsidR="00F2548A" w:rsidRPr="00CA0C74" w:rsidRDefault="00AA5C44" w:rsidP="00F2548A">
      <w:pPr>
        <w:rPr>
          <w:rFonts w:ascii="Arial" w:hAnsi="Arial" w:cs="Arial"/>
          <w:i/>
          <w:sz w:val="24"/>
          <w:szCs w:val="24"/>
        </w:rPr>
      </w:pPr>
      <w:r w:rsidRPr="00CA0C74">
        <w:rPr>
          <w:rFonts w:ascii="Arial" w:hAnsi="Arial" w:cs="Arial"/>
          <w:i/>
          <w:sz w:val="24"/>
          <w:szCs w:val="24"/>
        </w:rPr>
        <w:t>A</w:t>
      </w:r>
      <w:r w:rsidR="00F2548A" w:rsidRPr="00CA0C74">
        <w:rPr>
          <w:rFonts w:ascii="Arial" w:hAnsi="Arial" w:cs="Arial"/>
          <w:i/>
          <w:sz w:val="24"/>
          <w:szCs w:val="24"/>
        </w:rPr>
        <w:t>ll numbers refer to SCQF level – any blanks indicate no opportunity</w:t>
      </w:r>
      <w:r w:rsidRPr="00CA0C74">
        <w:rPr>
          <w:rFonts w:ascii="Arial" w:hAnsi="Arial" w:cs="Arial"/>
          <w:i/>
          <w:sz w:val="24"/>
          <w:szCs w:val="24"/>
        </w:rPr>
        <w:t>.</w:t>
      </w:r>
    </w:p>
    <w:p w14:paraId="4E93F5AE" w14:textId="77777777" w:rsidR="00F2548A" w:rsidRPr="00F07A92" w:rsidRDefault="00F2548A" w:rsidP="00F2548A">
      <w:pPr>
        <w:rPr>
          <w:rFonts w:ascii="Arial" w:hAnsi="Arial" w:cs="Arial"/>
        </w:rPr>
      </w:pPr>
    </w:p>
    <w:p w14:paraId="1D44EF40" w14:textId="77777777" w:rsidR="00F2548A" w:rsidRPr="00F07A92" w:rsidRDefault="00F2548A" w:rsidP="00F2548A">
      <w:pPr>
        <w:rPr>
          <w:rFonts w:ascii="Arial" w:hAnsi="Arial" w:cs="Arial"/>
        </w:rPr>
      </w:pPr>
    </w:p>
    <w:p w14:paraId="789B3852" w14:textId="77777777" w:rsidR="005B3EBC" w:rsidRPr="00F07A92" w:rsidRDefault="005B3EBC">
      <w:pPr>
        <w:rPr>
          <w:rFonts w:ascii="Arial" w:hAnsi="Arial" w:cs="Arial"/>
        </w:rPr>
      </w:pPr>
    </w:p>
    <w:sectPr w:rsidR="005B3EBC" w:rsidRPr="00F07A92" w:rsidSect="00DB528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8681F" w14:textId="77777777" w:rsidR="00F15931" w:rsidRDefault="00F15931" w:rsidP="000737CD">
      <w:pPr>
        <w:spacing w:after="0" w:line="240" w:lineRule="auto"/>
      </w:pPr>
      <w:r>
        <w:separator/>
      </w:r>
    </w:p>
  </w:endnote>
  <w:endnote w:type="continuationSeparator" w:id="0">
    <w:p w14:paraId="31853995" w14:textId="77777777" w:rsidR="00F15931" w:rsidRDefault="00F15931" w:rsidP="000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955D" w14:textId="525C4C6F" w:rsidR="000737CD" w:rsidRPr="00CA0C74" w:rsidRDefault="00B5227F" w:rsidP="00CA0C74">
    <w:pPr>
      <w:pStyle w:val="Footer"/>
      <w:rPr>
        <w:rFonts w:ascii="Arial" w:hAnsi="Arial" w:cs="Arial"/>
        <w:sz w:val="24"/>
        <w:szCs w:val="24"/>
      </w:rPr>
    </w:pPr>
    <w:r>
      <w:rPr>
        <w:rFonts w:ascii="Arial" w:hAnsi="Arial" w:cs="Arial"/>
        <w:sz w:val="24"/>
        <w:szCs w:val="24"/>
      </w:rPr>
      <w:t>Approved at ACG 03/06/2026</w:t>
    </w:r>
    <w:r>
      <w:rPr>
        <w:rFonts w:ascii="Arial" w:hAnsi="Arial" w:cs="Arial"/>
        <w:sz w:val="24"/>
        <w:szCs w:val="24"/>
      </w:rPr>
      <w:tab/>
    </w:r>
    <w:r>
      <w:rPr>
        <w:rFonts w:ascii="Arial" w:hAnsi="Arial" w:cs="Arial"/>
        <w:sz w:val="24"/>
        <w:szCs w:val="24"/>
      </w:rPr>
      <w:tab/>
    </w:r>
    <w:r w:rsidR="00CA0C74" w:rsidRPr="005072E8">
      <w:rPr>
        <w:rFonts w:ascii="Arial" w:hAnsi="Arial" w:cs="Arial"/>
        <w:sz w:val="24"/>
        <w:szCs w:val="24"/>
      </w:rPr>
      <w:t>Version 2.1 (Feb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A850" w14:textId="77777777" w:rsidR="00F15931" w:rsidRDefault="00F15931" w:rsidP="000737CD">
      <w:pPr>
        <w:spacing w:after="0" w:line="240" w:lineRule="auto"/>
      </w:pPr>
      <w:r>
        <w:separator/>
      </w:r>
    </w:p>
  </w:footnote>
  <w:footnote w:type="continuationSeparator" w:id="0">
    <w:p w14:paraId="2DB44663" w14:textId="77777777" w:rsidR="00F15931" w:rsidRDefault="00F15931" w:rsidP="00073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31130"/>
    <w:rsid w:val="00034C88"/>
    <w:rsid w:val="000737CD"/>
    <w:rsid w:val="0010198E"/>
    <w:rsid w:val="00127FE8"/>
    <w:rsid w:val="00137149"/>
    <w:rsid w:val="001B6583"/>
    <w:rsid w:val="001E45B5"/>
    <w:rsid w:val="001E5D28"/>
    <w:rsid w:val="002402CB"/>
    <w:rsid w:val="00260916"/>
    <w:rsid w:val="00260BC6"/>
    <w:rsid w:val="00277941"/>
    <w:rsid w:val="002C00DD"/>
    <w:rsid w:val="002E0BFD"/>
    <w:rsid w:val="003560BF"/>
    <w:rsid w:val="00396F03"/>
    <w:rsid w:val="003A03E2"/>
    <w:rsid w:val="0041487C"/>
    <w:rsid w:val="0044063F"/>
    <w:rsid w:val="00455168"/>
    <w:rsid w:val="004774D0"/>
    <w:rsid w:val="004A0E0B"/>
    <w:rsid w:val="004A65F2"/>
    <w:rsid w:val="004B7936"/>
    <w:rsid w:val="004D1081"/>
    <w:rsid w:val="004E4BCC"/>
    <w:rsid w:val="00531BC1"/>
    <w:rsid w:val="005814C7"/>
    <w:rsid w:val="005A275D"/>
    <w:rsid w:val="005B3EBC"/>
    <w:rsid w:val="0060615D"/>
    <w:rsid w:val="00606AF4"/>
    <w:rsid w:val="006633D7"/>
    <w:rsid w:val="00695FFB"/>
    <w:rsid w:val="006E6B0E"/>
    <w:rsid w:val="007129DE"/>
    <w:rsid w:val="00730E9D"/>
    <w:rsid w:val="00774A34"/>
    <w:rsid w:val="00791D29"/>
    <w:rsid w:val="00792714"/>
    <w:rsid w:val="007B28A3"/>
    <w:rsid w:val="007B3CE7"/>
    <w:rsid w:val="007E6682"/>
    <w:rsid w:val="008044BF"/>
    <w:rsid w:val="00831E31"/>
    <w:rsid w:val="008369F0"/>
    <w:rsid w:val="008747F0"/>
    <w:rsid w:val="00960C06"/>
    <w:rsid w:val="009632E5"/>
    <w:rsid w:val="009A29C6"/>
    <w:rsid w:val="00A20B1C"/>
    <w:rsid w:val="00A42E06"/>
    <w:rsid w:val="00A718B0"/>
    <w:rsid w:val="00A82770"/>
    <w:rsid w:val="00A87F22"/>
    <w:rsid w:val="00AA5C44"/>
    <w:rsid w:val="00AC355D"/>
    <w:rsid w:val="00AC634F"/>
    <w:rsid w:val="00AD7DF9"/>
    <w:rsid w:val="00B11C3F"/>
    <w:rsid w:val="00B16190"/>
    <w:rsid w:val="00B35924"/>
    <w:rsid w:val="00B512AF"/>
    <w:rsid w:val="00B5227F"/>
    <w:rsid w:val="00B806BD"/>
    <w:rsid w:val="00B867F1"/>
    <w:rsid w:val="00B92C63"/>
    <w:rsid w:val="00BB637F"/>
    <w:rsid w:val="00BC0743"/>
    <w:rsid w:val="00BE6B1D"/>
    <w:rsid w:val="00C338E1"/>
    <w:rsid w:val="00C4536B"/>
    <w:rsid w:val="00C51A8C"/>
    <w:rsid w:val="00C52582"/>
    <w:rsid w:val="00C5565C"/>
    <w:rsid w:val="00C8008F"/>
    <w:rsid w:val="00CA0C74"/>
    <w:rsid w:val="00CA6D7F"/>
    <w:rsid w:val="00CB5CD1"/>
    <w:rsid w:val="00D737EB"/>
    <w:rsid w:val="00D74A15"/>
    <w:rsid w:val="00DB528E"/>
    <w:rsid w:val="00DE11E8"/>
    <w:rsid w:val="00E104A3"/>
    <w:rsid w:val="00E61F7C"/>
    <w:rsid w:val="00EB1D71"/>
    <w:rsid w:val="00EE4334"/>
    <w:rsid w:val="00F07A92"/>
    <w:rsid w:val="00F15931"/>
    <w:rsid w:val="00F2548A"/>
    <w:rsid w:val="00F5185E"/>
    <w:rsid w:val="00F52523"/>
    <w:rsid w:val="00F67A76"/>
    <w:rsid w:val="00F77C66"/>
    <w:rsid w:val="00FE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5B4E"/>
  <w15:docId w15:val="{E1634F33-EFE5-4721-BF1F-C63BD37A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48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character" w:customStyle="1" w:styleId="Heading2Char">
    <w:name w:val="Heading 2 Char"/>
    <w:basedOn w:val="DefaultParagraphFont"/>
    <w:link w:val="Heading2"/>
    <w:uiPriority w:val="9"/>
    <w:rsid w:val="00F2548A"/>
    <w:rPr>
      <w:rFonts w:asciiTheme="majorHAnsi" w:eastAsiaTheme="majorEastAsia" w:hAnsiTheme="majorHAnsi" w:cstheme="majorBidi"/>
      <w:color w:val="365F91" w:themeColor="accent1" w:themeShade="BF"/>
      <w:sz w:val="26"/>
      <w:szCs w:val="26"/>
    </w:rPr>
  </w:style>
  <w:style w:type="paragraph" w:customStyle="1" w:styleId="Default">
    <w:name w:val="Default"/>
    <w:rsid w:val="00F2548A"/>
    <w:pPr>
      <w:autoSpaceDE w:val="0"/>
      <w:autoSpaceDN w:val="0"/>
      <w:adjustRightInd w:val="0"/>
      <w:spacing w:after="0" w:line="240" w:lineRule="auto"/>
    </w:pPr>
    <w:rPr>
      <w:rFonts w:ascii="Symbol" w:eastAsia="Times New Roman" w:hAnsi="Symbol" w:cs="Symbol"/>
      <w:color w:val="000000"/>
      <w:sz w:val="24"/>
      <w:szCs w:val="24"/>
      <w:lang w:eastAsia="en-US"/>
    </w:rPr>
  </w:style>
  <w:style w:type="paragraph" w:styleId="Header">
    <w:name w:val="header"/>
    <w:basedOn w:val="Normal"/>
    <w:link w:val="HeaderChar"/>
    <w:uiPriority w:val="99"/>
    <w:unhideWhenUsed/>
    <w:rsid w:val="000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7CD"/>
  </w:style>
  <w:style w:type="paragraph" w:styleId="Footer">
    <w:name w:val="footer"/>
    <w:basedOn w:val="Normal"/>
    <w:link w:val="FooterChar"/>
    <w:uiPriority w:val="99"/>
    <w:unhideWhenUsed/>
    <w:rsid w:val="000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027BA3-5650-4BAD-BC60-FF7386E35B80}">
  <ds:schemaRefs>
    <ds:schemaRef ds:uri="http://schemas.microsoft.com/office/2006/metadata/properties"/>
    <ds:schemaRef ds:uri="http://schemas.microsoft.com/office/infopath/2007/PartnerControls"/>
    <ds:schemaRef ds:uri="http://schemas.microsoft.com/sharepoint/v3"/>
    <ds:schemaRef ds:uri="95a5bf7c-6839-4049-8842-c92fa3b28ed1"/>
    <ds:schemaRef ds:uri="23f7f154-521f-47e5-be59-5c736f62ec2f"/>
  </ds:schemaRefs>
</ds:datastoreItem>
</file>

<file path=customXml/itemProps2.xml><?xml version="1.0" encoding="utf-8"?>
<ds:datastoreItem xmlns:ds="http://schemas.openxmlformats.org/officeDocument/2006/customXml" ds:itemID="{0B228533-8B1E-431D-B646-8B18716281A3}">
  <ds:schemaRefs>
    <ds:schemaRef ds:uri="http://schemas.microsoft.com/sharepoint/v3/contenttype/forms"/>
  </ds:schemaRefs>
</ds:datastoreItem>
</file>

<file path=customXml/itemProps3.xml><?xml version="1.0" encoding="utf-8"?>
<ds:datastoreItem xmlns:ds="http://schemas.openxmlformats.org/officeDocument/2006/customXml" ds:itemID="{6BDB1008-81DA-49D9-9F4B-2FAD8DBF2A4E}"/>
</file>

<file path=docProps/app.xml><?xml version="1.0" encoding="utf-8"?>
<Properties xmlns="http://schemas.openxmlformats.org/officeDocument/2006/extended-properties" xmlns:vt="http://schemas.openxmlformats.org/officeDocument/2006/docPropsVTypes">
  <Template>Normal</Template>
  <TotalTime>0</TotalTime>
  <Pages>5</Pages>
  <Words>300</Words>
  <Characters>1710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Fyfe</dc:creator>
  <cp:lastModifiedBy>Sharon Molloy</cp:lastModifiedBy>
  <cp:revision>2</cp:revision>
  <cp:lastPrinted>2017-01-20T10:32:00Z</cp:lastPrinted>
  <dcterms:created xsi:type="dcterms:W3CDTF">2026-07-07T09:16:00Z</dcterms:created>
  <dcterms:modified xsi:type="dcterms:W3CDTF">2026-07-07T09:16:00Z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y fmtid="{D5CDD505-2E9C-101B-9397-08002B2CF9AE}" pid="3" name="MediaServiceImageTags">
    <vt:lpwstr/>
  </property>
</Properties>
</file>