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51027" w14:textId="77777777" w:rsidR="000750E7" w:rsidRDefault="000750E7" w:rsidP="000750E7">
      <w:pPr>
        <w:rPr>
          <w:rFonts w:ascii="Arial" w:hAnsi="Arial" w:cs="Arial"/>
        </w:rPr>
      </w:pPr>
    </w:p>
    <w:p w14:paraId="4F698A40" w14:textId="451D8724" w:rsidR="000750E7" w:rsidRPr="00F77C66" w:rsidRDefault="007C7BC7" w:rsidP="000750E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CDC683" wp14:editId="265BB2C8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7865" cy="763270"/>
            <wp:effectExtent l="0" t="0" r="0" b="0"/>
            <wp:wrapNone/>
            <wp:docPr id="2" name="Picture 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0" r="644" b="889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E98A2D" w14:textId="77777777" w:rsidR="000750E7" w:rsidRPr="00F77C66" w:rsidRDefault="000750E7" w:rsidP="000750E7">
      <w:pPr>
        <w:rPr>
          <w:rFonts w:ascii="Arial" w:hAnsi="Arial" w:cs="Arial"/>
        </w:rPr>
      </w:pPr>
    </w:p>
    <w:p w14:paraId="00669A6C" w14:textId="77777777" w:rsidR="000750E7" w:rsidRPr="00F77C66" w:rsidRDefault="000750E7" w:rsidP="000750E7">
      <w:pPr>
        <w:rPr>
          <w:rFonts w:ascii="Arial" w:hAnsi="Arial" w:cs="Arial"/>
        </w:rPr>
      </w:pPr>
    </w:p>
    <w:p w14:paraId="7B3ECBF1" w14:textId="77777777" w:rsidR="000750E7" w:rsidRPr="00F77C66" w:rsidRDefault="000750E7" w:rsidP="000750E7">
      <w:pPr>
        <w:rPr>
          <w:rFonts w:ascii="Arial" w:hAnsi="Arial" w:cs="Arial"/>
        </w:rPr>
      </w:pPr>
    </w:p>
    <w:p w14:paraId="3322CAEC" w14:textId="77777777" w:rsidR="000750E7" w:rsidRPr="00F77C66" w:rsidRDefault="000750E7" w:rsidP="000750E7">
      <w:pPr>
        <w:rPr>
          <w:rFonts w:ascii="Arial" w:hAnsi="Arial" w:cs="Arial"/>
        </w:rPr>
      </w:pPr>
    </w:p>
    <w:p w14:paraId="58CF9706" w14:textId="77777777" w:rsidR="000750E7" w:rsidRDefault="000750E7" w:rsidP="000750E7">
      <w:pPr>
        <w:rPr>
          <w:rFonts w:ascii="Arial" w:hAnsi="Arial" w:cs="Arial"/>
        </w:rPr>
      </w:pPr>
    </w:p>
    <w:p w14:paraId="2EE1B279" w14:textId="77777777" w:rsidR="00B9559A" w:rsidRDefault="00B9559A" w:rsidP="000750E7">
      <w:pPr>
        <w:rPr>
          <w:rFonts w:ascii="Arial" w:hAnsi="Arial" w:cs="Arial"/>
        </w:rPr>
      </w:pPr>
    </w:p>
    <w:p w14:paraId="23889803" w14:textId="77777777" w:rsidR="00B9559A" w:rsidRDefault="00B9559A" w:rsidP="000750E7">
      <w:pPr>
        <w:rPr>
          <w:rFonts w:ascii="Arial" w:hAnsi="Arial" w:cs="Arial"/>
        </w:rPr>
      </w:pPr>
    </w:p>
    <w:p w14:paraId="4A3C6C94" w14:textId="77777777" w:rsidR="00B9559A" w:rsidRDefault="00B9559A" w:rsidP="000750E7">
      <w:pPr>
        <w:rPr>
          <w:rFonts w:ascii="Arial" w:hAnsi="Arial" w:cs="Arial"/>
        </w:rPr>
      </w:pPr>
    </w:p>
    <w:p w14:paraId="0B1E3A2B" w14:textId="77777777" w:rsidR="00B9559A" w:rsidRDefault="00B9559A" w:rsidP="000750E7">
      <w:pPr>
        <w:rPr>
          <w:rFonts w:ascii="Arial" w:hAnsi="Arial" w:cs="Arial"/>
        </w:rPr>
      </w:pPr>
    </w:p>
    <w:p w14:paraId="21AA3347" w14:textId="77777777" w:rsidR="00B9559A" w:rsidRPr="00F77C66" w:rsidRDefault="00B9559A" w:rsidP="000750E7">
      <w:pPr>
        <w:rPr>
          <w:rFonts w:ascii="Arial" w:hAnsi="Arial" w:cs="Arial"/>
        </w:rPr>
      </w:pPr>
    </w:p>
    <w:p w14:paraId="197DF25A" w14:textId="77777777" w:rsidR="000750E7" w:rsidRPr="00F77C66" w:rsidRDefault="000750E7" w:rsidP="000750E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476"/>
      </w:tblGrid>
      <w:tr w:rsidR="000750E7" w:rsidRPr="002E6DF3" w14:paraId="0E0B714B" w14:textId="77777777" w:rsidTr="008923C2">
        <w:tc>
          <w:tcPr>
            <w:tcW w:w="9016" w:type="dxa"/>
            <w:gridSpan w:val="2"/>
            <w:shd w:val="clear" w:color="auto" w:fill="auto"/>
          </w:tcPr>
          <w:p w14:paraId="0FC72C15" w14:textId="77777777" w:rsidR="000750E7" w:rsidRPr="002E6DF3" w:rsidRDefault="000750E7" w:rsidP="008923C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E6DF3">
              <w:rPr>
                <w:rFonts w:ascii="Arial" w:hAnsi="Arial" w:cs="Arial"/>
                <w:b/>
                <w:sz w:val="32"/>
                <w:szCs w:val="32"/>
              </w:rPr>
              <w:t>Core Skills Signposting</w:t>
            </w:r>
          </w:p>
          <w:p w14:paraId="66F2DCBF" w14:textId="77777777" w:rsidR="000750E7" w:rsidRPr="002E6DF3" w:rsidRDefault="000750E7" w:rsidP="008923C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750E7" w:rsidRPr="002E6DF3" w14:paraId="4BFB57A3" w14:textId="77777777" w:rsidTr="008923C2">
        <w:tc>
          <w:tcPr>
            <w:tcW w:w="4540" w:type="dxa"/>
            <w:shd w:val="clear" w:color="auto" w:fill="auto"/>
          </w:tcPr>
          <w:p w14:paraId="6805FEEB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6DF3">
              <w:rPr>
                <w:rFonts w:ascii="Arial" w:hAnsi="Arial" w:cs="Arial"/>
                <w:b/>
                <w:sz w:val="32"/>
                <w:szCs w:val="32"/>
              </w:rPr>
              <w:t>Qualification Title(s)</w:t>
            </w:r>
          </w:p>
          <w:p w14:paraId="491171CF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76" w:type="dxa"/>
            <w:shd w:val="clear" w:color="auto" w:fill="auto"/>
          </w:tcPr>
          <w:p w14:paraId="3D47F661" w14:textId="77777777" w:rsidR="000750E7" w:rsidRPr="002E6DF3" w:rsidRDefault="000750E7" w:rsidP="008923C2">
            <w:pPr>
              <w:spacing w:beforeLines="80" w:before="192"/>
              <w:rPr>
                <w:rFonts w:ascii="Arial" w:hAnsi="Arial" w:cs="Arial"/>
                <w:bCs/>
                <w:sz w:val="32"/>
                <w:szCs w:val="32"/>
              </w:rPr>
            </w:pPr>
            <w:r w:rsidRPr="002E6DF3">
              <w:rPr>
                <w:rFonts w:ascii="Arial" w:hAnsi="Arial" w:cs="Arial"/>
                <w:bCs/>
                <w:sz w:val="32"/>
                <w:szCs w:val="32"/>
              </w:rPr>
              <w:t xml:space="preserve">SVQ </w:t>
            </w:r>
            <w:r w:rsidR="000E417E" w:rsidRPr="002E6DF3">
              <w:rPr>
                <w:rFonts w:ascii="Arial" w:hAnsi="Arial" w:cs="Arial"/>
                <w:bCs/>
                <w:sz w:val="32"/>
                <w:szCs w:val="32"/>
              </w:rPr>
              <w:t xml:space="preserve">Custodial Care and Practice </w:t>
            </w:r>
            <w:r w:rsidRPr="002E6DF3">
              <w:rPr>
                <w:rFonts w:ascii="Arial" w:hAnsi="Arial" w:cs="Arial"/>
                <w:bCs/>
                <w:sz w:val="32"/>
                <w:szCs w:val="32"/>
              </w:rPr>
              <w:t>at SCQF Level 7</w:t>
            </w:r>
          </w:p>
          <w:p w14:paraId="0CC3BB76" w14:textId="77777777" w:rsidR="000750E7" w:rsidRPr="002E6DF3" w:rsidRDefault="000750E7" w:rsidP="008923C2">
            <w:pPr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0750E7" w:rsidRPr="002E6DF3" w14:paraId="0A02CA8A" w14:textId="77777777" w:rsidTr="008923C2">
        <w:tc>
          <w:tcPr>
            <w:tcW w:w="4540" w:type="dxa"/>
            <w:shd w:val="clear" w:color="auto" w:fill="auto"/>
          </w:tcPr>
          <w:p w14:paraId="045DE3C8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6DF3">
              <w:rPr>
                <w:rFonts w:ascii="Arial" w:hAnsi="Arial" w:cs="Arial"/>
                <w:b/>
                <w:sz w:val="32"/>
                <w:szCs w:val="32"/>
              </w:rPr>
              <w:t>Developed by</w:t>
            </w:r>
          </w:p>
          <w:p w14:paraId="20F821C9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76" w:type="dxa"/>
            <w:shd w:val="clear" w:color="auto" w:fill="auto"/>
          </w:tcPr>
          <w:p w14:paraId="6A34E359" w14:textId="77777777" w:rsidR="000750E7" w:rsidRPr="002E6DF3" w:rsidRDefault="000750E7" w:rsidP="008923C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2E6DF3">
              <w:rPr>
                <w:rFonts w:ascii="Arial" w:hAnsi="Arial" w:cs="Arial"/>
                <w:bCs/>
                <w:sz w:val="32"/>
                <w:szCs w:val="32"/>
              </w:rPr>
              <w:t>Skills for Justice</w:t>
            </w:r>
          </w:p>
        </w:tc>
      </w:tr>
      <w:tr w:rsidR="000750E7" w:rsidRPr="002E6DF3" w14:paraId="31CE93C9" w14:textId="77777777" w:rsidTr="008923C2">
        <w:tc>
          <w:tcPr>
            <w:tcW w:w="4540" w:type="dxa"/>
            <w:shd w:val="clear" w:color="auto" w:fill="auto"/>
          </w:tcPr>
          <w:p w14:paraId="2820D79E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6DF3">
              <w:rPr>
                <w:rFonts w:ascii="Arial" w:hAnsi="Arial" w:cs="Arial"/>
                <w:b/>
                <w:sz w:val="32"/>
                <w:szCs w:val="32"/>
              </w:rPr>
              <w:t>Approved by ACG</w:t>
            </w:r>
          </w:p>
          <w:p w14:paraId="0EFC86D1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76" w:type="dxa"/>
            <w:shd w:val="clear" w:color="auto" w:fill="auto"/>
          </w:tcPr>
          <w:p w14:paraId="08CCBF2B" w14:textId="77777777" w:rsidR="000750E7" w:rsidRPr="002E6DF3" w:rsidRDefault="002E6DF3" w:rsidP="008923C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2E6DF3">
              <w:rPr>
                <w:rFonts w:ascii="Arial" w:hAnsi="Arial" w:cs="Arial"/>
                <w:bCs/>
                <w:sz w:val="32"/>
                <w:szCs w:val="32"/>
              </w:rPr>
              <w:t>02 August 2023</w:t>
            </w:r>
          </w:p>
        </w:tc>
      </w:tr>
      <w:tr w:rsidR="000750E7" w:rsidRPr="002E6DF3" w14:paraId="5456B7AC" w14:textId="77777777" w:rsidTr="008923C2">
        <w:trPr>
          <w:trHeight w:val="160"/>
        </w:trPr>
        <w:tc>
          <w:tcPr>
            <w:tcW w:w="4540" w:type="dxa"/>
            <w:shd w:val="clear" w:color="auto" w:fill="auto"/>
          </w:tcPr>
          <w:p w14:paraId="5D086494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2E6DF3">
              <w:rPr>
                <w:rFonts w:ascii="Arial" w:hAnsi="Arial" w:cs="Arial"/>
                <w:b/>
                <w:sz w:val="32"/>
                <w:szCs w:val="32"/>
              </w:rPr>
              <w:t xml:space="preserve">Version </w:t>
            </w:r>
          </w:p>
          <w:p w14:paraId="26076473" w14:textId="77777777" w:rsidR="000750E7" w:rsidRPr="002E6DF3" w:rsidRDefault="000750E7" w:rsidP="008923C2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4476" w:type="dxa"/>
            <w:shd w:val="clear" w:color="auto" w:fill="auto"/>
          </w:tcPr>
          <w:p w14:paraId="04A54BB9" w14:textId="77777777" w:rsidR="000750E7" w:rsidRPr="002E6DF3" w:rsidRDefault="007F445C" w:rsidP="008923C2">
            <w:pPr>
              <w:rPr>
                <w:rFonts w:ascii="Arial" w:hAnsi="Arial" w:cs="Arial"/>
                <w:bCs/>
                <w:sz w:val="32"/>
                <w:szCs w:val="32"/>
              </w:rPr>
            </w:pPr>
            <w:r w:rsidRPr="002E6DF3">
              <w:rPr>
                <w:rFonts w:ascii="Arial" w:hAnsi="Arial" w:cs="Arial"/>
                <w:bCs/>
                <w:sz w:val="32"/>
                <w:szCs w:val="32"/>
              </w:rPr>
              <w:t>1</w:t>
            </w:r>
          </w:p>
        </w:tc>
      </w:tr>
    </w:tbl>
    <w:p w14:paraId="1DD1158E" w14:textId="77777777" w:rsidR="000750E7" w:rsidRPr="002E6DF3" w:rsidRDefault="000750E7" w:rsidP="000750E7">
      <w:pPr>
        <w:rPr>
          <w:rFonts w:ascii="Arial" w:hAnsi="Arial" w:cs="Arial"/>
          <w:sz w:val="32"/>
          <w:szCs w:val="32"/>
        </w:rPr>
      </w:pPr>
    </w:p>
    <w:p w14:paraId="7934BAC7" w14:textId="77777777" w:rsidR="00EF7158" w:rsidRPr="00EF7158" w:rsidRDefault="000750E7" w:rsidP="00EF715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76EE6E75" w14:textId="456C9EA3" w:rsidR="00EF7158" w:rsidRPr="00EF7158" w:rsidRDefault="007C7BC7" w:rsidP="00A0014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w:lastRenderedPageBreak/>
        <w:drawing>
          <wp:inline distT="0" distB="0" distL="0" distR="0" wp14:anchorId="08454012" wp14:editId="26E67BD3">
            <wp:extent cx="3200400" cy="100012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07C9C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7893B1E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6ADF4EB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3A99C180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37A11515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39B28857" w14:textId="77777777" w:rsidR="00EF7158" w:rsidRPr="00EF7158" w:rsidRDefault="00EF7158" w:rsidP="00EF7158">
      <w:pPr>
        <w:jc w:val="center"/>
        <w:rPr>
          <w:rFonts w:ascii="Arial" w:hAnsi="Arial" w:cs="Arial"/>
          <w:b/>
          <w:sz w:val="22"/>
          <w:szCs w:val="22"/>
        </w:rPr>
      </w:pPr>
    </w:p>
    <w:p w14:paraId="112556E9" w14:textId="77777777" w:rsidR="00EF7158" w:rsidRPr="00EF7158" w:rsidRDefault="00EF7158" w:rsidP="00EF7158">
      <w:pPr>
        <w:jc w:val="center"/>
        <w:rPr>
          <w:rFonts w:ascii="Arial" w:hAnsi="Arial" w:cs="Arial"/>
          <w:b/>
          <w:sz w:val="22"/>
          <w:szCs w:val="22"/>
        </w:rPr>
      </w:pPr>
    </w:p>
    <w:p w14:paraId="6083F24C" w14:textId="77777777" w:rsidR="00EF7158" w:rsidRPr="00EF7158" w:rsidRDefault="00851313" w:rsidP="000750E7">
      <w:pPr>
        <w:spacing w:beforeLines="80" w:before="192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SVQ </w:t>
      </w:r>
      <w:r w:rsidR="000E417E">
        <w:rPr>
          <w:rFonts w:ascii="Arial" w:hAnsi="Arial" w:cs="Arial"/>
          <w:b/>
          <w:sz w:val="40"/>
          <w:szCs w:val="40"/>
        </w:rPr>
        <w:t xml:space="preserve">Custodial Care and Practice </w:t>
      </w:r>
      <w:r w:rsidR="000750E7">
        <w:rPr>
          <w:rFonts w:ascii="Arial" w:hAnsi="Arial" w:cs="Arial"/>
          <w:b/>
          <w:sz w:val="40"/>
          <w:szCs w:val="40"/>
        </w:rPr>
        <w:t xml:space="preserve">at SCQF Level </w:t>
      </w:r>
      <w:r w:rsidR="006A32BB">
        <w:rPr>
          <w:rFonts w:ascii="Arial" w:hAnsi="Arial" w:cs="Arial"/>
          <w:b/>
          <w:sz w:val="40"/>
          <w:szCs w:val="40"/>
        </w:rPr>
        <w:t>7</w:t>
      </w:r>
    </w:p>
    <w:p w14:paraId="40F33CA7" w14:textId="77777777" w:rsidR="00EF7158" w:rsidRPr="00EF7158" w:rsidRDefault="00EF7158" w:rsidP="00EF7158">
      <w:pPr>
        <w:rPr>
          <w:rFonts w:ascii="Arial" w:hAnsi="Arial" w:cs="Arial"/>
          <w:b/>
          <w:sz w:val="40"/>
          <w:szCs w:val="40"/>
        </w:rPr>
      </w:pPr>
    </w:p>
    <w:p w14:paraId="4E6AB3D9" w14:textId="77777777" w:rsidR="00EF7158" w:rsidRDefault="00EF7158" w:rsidP="00EF7158">
      <w:pPr>
        <w:jc w:val="center"/>
        <w:rPr>
          <w:rFonts w:ascii="Arial" w:hAnsi="Arial" w:cs="Arial"/>
          <w:b/>
          <w:sz w:val="40"/>
          <w:szCs w:val="40"/>
        </w:rPr>
      </w:pPr>
      <w:r w:rsidRPr="00EF7158">
        <w:rPr>
          <w:rFonts w:ascii="Arial" w:hAnsi="Arial" w:cs="Arial"/>
          <w:b/>
          <w:sz w:val="40"/>
          <w:szCs w:val="40"/>
        </w:rPr>
        <w:t>Core Skills Signposting</w:t>
      </w:r>
    </w:p>
    <w:p w14:paraId="6E827C39" w14:textId="77777777" w:rsidR="00307B3C" w:rsidRDefault="00307B3C" w:rsidP="00EF7158">
      <w:pPr>
        <w:jc w:val="center"/>
        <w:rPr>
          <w:rFonts w:ascii="Arial" w:hAnsi="Arial" w:cs="Arial"/>
          <w:b/>
          <w:sz w:val="40"/>
          <w:szCs w:val="40"/>
        </w:rPr>
      </w:pPr>
    </w:p>
    <w:p w14:paraId="1EE4823B" w14:textId="77777777" w:rsidR="00307B3C" w:rsidRPr="00307B3C" w:rsidRDefault="00307B3C" w:rsidP="00EF7158">
      <w:pPr>
        <w:jc w:val="center"/>
        <w:rPr>
          <w:rFonts w:ascii="Arial" w:hAnsi="Arial" w:cs="Arial"/>
          <w:b/>
          <w:sz w:val="32"/>
          <w:szCs w:val="32"/>
        </w:rPr>
      </w:pPr>
    </w:p>
    <w:p w14:paraId="3F64DE16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1BA8C4DE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34952814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592F6047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98D7BE8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13D72D47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40F0C6E6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00B31AE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87DCF07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D7C3243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0A0EB69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8740863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4672B7E0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3A04D428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64BDCD1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7633969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049E31D0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43E9A2AC" w14:textId="77777777" w:rsidR="00EF7158" w:rsidRP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75127D78" w14:textId="77777777" w:rsidR="00EF7158" w:rsidRDefault="00EF7158" w:rsidP="00EF7158">
      <w:pPr>
        <w:rPr>
          <w:rFonts w:ascii="Arial" w:hAnsi="Arial" w:cs="Arial"/>
          <w:b/>
          <w:sz w:val="22"/>
          <w:szCs w:val="22"/>
        </w:rPr>
      </w:pPr>
    </w:p>
    <w:p w14:paraId="61644E64" w14:textId="77777777" w:rsidR="00851313" w:rsidRDefault="00851313" w:rsidP="00EF7158">
      <w:pPr>
        <w:rPr>
          <w:rFonts w:ascii="Arial" w:hAnsi="Arial" w:cs="Arial"/>
          <w:b/>
          <w:sz w:val="22"/>
          <w:szCs w:val="22"/>
        </w:rPr>
      </w:pPr>
    </w:p>
    <w:p w14:paraId="60203E73" w14:textId="77777777" w:rsidR="00851313" w:rsidRDefault="00851313" w:rsidP="00EF7158">
      <w:pPr>
        <w:rPr>
          <w:rFonts w:ascii="Arial" w:hAnsi="Arial" w:cs="Arial"/>
          <w:b/>
          <w:sz w:val="22"/>
          <w:szCs w:val="22"/>
        </w:rPr>
      </w:pPr>
    </w:p>
    <w:p w14:paraId="50089FBD" w14:textId="77777777" w:rsidR="00851313" w:rsidRDefault="00851313" w:rsidP="00EF7158">
      <w:pPr>
        <w:rPr>
          <w:rFonts w:ascii="Arial" w:hAnsi="Arial" w:cs="Arial"/>
          <w:b/>
          <w:sz w:val="22"/>
          <w:szCs w:val="22"/>
        </w:rPr>
      </w:pPr>
    </w:p>
    <w:p w14:paraId="75E4E6F4" w14:textId="77777777" w:rsidR="00307B3C" w:rsidRPr="00307B3C" w:rsidRDefault="00307B3C" w:rsidP="00307B3C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  <w:r w:rsidRPr="00307B3C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Introduction </w:t>
      </w:r>
    </w:p>
    <w:p w14:paraId="697D21EA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008AF0D8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>Core Skills signposting indicates if there are opportunities within units to develop Core Skills in the workplace to a specified SCQF level. The signposting document also acknowledge</w:t>
      </w:r>
      <w:r w:rsidR="000750E7">
        <w:rPr>
          <w:rFonts w:ascii="Arial" w:hAnsi="Arial" w:cs="Arial"/>
          <w:bCs/>
          <w:color w:val="000000"/>
          <w:sz w:val="22"/>
          <w:szCs w:val="22"/>
        </w:rPr>
        <w:t>s</w:t>
      </w: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 where there are no opportunities to develop Core Skills. This signposting can be used by providers and assessors to plan the development and assessment of Core Skills.</w:t>
      </w:r>
    </w:p>
    <w:p w14:paraId="6D4631FB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8F86E22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The five Core Skills are: </w:t>
      </w:r>
    </w:p>
    <w:p w14:paraId="2DA5EEC9" w14:textId="77777777" w:rsidR="00307B3C" w:rsidRDefault="00307B3C" w:rsidP="00307B3C">
      <w:pPr>
        <w:rPr>
          <w:rFonts w:ascii="Arial" w:hAnsi="Arial" w:cs="Arial"/>
          <w:bCs/>
          <w:color w:val="000000"/>
          <w:sz w:val="22"/>
          <w:szCs w:val="22"/>
        </w:rPr>
      </w:pPr>
    </w:p>
    <w:p w14:paraId="51C66617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>Communication</w:t>
      </w:r>
    </w:p>
    <w:p w14:paraId="43476EBA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Information and Communication Technology </w:t>
      </w:r>
    </w:p>
    <w:p w14:paraId="266F9E67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sz w:val="22"/>
          <w:szCs w:val="22"/>
        </w:rPr>
      </w:pPr>
      <w:r w:rsidRPr="00A00148">
        <w:rPr>
          <w:rFonts w:ascii="Arial" w:hAnsi="Arial" w:cs="Arial"/>
          <w:bCs/>
          <w:color w:val="000000"/>
          <w:sz w:val="22"/>
          <w:szCs w:val="22"/>
        </w:rPr>
        <w:t xml:space="preserve">Numeracy </w:t>
      </w:r>
    </w:p>
    <w:p w14:paraId="231C9E2D" w14:textId="77777777" w:rsidR="00307B3C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307B3C">
        <w:rPr>
          <w:rFonts w:ascii="Arial" w:hAnsi="Arial" w:cs="Arial"/>
          <w:bCs/>
          <w:color w:val="000000"/>
          <w:sz w:val="22"/>
          <w:szCs w:val="22"/>
        </w:rPr>
        <w:t xml:space="preserve">Problem Solving </w:t>
      </w:r>
    </w:p>
    <w:p w14:paraId="1BECE623" w14:textId="77777777" w:rsidR="00EF7158" w:rsidRPr="00307B3C" w:rsidRDefault="00307B3C" w:rsidP="00307B3C">
      <w:pPr>
        <w:numPr>
          <w:ilvl w:val="0"/>
          <w:numId w:val="5"/>
        </w:numPr>
        <w:spacing w:before="120" w:after="120"/>
        <w:ind w:left="714" w:hanging="357"/>
        <w:rPr>
          <w:rFonts w:ascii="Arial" w:hAnsi="Arial" w:cs="Arial"/>
          <w:b/>
          <w:bCs/>
          <w:sz w:val="22"/>
          <w:szCs w:val="22"/>
        </w:rPr>
        <w:sectPr w:rsidR="00EF7158" w:rsidRPr="00307B3C" w:rsidSect="00EF7158">
          <w:footerReference w:type="even" r:id="rId13"/>
          <w:footerReference w:type="default" r:id="rId14"/>
          <w:pgSz w:w="11906" w:h="16838"/>
          <w:pgMar w:top="1152" w:right="1152" w:bottom="1152" w:left="1152" w:header="706" w:footer="706" w:gutter="0"/>
          <w:cols w:space="708"/>
          <w:docGrid w:linePitch="360"/>
        </w:sectPr>
      </w:pPr>
      <w:r w:rsidRPr="00307B3C">
        <w:rPr>
          <w:rFonts w:ascii="Arial" w:hAnsi="Arial" w:cs="Arial"/>
          <w:bCs/>
          <w:color w:val="000000"/>
          <w:sz w:val="22"/>
          <w:szCs w:val="22"/>
        </w:rPr>
        <w:t>Working with Others</w:t>
      </w:r>
    </w:p>
    <w:p w14:paraId="6A45929F" w14:textId="77777777" w:rsidR="00201F64" w:rsidRPr="00EF7158" w:rsidRDefault="00201F64" w:rsidP="00201F64">
      <w:pPr>
        <w:pStyle w:val="Heading"/>
        <w:ind w:left="0" w:right="-166" w:firstLine="0"/>
        <w:rPr>
          <w:rFonts w:cs="Arial"/>
          <w:szCs w:val="22"/>
        </w:rPr>
      </w:pPr>
      <w:r>
        <w:rPr>
          <w:rFonts w:cs="Arial"/>
          <w:szCs w:val="22"/>
        </w:rPr>
        <w:lastRenderedPageBreak/>
        <w:t>C</w:t>
      </w:r>
      <w:r w:rsidR="00307B3C">
        <w:rPr>
          <w:rFonts w:cs="Arial"/>
          <w:szCs w:val="22"/>
        </w:rPr>
        <w:t xml:space="preserve">ore Skills </w:t>
      </w:r>
      <w:r w:rsidRPr="00EF7158">
        <w:rPr>
          <w:rFonts w:cs="Arial"/>
          <w:szCs w:val="22"/>
        </w:rPr>
        <w:t>S</w:t>
      </w:r>
      <w:r w:rsidR="00307B3C">
        <w:rPr>
          <w:rFonts w:cs="Arial"/>
          <w:szCs w:val="22"/>
        </w:rPr>
        <w:t xml:space="preserve">ignposting </w:t>
      </w:r>
      <w:r w:rsidR="0005023C">
        <w:rPr>
          <w:rFonts w:cs="Arial"/>
          <w:szCs w:val="22"/>
        </w:rPr>
        <w:t>S</w:t>
      </w:r>
      <w:r w:rsidR="00BF5466">
        <w:rPr>
          <w:rFonts w:cs="Arial"/>
          <w:szCs w:val="22"/>
        </w:rPr>
        <w:t xml:space="preserve">VQ </w:t>
      </w:r>
      <w:r w:rsidR="00BE544B">
        <w:rPr>
          <w:rFonts w:cs="Arial"/>
          <w:szCs w:val="22"/>
        </w:rPr>
        <w:t>Custodial Care and Practice</w:t>
      </w:r>
      <w:r w:rsidR="00497B7D">
        <w:rPr>
          <w:rFonts w:cs="Arial"/>
          <w:szCs w:val="22"/>
        </w:rPr>
        <w:t xml:space="preserve"> </w:t>
      </w:r>
      <w:r w:rsidR="0005023C">
        <w:rPr>
          <w:rFonts w:cs="Arial"/>
          <w:szCs w:val="22"/>
        </w:rPr>
        <w:t xml:space="preserve">at </w:t>
      </w:r>
      <w:r w:rsidR="00307B3C">
        <w:rPr>
          <w:rFonts w:cs="Arial"/>
          <w:szCs w:val="22"/>
        </w:rPr>
        <w:t xml:space="preserve">SCQF </w:t>
      </w:r>
      <w:r w:rsidR="00BF5466">
        <w:rPr>
          <w:rFonts w:cs="Arial"/>
          <w:szCs w:val="22"/>
        </w:rPr>
        <w:t>L</w:t>
      </w:r>
      <w:r w:rsidR="00497B7D">
        <w:rPr>
          <w:rFonts w:cs="Arial"/>
          <w:szCs w:val="22"/>
        </w:rPr>
        <w:t xml:space="preserve">evel </w:t>
      </w:r>
      <w:r w:rsidR="00307B3C">
        <w:rPr>
          <w:rFonts w:cs="Arial"/>
          <w:szCs w:val="22"/>
        </w:rPr>
        <w:t>7</w:t>
      </w:r>
    </w:p>
    <w:p w14:paraId="0A16C9A9" w14:textId="77777777" w:rsidR="00201F64" w:rsidRDefault="00201F64" w:rsidP="00EF7158">
      <w:pPr>
        <w:rPr>
          <w:rFonts w:ascii="Arial" w:hAnsi="Arial" w:cs="Arial"/>
          <w:b/>
          <w:bCs/>
          <w:sz w:val="22"/>
          <w:szCs w:val="22"/>
        </w:rPr>
      </w:pPr>
    </w:p>
    <w:p w14:paraId="27432174" w14:textId="77777777" w:rsidR="00667F56" w:rsidRDefault="00667F56" w:rsidP="00EF7158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616"/>
        <w:gridCol w:w="1171"/>
        <w:gridCol w:w="1174"/>
        <w:gridCol w:w="1170"/>
        <w:gridCol w:w="1172"/>
        <w:gridCol w:w="1172"/>
      </w:tblGrid>
      <w:tr w:rsidR="00307B3C" w:rsidRPr="00EF7158" w14:paraId="68CACBB2" w14:textId="77777777" w:rsidTr="00D31BFB">
        <w:trPr>
          <w:cantSplit/>
          <w:trHeight w:val="2591"/>
          <w:tblHeader/>
        </w:trPr>
        <w:tc>
          <w:tcPr>
            <w:tcW w:w="1526" w:type="dxa"/>
            <w:tcBorders>
              <w:bottom w:val="single" w:sz="4" w:space="0" w:color="auto"/>
            </w:tcBorders>
            <w:shd w:val="clear" w:color="auto" w:fill="D9D9D9"/>
          </w:tcPr>
          <w:p w14:paraId="55671670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D4A279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E69E95A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2A0306" w14:textId="77777777" w:rsidR="00307B3C" w:rsidRP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B3C">
              <w:rPr>
                <w:rFonts w:ascii="Arial" w:hAnsi="Arial" w:cs="Arial"/>
                <w:b/>
                <w:bCs/>
                <w:sz w:val="22"/>
                <w:szCs w:val="22"/>
              </w:rPr>
              <w:t>URN</w:t>
            </w:r>
          </w:p>
        </w:tc>
        <w:tc>
          <w:tcPr>
            <w:tcW w:w="2616" w:type="dxa"/>
            <w:shd w:val="clear" w:color="auto" w:fill="D9D9D9"/>
          </w:tcPr>
          <w:p w14:paraId="16C2FB96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13A6D74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985CB50" w14:textId="77777777" w:rsid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CD5A38A" w14:textId="77777777" w:rsidR="00307B3C" w:rsidRPr="00307B3C" w:rsidRDefault="00307B3C" w:rsidP="00307B3C">
            <w:pPr>
              <w:spacing w:line="280" w:lineRule="exact"/>
              <w:ind w:left="540" w:hanging="5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07B3C">
              <w:rPr>
                <w:rFonts w:ascii="Arial" w:hAnsi="Arial" w:cs="Arial"/>
                <w:b/>
                <w:bCs/>
                <w:sz w:val="22"/>
                <w:szCs w:val="22"/>
              </w:rPr>
              <w:t>Unit Title</w:t>
            </w:r>
          </w:p>
        </w:tc>
        <w:tc>
          <w:tcPr>
            <w:tcW w:w="1171" w:type="dxa"/>
            <w:shd w:val="clear" w:color="auto" w:fill="D9D9D9"/>
            <w:textDirection w:val="btLr"/>
            <w:vAlign w:val="center"/>
          </w:tcPr>
          <w:p w14:paraId="1AEFB90E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>Communication</w:t>
            </w:r>
          </w:p>
        </w:tc>
        <w:tc>
          <w:tcPr>
            <w:tcW w:w="1174" w:type="dxa"/>
            <w:shd w:val="clear" w:color="auto" w:fill="D9D9D9"/>
            <w:textDirection w:val="btLr"/>
            <w:vAlign w:val="center"/>
          </w:tcPr>
          <w:p w14:paraId="799B1258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Numeracy</w:t>
            </w:r>
          </w:p>
        </w:tc>
        <w:tc>
          <w:tcPr>
            <w:tcW w:w="1170" w:type="dxa"/>
            <w:shd w:val="clear" w:color="auto" w:fill="D9D9D9"/>
            <w:textDirection w:val="btLr"/>
            <w:vAlign w:val="center"/>
          </w:tcPr>
          <w:p w14:paraId="4D1BA604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 xml:space="preserve">Information and </w:t>
            </w: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EF7158">
              <w:rPr>
                <w:rFonts w:ascii="Arial" w:hAnsi="Arial" w:cs="Arial"/>
                <w:b/>
                <w:sz w:val="22"/>
                <w:szCs w:val="22"/>
              </w:rPr>
              <w:t>ommunication Technology</w:t>
            </w:r>
          </w:p>
        </w:tc>
        <w:tc>
          <w:tcPr>
            <w:tcW w:w="1172" w:type="dxa"/>
            <w:shd w:val="clear" w:color="auto" w:fill="D9D9D9"/>
            <w:textDirection w:val="btLr"/>
            <w:vAlign w:val="center"/>
          </w:tcPr>
          <w:p w14:paraId="38BCBE98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>Working with others</w:t>
            </w:r>
          </w:p>
        </w:tc>
        <w:tc>
          <w:tcPr>
            <w:tcW w:w="1172" w:type="dxa"/>
            <w:shd w:val="clear" w:color="auto" w:fill="D9D9D9"/>
            <w:textDirection w:val="btLr"/>
            <w:vAlign w:val="center"/>
          </w:tcPr>
          <w:p w14:paraId="3BE8B093" w14:textId="77777777" w:rsidR="00307B3C" w:rsidRPr="00EF7158" w:rsidRDefault="00307B3C" w:rsidP="00307B3C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F7158">
              <w:rPr>
                <w:rFonts w:ascii="Arial" w:hAnsi="Arial" w:cs="Arial"/>
                <w:b/>
                <w:sz w:val="22"/>
                <w:szCs w:val="22"/>
              </w:rPr>
              <w:t>Problem solving</w:t>
            </w:r>
          </w:p>
        </w:tc>
      </w:tr>
      <w:tr w:rsidR="003B4B7A" w:rsidRPr="00EF7158" w14:paraId="2BD83F61" w14:textId="77777777" w:rsidTr="009E4926">
        <w:trPr>
          <w:cantSplit/>
          <w:trHeight w:val="1010"/>
        </w:trPr>
        <w:tc>
          <w:tcPr>
            <w:tcW w:w="1526" w:type="dxa"/>
            <w:tcBorders>
              <w:right w:val="single" w:sz="4" w:space="0" w:color="auto"/>
            </w:tcBorders>
          </w:tcPr>
          <w:p w14:paraId="46F552C4" w14:textId="77777777" w:rsidR="003B4B7A" w:rsidRPr="00A22E51" w:rsidRDefault="003B4B7A" w:rsidP="003B4B7A">
            <w:pPr>
              <w:spacing w:before="60"/>
              <w:ind w:left="552" w:hanging="550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1011C9">
              <w:rPr>
                <w:rFonts w:ascii="Arial" w:hAnsi="Arial" w:cs="Arial"/>
                <w:sz w:val="20"/>
                <w:szCs w:val="20"/>
              </w:rPr>
              <w:t>SFJGC8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4C7500A5" w14:textId="77777777" w:rsidR="003B4B7A" w:rsidRPr="003B4B7A" w:rsidRDefault="003B4B7A" w:rsidP="003B4B7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3B4B7A">
              <w:rPr>
                <w:rFonts w:ascii="Arial" w:hAnsi="Arial" w:cs="Arial"/>
                <w:sz w:val="20"/>
                <w:szCs w:val="20"/>
              </w:rPr>
              <w:t xml:space="preserve">Deal with disruptive behaviour </w:t>
            </w:r>
          </w:p>
        </w:tc>
        <w:tc>
          <w:tcPr>
            <w:tcW w:w="1171" w:type="dxa"/>
            <w:vAlign w:val="center"/>
          </w:tcPr>
          <w:p w14:paraId="3FA692CF" w14:textId="77777777" w:rsidR="003B4B7A" w:rsidRDefault="00BB4C9A" w:rsidP="003B4B7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745AD302" w14:textId="77777777" w:rsidR="003B4B7A" w:rsidRDefault="00C2291D" w:rsidP="003B4B7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5B5DDC53" w14:textId="77777777" w:rsidR="003B4B7A" w:rsidRDefault="00BB4C9A" w:rsidP="003B4B7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ADA4BDF" w14:textId="77777777" w:rsidR="003B4B7A" w:rsidRDefault="00BB4C9A" w:rsidP="003B4B7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639D7D2E" w14:textId="77777777" w:rsidR="003B4B7A" w:rsidRDefault="00BB4C9A" w:rsidP="003B4B7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78C50FCE" w14:textId="77777777" w:rsidTr="009E4926">
        <w:trPr>
          <w:cantSplit/>
        </w:trPr>
        <w:tc>
          <w:tcPr>
            <w:tcW w:w="1526" w:type="dxa"/>
            <w:tcBorders>
              <w:right w:val="single" w:sz="4" w:space="0" w:color="auto"/>
            </w:tcBorders>
          </w:tcPr>
          <w:p w14:paraId="220434C5" w14:textId="77777777" w:rsidR="00BB4C9A" w:rsidRPr="00A22E51" w:rsidRDefault="00BB4C9A" w:rsidP="00BB4C9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1011C9">
              <w:rPr>
                <w:rFonts w:ascii="Arial" w:hAnsi="Arial" w:cs="Arial"/>
                <w:sz w:val="20"/>
                <w:szCs w:val="20"/>
              </w:rPr>
              <w:t>SFJHA203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16693CD1" w14:textId="77777777" w:rsidR="00BB4C9A" w:rsidRPr="003B4B7A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3B4B7A">
              <w:rPr>
                <w:rFonts w:ascii="Arial" w:hAnsi="Arial" w:cs="Arial"/>
                <w:sz w:val="20"/>
                <w:szCs w:val="20"/>
              </w:rPr>
              <w:t>Manage personal development and reflect on current practice</w:t>
            </w:r>
          </w:p>
        </w:tc>
        <w:tc>
          <w:tcPr>
            <w:tcW w:w="1171" w:type="dxa"/>
            <w:vAlign w:val="center"/>
          </w:tcPr>
          <w:p w14:paraId="5E4EC9D5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0FA1DB28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F613ACA" w14:textId="77777777" w:rsidR="00BB4C9A" w:rsidRPr="009E4926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60192621" w14:textId="77777777" w:rsidR="00BB4C9A" w:rsidRPr="009E4926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3FD8BC85" w14:textId="77777777" w:rsidR="00BB4C9A" w:rsidRPr="009E4926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7F091E71" w14:textId="77777777" w:rsidTr="009E4926">
        <w:trPr>
          <w:cantSplit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3AFC5BB4" w14:textId="77777777" w:rsidR="00BB4C9A" w:rsidRPr="00A22E51" w:rsidRDefault="00BB4C9A" w:rsidP="00BB4C9A">
            <w:pPr>
              <w:spacing w:before="60"/>
              <w:ind w:firstLine="2"/>
              <w:rPr>
                <w:rFonts w:ascii="Arial" w:hAnsi="Arial" w:cs="Arial"/>
                <w:sz w:val="22"/>
                <w:szCs w:val="22"/>
                <w:highlight w:val="green"/>
              </w:rPr>
            </w:pPr>
            <w:r w:rsidRPr="001011C9">
              <w:rPr>
                <w:rFonts w:ascii="Arial" w:hAnsi="Arial" w:cs="Arial"/>
                <w:sz w:val="20"/>
                <w:szCs w:val="20"/>
              </w:rPr>
              <w:t>SFJCK4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7E56EA9E" w14:textId="77777777" w:rsidR="00BB4C9A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3B4B7A">
              <w:rPr>
                <w:rFonts w:ascii="Arial" w:hAnsi="Arial" w:cs="Arial"/>
                <w:sz w:val="20"/>
                <w:szCs w:val="20"/>
              </w:rPr>
              <w:t xml:space="preserve">Conduct searches </w:t>
            </w:r>
          </w:p>
          <w:p w14:paraId="6773B49E" w14:textId="77777777" w:rsidR="00BB4C9A" w:rsidRPr="003B4B7A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1" w:type="dxa"/>
            <w:vAlign w:val="center"/>
          </w:tcPr>
          <w:p w14:paraId="5CE5101A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5AA79534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A13CAF9" w14:textId="77777777" w:rsidR="00BB4C9A" w:rsidRPr="000948E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145E9F8E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D1BD00C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5EEACEFC" w14:textId="77777777" w:rsidTr="009E4926">
        <w:trPr>
          <w:cantSplit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</w:tcPr>
          <w:p w14:paraId="1BE1DD33" w14:textId="77777777" w:rsidR="00BB4C9A" w:rsidRPr="00A22E51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011C9">
              <w:rPr>
                <w:rFonts w:ascii="Arial" w:hAnsi="Arial" w:cs="Arial"/>
                <w:sz w:val="20"/>
                <w:szCs w:val="20"/>
              </w:rPr>
              <w:t>SFJFF3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42EFA2A7" w14:textId="77777777" w:rsidR="00BB4C9A" w:rsidRPr="003B4B7A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3B4B7A">
              <w:rPr>
                <w:rFonts w:ascii="Arial" w:hAnsi="Arial" w:cs="Arial"/>
                <w:sz w:val="20"/>
                <w:szCs w:val="20"/>
              </w:rPr>
              <w:t>Control and restrain individuals</w:t>
            </w:r>
          </w:p>
        </w:tc>
        <w:tc>
          <w:tcPr>
            <w:tcW w:w="1171" w:type="dxa"/>
            <w:vAlign w:val="center"/>
          </w:tcPr>
          <w:p w14:paraId="7E3FB230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6CA3CD40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3060D27" w14:textId="77777777" w:rsidR="00BB4C9A" w:rsidRPr="000948E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7A338993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631C8A3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3472FDAA" w14:textId="77777777" w:rsidTr="009E4926">
        <w:trPr>
          <w:cantSplit/>
        </w:trPr>
        <w:tc>
          <w:tcPr>
            <w:tcW w:w="1526" w:type="dxa"/>
            <w:tcBorders>
              <w:right w:val="single" w:sz="4" w:space="0" w:color="auto"/>
            </w:tcBorders>
          </w:tcPr>
          <w:p w14:paraId="7113751B" w14:textId="77777777" w:rsidR="00BB4C9A" w:rsidRPr="000948E1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SFJFC2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12808BAA" w14:textId="77777777" w:rsidR="00BB4C9A" w:rsidRPr="004E3DBF" w:rsidRDefault="00BB4C9A" w:rsidP="00BB4C9A">
            <w:pPr>
              <w:spacing w:before="6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Maintain security at entry and exit points</w:t>
            </w:r>
          </w:p>
        </w:tc>
        <w:tc>
          <w:tcPr>
            <w:tcW w:w="1171" w:type="dxa"/>
            <w:vAlign w:val="center"/>
          </w:tcPr>
          <w:p w14:paraId="687AC02A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482AE911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313C1AE7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69E0CEB5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7066D7D5" w14:textId="77777777" w:rsidR="00BB4C9A" w:rsidRPr="00EF7158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002EA590" w14:textId="77777777" w:rsidTr="009E4926">
        <w:trPr>
          <w:cantSplit/>
        </w:trPr>
        <w:tc>
          <w:tcPr>
            <w:tcW w:w="1526" w:type="dxa"/>
            <w:tcBorders>
              <w:bottom w:val="single" w:sz="4" w:space="0" w:color="auto"/>
              <w:right w:val="single" w:sz="4" w:space="0" w:color="auto"/>
            </w:tcBorders>
          </w:tcPr>
          <w:p w14:paraId="3A7A4331" w14:textId="77777777" w:rsidR="00BB4C9A" w:rsidRPr="000948E1" w:rsidRDefault="00BB4C9A" w:rsidP="00BB4C9A">
            <w:pPr>
              <w:spacing w:before="60"/>
              <w:ind w:firstLine="2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SFJFB3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7F707FDF" w14:textId="77777777" w:rsidR="00BB4C9A" w:rsidRPr="004E3DBF" w:rsidRDefault="00BB4C9A" w:rsidP="00BB4C9A">
            <w:pPr>
              <w:spacing w:before="6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Maintain professional boundaries within the custodial environment</w:t>
            </w:r>
          </w:p>
        </w:tc>
        <w:tc>
          <w:tcPr>
            <w:tcW w:w="1171" w:type="dxa"/>
            <w:vAlign w:val="center"/>
          </w:tcPr>
          <w:p w14:paraId="19E67C62" w14:textId="77777777" w:rsidR="00BB4C9A" w:rsidRPr="00D9049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3A3E8482" w14:textId="77777777" w:rsidR="00BB4C9A" w:rsidRPr="00D9049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B6E3EF4" w14:textId="77777777" w:rsidR="00BB4C9A" w:rsidRPr="00D9049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1F71D44F" w14:textId="77777777" w:rsidR="00BB4C9A" w:rsidRPr="00D9049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6CEAA0FB" w14:textId="77777777" w:rsidR="00BB4C9A" w:rsidRPr="00D90491" w:rsidRDefault="00BB4C9A" w:rsidP="00BB4C9A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16DDC442" w14:textId="77777777" w:rsidTr="009E4926">
        <w:trPr>
          <w:cantSplit/>
        </w:trPr>
        <w:tc>
          <w:tcPr>
            <w:tcW w:w="1526" w:type="dxa"/>
            <w:tcBorders>
              <w:right w:val="single" w:sz="4" w:space="0" w:color="auto"/>
            </w:tcBorders>
          </w:tcPr>
          <w:p w14:paraId="189239D7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SFJFD1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</w:tcBorders>
          </w:tcPr>
          <w:p w14:paraId="3CC1AD3F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 xml:space="preserve">Maintain security of individuals in custodial environments </w:t>
            </w:r>
          </w:p>
        </w:tc>
        <w:tc>
          <w:tcPr>
            <w:tcW w:w="1171" w:type="dxa"/>
            <w:vAlign w:val="center"/>
          </w:tcPr>
          <w:p w14:paraId="6D201E4F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0437B99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8D8415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B5015ED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5A660514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76078E96" w14:textId="77777777" w:rsidTr="009E4926">
        <w:trPr>
          <w:cantSplit/>
        </w:trPr>
        <w:tc>
          <w:tcPr>
            <w:tcW w:w="1526" w:type="dxa"/>
            <w:tcBorders>
              <w:right w:val="single" w:sz="4" w:space="0" w:color="auto"/>
            </w:tcBorders>
          </w:tcPr>
          <w:p w14:paraId="54BED258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bookmarkStart w:id="0" w:name="_Hlk140827616"/>
            <w:r w:rsidRPr="000948E1">
              <w:rPr>
                <w:rFonts w:ascii="Arial" w:hAnsi="Arial" w:cs="Arial"/>
                <w:sz w:val="20"/>
                <w:szCs w:val="20"/>
              </w:rPr>
              <w:t>SFJFC1</w:t>
            </w:r>
            <w:bookmarkEnd w:id="0"/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379866EA" w14:textId="77777777" w:rsidR="00BB4C9A" w:rsidRPr="00F15C72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F15C72">
              <w:rPr>
                <w:rFonts w:ascii="Arial" w:hAnsi="Arial" w:cs="Arial"/>
                <w:sz w:val="20"/>
                <w:szCs w:val="20"/>
              </w:rPr>
              <w:t>Receive and discharge individuals and property in custodial environments</w:t>
            </w:r>
          </w:p>
        </w:tc>
        <w:tc>
          <w:tcPr>
            <w:tcW w:w="1171" w:type="dxa"/>
            <w:vAlign w:val="center"/>
          </w:tcPr>
          <w:p w14:paraId="6CB0FCE4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5CE2A78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7E417A5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0FF8AC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567C34EF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1AFCC7B3" w14:textId="77777777" w:rsidTr="009E4926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1AF60190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SFJCK3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6AA6A888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Search vehicles</w:t>
            </w:r>
          </w:p>
        </w:tc>
        <w:tc>
          <w:tcPr>
            <w:tcW w:w="1171" w:type="dxa"/>
            <w:vAlign w:val="center"/>
          </w:tcPr>
          <w:p w14:paraId="169C649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08CBC003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B91EDB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78582E0F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69EBED5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36BBC919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6E85CE21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SFJFB2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1E41B95B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Contribute to plans to meet individuals' needs and rights in custodial environments</w:t>
            </w:r>
          </w:p>
        </w:tc>
        <w:tc>
          <w:tcPr>
            <w:tcW w:w="1171" w:type="dxa"/>
            <w:vAlign w:val="center"/>
          </w:tcPr>
          <w:p w14:paraId="5A70AB2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2F62E1D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7F7FCE4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651A32D7" w14:textId="77777777" w:rsidR="00BB4C9A" w:rsidRPr="000D648B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91D5E6A" w14:textId="77777777" w:rsidR="00BB4C9A" w:rsidRPr="000D648B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2A035FAE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5D1E8D96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SFJFF4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782A9499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Contribute to adjudication processes</w:t>
            </w:r>
          </w:p>
        </w:tc>
        <w:tc>
          <w:tcPr>
            <w:tcW w:w="1171" w:type="dxa"/>
            <w:vAlign w:val="center"/>
          </w:tcPr>
          <w:p w14:paraId="14939B0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7DAE6514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668A9CD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1846E8EE" w14:textId="77777777" w:rsidR="00BB4C9A" w:rsidRPr="000D648B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7362A290" w14:textId="77777777" w:rsidR="00BB4C9A" w:rsidRPr="000D648B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212AF68B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5E7A694E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SFJFE1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1926C009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Maintain security whilst escorting individuals to courts and other environments</w:t>
            </w:r>
          </w:p>
        </w:tc>
        <w:tc>
          <w:tcPr>
            <w:tcW w:w="1171" w:type="dxa"/>
            <w:vAlign w:val="center"/>
          </w:tcPr>
          <w:p w14:paraId="7EA1E5E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23FE619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70F34D4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0E77734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AD4CF8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45E79039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0840ED52" w14:textId="77777777" w:rsidR="00BB4C9A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bookmarkStart w:id="1" w:name="_Hlk140826879"/>
            <w:bookmarkStart w:id="2" w:name="_Hlk140826833"/>
            <w:r w:rsidRPr="000948E1">
              <w:rPr>
                <w:rFonts w:ascii="Arial" w:hAnsi="Arial" w:cs="Arial"/>
                <w:sz w:val="20"/>
                <w:szCs w:val="20"/>
              </w:rPr>
              <w:lastRenderedPageBreak/>
              <w:t>SFJGJ2</w:t>
            </w:r>
            <w:bookmarkEnd w:id="1"/>
          </w:p>
          <w:p w14:paraId="3DDD0675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4D7BA9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DF556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09B026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B7555A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25CB3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BB144C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067635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F1BDD9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660D0B91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bookmarkStart w:id="3" w:name="_Hlk140826912"/>
            <w:r w:rsidRPr="004E3DBF">
              <w:rPr>
                <w:rFonts w:ascii="Arial" w:hAnsi="Arial" w:cs="Arial"/>
                <w:sz w:val="20"/>
                <w:szCs w:val="20"/>
              </w:rPr>
              <w:t>Support individuals in custody to take part in purposeful activities</w:t>
            </w:r>
            <w:bookmarkEnd w:id="3"/>
          </w:p>
        </w:tc>
        <w:tc>
          <w:tcPr>
            <w:tcW w:w="1171" w:type="dxa"/>
            <w:vAlign w:val="center"/>
          </w:tcPr>
          <w:p w14:paraId="1D819C6F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105B113D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10B10C8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7339854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0BBF661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bookmarkEnd w:id="2"/>
      <w:tr w:rsidR="00BB4C9A" w:rsidRPr="00EF7158" w14:paraId="583D2AFA" w14:textId="77777777" w:rsidTr="00A22E51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5F94C242" w14:textId="77777777" w:rsidR="00BB4C9A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SFJFH1</w:t>
            </w:r>
          </w:p>
          <w:p w14:paraId="68ED4454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6328FF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8C0B7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5EC8C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075F4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9C2DE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7E75A572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Support individuals in custody to maintain relationships</w:t>
            </w:r>
          </w:p>
        </w:tc>
        <w:tc>
          <w:tcPr>
            <w:tcW w:w="1171" w:type="dxa"/>
            <w:vAlign w:val="center"/>
          </w:tcPr>
          <w:p w14:paraId="02590EB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2D961F2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7336F0F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1DC8237B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shd w:val="clear" w:color="auto" w:fill="auto"/>
            <w:vAlign w:val="center"/>
          </w:tcPr>
          <w:p w14:paraId="2205EC0B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007D85CE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3DA68F83" w14:textId="77777777" w:rsidR="00BB4C9A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SFJEC1</w:t>
            </w:r>
          </w:p>
          <w:p w14:paraId="39DC7480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6E1928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C7F862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6590B42C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Support and encourage individuals in addressing their offending behaviour</w:t>
            </w:r>
          </w:p>
        </w:tc>
        <w:tc>
          <w:tcPr>
            <w:tcW w:w="1171" w:type="dxa"/>
            <w:vAlign w:val="center"/>
          </w:tcPr>
          <w:p w14:paraId="7B5CDD7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34A9042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53106763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75B3567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11C9499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5C618D65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6A82E99A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SFHAB5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3B48BADF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 xml:space="preserve">Assess and act upon immediate risk of danger to individuals who have used alcohol and other substances </w:t>
            </w:r>
          </w:p>
        </w:tc>
        <w:tc>
          <w:tcPr>
            <w:tcW w:w="1171" w:type="dxa"/>
            <w:vAlign w:val="center"/>
          </w:tcPr>
          <w:p w14:paraId="7035E0F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5E04496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581075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203E91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B12696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4EE9F4A6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257A4FC2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SFJCCBF3.1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605286D0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Develop and sustain effective working with staff from other agencies</w:t>
            </w:r>
          </w:p>
        </w:tc>
        <w:tc>
          <w:tcPr>
            <w:tcW w:w="1171" w:type="dxa"/>
            <w:vAlign w:val="center"/>
          </w:tcPr>
          <w:p w14:paraId="590AC263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0CD02E3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98A2DE1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50EDD2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1647789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6C064849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005B5C33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SFJEC8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4BECC67A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Support and encourage individuals in addressing their problematic behaviour</w:t>
            </w:r>
          </w:p>
        </w:tc>
        <w:tc>
          <w:tcPr>
            <w:tcW w:w="1171" w:type="dxa"/>
            <w:vAlign w:val="center"/>
          </w:tcPr>
          <w:p w14:paraId="558707C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3841E37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52BF157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7A7E8B4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F96ECC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209C31E3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481008FD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SFJZJ3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2A359E1D" w14:textId="77777777" w:rsidR="00BB4C9A" w:rsidRPr="00F15C72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F15C72">
              <w:rPr>
                <w:rFonts w:ascii="Arial" w:hAnsi="Arial" w:cs="Arial"/>
                <w:sz w:val="20"/>
                <w:szCs w:val="20"/>
              </w:rPr>
              <w:t>Contribute to security of custodial environments using dogs</w:t>
            </w:r>
          </w:p>
        </w:tc>
        <w:tc>
          <w:tcPr>
            <w:tcW w:w="1171" w:type="dxa"/>
            <w:vAlign w:val="center"/>
          </w:tcPr>
          <w:p w14:paraId="65FF8DF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17F5DE8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4E66917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FE6A94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5EF964C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47966759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23329427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SFJZJ4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666A68F8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Complete searches using dogs</w:t>
            </w:r>
          </w:p>
        </w:tc>
        <w:tc>
          <w:tcPr>
            <w:tcW w:w="1171" w:type="dxa"/>
            <w:vAlign w:val="center"/>
          </w:tcPr>
          <w:p w14:paraId="1B49D2E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7A2CB57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03A965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2A7124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5E74F2E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37A6BBAA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7007A85B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SFJFE2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70D2A1E4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 xml:space="preserve">Prepare and drive custodial care vehicles  </w:t>
            </w:r>
          </w:p>
        </w:tc>
        <w:tc>
          <w:tcPr>
            <w:tcW w:w="1171" w:type="dxa"/>
            <w:vAlign w:val="center"/>
          </w:tcPr>
          <w:p w14:paraId="5B99AB53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314E86F7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C9C7637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96FF693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75309AB" w14:textId="77777777" w:rsidR="00BB4C9A" w:rsidRPr="00A22E51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7923C1CF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127A3ABC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SFJFG6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762BE6D5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Maintain security using screening equipment</w:t>
            </w:r>
          </w:p>
        </w:tc>
        <w:tc>
          <w:tcPr>
            <w:tcW w:w="1171" w:type="dxa"/>
            <w:vAlign w:val="center"/>
          </w:tcPr>
          <w:p w14:paraId="0D435D7D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6C662B4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697E6DE" w14:textId="77777777" w:rsidR="00BB4C9A" w:rsidRPr="00125DC9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C8087A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59DFC8B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7813E4FD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14:paraId="6BCF1E47" w14:textId="77777777" w:rsidR="00BB4C9A" w:rsidRPr="000948E1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0948E1">
              <w:rPr>
                <w:rFonts w:ascii="Arial" w:hAnsi="Arial" w:cs="Arial"/>
                <w:sz w:val="20"/>
                <w:szCs w:val="20"/>
              </w:rPr>
              <w:t>SFHMH14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03C98235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Identify potential mental health needs and related issues</w:t>
            </w:r>
          </w:p>
        </w:tc>
        <w:tc>
          <w:tcPr>
            <w:tcW w:w="1171" w:type="dxa"/>
            <w:vAlign w:val="center"/>
          </w:tcPr>
          <w:p w14:paraId="6494DAD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3D9C045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55EFA63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7B862B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7AFA32F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30FAD923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2E44B07A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lastRenderedPageBreak/>
              <w:t>SFJGA3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1C3307D2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Assist in the transfer of individuals</w:t>
            </w:r>
          </w:p>
        </w:tc>
        <w:tc>
          <w:tcPr>
            <w:tcW w:w="1171" w:type="dxa"/>
            <w:vAlign w:val="center"/>
          </w:tcPr>
          <w:p w14:paraId="6CBFD269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15F7FF2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604627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5143681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1FE39C4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7E484FBF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2268F1C1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LSIAG02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2F0F2B04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Support clients to make use of services</w:t>
            </w:r>
          </w:p>
        </w:tc>
        <w:tc>
          <w:tcPr>
            <w:tcW w:w="1171" w:type="dxa"/>
            <w:vAlign w:val="center"/>
          </w:tcPr>
          <w:p w14:paraId="73F2113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288C5AB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B817E4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1D6CC3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865A3C3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37A360A2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37283F69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bookmarkStart w:id="4" w:name="_Hlk140828081"/>
            <w:r w:rsidRPr="004E3DBF">
              <w:rPr>
                <w:rFonts w:ascii="Arial" w:hAnsi="Arial" w:cs="Arial"/>
                <w:sz w:val="20"/>
                <w:szCs w:val="20"/>
              </w:rPr>
              <w:t>CFASAA111</w:t>
            </w:r>
            <w:bookmarkEnd w:id="4"/>
            <w:r w:rsidRPr="004E3D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1E155DB6" w14:textId="77777777" w:rsidR="00BB4C9A" w:rsidRPr="00BC6B59" w:rsidRDefault="00BB4C9A" w:rsidP="00BB4C9A">
            <w:pPr>
              <w:spacing w:before="60"/>
              <w:ind w:left="31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Manage and store your own info</w:t>
            </w:r>
            <w:r w:rsidRPr="00F15C72">
              <w:rPr>
                <w:rFonts w:ascii="Arial" w:hAnsi="Arial" w:cs="Arial"/>
                <w:sz w:val="20"/>
                <w:szCs w:val="20"/>
              </w:rPr>
              <w:t>rmation</w:t>
            </w:r>
          </w:p>
        </w:tc>
        <w:tc>
          <w:tcPr>
            <w:tcW w:w="1171" w:type="dxa"/>
            <w:vAlign w:val="center"/>
          </w:tcPr>
          <w:p w14:paraId="34B8DC4B" w14:textId="77777777" w:rsidR="00BB4C9A" w:rsidRPr="00EF7158" w:rsidRDefault="00863B23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4" w:type="dxa"/>
            <w:vAlign w:val="center"/>
          </w:tcPr>
          <w:p w14:paraId="32E8068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A4F6EB8" w14:textId="77777777" w:rsidR="00BB4C9A" w:rsidRPr="00EF7158" w:rsidRDefault="00863B23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2" w:type="dxa"/>
            <w:vAlign w:val="center"/>
          </w:tcPr>
          <w:p w14:paraId="24573E1F" w14:textId="77777777" w:rsidR="00BB4C9A" w:rsidRPr="00EF7158" w:rsidRDefault="00863B23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172" w:type="dxa"/>
            <w:vAlign w:val="center"/>
          </w:tcPr>
          <w:p w14:paraId="41F6E45B" w14:textId="77777777" w:rsidR="00BB4C9A" w:rsidRPr="00EF7158" w:rsidRDefault="00863B23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BB4C9A" w:rsidRPr="00EF7158" w14:paraId="5A219DBA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11BEFE12" w14:textId="77777777" w:rsidR="00BB4C9A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SFHCHS99</w:t>
            </w:r>
          </w:p>
          <w:p w14:paraId="6725BC7F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BD4AAD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E68FF6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DA44A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46F25" w14:textId="77777777" w:rsidR="002E6DF3" w:rsidRPr="002E6DF3" w:rsidRDefault="002E6DF3" w:rsidP="002E6D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2C28A420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Refer individuals to specialist sources of assistance in meeting their health care needs</w:t>
            </w:r>
          </w:p>
        </w:tc>
        <w:tc>
          <w:tcPr>
            <w:tcW w:w="1171" w:type="dxa"/>
            <w:vAlign w:val="center"/>
          </w:tcPr>
          <w:p w14:paraId="2E2D369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179520D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4F18CE7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5B56B39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1BDF21D5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0DE4021B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56ACCEFF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 xml:space="preserve">SFHAA1 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3E8DF217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Recognise problematic use of alcohol or other substances and refer individuals to services</w:t>
            </w:r>
          </w:p>
        </w:tc>
        <w:tc>
          <w:tcPr>
            <w:tcW w:w="1171" w:type="dxa"/>
            <w:vAlign w:val="center"/>
          </w:tcPr>
          <w:p w14:paraId="668D33F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520EB1B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18C49B6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98AF47E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72D26E72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3CA12477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7F316E7E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SFJFN1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2668C9D1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Identify individuals at risk of harm in custodial environments</w:t>
            </w:r>
          </w:p>
        </w:tc>
        <w:tc>
          <w:tcPr>
            <w:tcW w:w="1171" w:type="dxa"/>
            <w:vAlign w:val="center"/>
          </w:tcPr>
          <w:p w14:paraId="1D131C1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01294493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273860F1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8EBD77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4AB5D45F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6C804D19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0D00CEE9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 xml:space="preserve">SFJEA1  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730E86C6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Obtain information from offenders regarding their behaviour</w:t>
            </w:r>
          </w:p>
        </w:tc>
        <w:tc>
          <w:tcPr>
            <w:tcW w:w="1171" w:type="dxa"/>
            <w:vAlign w:val="center"/>
          </w:tcPr>
          <w:p w14:paraId="0F555AB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58869B1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3EF79A91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BF179C7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39D99D9C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5DD3283E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111AB9B6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SFJFM4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495337E2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Support individuals at risk of and experiencing difficulties in a custodial environment</w:t>
            </w:r>
          </w:p>
        </w:tc>
        <w:tc>
          <w:tcPr>
            <w:tcW w:w="1171" w:type="dxa"/>
            <w:vAlign w:val="center"/>
          </w:tcPr>
          <w:p w14:paraId="1893BEDB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770DA4A8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6172BDB6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09E4D28D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A6E202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BB4C9A" w:rsidRPr="00EF7158" w14:paraId="245EDE1E" w14:textId="77777777" w:rsidTr="00F15C72">
        <w:trPr>
          <w:cantSplit/>
          <w:trHeight w:val="457"/>
        </w:trPr>
        <w:tc>
          <w:tcPr>
            <w:tcW w:w="1526" w:type="dxa"/>
            <w:tcBorders>
              <w:right w:val="single" w:sz="4" w:space="0" w:color="auto"/>
            </w:tcBorders>
          </w:tcPr>
          <w:p w14:paraId="08BBAA58" w14:textId="77777777" w:rsidR="00BB4C9A" w:rsidRPr="004E3DBF" w:rsidRDefault="00BB4C9A" w:rsidP="00BB4C9A">
            <w:pPr>
              <w:spacing w:before="60"/>
              <w:ind w:hanging="4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SFSINV8</w:t>
            </w:r>
          </w:p>
        </w:tc>
        <w:tc>
          <w:tcPr>
            <w:tcW w:w="2616" w:type="dxa"/>
            <w:tcBorders>
              <w:left w:val="single" w:sz="4" w:space="0" w:color="auto"/>
            </w:tcBorders>
          </w:tcPr>
          <w:p w14:paraId="2282A0F3" w14:textId="77777777" w:rsidR="00BB4C9A" w:rsidRPr="004E3DBF" w:rsidRDefault="00BB4C9A" w:rsidP="00BB4C9A">
            <w:pPr>
              <w:spacing w:before="60"/>
              <w:ind w:left="31"/>
              <w:rPr>
                <w:rFonts w:ascii="Arial" w:hAnsi="Arial" w:cs="Arial"/>
                <w:sz w:val="20"/>
                <w:szCs w:val="20"/>
              </w:rPr>
            </w:pPr>
            <w:r w:rsidRPr="004E3DBF">
              <w:rPr>
                <w:rFonts w:ascii="Arial" w:hAnsi="Arial" w:cs="Arial"/>
                <w:sz w:val="20"/>
                <w:szCs w:val="20"/>
              </w:rPr>
              <w:t>Process evidence arising from investigations</w:t>
            </w:r>
          </w:p>
        </w:tc>
        <w:tc>
          <w:tcPr>
            <w:tcW w:w="1171" w:type="dxa"/>
            <w:vAlign w:val="center"/>
          </w:tcPr>
          <w:p w14:paraId="08655FD9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4" w:type="dxa"/>
            <w:vAlign w:val="center"/>
          </w:tcPr>
          <w:p w14:paraId="341ACBF1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170" w:type="dxa"/>
            <w:vAlign w:val="center"/>
          </w:tcPr>
          <w:p w14:paraId="030EBAAA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671BC4A0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72" w:type="dxa"/>
            <w:vAlign w:val="center"/>
          </w:tcPr>
          <w:p w14:paraId="2F532929" w14:textId="77777777" w:rsidR="00BB4C9A" w:rsidRPr="00EF7158" w:rsidRDefault="00BB4C9A" w:rsidP="00BB4C9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</w:tbl>
    <w:p w14:paraId="667BDEAB" w14:textId="77777777" w:rsidR="00EF7158" w:rsidRPr="00EF7158" w:rsidRDefault="00EF7158" w:rsidP="00EF7158">
      <w:pPr>
        <w:rPr>
          <w:rFonts w:ascii="Arial" w:hAnsi="Arial" w:cs="Arial"/>
          <w:b/>
          <w:bCs/>
          <w:sz w:val="22"/>
          <w:szCs w:val="22"/>
        </w:rPr>
      </w:pPr>
    </w:p>
    <w:p w14:paraId="391A21AF" w14:textId="77777777" w:rsidR="00EF7158" w:rsidRPr="00EF7158" w:rsidRDefault="00EF7158" w:rsidP="00EF7158">
      <w:pPr>
        <w:rPr>
          <w:rFonts w:ascii="Arial" w:hAnsi="Arial" w:cs="Arial"/>
          <w:sz w:val="22"/>
          <w:szCs w:val="22"/>
        </w:rPr>
      </w:pPr>
    </w:p>
    <w:p w14:paraId="3A8B0F11" w14:textId="77777777" w:rsidR="00666CC3" w:rsidRDefault="00666CC3" w:rsidP="00F43EA1">
      <w:pPr>
        <w:pStyle w:val="Heading"/>
        <w:ind w:left="0" w:right="-166" w:firstLine="0"/>
        <w:rPr>
          <w:rFonts w:cs="Arial"/>
          <w:bCs/>
          <w:szCs w:val="22"/>
        </w:rPr>
      </w:pPr>
    </w:p>
    <w:sectPr w:rsidR="00666CC3" w:rsidSect="00EF7158">
      <w:headerReference w:type="default" r:id="rId15"/>
      <w:footerReference w:type="even" r:id="rId16"/>
      <w:footerReference w:type="default" r:id="rId17"/>
      <w:pgSz w:w="11906" w:h="16838"/>
      <w:pgMar w:top="1152" w:right="1152" w:bottom="1152" w:left="1152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5EBA" w14:textId="77777777" w:rsidR="00DD0EBA" w:rsidRDefault="00DD0EBA">
      <w:r>
        <w:separator/>
      </w:r>
    </w:p>
  </w:endnote>
  <w:endnote w:type="continuationSeparator" w:id="0">
    <w:p w14:paraId="23984213" w14:textId="77777777" w:rsidR="00DD0EBA" w:rsidRDefault="00DD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357C4" w14:textId="77777777" w:rsidR="00FA6145" w:rsidRDefault="00FA6145" w:rsidP="00EF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6DF3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1ADA7C" w14:textId="77777777" w:rsidR="00FA6145" w:rsidRDefault="00FA61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BB1C" w14:textId="77777777" w:rsidR="002E6DF3" w:rsidRPr="002E6DF3" w:rsidRDefault="002E6DF3">
    <w:pPr>
      <w:pStyle w:val="Footer"/>
      <w:rPr>
        <w:rFonts w:ascii="Arial" w:hAnsi="Arial" w:cs="Arial"/>
        <w:sz w:val="22"/>
        <w:szCs w:val="22"/>
      </w:rPr>
    </w:pPr>
    <w:r w:rsidRPr="002E6DF3">
      <w:rPr>
        <w:rFonts w:ascii="Arial" w:hAnsi="Arial" w:cs="Arial"/>
        <w:sz w:val="22"/>
        <w:szCs w:val="22"/>
      </w:rPr>
      <w:t xml:space="preserve">Approved by ACG </w:t>
    </w:r>
    <w:proofErr w:type="gramStart"/>
    <w:r w:rsidRPr="002E6DF3">
      <w:rPr>
        <w:rFonts w:ascii="Arial" w:hAnsi="Arial" w:cs="Arial"/>
        <w:sz w:val="22"/>
        <w:szCs w:val="22"/>
      </w:rPr>
      <w:t>02/08/2023</w:t>
    </w:r>
    <w:proofErr w:type="gram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3A9A" w14:textId="77777777" w:rsidR="00FA6145" w:rsidRDefault="00FA6145" w:rsidP="00EF71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570EB3" w14:textId="77777777" w:rsidR="00FA6145" w:rsidRDefault="00FA614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16F0" w14:textId="77777777" w:rsidR="002E6DF3" w:rsidRDefault="002E6DF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2B29AE1" w14:textId="77777777" w:rsidR="002E6DF3" w:rsidRPr="002E6DF3" w:rsidRDefault="002E6DF3" w:rsidP="002E6DF3">
    <w:pPr>
      <w:pStyle w:val="Footer"/>
      <w:rPr>
        <w:rFonts w:ascii="Arial" w:hAnsi="Arial" w:cs="Arial"/>
        <w:sz w:val="22"/>
        <w:szCs w:val="22"/>
      </w:rPr>
    </w:pPr>
    <w:r w:rsidRPr="002E6DF3">
      <w:rPr>
        <w:rFonts w:ascii="Arial" w:hAnsi="Arial" w:cs="Arial"/>
        <w:sz w:val="22"/>
        <w:szCs w:val="22"/>
      </w:rPr>
      <w:t xml:space="preserve">Approved by ACG </w:t>
    </w:r>
    <w:proofErr w:type="gramStart"/>
    <w:r w:rsidRPr="002E6DF3">
      <w:rPr>
        <w:rFonts w:ascii="Arial" w:hAnsi="Arial" w:cs="Arial"/>
        <w:sz w:val="22"/>
        <w:szCs w:val="22"/>
      </w:rPr>
      <w:t>02/08/2023</w:t>
    </w:r>
    <w:proofErr w:type="gramEnd"/>
  </w:p>
  <w:p w14:paraId="18EC6B3A" w14:textId="77777777" w:rsidR="00245A24" w:rsidRPr="00245A24" w:rsidRDefault="00245A24" w:rsidP="00EF7158">
    <w:pPr>
      <w:pStyle w:val="Footer"/>
      <w:tabs>
        <w:tab w:val="right" w:pos="10772"/>
      </w:tabs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3699" w14:textId="77777777" w:rsidR="00DD0EBA" w:rsidRDefault="00DD0EBA">
      <w:r>
        <w:separator/>
      </w:r>
    </w:p>
  </w:footnote>
  <w:footnote w:type="continuationSeparator" w:id="0">
    <w:p w14:paraId="385A3FD1" w14:textId="77777777" w:rsidR="00DD0EBA" w:rsidRDefault="00DD0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3269" w14:textId="77777777" w:rsidR="00FA6145" w:rsidRPr="00307B3C" w:rsidRDefault="00FA6145" w:rsidP="00307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2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E1F1885"/>
    <w:multiLevelType w:val="hybridMultilevel"/>
    <w:tmpl w:val="964C5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426715">
    <w:abstractNumId w:val="2"/>
  </w:num>
  <w:num w:numId="2" w16cid:durableId="302007227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 w16cid:durableId="826868101">
    <w:abstractNumId w:val="1"/>
  </w:num>
  <w:num w:numId="4" w16cid:durableId="65613053">
    <w:abstractNumId w:val="0"/>
  </w:num>
  <w:num w:numId="5" w16cid:durableId="3714681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158"/>
    <w:rsid w:val="00020328"/>
    <w:rsid w:val="000224FB"/>
    <w:rsid w:val="00030B52"/>
    <w:rsid w:val="00032E08"/>
    <w:rsid w:val="0005023C"/>
    <w:rsid w:val="00063640"/>
    <w:rsid w:val="000750E7"/>
    <w:rsid w:val="000928D5"/>
    <w:rsid w:val="000948E1"/>
    <w:rsid w:val="000A3C7F"/>
    <w:rsid w:val="000D648B"/>
    <w:rsid w:val="000E064B"/>
    <w:rsid w:val="000E417E"/>
    <w:rsid w:val="001011C9"/>
    <w:rsid w:val="00102B31"/>
    <w:rsid w:val="00104DA8"/>
    <w:rsid w:val="0010738B"/>
    <w:rsid w:val="0011480F"/>
    <w:rsid w:val="0011628C"/>
    <w:rsid w:val="00125DC9"/>
    <w:rsid w:val="00155E82"/>
    <w:rsid w:val="001702B5"/>
    <w:rsid w:val="00173AF5"/>
    <w:rsid w:val="001753C0"/>
    <w:rsid w:val="001A1DF9"/>
    <w:rsid w:val="001A48F3"/>
    <w:rsid w:val="001B7C42"/>
    <w:rsid w:val="001E3ED1"/>
    <w:rsid w:val="00201F64"/>
    <w:rsid w:val="002054FF"/>
    <w:rsid w:val="00223127"/>
    <w:rsid w:val="00227A2C"/>
    <w:rsid w:val="00240AA4"/>
    <w:rsid w:val="00241E4E"/>
    <w:rsid w:val="00245A24"/>
    <w:rsid w:val="002B2510"/>
    <w:rsid w:val="002B464E"/>
    <w:rsid w:val="002B7746"/>
    <w:rsid w:val="002D2B68"/>
    <w:rsid w:val="002D6066"/>
    <w:rsid w:val="002E03AC"/>
    <w:rsid w:val="002E6DF3"/>
    <w:rsid w:val="00307B3C"/>
    <w:rsid w:val="00333640"/>
    <w:rsid w:val="00345399"/>
    <w:rsid w:val="00354C4E"/>
    <w:rsid w:val="003714B0"/>
    <w:rsid w:val="00371622"/>
    <w:rsid w:val="003A1B5E"/>
    <w:rsid w:val="003A34F5"/>
    <w:rsid w:val="003B4B7A"/>
    <w:rsid w:val="003E6F4E"/>
    <w:rsid w:val="00400A3A"/>
    <w:rsid w:val="00405C6D"/>
    <w:rsid w:val="00411ABF"/>
    <w:rsid w:val="00415B79"/>
    <w:rsid w:val="004204A6"/>
    <w:rsid w:val="00432287"/>
    <w:rsid w:val="00443D33"/>
    <w:rsid w:val="00475DEA"/>
    <w:rsid w:val="004804A8"/>
    <w:rsid w:val="00497B7D"/>
    <w:rsid w:val="004C3C80"/>
    <w:rsid w:val="004D1CA7"/>
    <w:rsid w:val="004D37CC"/>
    <w:rsid w:val="004E3DBF"/>
    <w:rsid w:val="004F141E"/>
    <w:rsid w:val="004F6C03"/>
    <w:rsid w:val="0050060A"/>
    <w:rsid w:val="00513302"/>
    <w:rsid w:val="00521784"/>
    <w:rsid w:val="00523508"/>
    <w:rsid w:val="0052557C"/>
    <w:rsid w:val="0057616C"/>
    <w:rsid w:val="00586507"/>
    <w:rsid w:val="0059231A"/>
    <w:rsid w:val="00594B12"/>
    <w:rsid w:val="0059654E"/>
    <w:rsid w:val="005B48D0"/>
    <w:rsid w:val="005C237D"/>
    <w:rsid w:val="005C7007"/>
    <w:rsid w:val="005E3A80"/>
    <w:rsid w:val="005F1956"/>
    <w:rsid w:val="00635289"/>
    <w:rsid w:val="0065528C"/>
    <w:rsid w:val="00666CC3"/>
    <w:rsid w:val="00667F56"/>
    <w:rsid w:val="00671E2E"/>
    <w:rsid w:val="006A32BB"/>
    <w:rsid w:val="006A72C2"/>
    <w:rsid w:val="006B2AA8"/>
    <w:rsid w:val="006C7D8D"/>
    <w:rsid w:val="006D3A9A"/>
    <w:rsid w:val="006E105E"/>
    <w:rsid w:val="0071652D"/>
    <w:rsid w:val="00720B49"/>
    <w:rsid w:val="0072116A"/>
    <w:rsid w:val="00727AC0"/>
    <w:rsid w:val="0074144A"/>
    <w:rsid w:val="0074149C"/>
    <w:rsid w:val="0074432E"/>
    <w:rsid w:val="00754E9F"/>
    <w:rsid w:val="00765FDB"/>
    <w:rsid w:val="00771B11"/>
    <w:rsid w:val="007A1D11"/>
    <w:rsid w:val="007A789A"/>
    <w:rsid w:val="007C1D3D"/>
    <w:rsid w:val="007C2E75"/>
    <w:rsid w:val="007C7BC7"/>
    <w:rsid w:val="007D72CC"/>
    <w:rsid w:val="007F445C"/>
    <w:rsid w:val="00812942"/>
    <w:rsid w:val="00815CA8"/>
    <w:rsid w:val="008277E1"/>
    <w:rsid w:val="00834B0F"/>
    <w:rsid w:val="008459FE"/>
    <w:rsid w:val="00850842"/>
    <w:rsid w:val="00851313"/>
    <w:rsid w:val="00856644"/>
    <w:rsid w:val="00863B23"/>
    <w:rsid w:val="008778CD"/>
    <w:rsid w:val="008844BC"/>
    <w:rsid w:val="008923C2"/>
    <w:rsid w:val="008A5828"/>
    <w:rsid w:val="008C294F"/>
    <w:rsid w:val="008C37F9"/>
    <w:rsid w:val="008D0644"/>
    <w:rsid w:val="008E094B"/>
    <w:rsid w:val="008E257E"/>
    <w:rsid w:val="00913549"/>
    <w:rsid w:val="009140C4"/>
    <w:rsid w:val="009217AD"/>
    <w:rsid w:val="00962D77"/>
    <w:rsid w:val="00991FC1"/>
    <w:rsid w:val="009C1083"/>
    <w:rsid w:val="009C6763"/>
    <w:rsid w:val="009E19FC"/>
    <w:rsid w:val="009E4926"/>
    <w:rsid w:val="009F7C11"/>
    <w:rsid w:val="00A00148"/>
    <w:rsid w:val="00A15EF2"/>
    <w:rsid w:val="00A22E51"/>
    <w:rsid w:val="00A3421F"/>
    <w:rsid w:val="00A4254F"/>
    <w:rsid w:val="00A43768"/>
    <w:rsid w:val="00A45501"/>
    <w:rsid w:val="00A457D0"/>
    <w:rsid w:val="00A4659E"/>
    <w:rsid w:val="00A51FB8"/>
    <w:rsid w:val="00A54017"/>
    <w:rsid w:val="00A82A3C"/>
    <w:rsid w:val="00AB492F"/>
    <w:rsid w:val="00AB596D"/>
    <w:rsid w:val="00AD2FE3"/>
    <w:rsid w:val="00AD55BA"/>
    <w:rsid w:val="00AE43EF"/>
    <w:rsid w:val="00AE7551"/>
    <w:rsid w:val="00B0377B"/>
    <w:rsid w:val="00B156F2"/>
    <w:rsid w:val="00B177B8"/>
    <w:rsid w:val="00B37437"/>
    <w:rsid w:val="00B51F56"/>
    <w:rsid w:val="00B54D37"/>
    <w:rsid w:val="00B942C9"/>
    <w:rsid w:val="00B9559A"/>
    <w:rsid w:val="00B96244"/>
    <w:rsid w:val="00BB4C9A"/>
    <w:rsid w:val="00BC4398"/>
    <w:rsid w:val="00BC6B59"/>
    <w:rsid w:val="00BC74D5"/>
    <w:rsid w:val="00BE544B"/>
    <w:rsid w:val="00BF5466"/>
    <w:rsid w:val="00C16282"/>
    <w:rsid w:val="00C22028"/>
    <w:rsid w:val="00C2291D"/>
    <w:rsid w:val="00C52A59"/>
    <w:rsid w:val="00C9466A"/>
    <w:rsid w:val="00CA2EA7"/>
    <w:rsid w:val="00CA4C39"/>
    <w:rsid w:val="00CB613B"/>
    <w:rsid w:val="00CC2C0F"/>
    <w:rsid w:val="00D0196E"/>
    <w:rsid w:val="00D025BF"/>
    <w:rsid w:val="00D1777F"/>
    <w:rsid w:val="00D22968"/>
    <w:rsid w:val="00D26804"/>
    <w:rsid w:val="00D31BFB"/>
    <w:rsid w:val="00D409A9"/>
    <w:rsid w:val="00D6222A"/>
    <w:rsid w:val="00D66374"/>
    <w:rsid w:val="00D82CBA"/>
    <w:rsid w:val="00D90491"/>
    <w:rsid w:val="00D91FD9"/>
    <w:rsid w:val="00DC5368"/>
    <w:rsid w:val="00DD0EBA"/>
    <w:rsid w:val="00DE1EB4"/>
    <w:rsid w:val="00DE1FF6"/>
    <w:rsid w:val="00DE7929"/>
    <w:rsid w:val="00DF7530"/>
    <w:rsid w:val="00E24B42"/>
    <w:rsid w:val="00E47598"/>
    <w:rsid w:val="00E648CC"/>
    <w:rsid w:val="00E73672"/>
    <w:rsid w:val="00E8210E"/>
    <w:rsid w:val="00EA7629"/>
    <w:rsid w:val="00EB6D96"/>
    <w:rsid w:val="00EC54E4"/>
    <w:rsid w:val="00EF7158"/>
    <w:rsid w:val="00F0577E"/>
    <w:rsid w:val="00F15C72"/>
    <w:rsid w:val="00F17360"/>
    <w:rsid w:val="00F40954"/>
    <w:rsid w:val="00F40C98"/>
    <w:rsid w:val="00F43EA1"/>
    <w:rsid w:val="00F92DD0"/>
    <w:rsid w:val="00FA2DAA"/>
    <w:rsid w:val="00FA6145"/>
    <w:rsid w:val="00FC3BAB"/>
    <w:rsid w:val="00FD25D4"/>
    <w:rsid w:val="00FE0559"/>
    <w:rsid w:val="00FF0606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BD80A"/>
  <w15:chartTrackingRefBased/>
  <w15:docId w15:val="{8E543A30-E39E-4CBE-B1DF-3DFC145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15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F7158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F715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GB"/>
    </w:rPr>
  </w:style>
  <w:style w:type="paragraph" w:styleId="Heading4">
    <w:name w:val="heading 4"/>
    <w:basedOn w:val="Normal"/>
    <w:next w:val="Normal"/>
    <w:qFormat/>
    <w:rsid w:val="00EF71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F7158"/>
    <w:rPr>
      <w:rFonts w:ascii="Arial" w:hAnsi="Arial" w:cs="Arial"/>
      <w:b/>
      <w:bCs/>
      <w:sz w:val="26"/>
      <w:szCs w:val="26"/>
      <w:lang w:val="en-GB" w:eastAsia="en-GB" w:bidi="ar-SA"/>
    </w:rPr>
  </w:style>
  <w:style w:type="paragraph" w:styleId="Footer">
    <w:name w:val="footer"/>
    <w:basedOn w:val="Normal"/>
    <w:link w:val="FooterChar"/>
    <w:uiPriority w:val="99"/>
    <w:rsid w:val="00EF715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F7158"/>
  </w:style>
  <w:style w:type="paragraph" w:customStyle="1" w:styleId="Heading">
    <w:name w:val="Heading"/>
    <w:rsid w:val="00EF7158"/>
    <w:pPr>
      <w:widowControl w:val="0"/>
      <w:spacing w:line="260" w:lineRule="atLeast"/>
      <w:ind w:left="567" w:hanging="567"/>
    </w:pPr>
    <w:rPr>
      <w:rFonts w:ascii="Arial" w:hAnsi="Arial"/>
      <w:b/>
      <w:sz w:val="22"/>
      <w:lang w:eastAsia="en-US"/>
    </w:rPr>
  </w:style>
  <w:style w:type="paragraph" w:styleId="Header">
    <w:name w:val="header"/>
    <w:basedOn w:val="Normal"/>
    <w:link w:val="HeaderChar"/>
    <w:rsid w:val="00EF715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EF7158"/>
    <w:rPr>
      <w:sz w:val="24"/>
      <w:szCs w:val="24"/>
      <w:lang w:val="en-GB" w:eastAsia="en-US" w:bidi="ar-SA"/>
    </w:rPr>
  </w:style>
  <w:style w:type="paragraph" w:styleId="BodyText">
    <w:name w:val="Body Text"/>
    <w:basedOn w:val="Normal"/>
    <w:rsid w:val="00EF7158"/>
    <w:pPr>
      <w:jc w:val="both"/>
    </w:pPr>
  </w:style>
  <w:style w:type="paragraph" w:customStyle="1" w:styleId="Default">
    <w:name w:val="Default"/>
    <w:rsid w:val="00EF715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rsid w:val="00EF7158"/>
    <w:pPr>
      <w:spacing w:after="120" w:line="480" w:lineRule="auto"/>
    </w:pPr>
  </w:style>
  <w:style w:type="table" w:styleId="TableGrid">
    <w:name w:val="Table Grid"/>
    <w:basedOn w:val="TableNormal"/>
    <w:uiPriority w:val="59"/>
    <w:rsid w:val="00A001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D72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2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72C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2CC"/>
    <w:rPr>
      <w:b/>
      <w:bCs/>
      <w:lang w:eastAsia="en-US"/>
    </w:rPr>
  </w:style>
  <w:style w:type="character" w:customStyle="1" w:styleId="FooterChar">
    <w:name w:val="Footer Char"/>
    <w:link w:val="Footer"/>
    <w:uiPriority w:val="99"/>
    <w:rsid w:val="002E6DF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77191EB04F44BBA22AD0210AE20AE" ma:contentTypeVersion="7" ma:contentTypeDescription="Create a new document." ma:contentTypeScope="" ma:versionID="5ef5749dcdf00e62d959ab686ae04366">
  <xsd:schema xmlns:xsd="http://www.w3.org/2001/XMLSchema" xmlns:xs="http://www.w3.org/2001/XMLSchema" xmlns:p="http://schemas.microsoft.com/office/2006/metadata/properties" xmlns:ns2="78713520-b670-4a12-b55d-0cf9598104fd" xmlns:ns3="b88ee223-9408-4435-8a64-2db4fbef44e3" targetNamespace="http://schemas.microsoft.com/office/2006/metadata/properties" ma:root="true" ma:fieldsID="1209e3c3911b36fecafdcdb3466ebeac" ns2:_="" ns3:_="">
    <xsd:import namespace="78713520-b670-4a12-b55d-0cf9598104fd"/>
    <xsd:import namespace="b88ee223-9408-4435-8a64-2db4fbef4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13520-b670-4a12-b55d-0cf959810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ee223-9408-4435-8a64-2db4fbef4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6176-D3A3-42A6-B526-7DDCA34B33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D586F5-3533-45DD-977B-73F1C1081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13520-b670-4a12-b55d-0cf9598104fd"/>
    <ds:schemaRef ds:uri="b88ee223-9408-4435-8a64-2db4fbef4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C8971-6542-465D-B5F1-D0C1520F1127}">
  <ds:schemaRefs>
    <ds:schemaRef ds:uri="http://www.w3.org/XML/1998/namespace"/>
    <ds:schemaRef ds:uri="http://purl.org/dc/terms/"/>
    <ds:schemaRef ds:uri="http://purl.org/dc/elements/1.1/"/>
    <ds:schemaRef ds:uri="78713520-b670-4a12-b55d-0cf9598104fd"/>
    <ds:schemaRef ds:uri="http://schemas.microsoft.com/office/2006/documentManagement/types"/>
    <ds:schemaRef ds:uri="b88ee223-9408-4435-8a64-2db4fbef44e3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B462CFE-F464-4F52-A32F-EB0E00AC2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575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Signposting: SVQ Custodial Care and Practice at SCQF Level 7</dc:title>
  <dc:subject/>
  <dc:creator>SQA</dc:creator>
  <cp:keywords/>
  <cp:lastModifiedBy>Rebecca Pitman</cp:lastModifiedBy>
  <cp:revision>4</cp:revision>
  <cp:lastPrinted>2010-04-08T15:38:00Z</cp:lastPrinted>
  <dcterms:created xsi:type="dcterms:W3CDTF">2024-01-11T09:32:00Z</dcterms:created>
  <dcterms:modified xsi:type="dcterms:W3CDTF">2024-01-11T12:10:00Z</dcterms:modified>
</cp:coreProperties>
</file>