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69EB" w14:textId="16147E06" w:rsidR="00786B6E" w:rsidRPr="00C838C1" w:rsidRDefault="00786B6E" w:rsidP="00C838C1">
      <w:pPr>
        <w:rPr>
          <w:rFonts w:ascii="Arial" w:eastAsia="Times New Roman" w:hAnsi="Arial" w:cs="Arial"/>
        </w:rPr>
      </w:pPr>
      <w:r>
        <w:rPr>
          <w:rFonts w:ascii="Arial" w:hAnsi="Arial" w:cs="Arial"/>
          <w:b/>
          <w:bCs/>
          <w:color w:val="000000"/>
          <w:kern w:val="0"/>
          <w14:ligatures w14:val="none"/>
        </w:rPr>
        <w:t>SQA's response</w:t>
      </w:r>
    </w:p>
    <w:p w14:paraId="702B2C04" w14:textId="77777777" w:rsidR="00786B6E" w:rsidRDefault="00786B6E" w:rsidP="00786B6E">
      <w:pPr>
        <w:autoSpaceDE w:val="0"/>
        <w:autoSpaceDN w:val="0"/>
        <w:rPr>
          <w:rFonts w:ascii="Arial" w:hAnsi="Arial" w:cs="Arial"/>
          <w:kern w:val="0"/>
          <w14:ligatures w14:val="none"/>
        </w:rPr>
      </w:pPr>
    </w:p>
    <w:p w14:paraId="434498E1" w14:textId="77777777" w:rsidR="00786B6E" w:rsidRDefault="00786B6E" w:rsidP="00786B6E">
      <w:pPr>
        <w:rPr>
          <w:rFonts w:ascii="Arial" w:eastAsia="Times New Roman" w:hAnsi="Arial" w:cs="Arial"/>
        </w:rPr>
      </w:pPr>
      <w:r>
        <w:rPr>
          <w:rFonts w:ascii="Arial" w:eastAsia="Times New Roman" w:hAnsi="Arial" w:cs="Arial"/>
          <w:b/>
          <w:bCs/>
        </w:rPr>
        <w:t>Demographic Distribution</w:t>
      </w:r>
      <w:r>
        <w:rPr>
          <w:rFonts w:ascii="Arial" w:eastAsia="Times New Roman" w:hAnsi="Arial" w:cs="Arial"/>
        </w:rPr>
        <w:t xml:space="preserve">: </w:t>
      </w:r>
    </w:p>
    <w:p w14:paraId="39A9BA4B" w14:textId="77777777" w:rsidR="00786B6E" w:rsidRDefault="00786B6E" w:rsidP="00786B6E">
      <w:pPr>
        <w:rPr>
          <w:rFonts w:ascii="Arial" w:eastAsia="Times New Roman" w:hAnsi="Arial" w:cs="Arial"/>
          <w:b/>
          <w:bCs/>
        </w:rPr>
      </w:pPr>
      <w:r>
        <w:rPr>
          <w:rFonts w:ascii="Arial" w:eastAsia="Times New Roman" w:hAnsi="Arial" w:cs="Arial"/>
          <w:b/>
          <w:bCs/>
        </w:rPr>
        <w:t xml:space="preserve">What is the age distribution of candidates who have enrolled for DGSA examinations? </w:t>
      </w:r>
    </w:p>
    <w:p w14:paraId="3F5C9ED2" w14:textId="77777777" w:rsidR="00786B6E" w:rsidRDefault="00786B6E" w:rsidP="00786B6E">
      <w:pPr>
        <w:rPr>
          <w:rFonts w:ascii="Arial" w:hAnsi="Arial" w:cs="Arial"/>
          <w:kern w:val="0"/>
        </w:rPr>
      </w:pPr>
      <w:r>
        <w:rPr>
          <w:rFonts w:ascii="Arial" w:hAnsi="Arial" w:cs="Arial"/>
          <w:kern w:val="0"/>
        </w:rPr>
        <w:t>The age range of candidates sitting DGSA examinations between 2019 and 2023 is as follows:</w:t>
      </w:r>
    </w:p>
    <w:p w14:paraId="43CDABDF" w14:textId="77777777" w:rsidR="008F02A6" w:rsidRDefault="008F02A6" w:rsidP="00786B6E">
      <w:pPr>
        <w:rPr>
          <w:rFonts w:ascii="Arial" w:hAnsi="Arial" w:cs="Arial"/>
          <w:kern w:val="0"/>
        </w:rPr>
      </w:pPr>
    </w:p>
    <w:tbl>
      <w:tblPr>
        <w:tblStyle w:val="TableGrid"/>
        <w:tblW w:w="0" w:type="auto"/>
        <w:tblLook w:val="04A0" w:firstRow="1" w:lastRow="0" w:firstColumn="1" w:lastColumn="0" w:noHBand="0" w:noVBand="1"/>
      </w:tblPr>
      <w:tblGrid>
        <w:gridCol w:w="988"/>
        <w:gridCol w:w="1984"/>
      </w:tblGrid>
      <w:tr w:rsidR="008F02A6" w14:paraId="31121A3E" w14:textId="77777777" w:rsidTr="008F02A6">
        <w:tc>
          <w:tcPr>
            <w:tcW w:w="988" w:type="dxa"/>
          </w:tcPr>
          <w:p w14:paraId="0AD94E20" w14:textId="465ADCB3" w:rsidR="008F02A6" w:rsidRDefault="008F02A6" w:rsidP="00786B6E">
            <w:pPr>
              <w:rPr>
                <w:rFonts w:ascii="Arial" w:hAnsi="Arial" w:cs="Arial"/>
                <w:kern w:val="0"/>
              </w:rPr>
            </w:pPr>
            <w:r>
              <w:rPr>
                <w:rFonts w:ascii="Arial" w:hAnsi="Arial" w:cs="Arial"/>
                <w:kern w:val="0"/>
              </w:rPr>
              <w:t>Age</w:t>
            </w:r>
          </w:p>
        </w:tc>
        <w:tc>
          <w:tcPr>
            <w:tcW w:w="1984" w:type="dxa"/>
          </w:tcPr>
          <w:p w14:paraId="4D96E669" w14:textId="77B02A11" w:rsidR="008F02A6" w:rsidRDefault="008F02A6" w:rsidP="00786B6E">
            <w:pPr>
              <w:rPr>
                <w:rFonts w:ascii="Arial" w:hAnsi="Arial" w:cs="Arial"/>
                <w:kern w:val="0"/>
              </w:rPr>
            </w:pPr>
            <w:r>
              <w:rPr>
                <w:rFonts w:ascii="Arial" w:hAnsi="Arial" w:cs="Arial"/>
                <w:kern w:val="0"/>
              </w:rPr>
              <w:t>No of Candidates</w:t>
            </w:r>
          </w:p>
        </w:tc>
      </w:tr>
      <w:tr w:rsidR="008F02A6" w14:paraId="4398152A" w14:textId="77777777" w:rsidTr="008F02A6">
        <w:tc>
          <w:tcPr>
            <w:tcW w:w="988" w:type="dxa"/>
          </w:tcPr>
          <w:p w14:paraId="1E859D09" w14:textId="45850AFC" w:rsidR="008F02A6" w:rsidRDefault="008F02A6" w:rsidP="00786B6E">
            <w:pPr>
              <w:rPr>
                <w:rFonts w:ascii="Arial" w:hAnsi="Arial" w:cs="Arial"/>
                <w:kern w:val="0"/>
              </w:rPr>
            </w:pPr>
            <w:r>
              <w:rPr>
                <w:rFonts w:ascii="Arial" w:hAnsi="Arial" w:cs="Arial"/>
                <w:kern w:val="0"/>
              </w:rPr>
              <w:t>18-24</w:t>
            </w:r>
          </w:p>
        </w:tc>
        <w:tc>
          <w:tcPr>
            <w:tcW w:w="1984" w:type="dxa"/>
          </w:tcPr>
          <w:p w14:paraId="06E613F3" w14:textId="284982E4" w:rsidR="008F02A6" w:rsidRDefault="008F02A6" w:rsidP="008F02A6">
            <w:pPr>
              <w:jc w:val="center"/>
              <w:rPr>
                <w:rFonts w:ascii="Arial" w:hAnsi="Arial" w:cs="Arial"/>
                <w:kern w:val="0"/>
              </w:rPr>
            </w:pPr>
            <w:r>
              <w:rPr>
                <w:rFonts w:ascii="Arial" w:hAnsi="Arial" w:cs="Arial"/>
                <w:kern w:val="0"/>
              </w:rPr>
              <w:t>18</w:t>
            </w:r>
          </w:p>
        </w:tc>
      </w:tr>
      <w:tr w:rsidR="008F02A6" w14:paraId="3537B7C7" w14:textId="77777777" w:rsidTr="008F02A6">
        <w:tc>
          <w:tcPr>
            <w:tcW w:w="988" w:type="dxa"/>
          </w:tcPr>
          <w:p w14:paraId="3C70B577" w14:textId="18758EF8" w:rsidR="008F02A6" w:rsidRDefault="008F02A6" w:rsidP="00786B6E">
            <w:pPr>
              <w:rPr>
                <w:rFonts w:ascii="Arial" w:hAnsi="Arial" w:cs="Arial"/>
                <w:kern w:val="0"/>
              </w:rPr>
            </w:pPr>
            <w:r>
              <w:rPr>
                <w:rFonts w:ascii="Arial" w:hAnsi="Arial" w:cs="Arial"/>
                <w:kern w:val="0"/>
              </w:rPr>
              <w:t>25-34</w:t>
            </w:r>
          </w:p>
        </w:tc>
        <w:tc>
          <w:tcPr>
            <w:tcW w:w="1984" w:type="dxa"/>
          </w:tcPr>
          <w:p w14:paraId="4AEE5B77" w14:textId="02C718AC" w:rsidR="008F02A6" w:rsidRDefault="008F02A6" w:rsidP="008F02A6">
            <w:pPr>
              <w:jc w:val="center"/>
              <w:rPr>
                <w:rFonts w:ascii="Arial" w:hAnsi="Arial" w:cs="Arial"/>
                <w:kern w:val="0"/>
              </w:rPr>
            </w:pPr>
            <w:r>
              <w:rPr>
                <w:rFonts w:ascii="Arial" w:hAnsi="Arial" w:cs="Arial"/>
                <w:kern w:val="0"/>
              </w:rPr>
              <w:t>402</w:t>
            </w:r>
          </w:p>
        </w:tc>
      </w:tr>
      <w:tr w:rsidR="008F02A6" w14:paraId="588DB0EB" w14:textId="77777777" w:rsidTr="008F02A6">
        <w:tc>
          <w:tcPr>
            <w:tcW w:w="988" w:type="dxa"/>
          </w:tcPr>
          <w:p w14:paraId="35921513" w14:textId="6572868E" w:rsidR="008F02A6" w:rsidRDefault="008F02A6" w:rsidP="00786B6E">
            <w:pPr>
              <w:rPr>
                <w:rFonts w:ascii="Arial" w:hAnsi="Arial" w:cs="Arial"/>
                <w:kern w:val="0"/>
              </w:rPr>
            </w:pPr>
            <w:r>
              <w:rPr>
                <w:rFonts w:ascii="Arial" w:hAnsi="Arial" w:cs="Arial"/>
                <w:kern w:val="0"/>
              </w:rPr>
              <w:t>35-44</w:t>
            </w:r>
          </w:p>
        </w:tc>
        <w:tc>
          <w:tcPr>
            <w:tcW w:w="1984" w:type="dxa"/>
          </w:tcPr>
          <w:p w14:paraId="403F5431" w14:textId="55F4F9B6" w:rsidR="008F02A6" w:rsidRDefault="008F02A6" w:rsidP="008F02A6">
            <w:pPr>
              <w:jc w:val="center"/>
              <w:rPr>
                <w:rFonts w:ascii="Arial" w:hAnsi="Arial" w:cs="Arial"/>
                <w:kern w:val="0"/>
              </w:rPr>
            </w:pPr>
            <w:r>
              <w:rPr>
                <w:rFonts w:ascii="Arial" w:hAnsi="Arial" w:cs="Arial"/>
                <w:kern w:val="0"/>
              </w:rPr>
              <w:t>644</w:t>
            </w:r>
          </w:p>
        </w:tc>
      </w:tr>
      <w:tr w:rsidR="008F02A6" w14:paraId="5D3E2B07" w14:textId="77777777" w:rsidTr="008F02A6">
        <w:tc>
          <w:tcPr>
            <w:tcW w:w="988" w:type="dxa"/>
          </w:tcPr>
          <w:p w14:paraId="4EC90E66" w14:textId="6BB2F00F" w:rsidR="008F02A6" w:rsidRDefault="008F02A6" w:rsidP="00786B6E">
            <w:pPr>
              <w:rPr>
                <w:rFonts w:ascii="Arial" w:hAnsi="Arial" w:cs="Arial"/>
                <w:kern w:val="0"/>
              </w:rPr>
            </w:pPr>
            <w:r>
              <w:rPr>
                <w:rFonts w:ascii="Arial" w:hAnsi="Arial" w:cs="Arial"/>
                <w:kern w:val="0"/>
              </w:rPr>
              <w:t>45-54</w:t>
            </w:r>
          </w:p>
        </w:tc>
        <w:tc>
          <w:tcPr>
            <w:tcW w:w="1984" w:type="dxa"/>
          </w:tcPr>
          <w:p w14:paraId="123A2F88" w14:textId="7BA44CDC" w:rsidR="008F02A6" w:rsidRDefault="008F02A6" w:rsidP="008F02A6">
            <w:pPr>
              <w:jc w:val="center"/>
              <w:rPr>
                <w:rFonts w:ascii="Arial" w:hAnsi="Arial" w:cs="Arial"/>
                <w:kern w:val="0"/>
              </w:rPr>
            </w:pPr>
            <w:r>
              <w:rPr>
                <w:rFonts w:ascii="Arial" w:hAnsi="Arial" w:cs="Arial"/>
                <w:kern w:val="0"/>
              </w:rPr>
              <w:t>740</w:t>
            </w:r>
          </w:p>
        </w:tc>
      </w:tr>
      <w:tr w:rsidR="008F02A6" w14:paraId="3957BB88" w14:textId="77777777" w:rsidTr="008F02A6">
        <w:tc>
          <w:tcPr>
            <w:tcW w:w="988" w:type="dxa"/>
          </w:tcPr>
          <w:p w14:paraId="35059558" w14:textId="27C2192C" w:rsidR="008F02A6" w:rsidRDefault="008F02A6" w:rsidP="00786B6E">
            <w:pPr>
              <w:rPr>
                <w:rFonts w:ascii="Arial" w:hAnsi="Arial" w:cs="Arial"/>
                <w:kern w:val="0"/>
              </w:rPr>
            </w:pPr>
            <w:r>
              <w:rPr>
                <w:rFonts w:ascii="Arial" w:hAnsi="Arial" w:cs="Arial"/>
                <w:kern w:val="0"/>
              </w:rPr>
              <w:t>55-64</w:t>
            </w:r>
          </w:p>
        </w:tc>
        <w:tc>
          <w:tcPr>
            <w:tcW w:w="1984" w:type="dxa"/>
          </w:tcPr>
          <w:p w14:paraId="323F16BA" w14:textId="764D8A16" w:rsidR="008F02A6" w:rsidRDefault="008F02A6" w:rsidP="008F02A6">
            <w:pPr>
              <w:jc w:val="center"/>
              <w:rPr>
                <w:rFonts w:ascii="Arial" w:hAnsi="Arial" w:cs="Arial"/>
                <w:kern w:val="0"/>
              </w:rPr>
            </w:pPr>
            <w:r>
              <w:rPr>
                <w:rFonts w:ascii="Arial" w:hAnsi="Arial" w:cs="Arial"/>
                <w:kern w:val="0"/>
              </w:rPr>
              <w:t>555</w:t>
            </w:r>
          </w:p>
        </w:tc>
      </w:tr>
      <w:tr w:rsidR="008F02A6" w14:paraId="491E13CE" w14:textId="77777777" w:rsidTr="008F02A6">
        <w:tc>
          <w:tcPr>
            <w:tcW w:w="988" w:type="dxa"/>
          </w:tcPr>
          <w:p w14:paraId="75C221B3" w14:textId="7652B8E1" w:rsidR="008F02A6" w:rsidRDefault="008F02A6" w:rsidP="00786B6E">
            <w:pPr>
              <w:rPr>
                <w:rFonts w:ascii="Arial" w:hAnsi="Arial" w:cs="Arial"/>
                <w:kern w:val="0"/>
              </w:rPr>
            </w:pPr>
            <w:r>
              <w:rPr>
                <w:rFonts w:ascii="Arial" w:hAnsi="Arial" w:cs="Arial"/>
                <w:kern w:val="0"/>
              </w:rPr>
              <w:t>65+</w:t>
            </w:r>
          </w:p>
        </w:tc>
        <w:tc>
          <w:tcPr>
            <w:tcW w:w="1984" w:type="dxa"/>
          </w:tcPr>
          <w:p w14:paraId="3393D34E" w14:textId="00AD28CA" w:rsidR="008F02A6" w:rsidRDefault="008F02A6" w:rsidP="008F02A6">
            <w:pPr>
              <w:jc w:val="center"/>
              <w:rPr>
                <w:rFonts w:ascii="Arial" w:hAnsi="Arial" w:cs="Arial"/>
                <w:kern w:val="0"/>
              </w:rPr>
            </w:pPr>
            <w:r>
              <w:rPr>
                <w:rFonts w:ascii="Arial" w:hAnsi="Arial" w:cs="Arial"/>
                <w:kern w:val="0"/>
              </w:rPr>
              <w:t>156</w:t>
            </w:r>
          </w:p>
        </w:tc>
      </w:tr>
    </w:tbl>
    <w:p w14:paraId="7FB7CBEB" w14:textId="77777777" w:rsidR="008F02A6" w:rsidRDefault="008F02A6" w:rsidP="00786B6E">
      <w:pPr>
        <w:rPr>
          <w:rFonts w:ascii="Arial" w:hAnsi="Arial" w:cs="Arial"/>
          <w:kern w:val="0"/>
        </w:rPr>
      </w:pPr>
    </w:p>
    <w:p w14:paraId="1B55EC77" w14:textId="77777777" w:rsidR="00786B6E" w:rsidRDefault="00786B6E" w:rsidP="00786B6E">
      <w:pPr>
        <w:rPr>
          <w:rFonts w:ascii="Arial" w:eastAsia="Times New Roman" w:hAnsi="Arial" w:cs="Arial"/>
        </w:rPr>
      </w:pPr>
      <w:r>
        <w:rPr>
          <w:rFonts w:ascii="Arial" w:eastAsia="Times New Roman" w:hAnsi="Arial" w:cs="Arial"/>
          <w:b/>
          <w:bCs/>
        </w:rPr>
        <w:t>Can you provide a breakdown of candidates by region and city</w:t>
      </w:r>
      <w:r>
        <w:rPr>
          <w:rFonts w:ascii="Arial" w:eastAsia="Times New Roman" w:hAnsi="Arial" w:cs="Arial"/>
        </w:rPr>
        <w:t xml:space="preserve">? </w:t>
      </w:r>
    </w:p>
    <w:p w14:paraId="4A5D4B73" w14:textId="77777777" w:rsidR="00786B6E" w:rsidRPr="00786B6E" w:rsidRDefault="00786B6E" w:rsidP="00786B6E">
      <w:pPr>
        <w:rPr>
          <w:rFonts w:ascii="Arial" w:hAnsi="Arial" w:cs="Arial"/>
          <w:kern w:val="0"/>
        </w:rPr>
      </w:pPr>
      <w:r w:rsidRPr="00786B6E">
        <w:rPr>
          <w:rFonts w:ascii="Arial" w:hAnsi="Arial" w:cs="Arial"/>
          <w:kern w:val="0"/>
        </w:rPr>
        <w:t>The geographical breakdown of candidates sitting DGSA examinations between 2019 and 2023 if as follows:</w:t>
      </w:r>
    </w:p>
    <w:p w14:paraId="782459C9" w14:textId="77777777" w:rsidR="00786B6E" w:rsidRDefault="00786B6E" w:rsidP="00786B6E">
      <w:pPr>
        <w:rPr>
          <w:rFonts w:ascii="Arial" w:hAnsi="Arial" w:cs="Arial"/>
          <w:kern w:val="0"/>
        </w:rPr>
      </w:pPr>
    </w:p>
    <w:tbl>
      <w:tblPr>
        <w:tblStyle w:val="TableGrid"/>
        <w:tblW w:w="0" w:type="auto"/>
        <w:tblLook w:val="04A0" w:firstRow="1" w:lastRow="0" w:firstColumn="1" w:lastColumn="0" w:noHBand="0" w:noVBand="1"/>
      </w:tblPr>
      <w:tblGrid>
        <w:gridCol w:w="2689"/>
        <w:gridCol w:w="2693"/>
      </w:tblGrid>
      <w:tr w:rsidR="008F02A6" w14:paraId="4073AA18" w14:textId="77777777" w:rsidTr="008F02A6">
        <w:tc>
          <w:tcPr>
            <w:tcW w:w="2689" w:type="dxa"/>
          </w:tcPr>
          <w:p w14:paraId="53371442" w14:textId="7C933386" w:rsidR="008F02A6" w:rsidRDefault="008F02A6" w:rsidP="00786B6E">
            <w:pPr>
              <w:rPr>
                <w:rFonts w:ascii="Arial" w:hAnsi="Arial" w:cs="Arial"/>
                <w:kern w:val="0"/>
              </w:rPr>
            </w:pPr>
            <w:r>
              <w:rPr>
                <w:rFonts w:ascii="Arial" w:hAnsi="Arial" w:cs="Arial"/>
                <w:kern w:val="0"/>
              </w:rPr>
              <w:t>Region</w:t>
            </w:r>
          </w:p>
        </w:tc>
        <w:tc>
          <w:tcPr>
            <w:tcW w:w="2693" w:type="dxa"/>
          </w:tcPr>
          <w:p w14:paraId="03110EDB" w14:textId="4606CBB4" w:rsidR="008F02A6" w:rsidRDefault="008F02A6" w:rsidP="00786B6E">
            <w:pPr>
              <w:rPr>
                <w:rFonts w:ascii="Arial" w:hAnsi="Arial" w:cs="Arial"/>
                <w:kern w:val="0"/>
              </w:rPr>
            </w:pPr>
            <w:r>
              <w:rPr>
                <w:rFonts w:ascii="Arial" w:hAnsi="Arial" w:cs="Arial"/>
                <w:kern w:val="0"/>
              </w:rPr>
              <w:t>No. of Candidates</w:t>
            </w:r>
          </w:p>
        </w:tc>
      </w:tr>
      <w:tr w:rsidR="008F02A6" w14:paraId="3856BBD4" w14:textId="77777777" w:rsidTr="008F02A6">
        <w:tc>
          <w:tcPr>
            <w:tcW w:w="2689" w:type="dxa"/>
          </w:tcPr>
          <w:p w14:paraId="30513FF3" w14:textId="7D388606" w:rsidR="008F02A6" w:rsidRDefault="008F02A6" w:rsidP="00786B6E">
            <w:pPr>
              <w:rPr>
                <w:rFonts w:ascii="Arial" w:hAnsi="Arial" w:cs="Arial"/>
                <w:kern w:val="0"/>
              </w:rPr>
            </w:pPr>
            <w:r>
              <w:rPr>
                <w:rFonts w:ascii="Arial" w:hAnsi="Arial" w:cs="Arial"/>
                <w:kern w:val="0"/>
              </w:rPr>
              <w:t>East Midlands</w:t>
            </w:r>
          </w:p>
        </w:tc>
        <w:tc>
          <w:tcPr>
            <w:tcW w:w="2693" w:type="dxa"/>
          </w:tcPr>
          <w:p w14:paraId="380F26F8" w14:textId="38E37BE8" w:rsidR="008F02A6" w:rsidRDefault="008F02A6" w:rsidP="008F02A6">
            <w:pPr>
              <w:jc w:val="center"/>
              <w:rPr>
                <w:rFonts w:ascii="Arial" w:hAnsi="Arial" w:cs="Arial"/>
                <w:kern w:val="0"/>
              </w:rPr>
            </w:pPr>
            <w:r>
              <w:rPr>
                <w:rFonts w:ascii="Arial" w:hAnsi="Arial" w:cs="Arial"/>
                <w:kern w:val="0"/>
              </w:rPr>
              <w:t>205</w:t>
            </w:r>
          </w:p>
        </w:tc>
      </w:tr>
      <w:tr w:rsidR="008F02A6" w14:paraId="32EEA19A" w14:textId="77777777" w:rsidTr="008F02A6">
        <w:tc>
          <w:tcPr>
            <w:tcW w:w="2689" w:type="dxa"/>
          </w:tcPr>
          <w:p w14:paraId="727095A5" w14:textId="2C983BED" w:rsidR="008F02A6" w:rsidRDefault="008F02A6" w:rsidP="00786B6E">
            <w:pPr>
              <w:rPr>
                <w:rFonts w:ascii="Arial" w:hAnsi="Arial" w:cs="Arial"/>
                <w:kern w:val="0"/>
              </w:rPr>
            </w:pPr>
            <w:r>
              <w:rPr>
                <w:rFonts w:ascii="Arial" w:hAnsi="Arial" w:cs="Arial"/>
                <w:kern w:val="0"/>
              </w:rPr>
              <w:t>East of England</w:t>
            </w:r>
          </w:p>
        </w:tc>
        <w:tc>
          <w:tcPr>
            <w:tcW w:w="2693" w:type="dxa"/>
          </w:tcPr>
          <w:p w14:paraId="6429CEC7" w14:textId="6ACB7925" w:rsidR="008F02A6" w:rsidRDefault="008F02A6" w:rsidP="008F02A6">
            <w:pPr>
              <w:jc w:val="center"/>
              <w:rPr>
                <w:rFonts w:ascii="Arial" w:hAnsi="Arial" w:cs="Arial"/>
                <w:kern w:val="0"/>
              </w:rPr>
            </w:pPr>
            <w:r>
              <w:rPr>
                <w:rFonts w:ascii="Arial" w:hAnsi="Arial" w:cs="Arial"/>
                <w:kern w:val="0"/>
              </w:rPr>
              <w:t>233</w:t>
            </w:r>
          </w:p>
        </w:tc>
      </w:tr>
      <w:tr w:rsidR="008F02A6" w14:paraId="6DB9EB6C" w14:textId="77777777" w:rsidTr="008F02A6">
        <w:tc>
          <w:tcPr>
            <w:tcW w:w="2689" w:type="dxa"/>
          </w:tcPr>
          <w:p w14:paraId="07BA6DB6" w14:textId="2C025B9B" w:rsidR="008F02A6" w:rsidRDefault="008F02A6" w:rsidP="00786B6E">
            <w:pPr>
              <w:rPr>
                <w:rFonts w:ascii="Arial" w:hAnsi="Arial" w:cs="Arial"/>
                <w:kern w:val="0"/>
              </w:rPr>
            </w:pPr>
            <w:r>
              <w:rPr>
                <w:rFonts w:ascii="Arial" w:hAnsi="Arial" w:cs="Arial"/>
                <w:kern w:val="0"/>
              </w:rPr>
              <w:t>London</w:t>
            </w:r>
          </w:p>
        </w:tc>
        <w:tc>
          <w:tcPr>
            <w:tcW w:w="2693" w:type="dxa"/>
          </w:tcPr>
          <w:p w14:paraId="160F8DA7" w14:textId="61BE368B" w:rsidR="008F02A6" w:rsidRDefault="008F02A6" w:rsidP="008F02A6">
            <w:pPr>
              <w:jc w:val="center"/>
              <w:rPr>
                <w:rFonts w:ascii="Arial" w:hAnsi="Arial" w:cs="Arial"/>
                <w:kern w:val="0"/>
              </w:rPr>
            </w:pPr>
            <w:r>
              <w:rPr>
                <w:rFonts w:ascii="Arial" w:hAnsi="Arial" w:cs="Arial"/>
                <w:kern w:val="0"/>
              </w:rPr>
              <w:t>85</w:t>
            </w:r>
          </w:p>
        </w:tc>
      </w:tr>
      <w:tr w:rsidR="008F02A6" w14:paraId="10917E50" w14:textId="77777777" w:rsidTr="008F02A6">
        <w:tc>
          <w:tcPr>
            <w:tcW w:w="2689" w:type="dxa"/>
          </w:tcPr>
          <w:p w14:paraId="10899170" w14:textId="36D8DB82" w:rsidR="008F02A6" w:rsidRDefault="008F02A6" w:rsidP="00786B6E">
            <w:pPr>
              <w:rPr>
                <w:rFonts w:ascii="Arial" w:hAnsi="Arial" w:cs="Arial"/>
                <w:kern w:val="0"/>
              </w:rPr>
            </w:pPr>
            <w:proofErr w:type="gramStart"/>
            <w:r>
              <w:rPr>
                <w:rFonts w:ascii="Arial" w:hAnsi="Arial" w:cs="Arial"/>
                <w:kern w:val="0"/>
              </w:rPr>
              <w:t>North West</w:t>
            </w:r>
            <w:proofErr w:type="gramEnd"/>
            <w:r>
              <w:rPr>
                <w:rFonts w:ascii="Arial" w:hAnsi="Arial" w:cs="Arial"/>
                <w:kern w:val="0"/>
              </w:rPr>
              <w:t xml:space="preserve"> England</w:t>
            </w:r>
          </w:p>
        </w:tc>
        <w:tc>
          <w:tcPr>
            <w:tcW w:w="2693" w:type="dxa"/>
          </w:tcPr>
          <w:p w14:paraId="089D2B44" w14:textId="2A1ADD39" w:rsidR="008F02A6" w:rsidRDefault="008F02A6" w:rsidP="008F02A6">
            <w:pPr>
              <w:jc w:val="center"/>
              <w:rPr>
                <w:rFonts w:ascii="Arial" w:hAnsi="Arial" w:cs="Arial"/>
                <w:kern w:val="0"/>
              </w:rPr>
            </w:pPr>
            <w:r>
              <w:rPr>
                <w:rFonts w:ascii="Arial" w:hAnsi="Arial" w:cs="Arial"/>
                <w:kern w:val="0"/>
              </w:rPr>
              <w:t>120</w:t>
            </w:r>
          </w:p>
        </w:tc>
      </w:tr>
      <w:tr w:rsidR="008F02A6" w14:paraId="480A5E52" w14:textId="77777777" w:rsidTr="008F02A6">
        <w:tc>
          <w:tcPr>
            <w:tcW w:w="2689" w:type="dxa"/>
          </w:tcPr>
          <w:p w14:paraId="38A775CA" w14:textId="69F3418C" w:rsidR="008F02A6" w:rsidRDefault="008F02A6" w:rsidP="00786B6E">
            <w:pPr>
              <w:rPr>
                <w:rFonts w:ascii="Arial" w:hAnsi="Arial" w:cs="Arial"/>
                <w:kern w:val="0"/>
              </w:rPr>
            </w:pPr>
            <w:proofErr w:type="gramStart"/>
            <w:r>
              <w:rPr>
                <w:rFonts w:ascii="Arial" w:hAnsi="Arial" w:cs="Arial"/>
                <w:kern w:val="0"/>
              </w:rPr>
              <w:t>North East</w:t>
            </w:r>
            <w:proofErr w:type="gramEnd"/>
            <w:r>
              <w:rPr>
                <w:rFonts w:ascii="Arial" w:hAnsi="Arial" w:cs="Arial"/>
                <w:kern w:val="0"/>
              </w:rPr>
              <w:t xml:space="preserve"> England</w:t>
            </w:r>
          </w:p>
        </w:tc>
        <w:tc>
          <w:tcPr>
            <w:tcW w:w="2693" w:type="dxa"/>
          </w:tcPr>
          <w:p w14:paraId="0B5E9F1A" w14:textId="5DBC9F68" w:rsidR="008F02A6" w:rsidRDefault="008F02A6" w:rsidP="008F02A6">
            <w:pPr>
              <w:jc w:val="center"/>
              <w:rPr>
                <w:rFonts w:ascii="Arial" w:hAnsi="Arial" w:cs="Arial"/>
                <w:kern w:val="0"/>
              </w:rPr>
            </w:pPr>
            <w:r>
              <w:rPr>
                <w:rFonts w:ascii="Arial" w:hAnsi="Arial" w:cs="Arial"/>
                <w:kern w:val="0"/>
              </w:rPr>
              <w:t>415</w:t>
            </w:r>
          </w:p>
        </w:tc>
      </w:tr>
      <w:tr w:rsidR="008F02A6" w14:paraId="133F6DB3" w14:textId="77777777" w:rsidTr="008F02A6">
        <w:tc>
          <w:tcPr>
            <w:tcW w:w="2689" w:type="dxa"/>
          </w:tcPr>
          <w:p w14:paraId="50D13A44" w14:textId="185ED0B8" w:rsidR="008F02A6" w:rsidRDefault="008F02A6" w:rsidP="00786B6E">
            <w:pPr>
              <w:rPr>
                <w:rFonts w:ascii="Arial" w:hAnsi="Arial" w:cs="Arial"/>
                <w:kern w:val="0"/>
              </w:rPr>
            </w:pPr>
            <w:r>
              <w:rPr>
                <w:rFonts w:ascii="Arial" w:hAnsi="Arial" w:cs="Arial"/>
                <w:kern w:val="0"/>
              </w:rPr>
              <w:t>Northern Ireland</w:t>
            </w:r>
          </w:p>
        </w:tc>
        <w:tc>
          <w:tcPr>
            <w:tcW w:w="2693" w:type="dxa"/>
          </w:tcPr>
          <w:p w14:paraId="05B531AD" w14:textId="653F57B9" w:rsidR="008F02A6" w:rsidRDefault="008F02A6" w:rsidP="008F02A6">
            <w:pPr>
              <w:jc w:val="center"/>
              <w:rPr>
                <w:rFonts w:ascii="Arial" w:hAnsi="Arial" w:cs="Arial"/>
                <w:kern w:val="0"/>
              </w:rPr>
            </w:pPr>
            <w:r>
              <w:rPr>
                <w:rFonts w:ascii="Arial" w:hAnsi="Arial" w:cs="Arial"/>
                <w:kern w:val="0"/>
              </w:rPr>
              <w:t>47</w:t>
            </w:r>
          </w:p>
        </w:tc>
      </w:tr>
      <w:tr w:rsidR="008F02A6" w14:paraId="53B9C73C" w14:textId="77777777" w:rsidTr="008F02A6">
        <w:tc>
          <w:tcPr>
            <w:tcW w:w="2689" w:type="dxa"/>
          </w:tcPr>
          <w:p w14:paraId="03603A2E" w14:textId="41C6B2CC" w:rsidR="008F02A6" w:rsidRDefault="008F02A6" w:rsidP="00786B6E">
            <w:pPr>
              <w:rPr>
                <w:rFonts w:ascii="Arial" w:hAnsi="Arial" w:cs="Arial"/>
                <w:kern w:val="0"/>
              </w:rPr>
            </w:pPr>
            <w:r>
              <w:rPr>
                <w:rFonts w:ascii="Arial" w:hAnsi="Arial" w:cs="Arial"/>
                <w:kern w:val="0"/>
              </w:rPr>
              <w:t>Scotland</w:t>
            </w:r>
          </w:p>
        </w:tc>
        <w:tc>
          <w:tcPr>
            <w:tcW w:w="2693" w:type="dxa"/>
          </w:tcPr>
          <w:p w14:paraId="1DA4BB7F" w14:textId="4A4A6340" w:rsidR="008F02A6" w:rsidRDefault="008F02A6" w:rsidP="008F02A6">
            <w:pPr>
              <w:jc w:val="center"/>
              <w:rPr>
                <w:rFonts w:ascii="Arial" w:hAnsi="Arial" w:cs="Arial"/>
                <w:kern w:val="0"/>
              </w:rPr>
            </w:pPr>
            <w:r>
              <w:rPr>
                <w:rFonts w:ascii="Arial" w:hAnsi="Arial" w:cs="Arial"/>
                <w:kern w:val="0"/>
              </w:rPr>
              <w:t>188</w:t>
            </w:r>
          </w:p>
        </w:tc>
      </w:tr>
      <w:tr w:rsidR="008F02A6" w14:paraId="3412909F" w14:textId="77777777" w:rsidTr="008F02A6">
        <w:tc>
          <w:tcPr>
            <w:tcW w:w="2689" w:type="dxa"/>
          </w:tcPr>
          <w:p w14:paraId="41468967" w14:textId="7DFC313F" w:rsidR="008F02A6" w:rsidRDefault="008F02A6" w:rsidP="00786B6E">
            <w:pPr>
              <w:rPr>
                <w:rFonts w:ascii="Arial" w:hAnsi="Arial" w:cs="Arial"/>
                <w:kern w:val="0"/>
              </w:rPr>
            </w:pPr>
            <w:proofErr w:type="gramStart"/>
            <w:r>
              <w:rPr>
                <w:rFonts w:ascii="Arial" w:hAnsi="Arial" w:cs="Arial"/>
                <w:kern w:val="0"/>
              </w:rPr>
              <w:t>South East</w:t>
            </w:r>
            <w:proofErr w:type="gramEnd"/>
            <w:r>
              <w:rPr>
                <w:rFonts w:ascii="Arial" w:hAnsi="Arial" w:cs="Arial"/>
                <w:kern w:val="0"/>
              </w:rPr>
              <w:t xml:space="preserve"> England</w:t>
            </w:r>
          </w:p>
        </w:tc>
        <w:tc>
          <w:tcPr>
            <w:tcW w:w="2693" w:type="dxa"/>
          </w:tcPr>
          <w:p w14:paraId="4A121DEB" w14:textId="3CC4290A" w:rsidR="008F02A6" w:rsidRDefault="008F02A6" w:rsidP="008F02A6">
            <w:pPr>
              <w:jc w:val="center"/>
              <w:rPr>
                <w:rFonts w:ascii="Arial" w:hAnsi="Arial" w:cs="Arial"/>
                <w:kern w:val="0"/>
              </w:rPr>
            </w:pPr>
            <w:r>
              <w:rPr>
                <w:rFonts w:ascii="Arial" w:hAnsi="Arial" w:cs="Arial"/>
                <w:kern w:val="0"/>
              </w:rPr>
              <w:t>300</w:t>
            </w:r>
          </w:p>
        </w:tc>
      </w:tr>
      <w:tr w:rsidR="008F02A6" w14:paraId="0F66ECFA" w14:textId="77777777" w:rsidTr="008F02A6">
        <w:tc>
          <w:tcPr>
            <w:tcW w:w="2689" w:type="dxa"/>
          </w:tcPr>
          <w:p w14:paraId="5F5E54B3" w14:textId="66EDD71E" w:rsidR="008F02A6" w:rsidRDefault="008F02A6" w:rsidP="00786B6E">
            <w:pPr>
              <w:rPr>
                <w:rFonts w:ascii="Arial" w:hAnsi="Arial" w:cs="Arial"/>
                <w:kern w:val="0"/>
              </w:rPr>
            </w:pPr>
            <w:proofErr w:type="gramStart"/>
            <w:r>
              <w:rPr>
                <w:rFonts w:ascii="Arial" w:hAnsi="Arial" w:cs="Arial"/>
                <w:kern w:val="0"/>
              </w:rPr>
              <w:t>South West</w:t>
            </w:r>
            <w:proofErr w:type="gramEnd"/>
            <w:r>
              <w:rPr>
                <w:rFonts w:ascii="Arial" w:hAnsi="Arial" w:cs="Arial"/>
                <w:kern w:val="0"/>
              </w:rPr>
              <w:t xml:space="preserve"> England</w:t>
            </w:r>
          </w:p>
        </w:tc>
        <w:tc>
          <w:tcPr>
            <w:tcW w:w="2693" w:type="dxa"/>
          </w:tcPr>
          <w:p w14:paraId="40E43F8D" w14:textId="0DD2C4B2" w:rsidR="008F02A6" w:rsidRDefault="008F02A6" w:rsidP="008F02A6">
            <w:pPr>
              <w:jc w:val="center"/>
              <w:rPr>
                <w:rFonts w:ascii="Arial" w:hAnsi="Arial" w:cs="Arial"/>
                <w:kern w:val="0"/>
              </w:rPr>
            </w:pPr>
            <w:r>
              <w:rPr>
                <w:rFonts w:ascii="Arial" w:hAnsi="Arial" w:cs="Arial"/>
                <w:kern w:val="0"/>
              </w:rPr>
              <w:t>161</w:t>
            </w:r>
          </w:p>
        </w:tc>
      </w:tr>
      <w:tr w:rsidR="008F02A6" w14:paraId="71094C32" w14:textId="77777777" w:rsidTr="008F02A6">
        <w:tc>
          <w:tcPr>
            <w:tcW w:w="2689" w:type="dxa"/>
          </w:tcPr>
          <w:p w14:paraId="582E6A43" w14:textId="38C231DF" w:rsidR="008F02A6" w:rsidRDefault="008F02A6" w:rsidP="00786B6E">
            <w:pPr>
              <w:rPr>
                <w:rFonts w:ascii="Arial" w:hAnsi="Arial" w:cs="Arial"/>
                <w:kern w:val="0"/>
              </w:rPr>
            </w:pPr>
            <w:r>
              <w:rPr>
                <w:rFonts w:ascii="Arial" w:hAnsi="Arial" w:cs="Arial"/>
                <w:kern w:val="0"/>
              </w:rPr>
              <w:t>Wales</w:t>
            </w:r>
          </w:p>
        </w:tc>
        <w:tc>
          <w:tcPr>
            <w:tcW w:w="2693" w:type="dxa"/>
          </w:tcPr>
          <w:p w14:paraId="07AF7432" w14:textId="52F028B9" w:rsidR="008F02A6" w:rsidRDefault="008F02A6" w:rsidP="008F02A6">
            <w:pPr>
              <w:jc w:val="center"/>
              <w:rPr>
                <w:rFonts w:ascii="Arial" w:hAnsi="Arial" w:cs="Arial"/>
                <w:kern w:val="0"/>
              </w:rPr>
            </w:pPr>
            <w:r>
              <w:rPr>
                <w:rFonts w:ascii="Arial" w:hAnsi="Arial" w:cs="Arial"/>
                <w:kern w:val="0"/>
              </w:rPr>
              <w:t>97</w:t>
            </w:r>
          </w:p>
        </w:tc>
      </w:tr>
      <w:tr w:rsidR="008F02A6" w14:paraId="1507BFB3" w14:textId="77777777" w:rsidTr="008F02A6">
        <w:tc>
          <w:tcPr>
            <w:tcW w:w="2689" w:type="dxa"/>
          </w:tcPr>
          <w:p w14:paraId="7CE08E40" w14:textId="74126A15" w:rsidR="008F02A6" w:rsidRDefault="008F02A6" w:rsidP="00786B6E">
            <w:pPr>
              <w:rPr>
                <w:rFonts w:ascii="Arial" w:hAnsi="Arial" w:cs="Arial"/>
                <w:kern w:val="0"/>
              </w:rPr>
            </w:pPr>
            <w:r>
              <w:rPr>
                <w:rFonts w:ascii="Arial" w:hAnsi="Arial" w:cs="Arial"/>
                <w:kern w:val="0"/>
              </w:rPr>
              <w:t>West Midlands</w:t>
            </w:r>
          </w:p>
        </w:tc>
        <w:tc>
          <w:tcPr>
            <w:tcW w:w="2693" w:type="dxa"/>
          </w:tcPr>
          <w:p w14:paraId="4DBE3518" w14:textId="77980505" w:rsidR="008F02A6" w:rsidRDefault="008F02A6" w:rsidP="008F02A6">
            <w:pPr>
              <w:jc w:val="center"/>
              <w:rPr>
                <w:rFonts w:ascii="Arial" w:hAnsi="Arial" w:cs="Arial"/>
                <w:kern w:val="0"/>
              </w:rPr>
            </w:pPr>
            <w:r>
              <w:rPr>
                <w:rFonts w:ascii="Arial" w:hAnsi="Arial" w:cs="Arial"/>
                <w:kern w:val="0"/>
              </w:rPr>
              <w:t>269</w:t>
            </w:r>
          </w:p>
        </w:tc>
      </w:tr>
      <w:tr w:rsidR="008F02A6" w14:paraId="28428B3D" w14:textId="77777777" w:rsidTr="008F02A6">
        <w:tc>
          <w:tcPr>
            <w:tcW w:w="2689" w:type="dxa"/>
          </w:tcPr>
          <w:p w14:paraId="0CC3363F" w14:textId="478F0AE1" w:rsidR="008F02A6" w:rsidRDefault="008F02A6" w:rsidP="00786B6E">
            <w:pPr>
              <w:rPr>
                <w:rFonts w:ascii="Arial" w:hAnsi="Arial" w:cs="Arial"/>
                <w:kern w:val="0"/>
              </w:rPr>
            </w:pPr>
            <w:r>
              <w:rPr>
                <w:rFonts w:ascii="Arial" w:hAnsi="Arial" w:cs="Arial"/>
                <w:kern w:val="0"/>
              </w:rPr>
              <w:t>Yorkshire &amp; the Humber</w:t>
            </w:r>
          </w:p>
        </w:tc>
        <w:tc>
          <w:tcPr>
            <w:tcW w:w="2693" w:type="dxa"/>
          </w:tcPr>
          <w:p w14:paraId="3804B939" w14:textId="739E5081" w:rsidR="008F02A6" w:rsidRDefault="008F02A6" w:rsidP="008F02A6">
            <w:pPr>
              <w:jc w:val="center"/>
              <w:rPr>
                <w:rFonts w:ascii="Arial" w:hAnsi="Arial" w:cs="Arial"/>
                <w:kern w:val="0"/>
              </w:rPr>
            </w:pPr>
            <w:r>
              <w:rPr>
                <w:rFonts w:ascii="Arial" w:hAnsi="Arial" w:cs="Arial"/>
                <w:kern w:val="0"/>
              </w:rPr>
              <w:t>275</w:t>
            </w:r>
          </w:p>
        </w:tc>
      </w:tr>
      <w:tr w:rsidR="008F02A6" w14:paraId="70A3007B" w14:textId="77777777" w:rsidTr="008F02A6">
        <w:tc>
          <w:tcPr>
            <w:tcW w:w="2689" w:type="dxa"/>
          </w:tcPr>
          <w:p w14:paraId="4FE3C49B" w14:textId="1E5F7D35" w:rsidR="008F02A6" w:rsidRDefault="008F02A6" w:rsidP="00786B6E">
            <w:pPr>
              <w:rPr>
                <w:rFonts w:ascii="Arial" w:hAnsi="Arial" w:cs="Arial"/>
                <w:kern w:val="0"/>
              </w:rPr>
            </w:pPr>
            <w:r>
              <w:rPr>
                <w:rFonts w:ascii="Arial" w:hAnsi="Arial" w:cs="Arial"/>
                <w:kern w:val="0"/>
              </w:rPr>
              <w:t>Overseas</w:t>
            </w:r>
          </w:p>
        </w:tc>
        <w:tc>
          <w:tcPr>
            <w:tcW w:w="2693" w:type="dxa"/>
          </w:tcPr>
          <w:p w14:paraId="6FFA4E84" w14:textId="2D65F8A3" w:rsidR="008F02A6" w:rsidRDefault="008F02A6" w:rsidP="008F02A6">
            <w:pPr>
              <w:jc w:val="center"/>
              <w:rPr>
                <w:rFonts w:ascii="Arial" w:hAnsi="Arial" w:cs="Arial"/>
                <w:kern w:val="0"/>
              </w:rPr>
            </w:pPr>
            <w:r>
              <w:rPr>
                <w:rFonts w:ascii="Arial" w:hAnsi="Arial" w:cs="Arial"/>
                <w:kern w:val="0"/>
              </w:rPr>
              <w:t>119</w:t>
            </w:r>
          </w:p>
        </w:tc>
      </w:tr>
    </w:tbl>
    <w:p w14:paraId="6B5084B1" w14:textId="77777777" w:rsidR="00786B6E" w:rsidRPr="00786B6E" w:rsidRDefault="00786B6E" w:rsidP="00786B6E">
      <w:pPr>
        <w:rPr>
          <w:rFonts w:ascii="Arial" w:hAnsi="Arial" w:cs="Arial"/>
          <w:kern w:val="0"/>
        </w:rPr>
      </w:pPr>
    </w:p>
    <w:p w14:paraId="0AFF61EE" w14:textId="77777777" w:rsidR="00786B6E" w:rsidRPr="00786B6E" w:rsidRDefault="00786B6E" w:rsidP="00786B6E">
      <w:pPr>
        <w:rPr>
          <w:rFonts w:ascii="Arial" w:hAnsi="Arial" w:cs="Arial"/>
          <w:kern w:val="0"/>
        </w:rPr>
      </w:pPr>
      <w:r w:rsidRPr="00786B6E">
        <w:rPr>
          <w:rFonts w:ascii="Arial" w:hAnsi="Arial" w:cs="Arial"/>
          <w:kern w:val="0"/>
        </w:rPr>
        <w:t>We do not retain a record of candidates by “city”, as the range of villages/towns/cities provided by candidates is too vast.</w:t>
      </w:r>
    </w:p>
    <w:p w14:paraId="025CA308" w14:textId="77777777" w:rsidR="00786B6E" w:rsidRDefault="00786B6E" w:rsidP="00786B6E">
      <w:pPr>
        <w:rPr>
          <w:rFonts w:ascii="Arial" w:eastAsia="Times New Roman" w:hAnsi="Arial" w:cs="Arial"/>
        </w:rPr>
      </w:pPr>
    </w:p>
    <w:p w14:paraId="5DB20F81" w14:textId="77777777" w:rsidR="00786B6E" w:rsidRDefault="00786B6E" w:rsidP="00786B6E">
      <w:pPr>
        <w:rPr>
          <w:rFonts w:ascii="Arial" w:eastAsia="Times New Roman" w:hAnsi="Arial" w:cs="Arial"/>
        </w:rPr>
      </w:pPr>
      <w:r>
        <w:rPr>
          <w:rFonts w:ascii="Arial" w:eastAsia="Times New Roman" w:hAnsi="Arial" w:cs="Arial"/>
          <w:b/>
          <w:bCs/>
        </w:rPr>
        <w:t>Training Course Attendance</w:t>
      </w:r>
      <w:r>
        <w:rPr>
          <w:rFonts w:ascii="Arial" w:eastAsia="Times New Roman" w:hAnsi="Arial" w:cs="Arial"/>
        </w:rPr>
        <w:t xml:space="preserve">: </w:t>
      </w:r>
    </w:p>
    <w:p w14:paraId="1309AF31" w14:textId="77777777" w:rsidR="00786B6E" w:rsidRDefault="00786B6E" w:rsidP="00786B6E">
      <w:pPr>
        <w:rPr>
          <w:rFonts w:ascii="Arial" w:eastAsia="Times New Roman" w:hAnsi="Arial" w:cs="Arial"/>
          <w:b/>
          <w:bCs/>
        </w:rPr>
      </w:pPr>
      <w:r>
        <w:rPr>
          <w:rFonts w:ascii="Arial" w:eastAsia="Times New Roman" w:hAnsi="Arial" w:cs="Arial"/>
          <w:b/>
          <w:bCs/>
        </w:rPr>
        <w:t xml:space="preserve">What percentage of candidates have attended a DGSA training course prior to their examinations? </w:t>
      </w:r>
    </w:p>
    <w:p w14:paraId="47554977" w14:textId="49A238A5" w:rsidR="002F37BF" w:rsidRPr="002F37BF" w:rsidRDefault="008F02A6" w:rsidP="002F37BF">
      <w:pPr>
        <w:rPr>
          <w:rFonts w:ascii="Arial" w:hAnsi="Arial" w:cs="Arial"/>
        </w:rPr>
      </w:pPr>
      <w:r w:rsidRPr="000F173A">
        <w:rPr>
          <w:rFonts w:ascii="Arial" w:hAnsi="Arial" w:cs="Arial"/>
        </w:rPr>
        <w:t>We are only able to provide the most recent information as we are not obliged to retain the information</w:t>
      </w:r>
      <w:r w:rsidR="002F37BF" w:rsidRPr="000F173A">
        <w:rPr>
          <w:rFonts w:ascii="Arial" w:hAnsi="Arial" w:cs="Arial"/>
        </w:rPr>
        <w:t xml:space="preserve">. </w:t>
      </w:r>
      <w:r w:rsidR="002F37BF" w:rsidRPr="002F37BF">
        <w:rPr>
          <w:rFonts w:ascii="Arial" w:hAnsi="Arial" w:cs="Arial"/>
        </w:rPr>
        <w:t>From reviewing candidate applications from the past year (the retention period for candidate application forms), 87% of candidates attended training prior to their examinations.</w:t>
      </w:r>
    </w:p>
    <w:p w14:paraId="7592B0C8" w14:textId="77777777" w:rsidR="00786B6E" w:rsidRDefault="00786B6E" w:rsidP="00786B6E">
      <w:pPr>
        <w:rPr>
          <w:rFonts w:ascii="Arial" w:eastAsia="Times New Roman" w:hAnsi="Arial" w:cs="Arial"/>
        </w:rPr>
      </w:pPr>
    </w:p>
    <w:p w14:paraId="44B668B0" w14:textId="77777777" w:rsidR="00786B6E" w:rsidRDefault="00786B6E" w:rsidP="00786B6E">
      <w:pPr>
        <w:rPr>
          <w:rFonts w:ascii="Arial" w:eastAsia="Times New Roman" w:hAnsi="Arial" w:cs="Arial"/>
          <w:b/>
          <w:bCs/>
        </w:rPr>
      </w:pPr>
      <w:r>
        <w:rPr>
          <w:rFonts w:ascii="Arial" w:eastAsia="Times New Roman" w:hAnsi="Arial" w:cs="Arial"/>
          <w:b/>
          <w:bCs/>
        </w:rPr>
        <w:t xml:space="preserve">What is the </w:t>
      </w:r>
      <w:proofErr w:type="gramStart"/>
      <w:r>
        <w:rPr>
          <w:rFonts w:ascii="Arial" w:eastAsia="Times New Roman" w:hAnsi="Arial" w:cs="Arial"/>
          <w:b/>
          <w:bCs/>
        </w:rPr>
        <w:t>first time</w:t>
      </w:r>
      <w:proofErr w:type="gramEnd"/>
      <w:r>
        <w:rPr>
          <w:rFonts w:ascii="Arial" w:eastAsia="Times New Roman" w:hAnsi="Arial" w:cs="Arial"/>
          <w:b/>
          <w:bCs/>
        </w:rPr>
        <w:t xml:space="preserve"> pass rate for a new DGSA, never qualified or even attempted the examination previously (</w:t>
      </w:r>
      <w:proofErr w:type="spellStart"/>
      <w:r>
        <w:rPr>
          <w:rFonts w:ascii="Arial" w:eastAsia="Times New Roman" w:hAnsi="Arial" w:cs="Arial"/>
          <w:b/>
          <w:bCs/>
        </w:rPr>
        <w:t>i.e</w:t>
      </w:r>
      <w:proofErr w:type="spellEnd"/>
      <w:r>
        <w:rPr>
          <w:rFonts w:ascii="Arial" w:eastAsia="Times New Roman" w:hAnsi="Arial" w:cs="Arial"/>
          <w:b/>
          <w:bCs/>
        </w:rPr>
        <w:t xml:space="preserve"> no candidate number)? </w:t>
      </w:r>
    </w:p>
    <w:p w14:paraId="5C391114" w14:textId="77777777" w:rsidR="002F37BF" w:rsidRPr="002F37BF" w:rsidRDefault="002F37BF" w:rsidP="002F37BF">
      <w:pPr>
        <w:rPr>
          <w:rFonts w:ascii="Arial" w:hAnsi="Arial" w:cs="Arial"/>
        </w:rPr>
      </w:pPr>
      <w:r w:rsidRPr="002F37BF">
        <w:rPr>
          <w:rFonts w:ascii="Arial" w:hAnsi="Arial" w:cs="Arial"/>
        </w:rPr>
        <w:t>Between 2019 and 2023, 52.64% of new candidates gained a DGSA certificate at their first attempt.</w:t>
      </w:r>
    </w:p>
    <w:p w14:paraId="028C4DB3" w14:textId="77777777" w:rsidR="00786B6E" w:rsidRDefault="00786B6E" w:rsidP="00786B6E">
      <w:pPr>
        <w:rPr>
          <w:rFonts w:ascii="Arial" w:eastAsia="Times New Roman" w:hAnsi="Arial" w:cs="Arial"/>
        </w:rPr>
      </w:pPr>
    </w:p>
    <w:p w14:paraId="5B8D7ED4" w14:textId="08E17F5F" w:rsidR="00786B6E" w:rsidRDefault="00786B6E" w:rsidP="00786B6E">
      <w:pPr>
        <w:rPr>
          <w:rFonts w:ascii="Arial" w:eastAsia="Times New Roman" w:hAnsi="Arial" w:cs="Arial"/>
          <w:b/>
          <w:bCs/>
        </w:rPr>
      </w:pPr>
      <w:r>
        <w:rPr>
          <w:rFonts w:ascii="Arial" w:eastAsia="Times New Roman" w:hAnsi="Arial" w:cs="Arial"/>
          <w:b/>
          <w:bCs/>
        </w:rPr>
        <w:t xml:space="preserve">How many candidates pass all three exams at the first attempt? </w:t>
      </w:r>
    </w:p>
    <w:p w14:paraId="4BBCDF6C" w14:textId="77777777" w:rsidR="002F37BF" w:rsidRPr="002F37BF" w:rsidRDefault="002F37BF" w:rsidP="002F37BF">
      <w:pPr>
        <w:rPr>
          <w:rFonts w:ascii="Arial" w:hAnsi="Arial" w:cs="Arial"/>
        </w:rPr>
      </w:pPr>
      <w:r w:rsidRPr="002F37BF">
        <w:rPr>
          <w:rFonts w:ascii="Arial" w:hAnsi="Arial" w:cs="Arial"/>
        </w:rPr>
        <w:t>Between 2019 and 2023, 62.75% of all candidates gained a DGSA certificate on their first attempt.</w:t>
      </w:r>
    </w:p>
    <w:p w14:paraId="5E476AB3" w14:textId="77777777" w:rsidR="00786B6E" w:rsidRDefault="00786B6E" w:rsidP="00786B6E">
      <w:pPr>
        <w:rPr>
          <w:rFonts w:ascii="Arial" w:eastAsia="Times New Roman" w:hAnsi="Arial" w:cs="Arial"/>
        </w:rPr>
      </w:pPr>
    </w:p>
    <w:p w14:paraId="637B6ACA" w14:textId="77777777" w:rsidR="005F4168" w:rsidRDefault="005F4168" w:rsidP="005F4168">
      <w:pPr>
        <w:rPr>
          <w:rFonts w:ascii="Arial" w:eastAsia="Times New Roman" w:hAnsi="Arial" w:cs="Arial"/>
          <w:b/>
          <w:bCs/>
        </w:rPr>
      </w:pPr>
      <w:r>
        <w:rPr>
          <w:rFonts w:ascii="Arial" w:eastAsia="Times New Roman" w:hAnsi="Arial" w:cs="Arial"/>
          <w:b/>
          <w:bCs/>
        </w:rPr>
        <w:lastRenderedPageBreak/>
        <w:t>Support Requirements</w:t>
      </w:r>
    </w:p>
    <w:p w14:paraId="34A42798" w14:textId="4DE0025A" w:rsidR="00786B6E" w:rsidRDefault="00786B6E" w:rsidP="00786B6E">
      <w:pPr>
        <w:rPr>
          <w:rFonts w:ascii="Arial" w:eastAsia="Times New Roman" w:hAnsi="Arial" w:cs="Arial"/>
          <w:b/>
          <w:bCs/>
        </w:rPr>
      </w:pPr>
      <w:r>
        <w:rPr>
          <w:rFonts w:ascii="Arial" w:eastAsia="Times New Roman" w:hAnsi="Arial" w:cs="Arial"/>
          <w:b/>
          <w:bCs/>
        </w:rPr>
        <w:t xml:space="preserve">What proportion of candidates have requested additional support for their examinations? </w:t>
      </w:r>
    </w:p>
    <w:p w14:paraId="1A8F6CF8" w14:textId="77777777" w:rsidR="002F37BF" w:rsidRPr="002F37BF" w:rsidRDefault="002F37BF" w:rsidP="002F37BF">
      <w:pPr>
        <w:pStyle w:val="NoSpacing"/>
        <w:rPr>
          <w:rFonts w:ascii="Arial" w:hAnsi="Arial" w:cs="Arial"/>
        </w:rPr>
      </w:pPr>
      <w:r w:rsidRPr="002F37BF">
        <w:rPr>
          <w:rFonts w:ascii="Arial" w:hAnsi="Arial" w:cs="Arial"/>
        </w:rPr>
        <w:t>SQA is not required to retain this information. From reviewing candidate applications from the past year (the retention period for candidate application forms), SQA has accommodated 16 candidates with their request for additional support.</w:t>
      </w:r>
    </w:p>
    <w:p w14:paraId="188FB848" w14:textId="77777777" w:rsidR="00786B6E" w:rsidRDefault="00786B6E" w:rsidP="00786B6E">
      <w:pPr>
        <w:rPr>
          <w:rFonts w:ascii="Arial" w:eastAsia="Times New Roman" w:hAnsi="Arial" w:cs="Arial"/>
        </w:rPr>
      </w:pPr>
    </w:p>
    <w:p w14:paraId="19F6A485" w14:textId="40F77878" w:rsidR="00786B6E" w:rsidRDefault="00786B6E" w:rsidP="00786B6E">
      <w:pPr>
        <w:rPr>
          <w:rFonts w:ascii="Arial" w:eastAsia="Times New Roman" w:hAnsi="Arial" w:cs="Arial"/>
        </w:rPr>
      </w:pPr>
      <w:r>
        <w:rPr>
          <w:rFonts w:ascii="Arial" w:eastAsia="Times New Roman" w:hAnsi="Arial" w:cs="Arial"/>
          <w:b/>
          <w:bCs/>
        </w:rPr>
        <w:t>Exam Venue Preferences</w:t>
      </w:r>
      <w:r>
        <w:rPr>
          <w:rFonts w:ascii="Arial" w:eastAsia="Times New Roman" w:hAnsi="Arial" w:cs="Arial"/>
        </w:rPr>
        <w:t xml:space="preserve">: </w:t>
      </w:r>
    </w:p>
    <w:p w14:paraId="26123A5D" w14:textId="77777777" w:rsidR="00786B6E" w:rsidRDefault="00786B6E" w:rsidP="00786B6E">
      <w:pPr>
        <w:rPr>
          <w:rFonts w:ascii="Arial" w:eastAsia="Times New Roman" w:hAnsi="Arial" w:cs="Arial"/>
          <w:b/>
          <w:bCs/>
        </w:rPr>
      </w:pPr>
      <w:r>
        <w:rPr>
          <w:rFonts w:ascii="Arial" w:eastAsia="Times New Roman" w:hAnsi="Arial" w:cs="Arial"/>
          <w:b/>
          <w:bCs/>
        </w:rPr>
        <w:t xml:space="preserve">What are the trends in venue choices among candidates? </w:t>
      </w:r>
    </w:p>
    <w:p w14:paraId="02BF9E47" w14:textId="7C6B0071" w:rsidR="002F37BF" w:rsidRDefault="002F37BF" w:rsidP="002F37BF">
      <w:pPr>
        <w:pStyle w:val="NoSpacing"/>
        <w:rPr>
          <w:rFonts w:ascii="Arial" w:hAnsi="Arial" w:cs="Arial"/>
        </w:rPr>
      </w:pPr>
      <w:r w:rsidRPr="002F37BF">
        <w:rPr>
          <w:rFonts w:ascii="Arial" w:hAnsi="Arial" w:cs="Arial"/>
        </w:rPr>
        <w:t xml:space="preserve">Between 2019 and 2023, the following </w:t>
      </w:r>
      <w:r w:rsidR="005F4168">
        <w:rPr>
          <w:rFonts w:ascii="Arial" w:hAnsi="Arial" w:cs="Arial"/>
        </w:rPr>
        <w:t>table</w:t>
      </w:r>
      <w:r w:rsidRPr="002F37BF">
        <w:rPr>
          <w:rFonts w:ascii="Arial" w:hAnsi="Arial" w:cs="Arial"/>
        </w:rPr>
        <w:t xml:space="preserve"> ranks venue choices from the least popular to the most popular:</w:t>
      </w:r>
    </w:p>
    <w:p w14:paraId="0B7631F7" w14:textId="77777777" w:rsidR="00BA2B68" w:rsidRDefault="00BA2B68" w:rsidP="002F37BF">
      <w:pPr>
        <w:pStyle w:val="NoSpacing"/>
        <w:rPr>
          <w:rFonts w:ascii="Arial" w:hAnsi="Arial" w:cs="Arial"/>
        </w:rPr>
      </w:pPr>
    </w:p>
    <w:tbl>
      <w:tblPr>
        <w:tblStyle w:val="TableGrid"/>
        <w:tblW w:w="0" w:type="auto"/>
        <w:tblLook w:val="04A0" w:firstRow="1" w:lastRow="0" w:firstColumn="1" w:lastColumn="0" w:noHBand="0" w:noVBand="1"/>
      </w:tblPr>
      <w:tblGrid>
        <w:gridCol w:w="1555"/>
        <w:gridCol w:w="1984"/>
      </w:tblGrid>
      <w:tr w:rsidR="00BA2B68" w14:paraId="61A35495" w14:textId="77777777" w:rsidTr="00BA2B68">
        <w:tc>
          <w:tcPr>
            <w:tcW w:w="1555" w:type="dxa"/>
          </w:tcPr>
          <w:p w14:paraId="46E2477F" w14:textId="7D8E891D" w:rsidR="00BA2B68" w:rsidRDefault="00BA2B68" w:rsidP="00BA2B68">
            <w:pPr>
              <w:pStyle w:val="NoSpacing"/>
              <w:rPr>
                <w:rFonts w:ascii="Arial" w:hAnsi="Arial" w:cs="Arial"/>
              </w:rPr>
            </w:pPr>
            <w:r>
              <w:rPr>
                <w:rFonts w:ascii="Arial" w:hAnsi="Arial" w:cs="Arial"/>
              </w:rPr>
              <w:t>Popularity</w:t>
            </w:r>
          </w:p>
        </w:tc>
        <w:tc>
          <w:tcPr>
            <w:tcW w:w="1984" w:type="dxa"/>
          </w:tcPr>
          <w:p w14:paraId="71DDB630" w14:textId="69272C99" w:rsidR="00BA2B68" w:rsidRDefault="00BA2B68" w:rsidP="00BA2B68">
            <w:pPr>
              <w:pStyle w:val="NoSpacing"/>
              <w:rPr>
                <w:rFonts w:ascii="Arial" w:hAnsi="Arial" w:cs="Arial"/>
              </w:rPr>
            </w:pPr>
            <w:r>
              <w:rPr>
                <w:rFonts w:ascii="Arial" w:hAnsi="Arial" w:cs="Arial"/>
              </w:rPr>
              <w:t>Location</w:t>
            </w:r>
          </w:p>
        </w:tc>
      </w:tr>
      <w:tr w:rsidR="00BA2B68" w14:paraId="70B50113" w14:textId="77777777" w:rsidTr="00BA2B68">
        <w:tc>
          <w:tcPr>
            <w:tcW w:w="1555" w:type="dxa"/>
          </w:tcPr>
          <w:p w14:paraId="51F0CFCA" w14:textId="0E9098CA" w:rsidR="00BA2B68" w:rsidRDefault="00BA2B68" w:rsidP="00BA2B68">
            <w:pPr>
              <w:pStyle w:val="NoSpacing"/>
              <w:jc w:val="center"/>
              <w:rPr>
                <w:rFonts w:ascii="Arial" w:hAnsi="Arial" w:cs="Arial"/>
              </w:rPr>
            </w:pPr>
            <w:r>
              <w:rPr>
                <w:rFonts w:ascii="Arial" w:hAnsi="Arial" w:cs="Arial"/>
              </w:rPr>
              <w:t>1</w:t>
            </w:r>
          </w:p>
        </w:tc>
        <w:tc>
          <w:tcPr>
            <w:tcW w:w="1984" w:type="dxa"/>
          </w:tcPr>
          <w:p w14:paraId="1E60554C" w14:textId="1F34C53A" w:rsidR="00BA2B68" w:rsidRDefault="00BA2B68" w:rsidP="00BA2B68">
            <w:pPr>
              <w:pStyle w:val="NoSpacing"/>
              <w:rPr>
                <w:rFonts w:ascii="Arial" w:hAnsi="Arial" w:cs="Arial"/>
              </w:rPr>
            </w:pPr>
            <w:r>
              <w:rPr>
                <w:rFonts w:ascii="Arial" w:hAnsi="Arial" w:cs="Arial"/>
              </w:rPr>
              <w:t>Manchester</w:t>
            </w:r>
          </w:p>
        </w:tc>
      </w:tr>
      <w:tr w:rsidR="00BA2B68" w14:paraId="79749C2D" w14:textId="77777777" w:rsidTr="00BA2B68">
        <w:tc>
          <w:tcPr>
            <w:tcW w:w="1555" w:type="dxa"/>
          </w:tcPr>
          <w:p w14:paraId="6AF72625" w14:textId="5C424743" w:rsidR="00BA2B68" w:rsidRDefault="00BA2B68" w:rsidP="00BA2B68">
            <w:pPr>
              <w:pStyle w:val="NoSpacing"/>
              <w:jc w:val="center"/>
              <w:rPr>
                <w:rFonts w:ascii="Arial" w:hAnsi="Arial" w:cs="Arial"/>
              </w:rPr>
            </w:pPr>
            <w:r>
              <w:rPr>
                <w:rFonts w:ascii="Arial" w:hAnsi="Arial" w:cs="Arial"/>
              </w:rPr>
              <w:t>2</w:t>
            </w:r>
          </w:p>
        </w:tc>
        <w:tc>
          <w:tcPr>
            <w:tcW w:w="1984" w:type="dxa"/>
          </w:tcPr>
          <w:p w14:paraId="267F372E" w14:textId="0455B19A" w:rsidR="00BA2B68" w:rsidRDefault="00BA2B68" w:rsidP="00BA2B68">
            <w:pPr>
              <w:pStyle w:val="NoSpacing"/>
              <w:rPr>
                <w:rFonts w:ascii="Arial" w:hAnsi="Arial" w:cs="Arial"/>
              </w:rPr>
            </w:pPr>
            <w:r>
              <w:rPr>
                <w:rFonts w:ascii="Arial" w:hAnsi="Arial" w:cs="Arial"/>
              </w:rPr>
              <w:t>Surrey</w:t>
            </w:r>
          </w:p>
        </w:tc>
      </w:tr>
      <w:tr w:rsidR="00BA2B68" w14:paraId="64CCF39C" w14:textId="77777777" w:rsidTr="00BA2B68">
        <w:tc>
          <w:tcPr>
            <w:tcW w:w="1555" w:type="dxa"/>
          </w:tcPr>
          <w:p w14:paraId="09985A98" w14:textId="75B4B2EC" w:rsidR="00BA2B68" w:rsidRDefault="00BA2B68" w:rsidP="00BA2B68">
            <w:pPr>
              <w:pStyle w:val="NoSpacing"/>
              <w:jc w:val="center"/>
              <w:rPr>
                <w:rFonts w:ascii="Arial" w:hAnsi="Arial" w:cs="Arial"/>
              </w:rPr>
            </w:pPr>
            <w:r>
              <w:rPr>
                <w:rFonts w:ascii="Arial" w:hAnsi="Arial" w:cs="Arial"/>
              </w:rPr>
              <w:t>3</w:t>
            </w:r>
          </w:p>
        </w:tc>
        <w:tc>
          <w:tcPr>
            <w:tcW w:w="1984" w:type="dxa"/>
          </w:tcPr>
          <w:p w14:paraId="34D83097" w14:textId="41781192" w:rsidR="00BA2B68" w:rsidRDefault="00BA2B68" w:rsidP="00BA2B68">
            <w:pPr>
              <w:pStyle w:val="NoSpacing"/>
              <w:rPr>
                <w:rFonts w:ascii="Arial" w:hAnsi="Arial" w:cs="Arial"/>
              </w:rPr>
            </w:pPr>
            <w:r>
              <w:rPr>
                <w:rFonts w:ascii="Arial" w:hAnsi="Arial" w:cs="Arial"/>
              </w:rPr>
              <w:t>Northampton</w:t>
            </w:r>
          </w:p>
        </w:tc>
      </w:tr>
      <w:tr w:rsidR="00BA2B68" w14:paraId="36B82935" w14:textId="77777777" w:rsidTr="00BA2B68">
        <w:tc>
          <w:tcPr>
            <w:tcW w:w="1555" w:type="dxa"/>
          </w:tcPr>
          <w:p w14:paraId="25AA90F3" w14:textId="304102EB" w:rsidR="00BA2B68" w:rsidRDefault="00BA2B68" w:rsidP="00BA2B68">
            <w:pPr>
              <w:pStyle w:val="NoSpacing"/>
              <w:jc w:val="center"/>
              <w:rPr>
                <w:rFonts w:ascii="Arial" w:hAnsi="Arial" w:cs="Arial"/>
              </w:rPr>
            </w:pPr>
            <w:r>
              <w:rPr>
                <w:rFonts w:ascii="Arial" w:hAnsi="Arial" w:cs="Arial"/>
              </w:rPr>
              <w:t>4</w:t>
            </w:r>
          </w:p>
        </w:tc>
        <w:tc>
          <w:tcPr>
            <w:tcW w:w="1984" w:type="dxa"/>
          </w:tcPr>
          <w:p w14:paraId="1B8775A0" w14:textId="48E8ADD6" w:rsidR="00BA2B68" w:rsidRDefault="00BA2B68" w:rsidP="00BA2B68">
            <w:pPr>
              <w:pStyle w:val="NoSpacing"/>
              <w:rPr>
                <w:rFonts w:ascii="Arial" w:hAnsi="Arial" w:cs="Arial"/>
              </w:rPr>
            </w:pPr>
            <w:r>
              <w:rPr>
                <w:rFonts w:ascii="Arial" w:hAnsi="Arial" w:cs="Arial"/>
              </w:rPr>
              <w:t>Bolton</w:t>
            </w:r>
          </w:p>
        </w:tc>
      </w:tr>
      <w:tr w:rsidR="00BA2B68" w14:paraId="7FA5E601" w14:textId="77777777" w:rsidTr="00BA2B68">
        <w:tc>
          <w:tcPr>
            <w:tcW w:w="1555" w:type="dxa"/>
          </w:tcPr>
          <w:p w14:paraId="5211A4EE" w14:textId="4919BC86" w:rsidR="00BA2B68" w:rsidRDefault="00BA2B68" w:rsidP="00BA2B68">
            <w:pPr>
              <w:pStyle w:val="NoSpacing"/>
              <w:jc w:val="center"/>
              <w:rPr>
                <w:rFonts w:ascii="Arial" w:hAnsi="Arial" w:cs="Arial"/>
              </w:rPr>
            </w:pPr>
            <w:r>
              <w:rPr>
                <w:rFonts w:ascii="Arial" w:hAnsi="Arial" w:cs="Arial"/>
              </w:rPr>
              <w:t>5</w:t>
            </w:r>
          </w:p>
        </w:tc>
        <w:tc>
          <w:tcPr>
            <w:tcW w:w="1984" w:type="dxa"/>
          </w:tcPr>
          <w:p w14:paraId="09F10DAA" w14:textId="35F7A39C" w:rsidR="00BA2B68" w:rsidRDefault="00BA2B68" w:rsidP="00BA2B68">
            <w:pPr>
              <w:pStyle w:val="NoSpacing"/>
              <w:rPr>
                <w:rFonts w:ascii="Arial" w:hAnsi="Arial" w:cs="Arial"/>
              </w:rPr>
            </w:pPr>
            <w:r>
              <w:rPr>
                <w:rFonts w:ascii="Arial" w:hAnsi="Arial" w:cs="Arial"/>
              </w:rPr>
              <w:t>West Midlands</w:t>
            </w:r>
          </w:p>
        </w:tc>
      </w:tr>
      <w:tr w:rsidR="00BA2B68" w14:paraId="79DB8A08" w14:textId="77777777" w:rsidTr="00BA2B68">
        <w:tc>
          <w:tcPr>
            <w:tcW w:w="1555" w:type="dxa"/>
          </w:tcPr>
          <w:p w14:paraId="1A75BDDC" w14:textId="7B6241A2" w:rsidR="00BA2B68" w:rsidRDefault="00BA2B68" w:rsidP="00BA2B68">
            <w:pPr>
              <w:pStyle w:val="NoSpacing"/>
              <w:jc w:val="center"/>
              <w:rPr>
                <w:rFonts w:ascii="Arial" w:hAnsi="Arial" w:cs="Arial"/>
              </w:rPr>
            </w:pPr>
            <w:r>
              <w:rPr>
                <w:rFonts w:ascii="Arial" w:hAnsi="Arial" w:cs="Arial"/>
              </w:rPr>
              <w:t>6</w:t>
            </w:r>
          </w:p>
        </w:tc>
        <w:tc>
          <w:tcPr>
            <w:tcW w:w="1984" w:type="dxa"/>
          </w:tcPr>
          <w:p w14:paraId="32016063" w14:textId="26F0887E" w:rsidR="00BA2B68" w:rsidRDefault="00E40438" w:rsidP="00BA2B68">
            <w:pPr>
              <w:pStyle w:val="NoSpacing"/>
              <w:rPr>
                <w:rFonts w:ascii="Arial" w:hAnsi="Arial" w:cs="Arial"/>
              </w:rPr>
            </w:pPr>
            <w:r>
              <w:rPr>
                <w:rFonts w:ascii="Arial" w:hAnsi="Arial" w:cs="Arial"/>
              </w:rPr>
              <w:t>Milton Keynes</w:t>
            </w:r>
          </w:p>
        </w:tc>
      </w:tr>
      <w:tr w:rsidR="00BA2B68" w14:paraId="70A8BAF4" w14:textId="77777777" w:rsidTr="00BA2B68">
        <w:tc>
          <w:tcPr>
            <w:tcW w:w="1555" w:type="dxa"/>
          </w:tcPr>
          <w:p w14:paraId="764B4D76" w14:textId="037CE5B5" w:rsidR="00BA2B68" w:rsidRDefault="00BA2B68" w:rsidP="00BA2B68">
            <w:pPr>
              <w:pStyle w:val="NoSpacing"/>
              <w:jc w:val="center"/>
              <w:rPr>
                <w:rFonts w:ascii="Arial" w:hAnsi="Arial" w:cs="Arial"/>
              </w:rPr>
            </w:pPr>
            <w:r>
              <w:rPr>
                <w:rFonts w:ascii="Arial" w:hAnsi="Arial" w:cs="Arial"/>
              </w:rPr>
              <w:t>7</w:t>
            </w:r>
          </w:p>
        </w:tc>
        <w:tc>
          <w:tcPr>
            <w:tcW w:w="1984" w:type="dxa"/>
          </w:tcPr>
          <w:p w14:paraId="41E7B21C" w14:textId="0DE3EA73" w:rsidR="00BA2B68" w:rsidRDefault="00E40438" w:rsidP="00BA2B68">
            <w:pPr>
              <w:pStyle w:val="NoSpacing"/>
              <w:rPr>
                <w:rFonts w:ascii="Arial" w:hAnsi="Arial" w:cs="Arial"/>
              </w:rPr>
            </w:pPr>
            <w:r>
              <w:rPr>
                <w:rFonts w:ascii="Arial" w:hAnsi="Arial" w:cs="Arial"/>
              </w:rPr>
              <w:t>Birmingham</w:t>
            </w:r>
          </w:p>
        </w:tc>
      </w:tr>
      <w:tr w:rsidR="00BA2B68" w14:paraId="329DE99C" w14:textId="77777777" w:rsidTr="00BA2B68">
        <w:tc>
          <w:tcPr>
            <w:tcW w:w="1555" w:type="dxa"/>
          </w:tcPr>
          <w:p w14:paraId="59D0CF0A" w14:textId="6984FBFC" w:rsidR="00BA2B68" w:rsidRDefault="00BA2B68" w:rsidP="00BA2B68">
            <w:pPr>
              <w:pStyle w:val="NoSpacing"/>
              <w:jc w:val="center"/>
              <w:rPr>
                <w:rFonts w:ascii="Arial" w:hAnsi="Arial" w:cs="Arial"/>
              </w:rPr>
            </w:pPr>
            <w:r>
              <w:rPr>
                <w:rFonts w:ascii="Arial" w:hAnsi="Arial" w:cs="Arial"/>
              </w:rPr>
              <w:t>8</w:t>
            </w:r>
          </w:p>
        </w:tc>
        <w:tc>
          <w:tcPr>
            <w:tcW w:w="1984" w:type="dxa"/>
          </w:tcPr>
          <w:p w14:paraId="3AA3A280" w14:textId="30034514" w:rsidR="00BA2B68" w:rsidRDefault="00E40438" w:rsidP="00BA2B68">
            <w:pPr>
              <w:pStyle w:val="NoSpacing"/>
              <w:rPr>
                <w:rFonts w:ascii="Arial" w:hAnsi="Arial" w:cs="Arial"/>
              </w:rPr>
            </w:pPr>
            <w:r>
              <w:rPr>
                <w:rFonts w:ascii="Arial" w:hAnsi="Arial" w:cs="Arial"/>
              </w:rPr>
              <w:t>Beverley</w:t>
            </w:r>
          </w:p>
        </w:tc>
      </w:tr>
      <w:tr w:rsidR="00BA2B68" w14:paraId="7BC573EA" w14:textId="77777777" w:rsidTr="00BA2B68">
        <w:tc>
          <w:tcPr>
            <w:tcW w:w="1555" w:type="dxa"/>
          </w:tcPr>
          <w:p w14:paraId="26EAF273" w14:textId="10D349C4" w:rsidR="00BA2B68" w:rsidRDefault="00BA2B68" w:rsidP="00BA2B68">
            <w:pPr>
              <w:pStyle w:val="NoSpacing"/>
              <w:jc w:val="center"/>
              <w:rPr>
                <w:rFonts w:ascii="Arial" w:hAnsi="Arial" w:cs="Arial"/>
              </w:rPr>
            </w:pPr>
            <w:r>
              <w:rPr>
                <w:rFonts w:ascii="Arial" w:hAnsi="Arial" w:cs="Arial"/>
              </w:rPr>
              <w:t>9</w:t>
            </w:r>
          </w:p>
        </w:tc>
        <w:tc>
          <w:tcPr>
            <w:tcW w:w="1984" w:type="dxa"/>
          </w:tcPr>
          <w:p w14:paraId="1E63F547" w14:textId="37839857" w:rsidR="00BA2B68" w:rsidRDefault="00E40438" w:rsidP="00BA2B68">
            <w:pPr>
              <w:pStyle w:val="NoSpacing"/>
              <w:rPr>
                <w:rFonts w:ascii="Arial" w:hAnsi="Arial" w:cs="Arial"/>
              </w:rPr>
            </w:pPr>
            <w:r>
              <w:rPr>
                <w:rFonts w:ascii="Arial" w:hAnsi="Arial" w:cs="Arial"/>
              </w:rPr>
              <w:t>Hull</w:t>
            </w:r>
          </w:p>
        </w:tc>
      </w:tr>
      <w:tr w:rsidR="00BA2B68" w14:paraId="427A1990" w14:textId="77777777" w:rsidTr="00BA2B68">
        <w:tc>
          <w:tcPr>
            <w:tcW w:w="1555" w:type="dxa"/>
          </w:tcPr>
          <w:p w14:paraId="2BDF57A4" w14:textId="605251FD" w:rsidR="00BA2B68" w:rsidRDefault="00BA2B68" w:rsidP="00BA2B68">
            <w:pPr>
              <w:pStyle w:val="NoSpacing"/>
              <w:jc w:val="center"/>
              <w:rPr>
                <w:rFonts w:ascii="Arial" w:hAnsi="Arial" w:cs="Arial"/>
              </w:rPr>
            </w:pPr>
            <w:r>
              <w:rPr>
                <w:rFonts w:ascii="Arial" w:hAnsi="Arial" w:cs="Arial"/>
              </w:rPr>
              <w:t>10</w:t>
            </w:r>
          </w:p>
        </w:tc>
        <w:tc>
          <w:tcPr>
            <w:tcW w:w="1984" w:type="dxa"/>
          </w:tcPr>
          <w:p w14:paraId="3231FB15" w14:textId="44309CB2" w:rsidR="00BA2B68" w:rsidRDefault="00E40438" w:rsidP="00BA2B68">
            <w:pPr>
              <w:pStyle w:val="NoSpacing"/>
              <w:rPr>
                <w:rFonts w:ascii="Arial" w:hAnsi="Arial" w:cs="Arial"/>
              </w:rPr>
            </w:pPr>
            <w:r>
              <w:rPr>
                <w:rFonts w:ascii="Arial" w:hAnsi="Arial" w:cs="Arial"/>
              </w:rPr>
              <w:t>Bristol</w:t>
            </w:r>
          </w:p>
        </w:tc>
      </w:tr>
      <w:tr w:rsidR="00BA2B68" w14:paraId="48B62F34" w14:textId="77777777" w:rsidTr="00BA2B68">
        <w:tc>
          <w:tcPr>
            <w:tcW w:w="1555" w:type="dxa"/>
          </w:tcPr>
          <w:p w14:paraId="6B9A7B5F" w14:textId="5B23459C" w:rsidR="00BA2B68" w:rsidRDefault="00BA2B68" w:rsidP="00BA2B68">
            <w:pPr>
              <w:pStyle w:val="NoSpacing"/>
              <w:jc w:val="center"/>
              <w:rPr>
                <w:rFonts w:ascii="Arial" w:hAnsi="Arial" w:cs="Arial"/>
              </w:rPr>
            </w:pPr>
            <w:r>
              <w:rPr>
                <w:rFonts w:ascii="Arial" w:hAnsi="Arial" w:cs="Arial"/>
              </w:rPr>
              <w:t>11</w:t>
            </w:r>
          </w:p>
        </w:tc>
        <w:tc>
          <w:tcPr>
            <w:tcW w:w="1984" w:type="dxa"/>
          </w:tcPr>
          <w:p w14:paraId="207BCEB8" w14:textId="614392A3" w:rsidR="00BA2B68" w:rsidRDefault="00E40438" w:rsidP="00BA2B68">
            <w:pPr>
              <w:pStyle w:val="NoSpacing"/>
              <w:rPr>
                <w:rFonts w:ascii="Arial" w:hAnsi="Arial" w:cs="Arial"/>
              </w:rPr>
            </w:pPr>
            <w:r>
              <w:rPr>
                <w:rFonts w:ascii="Arial" w:hAnsi="Arial" w:cs="Arial"/>
              </w:rPr>
              <w:t>Middlesborough</w:t>
            </w:r>
          </w:p>
        </w:tc>
      </w:tr>
      <w:tr w:rsidR="00BA2B68" w14:paraId="4126416B" w14:textId="77777777" w:rsidTr="00BA2B68">
        <w:tc>
          <w:tcPr>
            <w:tcW w:w="1555" w:type="dxa"/>
          </w:tcPr>
          <w:p w14:paraId="7690CC4C" w14:textId="6E509230" w:rsidR="00BA2B68" w:rsidRDefault="00BA2B68" w:rsidP="00BA2B68">
            <w:pPr>
              <w:pStyle w:val="NoSpacing"/>
              <w:jc w:val="center"/>
              <w:rPr>
                <w:rFonts w:ascii="Arial" w:hAnsi="Arial" w:cs="Arial"/>
              </w:rPr>
            </w:pPr>
            <w:r>
              <w:rPr>
                <w:rFonts w:ascii="Arial" w:hAnsi="Arial" w:cs="Arial"/>
              </w:rPr>
              <w:t>12</w:t>
            </w:r>
          </w:p>
        </w:tc>
        <w:tc>
          <w:tcPr>
            <w:tcW w:w="1984" w:type="dxa"/>
          </w:tcPr>
          <w:p w14:paraId="2BFA6CA2" w14:textId="684EE1E3" w:rsidR="00BA2B68" w:rsidRDefault="00E40438" w:rsidP="00BA2B68">
            <w:pPr>
              <w:pStyle w:val="NoSpacing"/>
              <w:rPr>
                <w:rFonts w:ascii="Arial" w:hAnsi="Arial" w:cs="Arial"/>
              </w:rPr>
            </w:pPr>
            <w:r>
              <w:rPr>
                <w:rFonts w:ascii="Arial" w:hAnsi="Arial" w:cs="Arial"/>
              </w:rPr>
              <w:t>Darlington</w:t>
            </w:r>
          </w:p>
        </w:tc>
      </w:tr>
      <w:tr w:rsidR="00BA2B68" w14:paraId="481F08D0" w14:textId="77777777" w:rsidTr="00BA2B68">
        <w:tc>
          <w:tcPr>
            <w:tcW w:w="1555" w:type="dxa"/>
          </w:tcPr>
          <w:p w14:paraId="15B84954" w14:textId="74137F42" w:rsidR="00BA2B68" w:rsidRDefault="00BA2B68" w:rsidP="00BA2B68">
            <w:pPr>
              <w:pStyle w:val="NoSpacing"/>
              <w:jc w:val="center"/>
              <w:rPr>
                <w:rFonts w:ascii="Arial" w:hAnsi="Arial" w:cs="Arial"/>
              </w:rPr>
            </w:pPr>
            <w:r>
              <w:rPr>
                <w:rFonts w:ascii="Arial" w:hAnsi="Arial" w:cs="Arial"/>
              </w:rPr>
              <w:t>13</w:t>
            </w:r>
          </w:p>
        </w:tc>
        <w:tc>
          <w:tcPr>
            <w:tcW w:w="1984" w:type="dxa"/>
          </w:tcPr>
          <w:p w14:paraId="59E1D7C2" w14:textId="3684407F" w:rsidR="00BA2B68" w:rsidRDefault="00E40438" w:rsidP="00BA2B68">
            <w:pPr>
              <w:pStyle w:val="NoSpacing"/>
              <w:rPr>
                <w:rFonts w:ascii="Arial" w:hAnsi="Arial" w:cs="Arial"/>
              </w:rPr>
            </w:pPr>
            <w:r>
              <w:rPr>
                <w:rFonts w:ascii="Arial" w:hAnsi="Arial" w:cs="Arial"/>
              </w:rPr>
              <w:t>York</w:t>
            </w:r>
          </w:p>
        </w:tc>
      </w:tr>
      <w:tr w:rsidR="00BA2B68" w14:paraId="1D807120" w14:textId="77777777" w:rsidTr="00BA2B68">
        <w:tc>
          <w:tcPr>
            <w:tcW w:w="1555" w:type="dxa"/>
          </w:tcPr>
          <w:p w14:paraId="1238EC3E" w14:textId="2059EC87" w:rsidR="00BA2B68" w:rsidRDefault="00BA2B68" w:rsidP="00BA2B68">
            <w:pPr>
              <w:pStyle w:val="NoSpacing"/>
              <w:jc w:val="center"/>
              <w:rPr>
                <w:rFonts w:ascii="Arial" w:hAnsi="Arial" w:cs="Arial"/>
              </w:rPr>
            </w:pPr>
            <w:r>
              <w:rPr>
                <w:rFonts w:ascii="Arial" w:hAnsi="Arial" w:cs="Arial"/>
              </w:rPr>
              <w:t>14</w:t>
            </w:r>
          </w:p>
        </w:tc>
        <w:tc>
          <w:tcPr>
            <w:tcW w:w="1984" w:type="dxa"/>
          </w:tcPr>
          <w:p w14:paraId="2CCBB235" w14:textId="1FCE15E6" w:rsidR="00BA2B68" w:rsidRDefault="00E40438" w:rsidP="00BA2B68">
            <w:pPr>
              <w:pStyle w:val="NoSpacing"/>
              <w:rPr>
                <w:rFonts w:ascii="Arial" w:hAnsi="Arial" w:cs="Arial"/>
              </w:rPr>
            </w:pPr>
            <w:r>
              <w:rPr>
                <w:rFonts w:ascii="Arial" w:hAnsi="Arial" w:cs="Arial"/>
              </w:rPr>
              <w:t>Bishop Burton</w:t>
            </w:r>
          </w:p>
        </w:tc>
      </w:tr>
      <w:tr w:rsidR="00BA2B68" w14:paraId="346A222F" w14:textId="77777777" w:rsidTr="00BA2B68">
        <w:tc>
          <w:tcPr>
            <w:tcW w:w="1555" w:type="dxa"/>
          </w:tcPr>
          <w:p w14:paraId="3925AA53" w14:textId="3A07820C" w:rsidR="00BA2B68" w:rsidRDefault="00BA2B68" w:rsidP="00BA2B68">
            <w:pPr>
              <w:pStyle w:val="NoSpacing"/>
              <w:jc w:val="center"/>
              <w:rPr>
                <w:rFonts w:ascii="Arial" w:hAnsi="Arial" w:cs="Arial"/>
              </w:rPr>
            </w:pPr>
            <w:r>
              <w:rPr>
                <w:rFonts w:ascii="Arial" w:hAnsi="Arial" w:cs="Arial"/>
              </w:rPr>
              <w:t>15</w:t>
            </w:r>
          </w:p>
        </w:tc>
        <w:tc>
          <w:tcPr>
            <w:tcW w:w="1984" w:type="dxa"/>
          </w:tcPr>
          <w:p w14:paraId="7503F8BB" w14:textId="61D520E2" w:rsidR="00BA2B68" w:rsidRDefault="00E40438" w:rsidP="00BA2B68">
            <w:pPr>
              <w:pStyle w:val="NoSpacing"/>
              <w:rPr>
                <w:rFonts w:ascii="Arial" w:hAnsi="Arial" w:cs="Arial"/>
              </w:rPr>
            </w:pPr>
            <w:r>
              <w:rPr>
                <w:rFonts w:ascii="Arial" w:hAnsi="Arial" w:cs="Arial"/>
              </w:rPr>
              <w:t>Stirling</w:t>
            </w:r>
          </w:p>
        </w:tc>
      </w:tr>
      <w:tr w:rsidR="00BA2B68" w14:paraId="7CB883B8" w14:textId="77777777" w:rsidTr="00BA2B68">
        <w:tc>
          <w:tcPr>
            <w:tcW w:w="1555" w:type="dxa"/>
          </w:tcPr>
          <w:p w14:paraId="5F037F1F" w14:textId="31C7DA48" w:rsidR="00BA2B68" w:rsidRDefault="00BA2B68" w:rsidP="00BA2B68">
            <w:pPr>
              <w:pStyle w:val="NoSpacing"/>
              <w:jc w:val="center"/>
              <w:rPr>
                <w:rFonts w:ascii="Arial" w:hAnsi="Arial" w:cs="Arial"/>
              </w:rPr>
            </w:pPr>
            <w:r>
              <w:rPr>
                <w:rFonts w:ascii="Arial" w:hAnsi="Arial" w:cs="Arial"/>
              </w:rPr>
              <w:t>16</w:t>
            </w:r>
          </w:p>
        </w:tc>
        <w:tc>
          <w:tcPr>
            <w:tcW w:w="1984" w:type="dxa"/>
          </w:tcPr>
          <w:p w14:paraId="2430BC67" w14:textId="2D1EAAEB" w:rsidR="00BA2B68" w:rsidRDefault="00E40438" w:rsidP="00BA2B68">
            <w:pPr>
              <w:pStyle w:val="NoSpacing"/>
              <w:rPr>
                <w:rFonts w:ascii="Arial" w:hAnsi="Arial" w:cs="Arial"/>
              </w:rPr>
            </w:pPr>
            <w:r>
              <w:rPr>
                <w:rFonts w:ascii="Arial" w:hAnsi="Arial" w:cs="Arial"/>
              </w:rPr>
              <w:t>Falkirk</w:t>
            </w:r>
          </w:p>
        </w:tc>
      </w:tr>
      <w:tr w:rsidR="00BA2B68" w14:paraId="693D72FF" w14:textId="77777777" w:rsidTr="00BA2B68">
        <w:tc>
          <w:tcPr>
            <w:tcW w:w="1555" w:type="dxa"/>
          </w:tcPr>
          <w:p w14:paraId="14086672" w14:textId="3C9B0C06" w:rsidR="00BA2B68" w:rsidRDefault="00BA2B68" w:rsidP="00BA2B68">
            <w:pPr>
              <w:pStyle w:val="NoSpacing"/>
              <w:jc w:val="center"/>
              <w:rPr>
                <w:rFonts w:ascii="Arial" w:hAnsi="Arial" w:cs="Arial"/>
              </w:rPr>
            </w:pPr>
            <w:r>
              <w:rPr>
                <w:rFonts w:ascii="Arial" w:hAnsi="Arial" w:cs="Arial"/>
              </w:rPr>
              <w:t>17</w:t>
            </w:r>
          </w:p>
        </w:tc>
        <w:tc>
          <w:tcPr>
            <w:tcW w:w="1984" w:type="dxa"/>
          </w:tcPr>
          <w:p w14:paraId="214EDB3D" w14:textId="12120232" w:rsidR="00BA2B68" w:rsidRDefault="00E40438" w:rsidP="00BA2B68">
            <w:pPr>
              <w:pStyle w:val="NoSpacing"/>
              <w:rPr>
                <w:rFonts w:ascii="Arial" w:hAnsi="Arial" w:cs="Arial"/>
              </w:rPr>
            </w:pPr>
            <w:r>
              <w:rPr>
                <w:rFonts w:ascii="Arial" w:hAnsi="Arial" w:cs="Arial"/>
              </w:rPr>
              <w:t>Aberdeen</w:t>
            </w:r>
          </w:p>
        </w:tc>
      </w:tr>
      <w:tr w:rsidR="00BA2B68" w14:paraId="0ED3A141" w14:textId="77777777" w:rsidTr="00BA2B68">
        <w:tc>
          <w:tcPr>
            <w:tcW w:w="1555" w:type="dxa"/>
          </w:tcPr>
          <w:p w14:paraId="39184664" w14:textId="7C8C0D52" w:rsidR="00BA2B68" w:rsidRDefault="00BA2B68" w:rsidP="00BA2B68">
            <w:pPr>
              <w:pStyle w:val="NoSpacing"/>
              <w:jc w:val="center"/>
              <w:rPr>
                <w:rFonts w:ascii="Arial" w:hAnsi="Arial" w:cs="Arial"/>
              </w:rPr>
            </w:pPr>
            <w:r>
              <w:rPr>
                <w:rFonts w:ascii="Arial" w:hAnsi="Arial" w:cs="Arial"/>
              </w:rPr>
              <w:t>18</w:t>
            </w:r>
          </w:p>
        </w:tc>
        <w:tc>
          <w:tcPr>
            <w:tcW w:w="1984" w:type="dxa"/>
          </w:tcPr>
          <w:p w14:paraId="73513E65" w14:textId="39C9639F" w:rsidR="00BA2B68" w:rsidRDefault="00E40438" w:rsidP="00BA2B68">
            <w:pPr>
              <w:pStyle w:val="NoSpacing"/>
              <w:rPr>
                <w:rFonts w:ascii="Arial" w:hAnsi="Arial" w:cs="Arial"/>
              </w:rPr>
            </w:pPr>
            <w:r>
              <w:rPr>
                <w:rFonts w:ascii="Arial" w:hAnsi="Arial" w:cs="Arial"/>
              </w:rPr>
              <w:t>Nottingham</w:t>
            </w:r>
          </w:p>
        </w:tc>
      </w:tr>
      <w:tr w:rsidR="00BA2B68" w14:paraId="25DFABEC" w14:textId="77777777" w:rsidTr="00BA2B68">
        <w:tc>
          <w:tcPr>
            <w:tcW w:w="1555" w:type="dxa"/>
          </w:tcPr>
          <w:p w14:paraId="0ADFE549" w14:textId="1440D932" w:rsidR="00BA2B68" w:rsidRDefault="00BA2B68" w:rsidP="00BA2B68">
            <w:pPr>
              <w:pStyle w:val="NoSpacing"/>
              <w:jc w:val="center"/>
              <w:rPr>
                <w:rFonts w:ascii="Arial" w:hAnsi="Arial" w:cs="Arial"/>
              </w:rPr>
            </w:pPr>
            <w:r>
              <w:rPr>
                <w:rFonts w:ascii="Arial" w:hAnsi="Arial" w:cs="Arial"/>
              </w:rPr>
              <w:t>19</w:t>
            </w:r>
          </w:p>
        </w:tc>
        <w:tc>
          <w:tcPr>
            <w:tcW w:w="1984" w:type="dxa"/>
          </w:tcPr>
          <w:p w14:paraId="4A6BD538" w14:textId="1D5ED1D6" w:rsidR="00BA2B68" w:rsidRDefault="00E40438" w:rsidP="00BA2B68">
            <w:pPr>
              <w:pStyle w:val="NoSpacing"/>
              <w:rPr>
                <w:rFonts w:ascii="Arial" w:hAnsi="Arial" w:cs="Arial"/>
              </w:rPr>
            </w:pPr>
            <w:r>
              <w:rPr>
                <w:rFonts w:ascii="Arial" w:hAnsi="Arial" w:cs="Arial"/>
              </w:rPr>
              <w:t>Belfast</w:t>
            </w:r>
          </w:p>
        </w:tc>
      </w:tr>
    </w:tbl>
    <w:p w14:paraId="0C13E398" w14:textId="77777777" w:rsidR="00786B6E" w:rsidRDefault="00786B6E" w:rsidP="00786B6E">
      <w:pPr>
        <w:rPr>
          <w:rFonts w:ascii="Arial" w:eastAsia="Times New Roman" w:hAnsi="Arial" w:cs="Arial"/>
        </w:rPr>
      </w:pPr>
    </w:p>
    <w:p w14:paraId="720EFCEE" w14:textId="77777777" w:rsidR="00786B6E" w:rsidRDefault="00786B6E" w:rsidP="00786B6E">
      <w:pPr>
        <w:rPr>
          <w:rFonts w:ascii="Arial" w:eastAsia="Times New Roman" w:hAnsi="Arial" w:cs="Arial"/>
          <w:b/>
          <w:bCs/>
        </w:rPr>
      </w:pPr>
      <w:r>
        <w:rPr>
          <w:rFonts w:ascii="Arial" w:eastAsia="Times New Roman" w:hAnsi="Arial" w:cs="Arial"/>
          <w:b/>
          <w:bCs/>
        </w:rPr>
        <w:t xml:space="preserve">What </w:t>
      </w:r>
      <w:proofErr w:type="gramStart"/>
      <w:r>
        <w:rPr>
          <w:rFonts w:ascii="Arial" w:eastAsia="Times New Roman" w:hAnsi="Arial" w:cs="Arial"/>
          <w:b/>
          <w:bCs/>
        </w:rPr>
        <w:t>are</w:t>
      </w:r>
      <w:proofErr w:type="gramEnd"/>
      <w:r>
        <w:rPr>
          <w:rFonts w:ascii="Arial" w:eastAsia="Times New Roman" w:hAnsi="Arial" w:cs="Arial"/>
          <w:b/>
          <w:bCs/>
        </w:rPr>
        <w:t xml:space="preserve"> the stated capacity at each of the listed exam venues used by SQA for DGSA exams? </w:t>
      </w:r>
    </w:p>
    <w:p w14:paraId="121EAF08" w14:textId="32CE3C0A" w:rsidR="005F4168" w:rsidRDefault="005F4168" w:rsidP="002F37BF">
      <w:pPr>
        <w:pStyle w:val="NoSpacing"/>
        <w:rPr>
          <w:rFonts w:ascii="Arial" w:hAnsi="Arial" w:cs="Arial"/>
        </w:rPr>
      </w:pPr>
      <w:r>
        <w:rPr>
          <w:rFonts w:ascii="Arial" w:hAnsi="Arial" w:cs="Arial"/>
        </w:rPr>
        <w:t>SQA has no requirement to retain the capacities for each venue. To gain an understanding, the stated capacities for our current exam diet are as follows:</w:t>
      </w:r>
    </w:p>
    <w:p w14:paraId="000FCDEE" w14:textId="4BC088EC" w:rsidR="002F37BF" w:rsidRPr="002F37BF" w:rsidRDefault="002F37BF" w:rsidP="002F37BF">
      <w:pPr>
        <w:pStyle w:val="NoSpacing"/>
        <w:rPr>
          <w:rFonts w:ascii="Arial" w:hAnsi="Arial" w:cs="Arial"/>
        </w:rPr>
      </w:pPr>
      <w:r w:rsidRPr="002F37BF">
        <w:rPr>
          <w:rFonts w:ascii="Arial" w:hAnsi="Arial" w:cs="Arial"/>
        </w:rPr>
        <w:t xml:space="preserve">                                                                                                                                    </w:t>
      </w:r>
    </w:p>
    <w:p w14:paraId="4E28E631" w14:textId="77777777" w:rsidR="002F37BF" w:rsidRPr="002F37BF" w:rsidRDefault="002F37BF" w:rsidP="002F37BF">
      <w:pPr>
        <w:pStyle w:val="NoSpacing"/>
        <w:rPr>
          <w:rFonts w:ascii="Arial" w:hAnsi="Arial" w:cs="Arial"/>
        </w:rPr>
      </w:pPr>
    </w:p>
    <w:tbl>
      <w:tblPr>
        <w:tblStyle w:val="TableGrid"/>
        <w:tblW w:w="0" w:type="auto"/>
        <w:tblLook w:val="04A0" w:firstRow="1" w:lastRow="0" w:firstColumn="1" w:lastColumn="0" w:noHBand="0" w:noVBand="1"/>
      </w:tblPr>
      <w:tblGrid>
        <w:gridCol w:w="1696"/>
        <w:gridCol w:w="1985"/>
      </w:tblGrid>
      <w:tr w:rsidR="00E40438" w14:paraId="7A9E86F0" w14:textId="77777777" w:rsidTr="00E40438">
        <w:tc>
          <w:tcPr>
            <w:tcW w:w="1696" w:type="dxa"/>
          </w:tcPr>
          <w:p w14:paraId="51FFADAE" w14:textId="54BC7C5C" w:rsidR="00E40438" w:rsidRDefault="00E40438" w:rsidP="002F37BF">
            <w:pPr>
              <w:pStyle w:val="NoSpacing"/>
              <w:rPr>
                <w:rFonts w:ascii="Arial" w:hAnsi="Arial" w:cs="Arial"/>
              </w:rPr>
            </w:pPr>
            <w:r>
              <w:rPr>
                <w:rFonts w:ascii="Arial" w:hAnsi="Arial" w:cs="Arial"/>
              </w:rPr>
              <w:t>Centre Venue</w:t>
            </w:r>
          </w:p>
        </w:tc>
        <w:tc>
          <w:tcPr>
            <w:tcW w:w="1985" w:type="dxa"/>
          </w:tcPr>
          <w:p w14:paraId="58B6DF3A" w14:textId="342BB427" w:rsidR="00E40438" w:rsidRDefault="00E40438" w:rsidP="002F37BF">
            <w:pPr>
              <w:pStyle w:val="NoSpacing"/>
              <w:rPr>
                <w:rFonts w:ascii="Arial" w:hAnsi="Arial" w:cs="Arial"/>
              </w:rPr>
            </w:pPr>
            <w:r>
              <w:rPr>
                <w:rFonts w:ascii="Arial" w:hAnsi="Arial" w:cs="Arial"/>
              </w:rPr>
              <w:t>Venue Capacity</w:t>
            </w:r>
          </w:p>
        </w:tc>
      </w:tr>
      <w:tr w:rsidR="00E40438" w14:paraId="4A78C62A" w14:textId="77777777" w:rsidTr="00E40438">
        <w:tc>
          <w:tcPr>
            <w:tcW w:w="1696" w:type="dxa"/>
          </w:tcPr>
          <w:p w14:paraId="2EABA158" w14:textId="2175DFD3" w:rsidR="00E40438" w:rsidRDefault="00E40438" w:rsidP="002F37BF">
            <w:pPr>
              <w:pStyle w:val="NoSpacing"/>
              <w:rPr>
                <w:rFonts w:ascii="Arial" w:hAnsi="Arial" w:cs="Arial"/>
              </w:rPr>
            </w:pPr>
            <w:r>
              <w:rPr>
                <w:rFonts w:ascii="Arial" w:hAnsi="Arial" w:cs="Arial"/>
              </w:rPr>
              <w:t>Aberdeen</w:t>
            </w:r>
          </w:p>
        </w:tc>
        <w:tc>
          <w:tcPr>
            <w:tcW w:w="1985" w:type="dxa"/>
          </w:tcPr>
          <w:p w14:paraId="09598610" w14:textId="3C6A17FA" w:rsidR="00E40438" w:rsidRDefault="00E40438" w:rsidP="002F37BF">
            <w:pPr>
              <w:pStyle w:val="NoSpacing"/>
              <w:rPr>
                <w:rFonts w:ascii="Arial" w:hAnsi="Arial" w:cs="Arial"/>
              </w:rPr>
            </w:pPr>
            <w:r>
              <w:rPr>
                <w:rFonts w:ascii="Arial" w:hAnsi="Arial" w:cs="Arial"/>
              </w:rPr>
              <w:t>12</w:t>
            </w:r>
          </w:p>
        </w:tc>
      </w:tr>
      <w:tr w:rsidR="00E40438" w14:paraId="2EC03D01" w14:textId="77777777" w:rsidTr="00E40438">
        <w:tc>
          <w:tcPr>
            <w:tcW w:w="1696" w:type="dxa"/>
          </w:tcPr>
          <w:p w14:paraId="1657157F" w14:textId="70A523CE" w:rsidR="00E40438" w:rsidRDefault="00E40438" w:rsidP="002F37BF">
            <w:pPr>
              <w:pStyle w:val="NoSpacing"/>
              <w:rPr>
                <w:rFonts w:ascii="Arial" w:hAnsi="Arial" w:cs="Arial"/>
              </w:rPr>
            </w:pPr>
            <w:r>
              <w:rPr>
                <w:rFonts w:ascii="Arial" w:hAnsi="Arial" w:cs="Arial"/>
              </w:rPr>
              <w:t>Belfast</w:t>
            </w:r>
          </w:p>
        </w:tc>
        <w:tc>
          <w:tcPr>
            <w:tcW w:w="1985" w:type="dxa"/>
          </w:tcPr>
          <w:p w14:paraId="25E0739E" w14:textId="60CAB619" w:rsidR="00E40438" w:rsidRDefault="00E40438" w:rsidP="002F37BF">
            <w:pPr>
              <w:pStyle w:val="NoSpacing"/>
              <w:rPr>
                <w:rFonts w:ascii="Arial" w:hAnsi="Arial" w:cs="Arial"/>
              </w:rPr>
            </w:pPr>
            <w:r>
              <w:rPr>
                <w:rFonts w:ascii="Arial" w:hAnsi="Arial" w:cs="Arial"/>
              </w:rPr>
              <w:t>14</w:t>
            </w:r>
          </w:p>
        </w:tc>
      </w:tr>
      <w:tr w:rsidR="00E40438" w14:paraId="5EC55C27" w14:textId="77777777" w:rsidTr="00E40438">
        <w:tc>
          <w:tcPr>
            <w:tcW w:w="1696" w:type="dxa"/>
          </w:tcPr>
          <w:p w14:paraId="1FF12994" w14:textId="0A609EBB" w:rsidR="00E40438" w:rsidRDefault="00E40438" w:rsidP="002F37BF">
            <w:pPr>
              <w:pStyle w:val="NoSpacing"/>
              <w:rPr>
                <w:rFonts w:ascii="Arial" w:hAnsi="Arial" w:cs="Arial"/>
              </w:rPr>
            </w:pPr>
            <w:r>
              <w:rPr>
                <w:rFonts w:ascii="Arial" w:hAnsi="Arial" w:cs="Arial"/>
              </w:rPr>
              <w:t>Birmingham</w:t>
            </w:r>
          </w:p>
        </w:tc>
        <w:tc>
          <w:tcPr>
            <w:tcW w:w="1985" w:type="dxa"/>
          </w:tcPr>
          <w:p w14:paraId="01D4E0EC" w14:textId="5A8773CC" w:rsidR="00E40438" w:rsidRDefault="00E40438" w:rsidP="002F37BF">
            <w:pPr>
              <w:pStyle w:val="NoSpacing"/>
              <w:rPr>
                <w:rFonts w:ascii="Arial" w:hAnsi="Arial" w:cs="Arial"/>
              </w:rPr>
            </w:pPr>
            <w:r>
              <w:rPr>
                <w:rFonts w:ascii="Arial" w:hAnsi="Arial" w:cs="Arial"/>
              </w:rPr>
              <w:t>38</w:t>
            </w:r>
          </w:p>
        </w:tc>
      </w:tr>
      <w:tr w:rsidR="00E40438" w14:paraId="2CAB10FA" w14:textId="77777777" w:rsidTr="00E40438">
        <w:tc>
          <w:tcPr>
            <w:tcW w:w="1696" w:type="dxa"/>
          </w:tcPr>
          <w:p w14:paraId="546D3AA2" w14:textId="0E1E1190" w:rsidR="00E40438" w:rsidRDefault="00E40438" w:rsidP="002F37BF">
            <w:pPr>
              <w:pStyle w:val="NoSpacing"/>
              <w:rPr>
                <w:rFonts w:ascii="Arial" w:hAnsi="Arial" w:cs="Arial"/>
              </w:rPr>
            </w:pPr>
            <w:r>
              <w:rPr>
                <w:rFonts w:ascii="Arial" w:hAnsi="Arial" w:cs="Arial"/>
              </w:rPr>
              <w:t>Bristol</w:t>
            </w:r>
          </w:p>
        </w:tc>
        <w:tc>
          <w:tcPr>
            <w:tcW w:w="1985" w:type="dxa"/>
          </w:tcPr>
          <w:p w14:paraId="7D6F29FF" w14:textId="2D325CF7" w:rsidR="00E40438" w:rsidRDefault="00E40438" w:rsidP="002F37BF">
            <w:pPr>
              <w:pStyle w:val="NoSpacing"/>
              <w:rPr>
                <w:rFonts w:ascii="Arial" w:hAnsi="Arial" w:cs="Arial"/>
              </w:rPr>
            </w:pPr>
            <w:r>
              <w:rPr>
                <w:rFonts w:ascii="Arial" w:hAnsi="Arial" w:cs="Arial"/>
              </w:rPr>
              <w:t>38</w:t>
            </w:r>
          </w:p>
        </w:tc>
      </w:tr>
      <w:tr w:rsidR="00E40438" w14:paraId="67CD252D" w14:textId="77777777" w:rsidTr="00E40438">
        <w:tc>
          <w:tcPr>
            <w:tcW w:w="1696" w:type="dxa"/>
          </w:tcPr>
          <w:p w14:paraId="39B70BAE" w14:textId="521F4E26" w:rsidR="00E40438" w:rsidRDefault="00E40438" w:rsidP="002F37BF">
            <w:pPr>
              <w:pStyle w:val="NoSpacing"/>
              <w:rPr>
                <w:rFonts w:ascii="Arial" w:hAnsi="Arial" w:cs="Arial"/>
              </w:rPr>
            </w:pPr>
            <w:r>
              <w:rPr>
                <w:rFonts w:ascii="Arial" w:hAnsi="Arial" w:cs="Arial"/>
              </w:rPr>
              <w:t>Darlington</w:t>
            </w:r>
          </w:p>
        </w:tc>
        <w:tc>
          <w:tcPr>
            <w:tcW w:w="1985" w:type="dxa"/>
          </w:tcPr>
          <w:p w14:paraId="3E47E947" w14:textId="30A9C18A" w:rsidR="00E40438" w:rsidRDefault="00E40438" w:rsidP="002F37BF">
            <w:pPr>
              <w:pStyle w:val="NoSpacing"/>
              <w:rPr>
                <w:rFonts w:ascii="Arial" w:hAnsi="Arial" w:cs="Arial"/>
              </w:rPr>
            </w:pPr>
            <w:r>
              <w:rPr>
                <w:rFonts w:ascii="Arial" w:hAnsi="Arial" w:cs="Arial"/>
              </w:rPr>
              <w:t>28</w:t>
            </w:r>
          </w:p>
        </w:tc>
      </w:tr>
      <w:tr w:rsidR="00E40438" w14:paraId="16673839" w14:textId="77777777" w:rsidTr="00E40438">
        <w:tc>
          <w:tcPr>
            <w:tcW w:w="1696" w:type="dxa"/>
          </w:tcPr>
          <w:p w14:paraId="04D44AB4" w14:textId="38DA021C" w:rsidR="00E40438" w:rsidRDefault="00E40438" w:rsidP="002F37BF">
            <w:pPr>
              <w:pStyle w:val="NoSpacing"/>
              <w:rPr>
                <w:rFonts w:ascii="Arial" w:hAnsi="Arial" w:cs="Arial"/>
              </w:rPr>
            </w:pPr>
            <w:r>
              <w:rPr>
                <w:rFonts w:ascii="Arial" w:hAnsi="Arial" w:cs="Arial"/>
              </w:rPr>
              <w:t>Hull</w:t>
            </w:r>
          </w:p>
        </w:tc>
        <w:tc>
          <w:tcPr>
            <w:tcW w:w="1985" w:type="dxa"/>
          </w:tcPr>
          <w:p w14:paraId="5F4287F9" w14:textId="790FFA6D" w:rsidR="00E40438" w:rsidRDefault="00E40438" w:rsidP="002F37BF">
            <w:pPr>
              <w:pStyle w:val="NoSpacing"/>
              <w:rPr>
                <w:rFonts w:ascii="Arial" w:hAnsi="Arial" w:cs="Arial"/>
              </w:rPr>
            </w:pPr>
            <w:r>
              <w:rPr>
                <w:rFonts w:ascii="Arial" w:hAnsi="Arial" w:cs="Arial"/>
              </w:rPr>
              <w:t>38</w:t>
            </w:r>
          </w:p>
        </w:tc>
      </w:tr>
      <w:tr w:rsidR="00E40438" w14:paraId="73484DB6" w14:textId="77777777" w:rsidTr="00E40438">
        <w:tc>
          <w:tcPr>
            <w:tcW w:w="1696" w:type="dxa"/>
          </w:tcPr>
          <w:p w14:paraId="6618DDFE" w14:textId="1CB3C4D9" w:rsidR="00E40438" w:rsidRDefault="00E40438" w:rsidP="002F37BF">
            <w:pPr>
              <w:pStyle w:val="NoSpacing"/>
              <w:rPr>
                <w:rFonts w:ascii="Arial" w:hAnsi="Arial" w:cs="Arial"/>
              </w:rPr>
            </w:pPr>
            <w:r>
              <w:rPr>
                <w:rFonts w:ascii="Arial" w:hAnsi="Arial" w:cs="Arial"/>
              </w:rPr>
              <w:t>Manchester</w:t>
            </w:r>
          </w:p>
        </w:tc>
        <w:tc>
          <w:tcPr>
            <w:tcW w:w="1985" w:type="dxa"/>
          </w:tcPr>
          <w:p w14:paraId="63093522" w14:textId="2B97D75D" w:rsidR="00E40438" w:rsidRDefault="00E40438" w:rsidP="002F37BF">
            <w:pPr>
              <w:pStyle w:val="NoSpacing"/>
              <w:rPr>
                <w:rFonts w:ascii="Arial" w:hAnsi="Arial" w:cs="Arial"/>
              </w:rPr>
            </w:pPr>
            <w:r>
              <w:rPr>
                <w:rFonts w:ascii="Arial" w:hAnsi="Arial" w:cs="Arial"/>
              </w:rPr>
              <w:t>38</w:t>
            </w:r>
          </w:p>
        </w:tc>
      </w:tr>
      <w:tr w:rsidR="00E40438" w14:paraId="7681DA3F" w14:textId="77777777" w:rsidTr="00E40438">
        <w:tc>
          <w:tcPr>
            <w:tcW w:w="1696" w:type="dxa"/>
          </w:tcPr>
          <w:p w14:paraId="0B7E6B57" w14:textId="0AEA626B" w:rsidR="00E40438" w:rsidRDefault="00E40438" w:rsidP="002F37BF">
            <w:pPr>
              <w:pStyle w:val="NoSpacing"/>
              <w:rPr>
                <w:rFonts w:ascii="Arial" w:hAnsi="Arial" w:cs="Arial"/>
              </w:rPr>
            </w:pPr>
            <w:r>
              <w:rPr>
                <w:rFonts w:ascii="Arial" w:hAnsi="Arial" w:cs="Arial"/>
              </w:rPr>
              <w:t>Northampton</w:t>
            </w:r>
          </w:p>
        </w:tc>
        <w:tc>
          <w:tcPr>
            <w:tcW w:w="1985" w:type="dxa"/>
          </w:tcPr>
          <w:p w14:paraId="0BE8A154" w14:textId="27F6BED6" w:rsidR="00E40438" w:rsidRDefault="00E40438" w:rsidP="002F37BF">
            <w:pPr>
              <w:pStyle w:val="NoSpacing"/>
              <w:rPr>
                <w:rFonts w:ascii="Arial" w:hAnsi="Arial" w:cs="Arial"/>
              </w:rPr>
            </w:pPr>
            <w:r>
              <w:rPr>
                <w:rFonts w:ascii="Arial" w:hAnsi="Arial" w:cs="Arial"/>
              </w:rPr>
              <w:t>38</w:t>
            </w:r>
          </w:p>
        </w:tc>
      </w:tr>
      <w:tr w:rsidR="00E40438" w14:paraId="40839B34" w14:textId="77777777" w:rsidTr="00E40438">
        <w:tc>
          <w:tcPr>
            <w:tcW w:w="1696" w:type="dxa"/>
          </w:tcPr>
          <w:p w14:paraId="4525F29E" w14:textId="57CDC134" w:rsidR="00E40438" w:rsidRDefault="00E40438" w:rsidP="002F37BF">
            <w:pPr>
              <w:pStyle w:val="NoSpacing"/>
              <w:rPr>
                <w:rFonts w:ascii="Arial" w:hAnsi="Arial" w:cs="Arial"/>
              </w:rPr>
            </w:pPr>
            <w:r>
              <w:rPr>
                <w:rFonts w:ascii="Arial" w:hAnsi="Arial" w:cs="Arial"/>
              </w:rPr>
              <w:t xml:space="preserve">Stirling </w:t>
            </w:r>
          </w:p>
        </w:tc>
        <w:tc>
          <w:tcPr>
            <w:tcW w:w="1985" w:type="dxa"/>
          </w:tcPr>
          <w:p w14:paraId="5BD975A8" w14:textId="710A41CD" w:rsidR="00E40438" w:rsidRDefault="00E40438" w:rsidP="002F37BF">
            <w:pPr>
              <w:pStyle w:val="NoSpacing"/>
              <w:rPr>
                <w:rFonts w:ascii="Arial" w:hAnsi="Arial" w:cs="Arial"/>
              </w:rPr>
            </w:pPr>
            <w:r>
              <w:rPr>
                <w:rFonts w:ascii="Arial" w:hAnsi="Arial" w:cs="Arial"/>
              </w:rPr>
              <w:t>38</w:t>
            </w:r>
          </w:p>
        </w:tc>
      </w:tr>
      <w:tr w:rsidR="00E40438" w14:paraId="33E61FA9" w14:textId="77777777" w:rsidTr="00E40438">
        <w:tc>
          <w:tcPr>
            <w:tcW w:w="1696" w:type="dxa"/>
          </w:tcPr>
          <w:p w14:paraId="44182E20" w14:textId="3DD50BC2" w:rsidR="00E40438" w:rsidRDefault="00E40438" w:rsidP="002F37BF">
            <w:pPr>
              <w:pStyle w:val="NoSpacing"/>
              <w:rPr>
                <w:rFonts w:ascii="Arial" w:hAnsi="Arial" w:cs="Arial"/>
              </w:rPr>
            </w:pPr>
            <w:r>
              <w:rPr>
                <w:rFonts w:ascii="Arial" w:hAnsi="Arial" w:cs="Arial"/>
              </w:rPr>
              <w:t>Surrey</w:t>
            </w:r>
          </w:p>
        </w:tc>
        <w:tc>
          <w:tcPr>
            <w:tcW w:w="1985" w:type="dxa"/>
          </w:tcPr>
          <w:p w14:paraId="6EAE6859" w14:textId="46380410" w:rsidR="00E40438" w:rsidRDefault="00E40438" w:rsidP="002F37BF">
            <w:pPr>
              <w:pStyle w:val="NoSpacing"/>
              <w:rPr>
                <w:rFonts w:ascii="Arial" w:hAnsi="Arial" w:cs="Arial"/>
              </w:rPr>
            </w:pPr>
            <w:r>
              <w:rPr>
                <w:rFonts w:ascii="Arial" w:hAnsi="Arial" w:cs="Arial"/>
              </w:rPr>
              <w:t>38</w:t>
            </w:r>
          </w:p>
        </w:tc>
      </w:tr>
    </w:tbl>
    <w:p w14:paraId="233847C3" w14:textId="77777777" w:rsidR="00E40438" w:rsidRDefault="00E40438" w:rsidP="002F37BF">
      <w:pPr>
        <w:pStyle w:val="NoSpacing"/>
        <w:rPr>
          <w:rFonts w:ascii="Arial" w:hAnsi="Arial" w:cs="Arial"/>
        </w:rPr>
      </w:pPr>
    </w:p>
    <w:p w14:paraId="1213D2AD" w14:textId="4125C148" w:rsidR="002F37BF" w:rsidRPr="002F37BF" w:rsidRDefault="002F37BF" w:rsidP="002F37BF">
      <w:pPr>
        <w:pStyle w:val="NoSpacing"/>
        <w:rPr>
          <w:rFonts w:ascii="Arial" w:hAnsi="Arial" w:cs="Arial"/>
        </w:rPr>
      </w:pPr>
      <w:r w:rsidRPr="002F37BF">
        <w:rPr>
          <w:rFonts w:ascii="Arial" w:hAnsi="Arial" w:cs="Arial"/>
        </w:rPr>
        <w:t>SQA broadly maintains similar venue capacities at each diet.</w:t>
      </w:r>
    </w:p>
    <w:p w14:paraId="440A37F0" w14:textId="77777777" w:rsidR="00786B6E" w:rsidRDefault="00786B6E" w:rsidP="00786B6E">
      <w:pPr>
        <w:rPr>
          <w:rFonts w:ascii="Arial" w:eastAsia="Times New Roman" w:hAnsi="Arial" w:cs="Arial"/>
        </w:rPr>
      </w:pPr>
    </w:p>
    <w:p w14:paraId="39B8027E" w14:textId="77777777" w:rsidR="00786B6E" w:rsidRDefault="00786B6E" w:rsidP="00786B6E">
      <w:pPr>
        <w:rPr>
          <w:rFonts w:ascii="Arial" w:eastAsia="Times New Roman" w:hAnsi="Arial" w:cs="Arial"/>
        </w:rPr>
      </w:pPr>
      <w:r>
        <w:rPr>
          <w:rFonts w:ascii="Arial" w:eastAsia="Times New Roman" w:hAnsi="Arial" w:cs="Arial"/>
          <w:b/>
          <w:bCs/>
        </w:rPr>
        <w:lastRenderedPageBreak/>
        <w:t>Accessibility Needs</w:t>
      </w:r>
      <w:r>
        <w:rPr>
          <w:rFonts w:ascii="Arial" w:eastAsia="Times New Roman" w:hAnsi="Arial" w:cs="Arial"/>
        </w:rPr>
        <w:t xml:space="preserve">: </w:t>
      </w:r>
    </w:p>
    <w:p w14:paraId="6344705E" w14:textId="77777777" w:rsidR="00786B6E" w:rsidRDefault="00786B6E" w:rsidP="00786B6E">
      <w:pPr>
        <w:rPr>
          <w:rFonts w:ascii="Arial" w:eastAsia="Times New Roman" w:hAnsi="Arial" w:cs="Arial"/>
          <w:b/>
          <w:bCs/>
        </w:rPr>
      </w:pPr>
      <w:r>
        <w:rPr>
          <w:rFonts w:ascii="Arial" w:eastAsia="Times New Roman" w:hAnsi="Arial" w:cs="Arial"/>
          <w:b/>
          <w:bCs/>
        </w:rPr>
        <w:t xml:space="preserve">Can you provide aggregated data on the types of additional support requested by candidates? </w:t>
      </w:r>
    </w:p>
    <w:p w14:paraId="11FBAFA1" w14:textId="77777777" w:rsidR="00E40438" w:rsidRDefault="002F37BF" w:rsidP="00786B6E">
      <w:pPr>
        <w:rPr>
          <w:rFonts w:ascii="Arial" w:eastAsia="Times New Roman" w:hAnsi="Arial" w:cs="Arial"/>
        </w:rPr>
      </w:pPr>
      <w:r>
        <w:rPr>
          <w:rFonts w:ascii="Arial" w:eastAsia="Times New Roman" w:hAnsi="Arial" w:cs="Arial"/>
        </w:rPr>
        <w:t>As stated above, there were 16 candidates who requested additional support. The types requested were for</w:t>
      </w:r>
      <w:r w:rsidR="00E40438">
        <w:rPr>
          <w:rFonts w:ascii="Arial" w:eastAsia="Times New Roman" w:hAnsi="Arial" w:cs="Arial"/>
        </w:rPr>
        <w:t>:</w:t>
      </w:r>
      <w:r>
        <w:rPr>
          <w:rFonts w:ascii="Arial" w:eastAsia="Times New Roman" w:hAnsi="Arial" w:cs="Arial"/>
        </w:rPr>
        <w:t xml:space="preserve"> </w:t>
      </w:r>
    </w:p>
    <w:p w14:paraId="7276D813" w14:textId="77777777" w:rsidR="00E40438" w:rsidRDefault="002F37BF" w:rsidP="00786B6E">
      <w:pPr>
        <w:rPr>
          <w:rFonts w:ascii="Arial" w:eastAsia="Times New Roman" w:hAnsi="Arial" w:cs="Arial"/>
        </w:rPr>
      </w:pPr>
      <w:r>
        <w:rPr>
          <w:rFonts w:ascii="Arial" w:eastAsia="Times New Roman" w:hAnsi="Arial" w:cs="Arial"/>
        </w:rPr>
        <w:t xml:space="preserve">additional time, </w:t>
      </w:r>
    </w:p>
    <w:p w14:paraId="0ED60A4D" w14:textId="77777777" w:rsidR="00E40438" w:rsidRDefault="002F37BF" w:rsidP="00786B6E">
      <w:pPr>
        <w:rPr>
          <w:rFonts w:ascii="Arial" w:eastAsia="Times New Roman" w:hAnsi="Arial" w:cs="Arial"/>
        </w:rPr>
      </w:pPr>
      <w:r>
        <w:rPr>
          <w:rFonts w:ascii="Arial" w:eastAsia="Times New Roman" w:hAnsi="Arial" w:cs="Arial"/>
        </w:rPr>
        <w:t xml:space="preserve">glucose monitor provided to invigilator, </w:t>
      </w:r>
    </w:p>
    <w:p w14:paraId="2D27F36D" w14:textId="77777777" w:rsidR="00E40438" w:rsidRDefault="002F37BF" w:rsidP="00786B6E">
      <w:pPr>
        <w:rPr>
          <w:rFonts w:ascii="Arial" w:eastAsia="Times New Roman" w:hAnsi="Arial" w:cs="Arial"/>
        </w:rPr>
      </w:pPr>
      <w:r>
        <w:rPr>
          <w:rFonts w:ascii="Arial" w:eastAsia="Times New Roman" w:hAnsi="Arial" w:cs="Arial"/>
        </w:rPr>
        <w:t xml:space="preserve">a scribe for writing examinations, </w:t>
      </w:r>
    </w:p>
    <w:p w14:paraId="065A3C30" w14:textId="77777777" w:rsidR="00E40438" w:rsidRDefault="002F37BF" w:rsidP="00786B6E">
      <w:pPr>
        <w:rPr>
          <w:rFonts w:ascii="Arial" w:eastAsia="Times New Roman" w:hAnsi="Arial" w:cs="Arial"/>
        </w:rPr>
      </w:pPr>
      <w:r>
        <w:rPr>
          <w:rFonts w:ascii="Arial" w:eastAsia="Times New Roman" w:hAnsi="Arial" w:cs="Arial"/>
        </w:rPr>
        <w:t xml:space="preserve">sitting at front of hall due to hearing difficulties, </w:t>
      </w:r>
    </w:p>
    <w:p w14:paraId="37EB70D1" w14:textId="77777777" w:rsidR="00E40438" w:rsidRDefault="002F37BF" w:rsidP="00786B6E">
      <w:pPr>
        <w:rPr>
          <w:rFonts w:ascii="Arial" w:eastAsia="Times New Roman" w:hAnsi="Arial" w:cs="Arial"/>
        </w:rPr>
      </w:pPr>
      <w:r>
        <w:rPr>
          <w:rFonts w:ascii="Arial" w:eastAsia="Times New Roman" w:hAnsi="Arial" w:cs="Arial"/>
        </w:rPr>
        <w:t>additional rest breaks provided</w:t>
      </w:r>
      <w:r w:rsidR="00E40438">
        <w:rPr>
          <w:rFonts w:ascii="Arial" w:eastAsia="Times New Roman" w:hAnsi="Arial" w:cs="Arial"/>
        </w:rPr>
        <w:t>,</w:t>
      </w:r>
      <w:r>
        <w:rPr>
          <w:rFonts w:ascii="Arial" w:eastAsia="Times New Roman" w:hAnsi="Arial" w:cs="Arial"/>
        </w:rPr>
        <w:t xml:space="preserve"> and </w:t>
      </w:r>
    </w:p>
    <w:p w14:paraId="588DE66D" w14:textId="42F1237E" w:rsidR="002F37BF" w:rsidRDefault="002F37BF" w:rsidP="00786B6E">
      <w:pPr>
        <w:rPr>
          <w:rFonts w:ascii="Arial" w:eastAsia="Times New Roman" w:hAnsi="Arial" w:cs="Arial"/>
        </w:rPr>
      </w:pPr>
      <w:r>
        <w:rPr>
          <w:rFonts w:ascii="Arial" w:eastAsia="Times New Roman" w:hAnsi="Arial" w:cs="Arial"/>
        </w:rPr>
        <w:t>sitting near an exit in the exam hall.</w:t>
      </w:r>
    </w:p>
    <w:p w14:paraId="7B4BD9CB" w14:textId="77777777" w:rsidR="00786B6E" w:rsidRDefault="00786B6E" w:rsidP="00786B6E">
      <w:pPr>
        <w:rPr>
          <w:rFonts w:ascii="Arial" w:eastAsia="Times New Roman" w:hAnsi="Arial" w:cs="Arial"/>
        </w:rPr>
      </w:pPr>
    </w:p>
    <w:p w14:paraId="27EF417A" w14:textId="77777777" w:rsidR="00786B6E" w:rsidRDefault="00786B6E" w:rsidP="00786B6E">
      <w:pPr>
        <w:rPr>
          <w:rFonts w:ascii="Arial" w:eastAsia="Times New Roman" w:hAnsi="Arial" w:cs="Arial"/>
          <w:b/>
          <w:bCs/>
        </w:rPr>
      </w:pPr>
      <w:r>
        <w:rPr>
          <w:rFonts w:ascii="Arial" w:eastAsia="Times New Roman" w:hAnsi="Arial" w:cs="Arial"/>
          <w:b/>
          <w:bCs/>
        </w:rPr>
        <w:t xml:space="preserve">Market Segmentation Insights: </w:t>
      </w:r>
    </w:p>
    <w:p w14:paraId="20AF9B32" w14:textId="77777777" w:rsidR="00786B6E" w:rsidRDefault="00786B6E" w:rsidP="00786B6E">
      <w:pPr>
        <w:rPr>
          <w:rFonts w:ascii="Arial" w:eastAsia="Times New Roman" w:hAnsi="Arial" w:cs="Arial"/>
          <w:b/>
          <w:bCs/>
        </w:rPr>
      </w:pPr>
      <w:r>
        <w:rPr>
          <w:rFonts w:ascii="Arial" w:eastAsia="Times New Roman" w:hAnsi="Arial" w:cs="Arial"/>
          <w:b/>
          <w:bCs/>
        </w:rPr>
        <w:t>Is it possible to get a breakdown of candidates by specific segments such as age group, region, or prior training history?</w:t>
      </w:r>
    </w:p>
    <w:p w14:paraId="614A5FE8" w14:textId="3C4C088E" w:rsidR="002F37BF" w:rsidRPr="008F02A6" w:rsidRDefault="008F02A6" w:rsidP="002F37BF">
      <w:pPr>
        <w:rPr>
          <w:rFonts w:ascii="Arial" w:hAnsi="Arial" w:cs="Arial"/>
        </w:rPr>
      </w:pPr>
      <w:r w:rsidRPr="008F02A6">
        <w:rPr>
          <w:rFonts w:ascii="Arial" w:hAnsi="Arial" w:cs="Arial"/>
        </w:rPr>
        <w:t>The information is contained within responses above.</w:t>
      </w:r>
    </w:p>
    <w:p w14:paraId="0BE197A5" w14:textId="77777777" w:rsidR="00786B6E" w:rsidRDefault="00786B6E" w:rsidP="00786B6E">
      <w:pPr>
        <w:rPr>
          <w:rFonts w:ascii="Arial" w:eastAsia="Times New Roman" w:hAnsi="Arial" w:cs="Arial"/>
        </w:rPr>
      </w:pPr>
    </w:p>
    <w:p w14:paraId="12A89E13" w14:textId="052747B3" w:rsidR="00786B6E" w:rsidRPr="002F37BF" w:rsidRDefault="00786B6E" w:rsidP="00786B6E">
      <w:pPr>
        <w:rPr>
          <w:rFonts w:ascii="Arial" w:eastAsia="Times New Roman" w:hAnsi="Arial" w:cs="Arial"/>
        </w:rPr>
      </w:pPr>
      <w:r>
        <w:rPr>
          <w:rFonts w:ascii="Arial" w:eastAsia="Times New Roman" w:hAnsi="Arial" w:cs="Arial"/>
          <w:b/>
          <w:bCs/>
        </w:rPr>
        <w:t xml:space="preserve">Competitive Landscape: </w:t>
      </w:r>
    </w:p>
    <w:p w14:paraId="69C50D0D" w14:textId="54205EB1" w:rsidR="00786B6E" w:rsidRDefault="00786B6E" w:rsidP="00786B6E">
      <w:pPr>
        <w:rPr>
          <w:b/>
          <w:bCs/>
        </w:rPr>
      </w:pPr>
      <w:r>
        <w:rPr>
          <w:rFonts w:ascii="Arial" w:eastAsia="Times New Roman" w:hAnsi="Arial" w:cs="Arial"/>
          <w:b/>
          <w:bCs/>
        </w:rPr>
        <w:t>How does the demographic and geographic spread of DGSA candidates compare over the past few years, for example 2019-2024 vs previous 5 years? Historic number of DGSA for all records held</w:t>
      </w:r>
      <w:r w:rsidR="002F37BF">
        <w:rPr>
          <w:rFonts w:ascii="Arial" w:eastAsia="Times New Roman" w:hAnsi="Arial" w:cs="Arial"/>
          <w:b/>
          <w:bCs/>
        </w:rPr>
        <w:t>.</w:t>
      </w:r>
    </w:p>
    <w:p w14:paraId="6124307F" w14:textId="60FC73F0" w:rsidR="00583214" w:rsidRPr="00583214" w:rsidRDefault="00583214" w:rsidP="002F37BF">
      <w:pPr>
        <w:rPr>
          <w:rFonts w:ascii="Arial" w:hAnsi="Arial" w:cs="Arial"/>
        </w:rPr>
      </w:pPr>
      <w:r w:rsidRPr="00583214">
        <w:rPr>
          <w:rFonts w:ascii="Arial" w:hAnsi="Arial" w:cs="Arial"/>
        </w:rPr>
        <w:t>Section 17 of the Act states that an authority must inform the requester if they do not hold the information requested.</w:t>
      </w:r>
    </w:p>
    <w:p w14:paraId="11543A8B" w14:textId="3FCB6D46" w:rsidR="00583214" w:rsidRPr="00583214" w:rsidRDefault="00583214" w:rsidP="002F37BF">
      <w:pPr>
        <w:rPr>
          <w:rFonts w:ascii="Arial" w:hAnsi="Arial" w:cs="Arial"/>
        </w:rPr>
      </w:pPr>
      <w:r w:rsidRPr="00583214">
        <w:rPr>
          <w:rFonts w:ascii="Arial" w:hAnsi="Arial" w:cs="Arial"/>
        </w:rPr>
        <w:t xml:space="preserve">We do not hold the information for the full </w:t>
      </w:r>
      <w:proofErr w:type="gramStart"/>
      <w:r w:rsidRPr="00583214">
        <w:rPr>
          <w:rFonts w:ascii="Arial" w:hAnsi="Arial" w:cs="Arial"/>
        </w:rPr>
        <w:t>time period</w:t>
      </w:r>
      <w:proofErr w:type="gramEnd"/>
      <w:r w:rsidRPr="00583214">
        <w:rPr>
          <w:rFonts w:ascii="Arial" w:hAnsi="Arial" w:cs="Arial"/>
        </w:rPr>
        <w:t xml:space="preserve"> requested and as such, we are unable to provide the information to make a comparison as we only retain the candidate information for five years. </w:t>
      </w:r>
    </w:p>
    <w:p w14:paraId="7E4032E7" w14:textId="77777777" w:rsidR="00583214" w:rsidRDefault="00583214" w:rsidP="002F37BF">
      <w:pPr>
        <w:rPr>
          <w:rFonts w:ascii="Arial" w:hAnsi="Arial" w:cs="Arial"/>
          <w:color w:val="FF0000"/>
        </w:rPr>
      </w:pPr>
    </w:p>
    <w:p w14:paraId="479296DF" w14:textId="77777777" w:rsidR="00786B6E" w:rsidRDefault="00786B6E" w:rsidP="00786B6E">
      <w:pPr>
        <w:autoSpaceDE w:val="0"/>
        <w:autoSpaceDN w:val="0"/>
        <w:rPr>
          <w:rFonts w:ascii="Arial" w:hAnsi="Arial" w:cs="Arial"/>
          <w:color w:val="000000"/>
          <w:kern w:val="0"/>
          <w14:ligatures w14:val="none"/>
        </w:rPr>
      </w:pPr>
    </w:p>
    <w:p w14:paraId="6A9302AF" w14:textId="5FB6AADE" w:rsidR="00786B6E" w:rsidRPr="00786B6E" w:rsidRDefault="00786B6E" w:rsidP="00786B6E"/>
    <w:sectPr w:rsidR="00786B6E" w:rsidRPr="00786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0754D"/>
    <w:multiLevelType w:val="hybridMultilevel"/>
    <w:tmpl w:val="494C7F36"/>
    <w:lvl w:ilvl="0" w:tplc="5246A2BA">
      <w:start w:val="1"/>
      <w:numFmt w:val="decimal"/>
      <w:lvlText w:val="%1"/>
      <w:lvlJc w:val="left"/>
      <w:pPr>
        <w:ind w:left="1440" w:hanging="107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num w:numId="1" w16cid:durableId="190626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6E"/>
    <w:rsid w:val="000F173A"/>
    <w:rsid w:val="002F37BF"/>
    <w:rsid w:val="00483AA6"/>
    <w:rsid w:val="00513ECB"/>
    <w:rsid w:val="00583214"/>
    <w:rsid w:val="005F4168"/>
    <w:rsid w:val="00786B6E"/>
    <w:rsid w:val="008F02A6"/>
    <w:rsid w:val="00B21D58"/>
    <w:rsid w:val="00BA2B68"/>
    <w:rsid w:val="00C838C1"/>
    <w:rsid w:val="00E40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180E"/>
  <w15:chartTrackingRefBased/>
  <w15:docId w15:val="{E4DE98F8-4517-466A-8ADD-EFC76DE2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6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F37BF"/>
    <w:rPr>
      <w:rFonts w:ascii="Calibri" w:hAnsi="Calibri" w:cs="Calibri"/>
      <w:kern w:val="0"/>
    </w:rPr>
  </w:style>
  <w:style w:type="table" w:styleId="TableGrid">
    <w:name w:val="Table Grid"/>
    <w:basedOn w:val="TableNormal"/>
    <w:uiPriority w:val="39"/>
    <w:rsid w:val="00BA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4640">
      <w:bodyDiv w:val="1"/>
      <w:marLeft w:val="0"/>
      <w:marRight w:val="0"/>
      <w:marTop w:val="0"/>
      <w:marBottom w:val="0"/>
      <w:divBdr>
        <w:top w:val="none" w:sz="0" w:space="0" w:color="auto"/>
        <w:left w:val="none" w:sz="0" w:space="0" w:color="auto"/>
        <w:bottom w:val="none" w:sz="0" w:space="0" w:color="auto"/>
        <w:right w:val="none" w:sz="0" w:space="0" w:color="auto"/>
      </w:divBdr>
    </w:div>
    <w:div w:id="778836847">
      <w:bodyDiv w:val="1"/>
      <w:marLeft w:val="0"/>
      <w:marRight w:val="0"/>
      <w:marTop w:val="0"/>
      <w:marBottom w:val="0"/>
      <w:divBdr>
        <w:top w:val="none" w:sz="0" w:space="0" w:color="auto"/>
        <w:left w:val="none" w:sz="0" w:space="0" w:color="auto"/>
        <w:bottom w:val="none" w:sz="0" w:space="0" w:color="auto"/>
        <w:right w:val="none" w:sz="0" w:space="0" w:color="auto"/>
      </w:divBdr>
    </w:div>
    <w:div w:id="807016646">
      <w:bodyDiv w:val="1"/>
      <w:marLeft w:val="0"/>
      <w:marRight w:val="0"/>
      <w:marTop w:val="0"/>
      <w:marBottom w:val="0"/>
      <w:divBdr>
        <w:top w:val="none" w:sz="0" w:space="0" w:color="auto"/>
        <w:left w:val="none" w:sz="0" w:space="0" w:color="auto"/>
        <w:bottom w:val="none" w:sz="0" w:space="0" w:color="auto"/>
        <w:right w:val="none" w:sz="0" w:space="0" w:color="auto"/>
      </w:divBdr>
    </w:div>
    <w:div w:id="852840623">
      <w:bodyDiv w:val="1"/>
      <w:marLeft w:val="0"/>
      <w:marRight w:val="0"/>
      <w:marTop w:val="0"/>
      <w:marBottom w:val="0"/>
      <w:divBdr>
        <w:top w:val="none" w:sz="0" w:space="0" w:color="auto"/>
        <w:left w:val="none" w:sz="0" w:space="0" w:color="auto"/>
        <w:bottom w:val="none" w:sz="0" w:space="0" w:color="auto"/>
        <w:right w:val="none" w:sz="0" w:space="0" w:color="auto"/>
      </w:divBdr>
    </w:div>
    <w:div w:id="944002827">
      <w:bodyDiv w:val="1"/>
      <w:marLeft w:val="0"/>
      <w:marRight w:val="0"/>
      <w:marTop w:val="0"/>
      <w:marBottom w:val="0"/>
      <w:divBdr>
        <w:top w:val="none" w:sz="0" w:space="0" w:color="auto"/>
        <w:left w:val="none" w:sz="0" w:space="0" w:color="auto"/>
        <w:bottom w:val="none" w:sz="0" w:space="0" w:color="auto"/>
        <w:right w:val="none" w:sz="0" w:space="0" w:color="auto"/>
      </w:divBdr>
    </w:div>
    <w:div w:id="1272663007">
      <w:bodyDiv w:val="1"/>
      <w:marLeft w:val="0"/>
      <w:marRight w:val="0"/>
      <w:marTop w:val="0"/>
      <w:marBottom w:val="0"/>
      <w:divBdr>
        <w:top w:val="none" w:sz="0" w:space="0" w:color="auto"/>
        <w:left w:val="none" w:sz="0" w:space="0" w:color="auto"/>
        <w:bottom w:val="none" w:sz="0" w:space="0" w:color="auto"/>
        <w:right w:val="none" w:sz="0" w:space="0" w:color="auto"/>
      </w:divBdr>
    </w:div>
    <w:div w:id="1548839870">
      <w:bodyDiv w:val="1"/>
      <w:marLeft w:val="0"/>
      <w:marRight w:val="0"/>
      <w:marTop w:val="0"/>
      <w:marBottom w:val="0"/>
      <w:divBdr>
        <w:top w:val="none" w:sz="0" w:space="0" w:color="auto"/>
        <w:left w:val="none" w:sz="0" w:space="0" w:color="auto"/>
        <w:bottom w:val="none" w:sz="0" w:space="0" w:color="auto"/>
        <w:right w:val="none" w:sz="0" w:space="0" w:color="auto"/>
      </w:divBdr>
    </w:div>
    <w:div w:id="1721126352">
      <w:bodyDiv w:val="1"/>
      <w:marLeft w:val="0"/>
      <w:marRight w:val="0"/>
      <w:marTop w:val="0"/>
      <w:marBottom w:val="0"/>
      <w:divBdr>
        <w:top w:val="none" w:sz="0" w:space="0" w:color="auto"/>
        <w:left w:val="none" w:sz="0" w:space="0" w:color="auto"/>
        <w:bottom w:val="none" w:sz="0" w:space="0" w:color="auto"/>
        <w:right w:val="none" w:sz="0" w:space="0" w:color="auto"/>
      </w:divBdr>
    </w:div>
    <w:div w:id="1817531063">
      <w:bodyDiv w:val="1"/>
      <w:marLeft w:val="0"/>
      <w:marRight w:val="0"/>
      <w:marTop w:val="0"/>
      <w:marBottom w:val="0"/>
      <w:divBdr>
        <w:top w:val="none" w:sz="0" w:space="0" w:color="auto"/>
        <w:left w:val="none" w:sz="0" w:space="0" w:color="auto"/>
        <w:bottom w:val="none" w:sz="0" w:space="0" w:color="auto"/>
        <w:right w:val="none" w:sz="0" w:space="0" w:color="auto"/>
      </w:divBdr>
    </w:div>
    <w:div w:id="18755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Redhead</dc:creator>
  <cp:keywords/>
  <dc:description/>
  <cp:lastModifiedBy>Alan Redhead</cp:lastModifiedBy>
  <cp:revision>4</cp:revision>
  <dcterms:created xsi:type="dcterms:W3CDTF">2024-02-01T15:00:00Z</dcterms:created>
  <dcterms:modified xsi:type="dcterms:W3CDTF">2024-02-02T15:02:00Z</dcterms:modified>
</cp:coreProperties>
</file>