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F5173" w14:textId="1C21A6B4" w:rsidR="0076617E" w:rsidRPr="0076617E" w:rsidRDefault="0076617E" w:rsidP="007A27D1">
      <w:pPr>
        <w:spacing w:after="0" w:line="240" w:lineRule="auto"/>
        <w:rPr>
          <w:b/>
          <w:bCs/>
        </w:rPr>
      </w:pPr>
      <w:r w:rsidRPr="0076617E">
        <w:rPr>
          <w:b/>
          <w:bCs/>
        </w:rPr>
        <w:t>Board Meeting Minutes – Extracts in scope</w:t>
      </w:r>
    </w:p>
    <w:p w14:paraId="560AFE80" w14:textId="77777777" w:rsidR="0076617E" w:rsidRDefault="0076617E" w:rsidP="007A27D1">
      <w:pPr>
        <w:spacing w:after="0" w:line="240" w:lineRule="auto"/>
        <w:rPr>
          <w:u w:val="single"/>
        </w:rPr>
      </w:pPr>
    </w:p>
    <w:p w14:paraId="67FB6728" w14:textId="01347F79" w:rsidR="007A27D1" w:rsidRDefault="003005A4" w:rsidP="007A27D1">
      <w:pPr>
        <w:spacing w:after="0" w:line="240" w:lineRule="auto"/>
        <w:rPr>
          <w:u w:val="single"/>
        </w:rPr>
      </w:pPr>
      <w:r w:rsidRPr="003005A4">
        <w:rPr>
          <w:u w:val="single"/>
        </w:rPr>
        <w:t xml:space="preserve">24 Jan 2024 </w:t>
      </w:r>
    </w:p>
    <w:p w14:paraId="00BF642B" w14:textId="77777777" w:rsidR="003005A4" w:rsidRDefault="003005A4" w:rsidP="007A27D1">
      <w:pPr>
        <w:spacing w:after="0" w:line="240" w:lineRule="auto"/>
        <w:rPr>
          <w:u w:val="single"/>
        </w:rPr>
      </w:pPr>
    </w:p>
    <w:p w14:paraId="05B44090" w14:textId="77777777" w:rsidR="003005A4" w:rsidRPr="0098421E" w:rsidRDefault="003005A4" w:rsidP="003005A4">
      <w:pPr>
        <w:pStyle w:val="Heading21"/>
        <w:tabs>
          <w:tab w:val="center" w:pos="2727"/>
        </w:tabs>
        <w:ind w:left="720" w:hanging="720"/>
        <w:contextualSpacing/>
        <w:rPr>
          <w:rFonts w:ascii="Arial" w:hAnsi="Arial" w:cs="Arial"/>
          <w:b w:val="0"/>
          <w:bCs w:val="0"/>
        </w:rPr>
      </w:pPr>
      <w:r w:rsidRPr="0098421E">
        <w:rPr>
          <w:rFonts w:ascii="Arial" w:hAnsi="Arial" w:cs="Arial"/>
        </w:rPr>
        <w:t>4.2</w:t>
      </w:r>
      <w:r w:rsidRPr="0098421E">
        <w:rPr>
          <w:rFonts w:ascii="Arial" w:hAnsi="Arial" w:cs="Arial"/>
        </w:rPr>
        <w:tab/>
        <w:t>Corporate Plan: progress to date and ambition.</w:t>
      </w:r>
    </w:p>
    <w:p w14:paraId="6F1D8E61" w14:textId="77777777" w:rsidR="003005A4" w:rsidRPr="0098421E" w:rsidRDefault="003005A4" w:rsidP="003005A4">
      <w:pPr>
        <w:spacing w:after="0" w:line="240" w:lineRule="auto"/>
        <w:contextualSpacing/>
        <w:rPr>
          <w:rFonts w:ascii="Arial" w:hAnsi="Arial" w:cs="Arial"/>
          <w:b/>
          <w:bCs/>
        </w:rPr>
      </w:pPr>
    </w:p>
    <w:p w14:paraId="5BEC16AC" w14:textId="77777777" w:rsidR="003005A4" w:rsidRDefault="003005A4" w:rsidP="003005A4">
      <w:pPr>
        <w:spacing w:after="0" w:line="240" w:lineRule="auto"/>
        <w:ind w:left="720"/>
        <w:rPr>
          <w:rFonts w:ascii="Arial" w:eastAsia="Times New Roman" w:hAnsi="Arial" w:cs="Arial"/>
        </w:rPr>
      </w:pPr>
      <w:r w:rsidRPr="61F8BE3B">
        <w:rPr>
          <w:rFonts w:ascii="Arial" w:eastAsia="Times New Roman" w:hAnsi="Arial" w:cs="Arial"/>
        </w:rPr>
        <w:t xml:space="preserve">Mr Baxter went on to present the progress to date in developing the SQA Corporate Plan 2024-27, inviting the Board’s comments and advice on </w:t>
      </w:r>
      <w:r w:rsidRPr="61F8BE3B">
        <w:rPr>
          <w:rFonts w:ascii="Arial" w:hAnsi="Arial" w:cs="Arial"/>
        </w:rPr>
        <w:t>the direction of travel in relation to the ambition that the plan articulates, including the supporting draft deliverables that would underpin the delivery of the three-year outcomes.</w:t>
      </w:r>
    </w:p>
    <w:p w14:paraId="0B2EB302" w14:textId="77777777" w:rsidR="003005A4" w:rsidRDefault="003005A4" w:rsidP="003005A4">
      <w:pPr>
        <w:spacing w:after="0" w:line="240" w:lineRule="auto"/>
        <w:ind w:left="720"/>
        <w:rPr>
          <w:rFonts w:ascii="Arial" w:eastAsia="Times New Roman" w:hAnsi="Arial" w:cs="Arial"/>
        </w:rPr>
      </w:pPr>
    </w:p>
    <w:p w14:paraId="19960422" w14:textId="77777777" w:rsidR="003005A4" w:rsidRPr="00B102F1" w:rsidRDefault="003005A4" w:rsidP="003005A4">
      <w:pPr>
        <w:spacing w:after="0" w:line="240" w:lineRule="auto"/>
        <w:ind w:left="720"/>
        <w:rPr>
          <w:rFonts w:ascii="Arial" w:eastAsia="Times New Roman" w:hAnsi="Arial" w:cs="Arial"/>
        </w:rPr>
      </w:pPr>
      <w:r w:rsidRPr="61F8BE3B">
        <w:rPr>
          <w:rFonts w:ascii="Arial" w:eastAsia="Times New Roman" w:hAnsi="Arial" w:cs="Arial"/>
        </w:rPr>
        <w:t xml:space="preserve">Mr Baxter reported that the plan seeks to capture the ambition for transformation, providing context and direction for the </w:t>
      </w:r>
      <w:r>
        <w:rPr>
          <w:rFonts w:ascii="Arial" w:eastAsia="Times New Roman" w:hAnsi="Arial" w:cs="Arial"/>
        </w:rPr>
        <w:t>future</w:t>
      </w:r>
      <w:r w:rsidRPr="61F8BE3B">
        <w:rPr>
          <w:rFonts w:ascii="Arial" w:eastAsia="Times New Roman" w:hAnsi="Arial" w:cs="Arial"/>
        </w:rPr>
        <w:t>. This ambition goes beyond a three-year corporate plan, aiming to set a longer-term direction with an emphasis on understanding how to effectively deliver on and achieve these ambitions</w:t>
      </w:r>
      <w:r>
        <w:rPr>
          <w:rFonts w:ascii="Arial" w:eastAsia="Times New Roman" w:hAnsi="Arial" w:cs="Arial"/>
        </w:rPr>
        <w:t>.</w:t>
      </w:r>
    </w:p>
    <w:p w14:paraId="2B294CDE" w14:textId="77777777" w:rsidR="003005A4" w:rsidRPr="00B102F1" w:rsidRDefault="003005A4" w:rsidP="003005A4">
      <w:pPr>
        <w:spacing w:after="0" w:line="240" w:lineRule="auto"/>
        <w:ind w:left="720"/>
        <w:rPr>
          <w:rFonts w:ascii="Arial" w:eastAsia="Times New Roman" w:hAnsi="Arial" w:cs="Arial"/>
        </w:rPr>
      </w:pPr>
    </w:p>
    <w:p w14:paraId="6A76A32F" w14:textId="77777777" w:rsidR="003005A4" w:rsidRPr="00B102F1" w:rsidRDefault="003005A4" w:rsidP="003005A4">
      <w:pPr>
        <w:spacing w:after="0" w:line="240" w:lineRule="auto"/>
        <w:ind w:left="720"/>
        <w:rPr>
          <w:rFonts w:ascii="Arial" w:eastAsia="Times New Roman" w:hAnsi="Arial" w:cs="Arial"/>
        </w:rPr>
      </w:pPr>
      <w:r w:rsidRPr="00B102F1">
        <w:rPr>
          <w:rFonts w:ascii="Arial" w:eastAsia="Times New Roman" w:hAnsi="Arial" w:cs="Arial"/>
        </w:rPr>
        <w:t>Th</w:t>
      </w:r>
      <w:r>
        <w:rPr>
          <w:rFonts w:ascii="Arial" w:eastAsia="Times New Roman" w:hAnsi="Arial" w:cs="Arial"/>
        </w:rPr>
        <w:t>e Board</w:t>
      </w:r>
      <w:r w:rsidRPr="00B102F1">
        <w:rPr>
          <w:rFonts w:ascii="Arial" w:eastAsia="Times New Roman" w:hAnsi="Arial" w:cs="Arial"/>
        </w:rPr>
        <w:t xml:space="preserve"> strong</w:t>
      </w:r>
      <w:r>
        <w:rPr>
          <w:rFonts w:ascii="Arial" w:eastAsia="Times New Roman" w:hAnsi="Arial" w:cs="Arial"/>
        </w:rPr>
        <w:t>ly</w:t>
      </w:r>
      <w:r w:rsidRPr="00B102F1">
        <w:rPr>
          <w:rFonts w:ascii="Arial" w:eastAsia="Times New Roman" w:hAnsi="Arial" w:cs="Arial"/>
        </w:rPr>
        <w:t xml:space="preserve"> endorse</w:t>
      </w:r>
      <w:r>
        <w:rPr>
          <w:rFonts w:ascii="Arial" w:eastAsia="Times New Roman" w:hAnsi="Arial" w:cs="Arial"/>
        </w:rPr>
        <w:t>d</w:t>
      </w:r>
      <w:r w:rsidRPr="00B102F1">
        <w:rPr>
          <w:rFonts w:ascii="Arial" w:eastAsia="Times New Roman" w:hAnsi="Arial" w:cs="Arial"/>
        </w:rPr>
        <w:t xml:space="preserve"> the current direction of travel,</w:t>
      </w:r>
      <w:r>
        <w:rPr>
          <w:rFonts w:ascii="Arial" w:eastAsia="Times New Roman" w:hAnsi="Arial" w:cs="Arial"/>
        </w:rPr>
        <w:t xml:space="preserve"> noting the </w:t>
      </w:r>
      <w:r w:rsidRPr="00B102F1">
        <w:rPr>
          <w:rFonts w:ascii="Arial" w:eastAsia="Times New Roman" w:hAnsi="Arial" w:cs="Arial"/>
        </w:rPr>
        <w:t xml:space="preserve">importance of partnerships, </w:t>
      </w:r>
      <w:r>
        <w:rPr>
          <w:rFonts w:ascii="Arial" w:eastAsia="Times New Roman" w:hAnsi="Arial" w:cs="Arial"/>
        </w:rPr>
        <w:t>including</w:t>
      </w:r>
      <w:r w:rsidRPr="00B102F1">
        <w:rPr>
          <w:rFonts w:ascii="Arial" w:eastAsia="Times New Roman" w:hAnsi="Arial" w:cs="Arial"/>
        </w:rPr>
        <w:t xml:space="preserve"> the relationship with appointees who should see themselves as</w:t>
      </w:r>
      <w:r>
        <w:rPr>
          <w:rFonts w:ascii="Arial" w:eastAsia="Times New Roman" w:hAnsi="Arial" w:cs="Arial"/>
        </w:rPr>
        <w:t xml:space="preserve"> an</w:t>
      </w:r>
      <w:r w:rsidRPr="00B102F1">
        <w:rPr>
          <w:rFonts w:ascii="Arial" w:eastAsia="Times New Roman" w:hAnsi="Arial" w:cs="Arial"/>
        </w:rPr>
        <w:t xml:space="preserve"> integral</w:t>
      </w:r>
      <w:r>
        <w:rPr>
          <w:rFonts w:ascii="Arial" w:eastAsia="Times New Roman" w:hAnsi="Arial" w:cs="Arial"/>
        </w:rPr>
        <w:t xml:space="preserve"> part</w:t>
      </w:r>
      <w:r w:rsidRPr="00B102F1">
        <w:rPr>
          <w:rFonts w:ascii="Arial" w:eastAsia="Times New Roman" w:hAnsi="Arial" w:cs="Arial"/>
        </w:rPr>
        <w:t xml:space="preserve"> </w:t>
      </w:r>
      <w:r>
        <w:rPr>
          <w:rFonts w:ascii="Arial" w:eastAsia="Times New Roman" w:hAnsi="Arial" w:cs="Arial"/>
        </w:rPr>
        <w:t>of</w:t>
      </w:r>
      <w:r w:rsidRPr="00B102F1">
        <w:rPr>
          <w:rFonts w:ascii="Arial" w:eastAsia="Times New Roman" w:hAnsi="Arial" w:cs="Arial"/>
        </w:rPr>
        <w:t xml:space="preserve"> SQA. </w:t>
      </w:r>
    </w:p>
    <w:p w14:paraId="645F274D" w14:textId="77777777" w:rsidR="003005A4" w:rsidRPr="00B102F1" w:rsidRDefault="003005A4" w:rsidP="003005A4">
      <w:pPr>
        <w:spacing w:after="0" w:line="240" w:lineRule="auto"/>
        <w:ind w:left="720"/>
        <w:rPr>
          <w:rFonts w:ascii="Arial" w:eastAsia="Times New Roman" w:hAnsi="Arial" w:cs="Arial"/>
        </w:rPr>
      </w:pPr>
    </w:p>
    <w:p w14:paraId="31739E06" w14:textId="77777777" w:rsidR="003005A4" w:rsidRPr="00B102F1" w:rsidRDefault="003005A4" w:rsidP="003005A4">
      <w:pPr>
        <w:spacing w:after="0" w:line="240" w:lineRule="auto"/>
        <w:ind w:left="720"/>
        <w:rPr>
          <w:rFonts w:ascii="Arial" w:eastAsia="Times New Roman" w:hAnsi="Arial" w:cs="Arial"/>
        </w:rPr>
      </w:pPr>
      <w:r w:rsidRPr="00B102F1">
        <w:rPr>
          <w:rFonts w:ascii="Arial" w:eastAsia="Times New Roman" w:hAnsi="Arial" w:cs="Arial"/>
        </w:rPr>
        <w:t xml:space="preserve">The Board </w:t>
      </w:r>
      <w:r>
        <w:rPr>
          <w:rFonts w:ascii="Arial" w:eastAsia="Times New Roman" w:hAnsi="Arial" w:cs="Arial"/>
        </w:rPr>
        <w:t xml:space="preserve">acknowledged their crucial role </w:t>
      </w:r>
      <w:r w:rsidRPr="00B102F1">
        <w:rPr>
          <w:rFonts w:ascii="Arial" w:eastAsia="Times New Roman" w:hAnsi="Arial" w:cs="Arial"/>
        </w:rPr>
        <w:t xml:space="preserve">in </w:t>
      </w:r>
      <w:r>
        <w:rPr>
          <w:rFonts w:ascii="Arial" w:eastAsia="Times New Roman" w:hAnsi="Arial" w:cs="Arial"/>
        </w:rPr>
        <w:t xml:space="preserve">leading and </w:t>
      </w:r>
      <w:r w:rsidRPr="00B102F1">
        <w:rPr>
          <w:rFonts w:ascii="Arial" w:eastAsia="Times New Roman" w:hAnsi="Arial" w:cs="Arial"/>
        </w:rPr>
        <w:t>supporting th</w:t>
      </w:r>
      <w:r>
        <w:rPr>
          <w:rFonts w:ascii="Arial" w:eastAsia="Times New Roman" w:hAnsi="Arial" w:cs="Arial"/>
        </w:rPr>
        <w:t xml:space="preserve">is work, to secure a successful transition to the new qualifications body, and ongoing successful delivery. The Board supported a programme of external engagement on the draft plan, which would begin imminently.  </w:t>
      </w:r>
    </w:p>
    <w:p w14:paraId="3B8218FB" w14:textId="77777777" w:rsidR="003005A4" w:rsidRPr="00B102F1" w:rsidRDefault="003005A4" w:rsidP="003005A4">
      <w:pPr>
        <w:spacing w:after="0" w:line="240" w:lineRule="auto"/>
        <w:ind w:left="720"/>
        <w:rPr>
          <w:rFonts w:ascii="Arial" w:eastAsia="Times New Roman" w:hAnsi="Arial" w:cs="Arial"/>
        </w:rPr>
      </w:pPr>
    </w:p>
    <w:p w14:paraId="090535FF" w14:textId="77777777" w:rsidR="003005A4" w:rsidRDefault="003005A4" w:rsidP="003005A4">
      <w:pPr>
        <w:spacing w:after="0" w:line="240" w:lineRule="auto"/>
        <w:ind w:left="720"/>
        <w:rPr>
          <w:rFonts w:ascii="Arial" w:eastAsia="Times New Roman" w:hAnsi="Arial" w:cs="Arial"/>
        </w:rPr>
      </w:pPr>
      <w:r>
        <w:rPr>
          <w:rFonts w:ascii="Arial" w:eastAsia="Times New Roman" w:hAnsi="Arial" w:cs="Arial"/>
        </w:rPr>
        <w:t xml:space="preserve">It was </w:t>
      </w:r>
      <w:r w:rsidRPr="00B102F1">
        <w:rPr>
          <w:rFonts w:ascii="Arial" w:eastAsia="Times New Roman" w:hAnsi="Arial" w:cs="Arial"/>
        </w:rPr>
        <w:t>anticipate</w:t>
      </w:r>
      <w:r>
        <w:rPr>
          <w:rFonts w:ascii="Arial" w:eastAsia="Times New Roman" w:hAnsi="Arial" w:cs="Arial"/>
        </w:rPr>
        <w:t>d that the Corporate Plan would return to the Board in March for final approval.</w:t>
      </w:r>
    </w:p>
    <w:p w14:paraId="03B14409" w14:textId="77777777" w:rsidR="003005A4" w:rsidRPr="00B102F1" w:rsidRDefault="003005A4" w:rsidP="003005A4">
      <w:pPr>
        <w:spacing w:after="0" w:line="240" w:lineRule="auto"/>
        <w:ind w:left="720"/>
        <w:rPr>
          <w:rFonts w:ascii="Arial" w:eastAsia="Times New Roman" w:hAnsi="Arial" w:cs="Arial"/>
        </w:rPr>
      </w:pPr>
    </w:p>
    <w:p w14:paraId="449A286A" w14:textId="77777777" w:rsidR="003005A4" w:rsidRDefault="003005A4" w:rsidP="007A27D1">
      <w:pPr>
        <w:spacing w:after="0" w:line="240" w:lineRule="auto"/>
        <w:rPr>
          <w:u w:val="single"/>
        </w:rPr>
      </w:pPr>
    </w:p>
    <w:p w14:paraId="698E34DF" w14:textId="4D1E98B8" w:rsidR="003005A4" w:rsidRPr="007A27D1" w:rsidRDefault="003005A4" w:rsidP="007A27D1">
      <w:pPr>
        <w:spacing w:after="0" w:line="240" w:lineRule="auto"/>
        <w:rPr>
          <w:u w:val="single"/>
        </w:rPr>
      </w:pPr>
      <w:r>
        <w:rPr>
          <w:u w:val="single"/>
        </w:rPr>
        <w:t xml:space="preserve">20 March 2024 </w:t>
      </w:r>
    </w:p>
    <w:p w14:paraId="32B163AA" w14:textId="77777777" w:rsidR="007A27D1" w:rsidRPr="007A27D1" w:rsidRDefault="007A27D1" w:rsidP="007A27D1">
      <w:pPr>
        <w:spacing w:after="0" w:line="240" w:lineRule="auto"/>
      </w:pPr>
      <w:r w:rsidRPr="007A27D1">
        <w:t> </w:t>
      </w:r>
    </w:p>
    <w:p w14:paraId="37D17C15" w14:textId="77777777" w:rsidR="003005A4" w:rsidRPr="00893506" w:rsidRDefault="007A27D1" w:rsidP="003005A4">
      <w:pPr>
        <w:pStyle w:val="Heading21"/>
        <w:ind w:left="720" w:hanging="720"/>
        <w:contextualSpacing/>
        <w:rPr>
          <w:rFonts w:ascii="Arial" w:hAnsi="Arial" w:cs="Arial"/>
          <w:b w:val="0"/>
          <w:bCs w:val="0"/>
        </w:rPr>
      </w:pPr>
      <w:r w:rsidRPr="007A27D1">
        <w:br/>
      </w:r>
      <w:r w:rsidR="003005A4" w:rsidRPr="00893506">
        <w:rPr>
          <w:rFonts w:ascii="Arial" w:hAnsi="Arial" w:cs="Arial"/>
        </w:rPr>
        <w:t>3.3</w:t>
      </w:r>
      <w:r w:rsidR="003005A4" w:rsidRPr="00893506">
        <w:rPr>
          <w:rFonts w:ascii="Arial" w:hAnsi="Arial" w:cs="Arial"/>
        </w:rPr>
        <w:tab/>
        <w:t>SQA Corporate Plan 2024-27</w:t>
      </w:r>
    </w:p>
    <w:p w14:paraId="7A91F62F" w14:textId="77777777" w:rsidR="003005A4" w:rsidRPr="00893506" w:rsidRDefault="003005A4" w:rsidP="003005A4">
      <w:pPr>
        <w:spacing w:after="0" w:line="240" w:lineRule="auto"/>
        <w:contextualSpacing/>
        <w:rPr>
          <w:rFonts w:ascii="Arial" w:hAnsi="Arial" w:cs="Arial"/>
          <w:b/>
          <w:bCs/>
        </w:rPr>
      </w:pPr>
    </w:p>
    <w:p w14:paraId="4C9E70FE" w14:textId="77777777" w:rsidR="003005A4" w:rsidRPr="00893506" w:rsidRDefault="003005A4" w:rsidP="003005A4">
      <w:pPr>
        <w:pStyle w:val="paragraph"/>
        <w:spacing w:before="0" w:beforeAutospacing="0" w:after="0" w:afterAutospacing="0"/>
        <w:ind w:left="720"/>
        <w:textAlignment w:val="baseline"/>
        <w:rPr>
          <w:rFonts w:ascii="Arial" w:hAnsi="Arial" w:cs="Arial"/>
          <w:sz w:val="22"/>
          <w:szCs w:val="22"/>
        </w:rPr>
      </w:pPr>
      <w:r w:rsidRPr="00893506">
        <w:rPr>
          <w:rFonts w:ascii="Arial" w:hAnsi="Arial" w:cs="Arial"/>
          <w:sz w:val="22"/>
          <w:szCs w:val="22"/>
        </w:rPr>
        <w:t>The Board received a presentation from Mr Baxter, Mr Ware and Mr Booth providing a</w:t>
      </w:r>
      <w:r w:rsidRPr="00893506">
        <w:rPr>
          <w:rStyle w:val="normaltextrun"/>
          <w:rFonts w:ascii="Arial" w:hAnsi="Arial" w:cs="Arial"/>
          <w:sz w:val="22"/>
          <w:szCs w:val="22"/>
        </w:rPr>
        <w:t xml:space="preserve">n update on the progress to date on developing SQA’s </w:t>
      </w:r>
      <w:r>
        <w:rPr>
          <w:rStyle w:val="normaltextrun"/>
          <w:rFonts w:ascii="Arial" w:hAnsi="Arial" w:cs="Arial"/>
          <w:sz w:val="22"/>
          <w:szCs w:val="22"/>
        </w:rPr>
        <w:t>‘</w:t>
      </w:r>
      <w:r w:rsidRPr="00893506">
        <w:rPr>
          <w:rStyle w:val="normaltextrun"/>
          <w:rFonts w:ascii="Arial" w:hAnsi="Arial" w:cs="Arial"/>
          <w:sz w:val="22"/>
          <w:szCs w:val="22"/>
        </w:rPr>
        <w:t>prospectus for change</w:t>
      </w:r>
      <w:r>
        <w:rPr>
          <w:rStyle w:val="normaltextrun"/>
          <w:rFonts w:ascii="Arial" w:hAnsi="Arial" w:cs="Arial"/>
          <w:sz w:val="22"/>
          <w:szCs w:val="22"/>
        </w:rPr>
        <w:t>’</w:t>
      </w:r>
      <w:r w:rsidRPr="00893506">
        <w:rPr>
          <w:rStyle w:val="normaltextrun"/>
          <w:rFonts w:ascii="Arial" w:hAnsi="Arial" w:cs="Arial"/>
          <w:sz w:val="22"/>
          <w:szCs w:val="22"/>
        </w:rPr>
        <w:t xml:space="preserve"> (the corporate plan) for the period 2024-2027, including feedback from engagement with stakeholders, users and staff. The Board were provided an opportunity to discuss the direction of travel in relation to the ambition the prospectus articulates, including the draft deliverables that would underpin the delivery of the three-year outcomes; and how these would be delivered in partnership with stakeholders and users.</w:t>
      </w:r>
    </w:p>
    <w:p w14:paraId="7561AD4B" w14:textId="77777777" w:rsidR="003005A4" w:rsidRPr="00893506" w:rsidRDefault="003005A4" w:rsidP="003005A4">
      <w:pPr>
        <w:spacing w:after="0" w:line="240" w:lineRule="auto"/>
        <w:ind w:left="720"/>
        <w:rPr>
          <w:rFonts w:ascii="Arial" w:eastAsia="Times New Roman" w:hAnsi="Arial" w:cs="Arial"/>
        </w:rPr>
      </w:pPr>
    </w:p>
    <w:p w14:paraId="3F41FB1A" w14:textId="77777777" w:rsidR="003005A4" w:rsidRPr="00893506" w:rsidRDefault="003005A4" w:rsidP="003005A4">
      <w:pPr>
        <w:spacing w:after="0" w:line="240" w:lineRule="auto"/>
        <w:ind w:left="720"/>
        <w:rPr>
          <w:rFonts w:ascii="Arial" w:eastAsia="Times New Roman" w:hAnsi="Arial" w:cs="Arial"/>
        </w:rPr>
      </w:pPr>
      <w:r w:rsidRPr="00893506">
        <w:rPr>
          <w:rFonts w:ascii="Arial" w:eastAsia="Times New Roman" w:hAnsi="Arial" w:cs="Arial"/>
        </w:rPr>
        <w:t xml:space="preserve">The Board noted that </w:t>
      </w:r>
      <w:r>
        <w:rPr>
          <w:rFonts w:ascii="Arial" w:eastAsia="Times New Roman" w:hAnsi="Arial" w:cs="Arial"/>
        </w:rPr>
        <w:t xml:space="preserve">very </w:t>
      </w:r>
      <w:r w:rsidRPr="00893506">
        <w:rPr>
          <w:rFonts w:ascii="Arial" w:eastAsia="Times New Roman" w:hAnsi="Arial" w:cs="Arial"/>
        </w:rPr>
        <w:t>positive feedback had been received overall, prompting discussion on</w:t>
      </w:r>
      <w:r>
        <w:rPr>
          <w:rFonts w:ascii="Arial" w:eastAsia="Times New Roman" w:hAnsi="Arial" w:cs="Arial"/>
        </w:rPr>
        <w:t xml:space="preserve"> the scale of </w:t>
      </w:r>
      <w:r w:rsidRPr="00893506">
        <w:rPr>
          <w:rFonts w:ascii="Arial" w:eastAsia="Times New Roman" w:hAnsi="Arial" w:cs="Arial"/>
        </w:rPr>
        <w:t xml:space="preserve">engagement </w:t>
      </w:r>
      <w:r>
        <w:rPr>
          <w:rFonts w:ascii="Arial" w:eastAsia="Times New Roman" w:hAnsi="Arial" w:cs="Arial"/>
        </w:rPr>
        <w:t>activity, which was comprehensive</w:t>
      </w:r>
      <w:r w:rsidRPr="00893506">
        <w:rPr>
          <w:rFonts w:ascii="Arial" w:eastAsia="Times New Roman" w:hAnsi="Arial" w:cs="Arial"/>
        </w:rPr>
        <w:t>. The Board supported the strategy</w:t>
      </w:r>
      <w:r>
        <w:rPr>
          <w:rFonts w:ascii="Arial" w:eastAsia="Times New Roman" w:hAnsi="Arial" w:cs="Arial"/>
        </w:rPr>
        <w:t xml:space="preserve">.  </w:t>
      </w:r>
      <w:r w:rsidRPr="00893506">
        <w:rPr>
          <w:rFonts w:ascii="Arial" w:eastAsia="Times New Roman" w:hAnsi="Arial" w:cs="Arial"/>
        </w:rPr>
        <w:t xml:space="preserve">but discussed concerns in centres regarding disparities in the implementation of project learning experiences across schools, noting that historically, it had not been possible to achieve a consistent standard across all centres, highlighting issues of fairness. The Board noted the need to await the government's response to the Hayward Review to determine </w:t>
      </w:r>
      <w:r>
        <w:rPr>
          <w:rFonts w:ascii="Arial" w:eastAsia="Times New Roman" w:hAnsi="Arial" w:cs="Arial"/>
        </w:rPr>
        <w:t xml:space="preserve">how this </w:t>
      </w:r>
      <w:r w:rsidRPr="00893506">
        <w:rPr>
          <w:rFonts w:ascii="Arial" w:eastAsia="Times New Roman" w:hAnsi="Arial" w:cs="Arial"/>
        </w:rPr>
        <w:t xml:space="preserve">this aspect will be </w:t>
      </w:r>
      <w:r>
        <w:rPr>
          <w:rFonts w:ascii="Arial" w:eastAsia="Times New Roman" w:hAnsi="Arial" w:cs="Arial"/>
        </w:rPr>
        <w:t>considered.</w:t>
      </w:r>
    </w:p>
    <w:p w14:paraId="614ADACD" w14:textId="77777777" w:rsidR="003005A4" w:rsidRPr="00893506" w:rsidRDefault="003005A4" w:rsidP="003005A4">
      <w:pPr>
        <w:spacing w:after="0" w:line="240" w:lineRule="auto"/>
        <w:ind w:left="720"/>
        <w:rPr>
          <w:rFonts w:ascii="Arial" w:eastAsia="Times New Roman" w:hAnsi="Arial" w:cs="Arial"/>
        </w:rPr>
      </w:pPr>
    </w:p>
    <w:p w14:paraId="0FB8D9D2" w14:textId="77777777" w:rsidR="003005A4" w:rsidRPr="00893506" w:rsidRDefault="003005A4" w:rsidP="003005A4">
      <w:pPr>
        <w:spacing w:after="0" w:line="240" w:lineRule="auto"/>
        <w:ind w:left="720"/>
        <w:rPr>
          <w:rFonts w:ascii="Arial" w:eastAsia="Times New Roman" w:hAnsi="Arial" w:cs="Arial"/>
        </w:rPr>
      </w:pPr>
      <w:r w:rsidRPr="00893506">
        <w:rPr>
          <w:rFonts w:ascii="Arial" w:eastAsia="Times New Roman" w:hAnsi="Arial" w:cs="Arial"/>
        </w:rPr>
        <w:t xml:space="preserve">It was noted that the organisation had engaged extensively with stakeholders, with </w:t>
      </w:r>
      <w:r>
        <w:rPr>
          <w:rFonts w:ascii="Arial" w:eastAsia="Times New Roman" w:hAnsi="Arial" w:cs="Arial"/>
        </w:rPr>
        <w:t>progress</w:t>
      </w:r>
      <w:r w:rsidRPr="00893506">
        <w:rPr>
          <w:rFonts w:ascii="Arial" w:eastAsia="Times New Roman" w:hAnsi="Arial" w:cs="Arial"/>
        </w:rPr>
        <w:t xml:space="preserve"> made in the past couple of years to enhance openness, transparency, and accessibility for all stakeholders. Teaching unions had also been involved in these </w:t>
      </w:r>
      <w:r w:rsidRPr="00893506">
        <w:rPr>
          <w:rFonts w:ascii="Arial" w:eastAsia="Times New Roman" w:hAnsi="Arial" w:cs="Arial"/>
        </w:rPr>
        <w:lastRenderedPageBreak/>
        <w:t>conversations</w:t>
      </w:r>
      <w:r>
        <w:rPr>
          <w:rFonts w:ascii="Arial" w:eastAsia="Times New Roman" w:hAnsi="Arial" w:cs="Arial"/>
        </w:rPr>
        <w:t xml:space="preserve">.  </w:t>
      </w:r>
      <w:r w:rsidRPr="00893506">
        <w:rPr>
          <w:rFonts w:ascii="Arial" w:eastAsia="Times New Roman" w:hAnsi="Arial" w:cs="Arial"/>
        </w:rPr>
        <w:t>The Board discussed the importance of the impact of COVID being reflected, emphasising the importance of considering student wellbeing, mental health, and resilience. The Board noted that various presentation formats, including video and testimonials, are being considered to make the information more relatable and accessible.</w:t>
      </w:r>
    </w:p>
    <w:p w14:paraId="4188FD9E" w14:textId="77777777" w:rsidR="003005A4" w:rsidRPr="00893506" w:rsidRDefault="003005A4" w:rsidP="003005A4">
      <w:pPr>
        <w:spacing w:after="0" w:line="240" w:lineRule="auto"/>
        <w:ind w:left="720"/>
        <w:rPr>
          <w:rFonts w:ascii="Arial" w:eastAsia="Times New Roman" w:hAnsi="Arial" w:cs="Arial"/>
        </w:rPr>
      </w:pPr>
    </w:p>
    <w:p w14:paraId="3F76764F" w14:textId="77777777" w:rsidR="003005A4" w:rsidRPr="00893506" w:rsidRDefault="003005A4" w:rsidP="003005A4">
      <w:pPr>
        <w:spacing w:after="0" w:line="240" w:lineRule="auto"/>
        <w:ind w:left="720"/>
        <w:rPr>
          <w:rFonts w:ascii="Arial" w:eastAsia="Times New Roman" w:hAnsi="Arial" w:cs="Arial"/>
        </w:rPr>
      </w:pPr>
      <w:r w:rsidRPr="00893506">
        <w:rPr>
          <w:rFonts w:ascii="Arial" w:eastAsia="Times New Roman" w:hAnsi="Arial" w:cs="Arial"/>
        </w:rPr>
        <w:t xml:space="preserve">There was unanimous support for the organisation's direction of travel, with the final stages of refining language and presentation underway. Members commended the boldness of setting out a clear vision for the organisation's future and collectively endorsed the ambition outlined in the presentation. </w:t>
      </w:r>
    </w:p>
    <w:p w14:paraId="5A494D71" w14:textId="3EA57B5B" w:rsidR="007A27D1" w:rsidRDefault="007A27D1" w:rsidP="007A27D1">
      <w:pPr>
        <w:spacing w:after="0" w:line="240" w:lineRule="auto"/>
      </w:pPr>
    </w:p>
    <w:p w14:paraId="5697EF0D" w14:textId="77777777" w:rsidR="003005A4" w:rsidRDefault="003005A4" w:rsidP="007A27D1">
      <w:pPr>
        <w:spacing w:after="0" w:line="240" w:lineRule="auto"/>
      </w:pPr>
    </w:p>
    <w:p w14:paraId="1F3CC9C6" w14:textId="6C0D6C47" w:rsidR="003005A4" w:rsidRPr="003005A4" w:rsidRDefault="003005A4" w:rsidP="007A27D1">
      <w:pPr>
        <w:spacing w:after="0" w:line="240" w:lineRule="auto"/>
        <w:rPr>
          <w:u w:val="single"/>
        </w:rPr>
      </w:pPr>
      <w:r w:rsidRPr="003005A4">
        <w:rPr>
          <w:u w:val="single"/>
        </w:rPr>
        <w:t xml:space="preserve">24 April 2024 </w:t>
      </w:r>
    </w:p>
    <w:p w14:paraId="466F6056" w14:textId="77777777" w:rsidR="003005A4" w:rsidRDefault="003005A4" w:rsidP="007A27D1">
      <w:pPr>
        <w:spacing w:after="0" w:line="240" w:lineRule="auto"/>
      </w:pPr>
    </w:p>
    <w:p w14:paraId="463DCD4F" w14:textId="77777777" w:rsidR="003005A4" w:rsidRPr="00B64603" w:rsidRDefault="003005A4" w:rsidP="003005A4">
      <w:pPr>
        <w:pStyle w:val="Heading21"/>
        <w:rPr>
          <w:rFonts w:ascii="Arial" w:hAnsi="Arial" w:cs="Arial"/>
          <w:b w:val="0"/>
          <w:bCs w:val="0"/>
        </w:rPr>
      </w:pPr>
      <w:r w:rsidRPr="00B64603">
        <w:rPr>
          <w:rFonts w:ascii="Arial" w:hAnsi="Arial" w:cs="Arial"/>
          <w:b w:val="0"/>
          <w:bCs w:val="0"/>
        </w:rPr>
        <w:t>3</w:t>
      </w:r>
      <w:r w:rsidRPr="00B64603">
        <w:rPr>
          <w:rFonts w:ascii="Arial" w:hAnsi="Arial" w:cs="Arial"/>
        </w:rPr>
        <w:t>.1</w:t>
      </w:r>
      <w:r w:rsidRPr="00B64603">
        <w:rPr>
          <w:rFonts w:ascii="Arial" w:hAnsi="Arial" w:cs="Arial"/>
        </w:rPr>
        <w:tab/>
        <w:t>Corporate Plan</w:t>
      </w:r>
      <w:r>
        <w:rPr>
          <w:rFonts w:ascii="Arial" w:hAnsi="Arial" w:cs="Arial"/>
        </w:rPr>
        <w:t xml:space="preserve">: A Prospectus for Change </w:t>
      </w:r>
      <w:r w:rsidRPr="00B64603">
        <w:rPr>
          <w:rFonts w:ascii="Arial" w:hAnsi="Arial" w:cs="Arial"/>
          <w:b w:val="0"/>
          <w:bCs w:val="0"/>
        </w:rPr>
        <w:t xml:space="preserve"> </w:t>
      </w:r>
    </w:p>
    <w:p w14:paraId="4BFA189B" w14:textId="77777777" w:rsidR="003005A4" w:rsidRPr="00B64603" w:rsidRDefault="003005A4" w:rsidP="003005A4">
      <w:pPr>
        <w:pStyle w:val="Heading21"/>
        <w:rPr>
          <w:rFonts w:ascii="Arial" w:hAnsi="Arial" w:cs="Arial"/>
          <w:b w:val="0"/>
          <w:bCs w:val="0"/>
        </w:rPr>
      </w:pPr>
    </w:p>
    <w:p w14:paraId="548EC208" w14:textId="77777777" w:rsidR="003005A4" w:rsidRPr="00B64603" w:rsidRDefault="003005A4" w:rsidP="003005A4">
      <w:pPr>
        <w:spacing w:after="0" w:line="240" w:lineRule="auto"/>
        <w:ind w:left="720"/>
        <w:rPr>
          <w:rFonts w:ascii="Arial" w:eastAsia="Times New Roman" w:hAnsi="Arial" w:cs="Arial"/>
        </w:rPr>
      </w:pPr>
      <w:r w:rsidRPr="00B64603">
        <w:rPr>
          <w:rFonts w:ascii="Arial" w:eastAsia="Times New Roman" w:hAnsi="Arial" w:cs="Arial"/>
        </w:rPr>
        <w:t xml:space="preserve">Mr Baxter introduced the </w:t>
      </w:r>
      <w:r>
        <w:rPr>
          <w:rFonts w:ascii="Arial" w:eastAsia="Times New Roman" w:hAnsi="Arial" w:cs="Arial"/>
        </w:rPr>
        <w:t xml:space="preserve">near </w:t>
      </w:r>
      <w:r w:rsidRPr="00B64603">
        <w:rPr>
          <w:rFonts w:ascii="Arial" w:eastAsia="Times New Roman" w:hAnsi="Arial" w:cs="Arial"/>
        </w:rPr>
        <w:t xml:space="preserve">final version of the SQA </w:t>
      </w:r>
      <w:r>
        <w:rPr>
          <w:rFonts w:ascii="Arial" w:eastAsia="Times New Roman" w:hAnsi="Arial" w:cs="Arial"/>
        </w:rPr>
        <w:t>Corporate Plan to the Board</w:t>
      </w:r>
      <w:r w:rsidRPr="00B64603">
        <w:rPr>
          <w:rFonts w:ascii="Arial" w:eastAsia="Times New Roman" w:hAnsi="Arial" w:cs="Arial"/>
        </w:rPr>
        <w:t>, highlighting that it reflected both internal and external</w:t>
      </w:r>
      <w:r>
        <w:rPr>
          <w:rFonts w:ascii="Arial" w:eastAsia="Times New Roman" w:hAnsi="Arial" w:cs="Arial"/>
        </w:rPr>
        <w:t xml:space="preserve"> engagement</w:t>
      </w:r>
      <w:r w:rsidRPr="00B64603">
        <w:rPr>
          <w:rFonts w:ascii="Arial" w:eastAsia="Times New Roman" w:hAnsi="Arial" w:cs="Arial"/>
        </w:rPr>
        <w:t>. He emphasised that</w:t>
      </w:r>
      <w:r>
        <w:rPr>
          <w:rFonts w:ascii="Arial" w:eastAsia="Times New Roman" w:hAnsi="Arial" w:cs="Arial"/>
        </w:rPr>
        <w:t>, where possible, the plan aligned with the review landscape, s</w:t>
      </w:r>
      <w:r w:rsidRPr="00B64603">
        <w:rPr>
          <w:rFonts w:ascii="Arial" w:eastAsia="Times New Roman" w:hAnsi="Arial" w:cs="Arial"/>
        </w:rPr>
        <w:t xml:space="preserve">triking a balance between ongoing delivery and the need for </w:t>
      </w:r>
      <w:r>
        <w:rPr>
          <w:rFonts w:ascii="Arial" w:eastAsia="Times New Roman" w:hAnsi="Arial" w:cs="Arial"/>
        </w:rPr>
        <w:t xml:space="preserve">change and </w:t>
      </w:r>
      <w:r w:rsidRPr="00B64603">
        <w:rPr>
          <w:rFonts w:ascii="Arial" w:eastAsia="Times New Roman" w:hAnsi="Arial" w:cs="Arial"/>
        </w:rPr>
        <w:t xml:space="preserve">transformation. </w:t>
      </w:r>
      <w:r>
        <w:rPr>
          <w:rFonts w:ascii="Arial" w:eastAsia="Times New Roman" w:hAnsi="Arial" w:cs="Arial"/>
        </w:rPr>
        <w:t xml:space="preserve"> </w:t>
      </w:r>
      <w:r w:rsidRPr="00B64603">
        <w:rPr>
          <w:rFonts w:ascii="Arial" w:eastAsia="Times New Roman" w:hAnsi="Arial" w:cs="Arial"/>
        </w:rPr>
        <w:t>M</w:t>
      </w:r>
      <w:r>
        <w:rPr>
          <w:rFonts w:ascii="Arial" w:eastAsia="Times New Roman" w:hAnsi="Arial" w:cs="Arial"/>
        </w:rPr>
        <w:t>r</w:t>
      </w:r>
      <w:r w:rsidRPr="00B64603">
        <w:rPr>
          <w:rFonts w:ascii="Arial" w:eastAsia="Times New Roman" w:hAnsi="Arial" w:cs="Arial"/>
        </w:rPr>
        <w:t xml:space="preserve"> Baxter reported that the plan had been universally positively received, both in substance and in tone. Members commended the extensive work put into its development</w:t>
      </w:r>
      <w:r>
        <w:rPr>
          <w:rFonts w:ascii="Arial" w:eastAsia="Times New Roman" w:hAnsi="Arial" w:cs="Arial"/>
        </w:rPr>
        <w:t>.</w:t>
      </w:r>
    </w:p>
    <w:p w14:paraId="03B690F1" w14:textId="77777777" w:rsidR="003005A4" w:rsidRPr="00B64603" w:rsidRDefault="003005A4" w:rsidP="003005A4">
      <w:pPr>
        <w:spacing w:after="0" w:line="240" w:lineRule="auto"/>
        <w:ind w:left="720"/>
        <w:rPr>
          <w:rFonts w:ascii="Arial" w:eastAsia="Times New Roman" w:hAnsi="Arial" w:cs="Arial"/>
        </w:rPr>
      </w:pPr>
    </w:p>
    <w:p w14:paraId="0DE30D79" w14:textId="77777777" w:rsidR="003005A4" w:rsidRPr="00B64603" w:rsidRDefault="003005A4" w:rsidP="003005A4">
      <w:pPr>
        <w:spacing w:after="0" w:line="240" w:lineRule="auto"/>
        <w:ind w:left="720"/>
        <w:rPr>
          <w:rFonts w:ascii="Arial" w:eastAsia="Times New Roman" w:hAnsi="Arial" w:cs="Arial"/>
        </w:rPr>
      </w:pPr>
      <w:r w:rsidRPr="00B64603">
        <w:rPr>
          <w:rFonts w:ascii="Arial" w:eastAsia="Times New Roman" w:hAnsi="Arial" w:cs="Arial"/>
        </w:rPr>
        <w:t>The Board discussed the organisation's role and commitment as an employer. It was agreed to add a reference in Annex 2 to the</w:t>
      </w:r>
      <w:r>
        <w:rPr>
          <w:rFonts w:ascii="Arial" w:eastAsia="Times New Roman" w:hAnsi="Arial" w:cs="Arial"/>
        </w:rPr>
        <w:t xml:space="preserve"> implementation of the careers service review</w:t>
      </w:r>
      <w:r w:rsidRPr="00B64603">
        <w:rPr>
          <w:rFonts w:ascii="Arial" w:eastAsia="Times New Roman" w:hAnsi="Arial" w:cs="Arial"/>
        </w:rPr>
        <w:t>. There was also discussion on the need to</w:t>
      </w:r>
      <w:r>
        <w:rPr>
          <w:rFonts w:ascii="Arial" w:eastAsia="Times New Roman" w:hAnsi="Arial" w:cs="Arial"/>
        </w:rPr>
        <w:t xml:space="preserve"> add strength to our </w:t>
      </w:r>
      <w:r w:rsidRPr="00B64603">
        <w:rPr>
          <w:rFonts w:ascii="Arial" w:eastAsia="Times New Roman" w:hAnsi="Arial" w:cs="Arial"/>
        </w:rPr>
        <w:t>commit</w:t>
      </w:r>
      <w:r>
        <w:rPr>
          <w:rFonts w:ascii="Arial" w:eastAsia="Times New Roman" w:hAnsi="Arial" w:cs="Arial"/>
        </w:rPr>
        <w:t>ment</w:t>
      </w:r>
      <w:r w:rsidRPr="00B64603">
        <w:rPr>
          <w:rFonts w:ascii="Arial" w:eastAsia="Times New Roman" w:hAnsi="Arial" w:cs="Arial"/>
        </w:rPr>
        <w:t xml:space="preserve"> to employee relations, including the relationship with </w:t>
      </w:r>
      <w:r>
        <w:rPr>
          <w:rFonts w:ascii="Arial" w:eastAsia="Times New Roman" w:hAnsi="Arial" w:cs="Arial"/>
        </w:rPr>
        <w:t xml:space="preserve">SQA’s </w:t>
      </w:r>
      <w:r w:rsidRPr="00B64603">
        <w:rPr>
          <w:rFonts w:ascii="Arial" w:eastAsia="Times New Roman" w:hAnsi="Arial" w:cs="Arial"/>
        </w:rPr>
        <w:t xml:space="preserve">Trade Unions (TUs) and </w:t>
      </w:r>
      <w:r>
        <w:rPr>
          <w:rFonts w:ascii="Arial" w:eastAsia="Times New Roman" w:hAnsi="Arial" w:cs="Arial"/>
        </w:rPr>
        <w:t>adherence to Fair Work principles</w:t>
      </w:r>
      <w:r w:rsidRPr="00B64603">
        <w:rPr>
          <w:rFonts w:ascii="Arial" w:eastAsia="Times New Roman" w:hAnsi="Arial" w:cs="Arial"/>
        </w:rPr>
        <w:t xml:space="preserve">. </w:t>
      </w:r>
    </w:p>
    <w:p w14:paraId="5A889CF8" w14:textId="77777777" w:rsidR="003005A4" w:rsidRPr="00B64603" w:rsidRDefault="003005A4" w:rsidP="003005A4">
      <w:pPr>
        <w:spacing w:after="0" w:line="240" w:lineRule="auto"/>
        <w:ind w:left="720"/>
        <w:rPr>
          <w:rFonts w:ascii="Arial" w:eastAsia="Times New Roman" w:hAnsi="Arial" w:cs="Arial"/>
        </w:rPr>
      </w:pPr>
    </w:p>
    <w:p w14:paraId="45FAB0E8" w14:textId="77777777" w:rsidR="003005A4" w:rsidRDefault="003005A4" w:rsidP="003005A4">
      <w:pPr>
        <w:spacing w:after="0" w:line="240" w:lineRule="auto"/>
        <w:ind w:left="720"/>
        <w:rPr>
          <w:rFonts w:ascii="Arial" w:eastAsia="Times New Roman" w:hAnsi="Arial" w:cs="Arial"/>
        </w:rPr>
      </w:pPr>
      <w:r w:rsidRPr="00B64603">
        <w:rPr>
          <w:rFonts w:ascii="Arial" w:eastAsia="Times New Roman" w:hAnsi="Arial" w:cs="Arial"/>
        </w:rPr>
        <w:t>Sustainability had been incorporated into operational planning</w:t>
      </w:r>
      <w:r>
        <w:rPr>
          <w:rFonts w:ascii="Arial" w:eastAsia="Times New Roman" w:hAnsi="Arial" w:cs="Arial"/>
        </w:rPr>
        <w:t xml:space="preserve"> and there was discussion about </w:t>
      </w:r>
      <w:r w:rsidRPr="00B64603">
        <w:rPr>
          <w:rFonts w:ascii="Arial" w:eastAsia="Times New Roman" w:hAnsi="Arial" w:cs="Arial"/>
        </w:rPr>
        <w:t xml:space="preserve">whether more emphasis </w:t>
      </w:r>
      <w:r>
        <w:rPr>
          <w:rFonts w:ascii="Arial" w:eastAsia="Times New Roman" w:hAnsi="Arial" w:cs="Arial"/>
        </w:rPr>
        <w:t xml:space="preserve">could </w:t>
      </w:r>
      <w:r w:rsidRPr="00B64603">
        <w:rPr>
          <w:rFonts w:ascii="Arial" w:eastAsia="Times New Roman" w:hAnsi="Arial" w:cs="Arial"/>
        </w:rPr>
        <w:t xml:space="preserve">be placed on </w:t>
      </w:r>
      <w:r>
        <w:rPr>
          <w:rFonts w:ascii="Arial" w:eastAsia="Times New Roman" w:hAnsi="Arial" w:cs="Arial"/>
        </w:rPr>
        <w:t xml:space="preserve">wider strategic drivers of change, for example </w:t>
      </w:r>
      <w:r w:rsidRPr="00B64603">
        <w:rPr>
          <w:rFonts w:ascii="Arial" w:eastAsia="Times New Roman" w:hAnsi="Arial" w:cs="Arial"/>
        </w:rPr>
        <w:t>the use of Artificial Intelligence (AI)</w:t>
      </w:r>
      <w:r>
        <w:rPr>
          <w:rFonts w:ascii="Arial" w:eastAsia="Times New Roman" w:hAnsi="Arial" w:cs="Arial"/>
        </w:rPr>
        <w:t xml:space="preserve"> in education</w:t>
      </w:r>
      <w:r w:rsidRPr="00B64603">
        <w:rPr>
          <w:rFonts w:ascii="Arial" w:eastAsia="Times New Roman" w:hAnsi="Arial" w:cs="Arial"/>
        </w:rPr>
        <w:t>. The Board noted that agility would be required in moving forward to ensure activities align</w:t>
      </w:r>
      <w:r>
        <w:rPr>
          <w:rFonts w:ascii="Arial" w:eastAsia="Times New Roman" w:hAnsi="Arial" w:cs="Arial"/>
        </w:rPr>
        <w:t>ed</w:t>
      </w:r>
      <w:r w:rsidRPr="00B64603">
        <w:rPr>
          <w:rFonts w:ascii="Arial" w:eastAsia="Times New Roman" w:hAnsi="Arial" w:cs="Arial"/>
        </w:rPr>
        <w:t xml:space="preserve"> with broader policy </w:t>
      </w:r>
      <w:r>
        <w:rPr>
          <w:rFonts w:ascii="Arial" w:eastAsia="Times New Roman" w:hAnsi="Arial" w:cs="Arial"/>
        </w:rPr>
        <w:t xml:space="preserve">announcements which were outstanding.  </w:t>
      </w:r>
    </w:p>
    <w:p w14:paraId="3D6193D1" w14:textId="77777777" w:rsidR="003005A4" w:rsidRDefault="003005A4" w:rsidP="003005A4">
      <w:pPr>
        <w:spacing w:after="0" w:line="240" w:lineRule="auto"/>
        <w:ind w:left="720"/>
        <w:rPr>
          <w:rFonts w:ascii="Arial" w:eastAsia="Times New Roman" w:hAnsi="Arial" w:cs="Arial"/>
        </w:rPr>
      </w:pPr>
    </w:p>
    <w:p w14:paraId="6370831A" w14:textId="77777777" w:rsidR="003005A4" w:rsidRDefault="003005A4" w:rsidP="003005A4">
      <w:pPr>
        <w:spacing w:after="0" w:line="240" w:lineRule="auto"/>
        <w:ind w:left="720"/>
        <w:rPr>
          <w:rFonts w:ascii="Arial" w:eastAsia="Times New Roman" w:hAnsi="Arial" w:cs="Arial"/>
        </w:rPr>
      </w:pPr>
      <w:r w:rsidRPr="00B64603">
        <w:rPr>
          <w:rFonts w:ascii="Arial" w:eastAsia="Times New Roman" w:hAnsi="Arial" w:cs="Arial"/>
        </w:rPr>
        <w:t xml:space="preserve">The Board welcomed the plan as comprehensive overall, </w:t>
      </w:r>
      <w:r>
        <w:rPr>
          <w:rFonts w:ascii="Arial" w:eastAsia="Times New Roman" w:hAnsi="Arial" w:cs="Arial"/>
        </w:rPr>
        <w:t>with</w:t>
      </w:r>
      <w:r w:rsidRPr="00B64603">
        <w:rPr>
          <w:rFonts w:ascii="Arial" w:eastAsia="Times New Roman" w:hAnsi="Arial" w:cs="Arial"/>
        </w:rPr>
        <w:t xml:space="preserve"> detailed operational plans to follow. Mr Baxter noted that an updated plan reflecting the comments of Board members</w:t>
      </w:r>
      <w:r>
        <w:rPr>
          <w:rFonts w:ascii="Arial" w:eastAsia="Times New Roman" w:hAnsi="Arial" w:cs="Arial"/>
        </w:rPr>
        <w:t xml:space="preserve"> would be </w:t>
      </w:r>
      <w:r w:rsidRPr="00B64603">
        <w:rPr>
          <w:rFonts w:ascii="Arial" w:eastAsia="Times New Roman" w:hAnsi="Arial" w:cs="Arial"/>
        </w:rPr>
        <w:t>submitt</w:t>
      </w:r>
      <w:r>
        <w:rPr>
          <w:rFonts w:ascii="Arial" w:eastAsia="Times New Roman" w:hAnsi="Arial" w:cs="Arial"/>
        </w:rPr>
        <w:t xml:space="preserve">ed to the Scottish Government </w:t>
      </w:r>
      <w:r w:rsidRPr="00B64603">
        <w:rPr>
          <w:rFonts w:ascii="Arial" w:eastAsia="Times New Roman" w:hAnsi="Arial" w:cs="Arial"/>
        </w:rPr>
        <w:t>for approval which would allow the organisation to progress with operational planning.</w:t>
      </w:r>
    </w:p>
    <w:p w14:paraId="6E6275E7" w14:textId="77777777" w:rsidR="003005A4" w:rsidRDefault="003005A4" w:rsidP="003005A4">
      <w:pPr>
        <w:spacing w:after="0" w:line="240" w:lineRule="auto"/>
        <w:ind w:left="720"/>
        <w:rPr>
          <w:rFonts w:ascii="Arial" w:eastAsia="Times New Roman" w:hAnsi="Arial" w:cs="Arial"/>
        </w:rPr>
      </w:pPr>
    </w:p>
    <w:p w14:paraId="5252099D" w14:textId="77777777" w:rsidR="003005A4" w:rsidRPr="00B64603" w:rsidRDefault="003005A4" w:rsidP="003005A4">
      <w:pPr>
        <w:spacing w:after="0" w:line="240" w:lineRule="auto"/>
        <w:ind w:left="720"/>
        <w:rPr>
          <w:rFonts w:ascii="Arial" w:eastAsia="Times New Roman" w:hAnsi="Arial" w:cs="Arial"/>
        </w:rPr>
      </w:pPr>
      <w:r>
        <w:rPr>
          <w:rFonts w:ascii="Arial" w:eastAsia="Times New Roman" w:hAnsi="Arial" w:cs="Arial"/>
        </w:rPr>
        <w:t xml:space="preserve">A further update would be provided at the Board’s meeting in May.  </w:t>
      </w:r>
    </w:p>
    <w:p w14:paraId="6A547C9F" w14:textId="77777777" w:rsidR="003005A4" w:rsidRPr="007A27D1" w:rsidRDefault="003005A4" w:rsidP="007A27D1">
      <w:pPr>
        <w:spacing w:after="0" w:line="240" w:lineRule="auto"/>
      </w:pPr>
    </w:p>
    <w:p w14:paraId="492CDC57" w14:textId="77777777" w:rsidR="007A27D1" w:rsidRPr="007A27D1" w:rsidRDefault="007A27D1" w:rsidP="007A27D1">
      <w:pPr>
        <w:spacing w:after="0" w:line="240" w:lineRule="auto"/>
      </w:pPr>
      <w:r w:rsidRPr="007A27D1">
        <w:t> </w:t>
      </w:r>
    </w:p>
    <w:p w14:paraId="590DCBD9" w14:textId="3DD94241" w:rsidR="007A27D1" w:rsidRPr="003005A4" w:rsidRDefault="007A27D1" w:rsidP="007A27D1">
      <w:pPr>
        <w:spacing w:after="0" w:line="240" w:lineRule="auto"/>
        <w:rPr>
          <w:u w:val="single"/>
        </w:rPr>
      </w:pPr>
      <w:r w:rsidRPr="007A27D1">
        <w:t> </w:t>
      </w:r>
      <w:r w:rsidR="003005A4" w:rsidRPr="003005A4">
        <w:rPr>
          <w:u w:val="single"/>
        </w:rPr>
        <w:t>29 May 2024</w:t>
      </w:r>
    </w:p>
    <w:p w14:paraId="7E73B32C" w14:textId="77777777" w:rsidR="003005A4" w:rsidRDefault="003005A4" w:rsidP="007A27D1">
      <w:pPr>
        <w:spacing w:after="0" w:line="240" w:lineRule="auto"/>
      </w:pPr>
    </w:p>
    <w:p w14:paraId="5A9B23DF" w14:textId="77777777" w:rsidR="003005A4" w:rsidRPr="00E264DD" w:rsidRDefault="003005A4" w:rsidP="003005A4">
      <w:pPr>
        <w:pStyle w:val="Heading21"/>
        <w:rPr>
          <w:rFonts w:ascii="Arial" w:hAnsi="Arial" w:cs="Arial"/>
          <w:b w:val="0"/>
          <w:bCs w:val="0"/>
        </w:rPr>
      </w:pPr>
      <w:r w:rsidRPr="00E264DD">
        <w:rPr>
          <w:rFonts w:ascii="Arial" w:hAnsi="Arial" w:cs="Arial"/>
        </w:rPr>
        <w:t>4.2</w:t>
      </w:r>
      <w:bookmarkStart w:id="0" w:name="_Hlk156310447"/>
      <w:r w:rsidRPr="00E264DD">
        <w:rPr>
          <w:rFonts w:ascii="Arial" w:hAnsi="Arial" w:cs="Arial"/>
        </w:rPr>
        <w:tab/>
        <w:t>Prospectus for Change (Corporate Plan) Approval by Scottish Government</w:t>
      </w:r>
    </w:p>
    <w:p w14:paraId="0CBC1A93" w14:textId="77777777" w:rsidR="003005A4" w:rsidRPr="00E264DD" w:rsidRDefault="003005A4" w:rsidP="003005A4">
      <w:pPr>
        <w:pStyle w:val="Heading21"/>
        <w:rPr>
          <w:rFonts w:ascii="Arial" w:hAnsi="Arial" w:cs="Arial"/>
          <w:b w:val="0"/>
          <w:bCs w:val="0"/>
        </w:rPr>
      </w:pPr>
    </w:p>
    <w:bookmarkEnd w:id="0"/>
    <w:p w14:paraId="275436D8" w14:textId="77777777" w:rsidR="003005A4" w:rsidRPr="00E264DD" w:rsidRDefault="003005A4" w:rsidP="003005A4">
      <w:pPr>
        <w:spacing w:after="0" w:line="240" w:lineRule="auto"/>
        <w:ind w:left="720"/>
        <w:rPr>
          <w:rFonts w:ascii="Arial" w:eastAsia="Times New Roman" w:hAnsi="Arial" w:cs="Arial"/>
        </w:rPr>
      </w:pPr>
      <w:r w:rsidRPr="00E264DD">
        <w:rPr>
          <w:rFonts w:ascii="Arial" w:eastAsia="Times New Roman" w:hAnsi="Arial" w:cs="Arial"/>
        </w:rPr>
        <w:t xml:space="preserve">Ms Raven, Head of Strategic Planning and Governance, joined the meeting to provide an update on the Corporate Plan (CP). Initial review feedback had been received from Scottish Government policy officers on the final draft version of the CP. The main feedback was the addition of performance measures and targets against each deliverable, a requirement from the Scottish Public Finance Manual. The Executive Management Team (EMT) would review this feedback, and the final version would be completed by the end of the week before submitting to the Cabinet </w:t>
      </w:r>
      <w:r w:rsidRPr="00E264DD">
        <w:rPr>
          <w:rFonts w:ascii="Arial" w:eastAsia="Times New Roman" w:hAnsi="Arial" w:cs="Arial"/>
        </w:rPr>
        <w:lastRenderedPageBreak/>
        <w:t>Secretary, accompanied by a paper from the Chief Executive highlighting key points. The final version of the CP would be circulated to the Board virtually before submission to the Cabinet Secretary. Ms Raven would clarify the timeline for receiving feedback from the Cabinet Secretary.</w:t>
      </w:r>
    </w:p>
    <w:p w14:paraId="64C8D435" w14:textId="77777777" w:rsidR="003005A4" w:rsidRPr="00E264DD" w:rsidRDefault="003005A4" w:rsidP="003005A4">
      <w:pPr>
        <w:spacing w:after="0" w:line="240" w:lineRule="auto"/>
        <w:ind w:left="720"/>
        <w:rPr>
          <w:rFonts w:ascii="Arial" w:eastAsia="Times New Roman" w:hAnsi="Arial" w:cs="Arial"/>
        </w:rPr>
      </w:pPr>
    </w:p>
    <w:p w14:paraId="0781E9FF" w14:textId="77777777" w:rsidR="003005A4" w:rsidRPr="00E264DD" w:rsidRDefault="003005A4" w:rsidP="003005A4">
      <w:pPr>
        <w:spacing w:after="0" w:line="240" w:lineRule="auto"/>
        <w:ind w:left="720"/>
        <w:rPr>
          <w:rFonts w:ascii="Arial" w:eastAsia="Times New Roman" w:hAnsi="Arial" w:cs="Arial"/>
        </w:rPr>
      </w:pPr>
      <w:r w:rsidRPr="00E264DD">
        <w:rPr>
          <w:rFonts w:ascii="Arial" w:eastAsia="Times New Roman" w:hAnsi="Arial" w:cs="Arial"/>
        </w:rPr>
        <w:t>Ms Raven noted that the plan would also be translated into Gaelic and potentially other non-English languages for dissemination.</w:t>
      </w:r>
    </w:p>
    <w:p w14:paraId="1DFA8EF7" w14:textId="77777777" w:rsidR="003005A4" w:rsidRPr="00E264DD" w:rsidRDefault="003005A4" w:rsidP="003005A4">
      <w:pPr>
        <w:spacing w:after="0" w:line="240" w:lineRule="auto"/>
        <w:ind w:left="720"/>
        <w:rPr>
          <w:rFonts w:ascii="Arial" w:eastAsia="Times New Roman" w:hAnsi="Arial" w:cs="Arial"/>
        </w:rPr>
      </w:pPr>
    </w:p>
    <w:p w14:paraId="304B5D78" w14:textId="77777777" w:rsidR="003005A4" w:rsidRPr="00E264DD" w:rsidRDefault="003005A4" w:rsidP="003005A4">
      <w:pPr>
        <w:spacing w:after="0" w:line="240" w:lineRule="auto"/>
        <w:ind w:left="720"/>
        <w:rPr>
          <w:rFonts w:ascii="Arial" w:eastAsia="Times New Roman" w:hAnsi="Arial" w:cs="Arial"/>
        </w:rPr>
      </w:pPr>
      <w:r w:rsidRPr="00E264DD">
        <w:rPr>
          <w:rFonts w:ascii="Arial" w:eastAsia="Times New Roman" w:hAnsi="Arial" w:cs="Arial"/>
        </w:rPr>
        <w:t>Ms Raven thanked the Board, and all involved in the creation and development of the plan for their contributions.</w:t>
      </w:r>
    </w:p>
    <w:p w14:paraId="1C253626" w14:textId="77777777" w:rsidR="003005A4" w:rsidRPr="007A27D1" w:rsidRDefault="003005A4" w:rsidP="007A27D1">
      <w:pPr>
        <w:spacing w:after="0" w:line="240" w:lineRule="auto"/>
      </w:pPr>
    </w:p>
    <w:p w14:paraId="28E99CD7" w14:textId="77777777" w:rsidR="00240251" w:rsidRDefault="00240251" w:rsidP="007A27D1">
      <w:pPr>
        <w:spacing w:after="0" w:line="240" w:lineRule="auto"/>
      </w:pPr>
    </w:p>
    <w:p w14:paraId="1BB0A623" w14:textId="5D273822" w:rsidR="003005A4" w:rsidRPr="00242D58" w:rsidRDefault="00242D58" w:rsidP="007A27D1">
      <w:pPr>
        <w:spacing w:after="0" w:line="240" w:lineRule="auto"/>
        <w:rPr>
          <w:u w:val="single"/>
        </w:rPr>
      </w:pPr>
      <w:r w:rsidRPr="00242D58">
        <w:rPr>
          <w:u w:val="single"/>
        </w:rPr>
        <w:t xml:space="preserve">18 September 2024 </w:t>
      </w:r>
    </w:p>
    <w:p w14:paraId="7D0F2FCB" w14:textId="77777777" w:rsidR="00242D58" w:rsidRDefault="00242D58" w:rsidP="007A27D1">
      <w:pPr>
        <w:spacing w:after="0" w:line="240" w:lineRule="auto"/>
      </w:pPr>
    </w:p>
    <w:p w14:paraId="63780206" w14:textId="0DF2808A" w:rsidR="00242D58" w:rsidRDefault="00242D58" w:rsidP="007A27D1">
      <w:pPr>
        <w:spacing w:after="0" w:line="240" w:lineRule="auto"/>
      </w:pPr>
      <w:r w:rsidRPr="009763A2">
        <w:rPr>
          <w:rFonts w:ascii="Arial" w:hAnsi="Arial" w:cs="Arial"/>
        </w:rPr>
        <w:t xml:space="preserve">The Chair informed </w:t>
      </w:r>
      <w:r>
        <w:rPr>
          <w:rFonts w:ascii="Arial" w:hAnsi="Arial" w:cs="Arial"/>
        </w:rPr>
        <w:t>members</w:t>
      </w:r>
      <w:r w:rsidRPr="009763A2">
        <w:rPr>
          <w:rFonts w:ascii="Arial" w:hAnsi="Arial" w:cs="Arial"/>
        </w:rPr>
        <w:t xml:space="preserve"> that the Cabinet Secretary had signed off the </w:t>
      </w:r>
      <w:r>
        <w:rPr>
          <w:rFonts w:ascii="Arial" w:hAnsi="Arial" w:cs="Arial"/>
        </w:rPr>
        <w:t>SQA C</w:t>
      </w:r>
      <w:r w:rsidRPr="009763A2">
        <w:rPr>
          <w:rFonts w:ascii="Arial" w:hAnsi="Arial" w:cs="Arial"/>
        </w:rPr>
        <w:t xml:space="preserve">orporate </w:t>
      </w:r>
      <w:r>
        <w:rPr>
          <w:rFonts w:ascii="Arial" w:hAnsi="Arial" w:cs="Arial"/>
        </w:rPr>
        <w:t>P</w:t>
      </w:r>
      <w:r w:rsidRPr="009763A2">
        <w:rPr>
          <w:rFonts w:ascii="Arial" w:hAnsi="Arial" w:cs="Arial"/>
        </w:rPr>
        <w:t xml:space="preserve">lan and the </w:t>
      </w:r>
      <w:r>
        <w:rPr>
          <w:rFonts w:ascii="Arial" w:hAnsi="Arial" w:cs="Arial"/>
        </w:rPr>
        <w:t>F</w:t>
      </w:r>
      <w:r w:rsidRPr="009763A2">
        <w:rPr>
          <w:rFonts w:ascii="Arial" w:hAnsi="Arial" w:cs="Arial"/>
        </w:rPr>
        <w:t xml:space="preserve">ramework </w:t>
      </w:r>
      <w:r>
        <w:rPr>
          <w:rFonts w:ascii="Arial" w:hAnsi="Arial" w:cs="Arial"/>
        </w:rPr>
        <w:t>D</w:t>
      </w:r>
      <w:r w:rsidRPr="009763A2">
        <w:rPr>
          <w:rFonts w:ascii="Arial" w:hAnsi="Arial" w:cs="Arial"/>
        </w:rPr>
        <w:t>ocument.</w:t>
      </w:r>
    </w:p>
    <w:sectPr w:rsidR="00242D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15376"/>
    <w:multiLevelType w:val="multilevel"/>
    <w:tmpl w:val="431E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139A9"/>
    <w:multiLevelType w:val="hybridMultilevel"/>
    <w:tmpl w:val="A7366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823964">
    <w:abstractNumId w:val="0"/>
  </w:num>
  <w:num w:numId="2" w16cid:durableId="467012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D1"/>
    <w:rsid w:val="00023F30"/>
    <w:rsid w:val="00240251"/>
    <w:rsid w:val="00242D58"/>
    <w:rsid w:val="003005A4"/>
    <w:rsid w:val="006313E8"/>
    <w:rsid w:val="0076617E"/>
    <w:rsid w:val="007A27D1"/>
    <w:rsid w:val="00C152C0"/>
    <w:rsid w:val="00ED4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B252"/>
  <w15:chartTrackingRefBased/>
  <w15:docId w15:val="{3D965631-A264-4A5A-B485-6E953C72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7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27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27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7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7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7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7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7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7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7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7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7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7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7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7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7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7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7D1"/>
    <w:rPr>
      <w:rFonts w:eastAsiaTheme="majorEastAsia" w:cstheme="majorBidi"/>
      <w:color w:val="272727" w:themeColor="text1" w:themeTint="D8"/>
    </w:rPr>
  </w:style>
  <w:style w:type="paragraph" w:styleId="Title">
    <w:name w:val="Title"/>
    <w:basedOn w:val="Normal"/>
    <w:next w:val="Normal"/>
    <w:link w:val="TitleChar"/>
    <w:uiPriority w:val="10"/>
    <w:qFormat/>
    <w:rsid w:val="007A27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7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7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7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7D1"/>
    <w:pPr>
      <w:spacing w:before="160"/>
      <w:jc w:val="center"/>
    </w:pPr>
    <w:rPr>
      <w:i/>
      <w:iCs/>
      <w:color w:val="404040" w:themeColor="text1" w:themeTint="BF"/>
    </w:rPr>
  </w:style>
  <w:style w:type="character" w:customStyle="1" w:styleId="QuoteChar">
    <w:name w:val="Quote Char"/>
    <w:basedOn w:val="DefaultParagraphFont"/>
    <w:link w:val="Quote"/>
    <w:uiPriority w:val="29"/>
    <w:rsid w:val="007A27D1"/>
    <w:rPr>
      <w:i/>
      <w:iCs/>
      <w:color w:val="404040" w:themeColor="text1" w:themeTint="BF"/>
    </w:rPr>
  </w:style>
  <w:style w:type="paragraph" w:styleId="ListParagraph">
    <w:name w:val="List Paragraph"/>
    <w:basedOn w:val="Normal"/>
    <w:uiPriority w:val="34"/>
    <w:qFormat/>
    <w:rsid w:val="007A27D1"/>
    <w:pPr>
      <w:ind w:left="720"/>
      <w:contextualSpacing/>
    </w:pPr>
  </w:style>
  <w:style w:type="character" w:styleId="IntenseEmphasis">
    <w:name w:val="Intense Emphasis"/>
    <w:basedOn w:val="DefaultParagraphFont"/>
    <w:uiPriority w:val="21"/>
    <w:qFormat/>
    <w:rsid w:val="007A27D1"/>
    <w:rPr>
      <w:i/>
      <w:iCs/>
      <w:color w:val="0F4761" w:themeColor="accent1" w:themeShade="BF"/>
    </w:rPr>
  </w:style>
  <w:style w:type="paragraph" w:styleId="IntenseQuote">
    <w:name w:val="Intense Quote"/>
    <w:basedOn w:val="Normal"/>
    <w:next w:val="Normal"/>
    <w:link w:val="IntenseQuoteChar"/>
    <w:uiPriority w:val="30"/>
    <w:qFormat/>
    <w:rsid w:val="007A27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7D1"/>
    <w:rPr>
      <w:i/>
      <w:iCs/>
      <w:color w:val="0F4761" w:themeColor="accent1" w:themeShade="BF"/>
    </w:rPr>
  </w:style>
  <w:style w:type="character" w:styleId="IntenseReference">
    <w:name w:val="Intense Reference"/>
    <w:basedOn w:val="DefaultParagraphFont"/>
    <w:uiPriority w:val="32"/>
    <w:qFormat/>
    <w:rsid w:val="007A27D1"/>
    <w:rPr>
      <w:b/>
      <w:bCs/>
      <w:smallCaps/>
      <w:color w:val="0F4761" w:themeColor="accent1" w:themeShade="BF"/>
      <w:spacing w:val="5"/>
    </w:rPr>
  </w:style>
  <w:style w:type="character" w:styleId="Hyperlink">
    <w:name w:val="Hyperlink"/>
    <w:basedOn w:val="DefaultParagraphFont"/>
    <w:uiPriority w:val="99"/>
    <w:unhideWhenUsed/>
    <w:rsid w:val="007A27D1"/>
    <w:rPr>
      <w:color w:val="467886" w:themeColor="hyperlink"/>
      <w:u w:val="single"/>
    </w:rPr>
  </w:style>
  <w:style w:type="character" w:styleId="UnresolvedMention">
    <w:name w:val="Unresolved Mention"/>
    <w:basedOn w:val="DefaultParagraphFont"/>
    <w:uiPriority w:val="99"/>
    <w:semiHidden/>
    <w:unhideWhenUsed/>
    <w:rsid w:val="007A27D1"/>
    <w:rPr>
      <w:color w:val="605E5C"/>
      <w:shd w:val="clear" w:color="auto" w:fill="E1DFDD"/>
    </w:rPr>
  </w:style>
  <w:style w:type="paragraph" w:customStyle="1" w:styleId="Heading21">
    <w:name w:val="Heading 21"/>
    <w:basedOn w:val="Normal"/>
    <w:rsid w:val="003005A4"/>
    <w:pPr>
      <w:spacing w:after="0" w:line="240" w:lineRule="auto"/>
    </w:pPr>
    <w:rPr>
      <w:rFonts w:ascii="Times New Roman" w:eastAsia="Times New Roman" w:hAnsi="Times New Roman" w:cs="Times New Roman"/>
      <w:b/>
      <w:bCs/>
      <w:kern w:val="0"/>
      <w:lang w:eastAsia="en-GB"/>
    </w:rPr>
  </w:style>
  <w:style w:type="character" w:customStyle="1" w:styleId="normaltextrun">
    <w:name w:val="normaltextrun"/>
    <w:basedOn w:val="DefaultParagraphFont"/>
    <w:rsid w:val="003005A4"/>
  </w:style>
  <w:style w:type="paragraph" w:customStyle="1" w:styleId="paragraph">
    <w:name w:val="paragraph"/>
    <w:basedOn w:val="Normal"/>
    <w:rsid w:val="003005A4"/>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510080">
      <w:bodyDiv w:val="1"/>
      <w:marLeft w:val="0"/>
      <w:marRight w:val="0"/>
      <w:marTop w:val="0"/>
      <w:marBottom w:val="0"/>
      <w:divBdr>
        <w:top w:val="none" w:sz="0" w:space="0" w:color="auto"/>
        <w:left w:val="none" w:sz="0" w:space="0" w:color="auto"/>
        <w:bottom w:val="none" w:sz="0" w:space="0" w:color="auto"/>
        <w:right w:val="none" w:sz="0" w:space="0" w:color="auto"/>
      </w:divBdr>
      <w:divsChild>
        <w:div w:id="2075468419">
          <w:marLeft w:val="0"/>
          <w:marRight w:val="0"/>
          <w:marTop w:val="0"/>
          <w:marBottom w:val="0"/>
          <w:divBdr>
            <w:top w:val="none" w:sz="0" w:space="0" w:color="auto"/>
            <w:left w:val="none" w:sz="0" w:space="0" w:color="auto"/>
            <w:bottom w:val="none" w:sz="0" w:space="0" w:color="auto"/>
            <w:right w:val="none" w:sz="0" w:space="0" w:color="auto"/>
          </w:divBdr>
        </w:div>
        <w:div w:id="511187178">
          <w:marLeft w:val="0"/>
          <w:marRight w:val="0"/>
          <w:marTop w:val="0"/>
          <w:marBottom w:val="0"/>
          <w:divBdr>
            <w:top w:val="none" w:sz="0" w:space="0" w:color="auto"/>
            <w:left w:val="none" w:sz="0" w:space="0" w:color="auto"/>
            <w:bottom w:val="none" w:sz="0" w:space="0" w:color="auto"/>
            <w:right w:val="none" w:sz="0" w:space="0" w:color="auto"/>
          </w:divBdr>
        </w:div>
        <w:div w:id="105854165">
          <w:marLeft w:val="0"/>
          <w:marRight w:val="0"/>
          <w:marTop w:val="0"/>
          <w:marBottom w:val="0"/>
          <w:divBdr>
            <w:top w:val="none" w:sz="0" w:space="0" w:color="auto"/>
            <w:left w:val="none" w:sz="0" w:space="0" w:color="auto"/>
            <w:bottom w:val="none" w:sz="0" w:space="0" w:color="auto"/>
            <w:right w:val="none" w:sz="0" w:space="0" w:color="auto"/>
          </w:divBdr>
        </w:div>
        <w:div w:id="1929540367">
          <w:marLeft w:val="0"/>
          <w:marRight w:val="0"/>
          <w:marTop w:val="0"/>
          <w:marBottom w:val="0"/>
          <w:divBdr>
            <w:top w:val="none" w:sz="0" w:space="0" w:color="auto"/>
            <w:left w:val="none" w:sz="0" w:space="0" w:color="auto"/>
            <w:bottom w:val="none" w:sz="0" w:space="0" w:color="auto"/>
            <w:right w:val="none" w:sz="0" w:space="0" w:color="auto"/>
          </w:divBdr>
        </w:div>
      </w:divsChild>
    </w:div>
    <w:div w:id="2137679183">
      <w:bodyDiv w:val="1"/>
      <w:marLeft w:val="0"/>
      <w:marRight w:val="0"/>
      <w:marTop w:val="0"/>
      <w:marBottom w:val="0"/>
      <w:divBdr>
        <w:top w:val="none" w:sz="0" w:space="0" w:color="auto"/>
        <w:left w:val="none" w:sz="0" w:space="0" w:color="auto"/>
        <w:bottom w:val="none" w:sz="0" w:space="0" w:color="auto"/>
        <w:right w:val="none" w:sz="0" w:space="0" w:color="auto"/>
      </w:divBdr>
      <w:divsChild>
        <w:div w:id="779953884">
          <w:marLeft w:val="0"/>
          <w:marRight w:val="0"/>
          <w:marTop w:val="0"/>
          <w:marBottom w:val="0"/>
          <w:divBdr>
            <w:top w:val="none" w:sz="0" w:space="0" w:color="auto"/>
            <w:left w:val="none" w:sz="0" w:space="0" w:color="auto"/>
            <w:bottom w:val="none" w:sz="0" w:space="0" w:color="auto"/>
            <w:right w:val="none" w:sz="0" w:space="0" w:color="auto"/>
          </w:divBdr>
        </w:div>
        <w:div w:id="1620916932">
          <w:marLeft w:val="0"/>
          <w:marRight w:val="0"/>
          <w:marTop w:val="0"/>
          <w:marBottom w:val="0"/>
          <w:divBdr>
            <w:top w:val="none" w:sz="0" w:space="0" w:color="auto"/>
            <w:left w:val="none" w:sz="0" w:space="0" w:color="auto"/>
            <w:bottom w:val="none" w:sz="0" w:space="0" w:color="auto"/>
            <w:right w:val="none" w:sz="0" w:space="0" w:color="auto"/>
          </w:divBdr>
        </w:div>
        <w:div w:id="1211116799">
          <w:marLeft w:val="0"/>
          <w:marRight w:val="0"/>
          <w:marTop w:val="0"/>
          <w:marBottom w:val="0"/>
          <w:divBdr>
            <w:top w:val="none" w:sz="0" w:space="0" w:color="auto"/>
            <w:left w:val="none" w:sz="0" w:space="0" w:color="auto"/>
            <w:bottom w:val="none" w:sz="0" w:space="0" w:color="auto"/>
            <w:right w:val="none" w:sz="0" w:space="0" w:color="auto"/>
          </w:divBdr>
        </w:div>
        <w:div w:id="1208184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Kerr</dc:creator>
  <cp:keywords/>
  <dc:description/>
  <cp:lastModifiedBy>Steve Borley</cp:lastModifiedBy>
  <cp:revision>2</cp:revision>
  <dcterms:created xsi:type="dcterms:W3CDTF">2024-12-19T10:38:00Z</dcterms:created>
  <dcterms:modified xsi:type="dcterms:W3CDTF">2024-12-19T10:38:00Z</dcterms:modified>
</cp:coreProperties>
</file>