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D1270" w14:textId="77777777" w:rsidR="000B4623" w:rsidRDefault="000B4623" w:rsidP="000B4623"/>
    <w:p w14:paraId="7038FBAC" w14:textId="77777777" w:rsidR="000B4623" w:rsidRDefault="000B4623" w:rsidP="000B4623"/>
    <w:p w14:paraId="551BDD09" w14:textId="483136B5" w:rsidR="000B4623" w:rsidRDefault="000B4623" w:rsidP="000B4623">
      <w:pPr>
        <w:pStyle w:val="titlepage1"/>
      </w:pPr>
      <w:r>
        <w:t xml:space="preserve">National 5 </w:t>
      </w:r>
      <w:r w:rsidR="000946D7">
        <w:t>Physics</w:t>
      </w:r>
    </w:p>
    <w:p w14:paraId="28FB7D4F" w14:textId="77777777" w:rsidR="000B4623" w:rsidRDefault="000B4623" w:rsidP="000B4623"/>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0B4623">
        <w:trPr>
          <w:trHeight w:val="280"/>
        </w:trPr>
        <w:tc>
          <w:tcPr>
            <w:tcW w:w="3314" w:type="dxa"/>
          </w:tcPr>
          <w:p w14:paraId="3734491C" w14:textId="77777777" w:rsidR="000B4623" w:rsidRDefault="000B4623" w:rsidP="000B4623">
            <w:pPr>
              <w:pStyle w:val="Heading5"/>
            </w:pPr>
            <w:r>
              <w:t>Course code:</w:t>
            </w:r>
          </w:p>
        </w:tc>
        <w:tc>
          <w:tcPr>
            <w:tcW w:w="3315" w:type="dxa"/>
          </w:tcPr>
          <w:p w14:paraId="6BE58B64" w14:textId="50D80378" w:rsidR="000B4623" w:rsidRDefault="000946D7" w:rsidP="000B4623">
            <w:r>
              <w:t>C857 75</w:t>
            </w:r>
          </w:p>
        </w:tc>
      </w:tr>
      <w:tr w:rsidR="000B4623" w14:paraId="7B1F3882" w14:textId="77777777" w:rsidTr="000B4623">
        <w:trPr>
          <w:trHeight w:val="280"/>
        </w:trPr>
        <w:tc>
          <w:tcPr>
            <w:tcW w:w="3314" w:type="dxa"/>
          </w:tcPr>
          <w:p w14:paraId="7ABE9980" w14:textId="77777777" w:rsidR="000B4623" w:rsidRDefault="000B4623" w:rsidP="000B4623">
            <w:pPr>
              <w:pStyle w:val="Heading5"/>
            </w:pPr>
            <w:r>
              <w:t>Course assessment code:</w:t>
            </w:r>
          </w:p>
        </w:tc>
        <w:tc>
          <w:tcPr>
            <w:tcW w:w="3315" w:type="dxa"/>
          </w:tcPr>
          <w:p w14:paraId="7D13C952" w14:textId="06F44E6B" w:rsidR="000B4623" w:rsidRDefault="000946D7" w:rsidP="000B4623">
            <w:r>
              <w:t>X857 75</w:t>
            </w:r>
          </w:p>
        </w:tc>
      </w:tr>
      <w:tr w:rsidR="000B4623" w14:paraId="47B58391" w14:textId="77777777" w:rsidTr="000B4623">
        <w:trPr>
          <w:trHeight w:val="280"/>
        </w:trPr>
        <w:tc>
          <w:tcPr>
            <w:tcW w:w="3314" w:type="dxa"/>
          </w:tcPr>
          <w:p w14:paraId="77C7DED1" w14:textId="77777777" w:rsidR="000B4623" w:rsidRDefault="000B4623" w:rsidP="000B4623">
            <w:pPr>
              <w:pStyle w:val="Heading5"/>
            </w:pPr>
            <w:r>
              <w:t>SCQF:</w:t>
            </w:r>
          </w:p>
        </w:tc>
        <w:tc>
          <w:tcPr>
            <w:tcW w:w="3315" w:type="dxa"/>
          </w:tcPr>
          <w:p w14:paraId="49BBE10D" w14:textId="77777777" w:rsidR="000B4623" w:rsidRPr="000946D7" w:rsidRDefault="000B4623" w:rsidP="00700D8A">
            <w:pPr>
              <w:pStyle w:val="Standardtext"/>
              <w:rPr>
                <w:color w:val="auto"/>
              </w:rPr>
            </w:pPr>
            <w:r w:rsidRPr="000946D7">
              <w:rPr>
                <w:color w:val="auto"/>
              </w:rPr>
              <w:t>level 5 (24 SCQF credit points)</w:t>
            </w:r>
          </w:p>
        </w:tc>
      </w:tr>
      <w:tr w:rsidR="000B4623" w14:paraId="2A085B31" w14:textId="77777777" w:rsidTr="000B4623">
        <w:trPr>
          <w:trHeight w:val="280"/>
        </w:trPr>
        <w:tc>
          <w:tcPr>
            <w:tcW w:w="3314" w:type="dxa"/>
          </w:tcPr>
          <w:p w14:paraId="19853555" w14:textId="77777777" w:rsidR="000B4623" w:rsidRDefault="000B4623" w:rsidP="000B4623">
            <w:pPr>
              <w:pStyle w:val="Heading5"/>
            </w:pPr>
            <w:r>
              <w:t>Valid from:</w:t>
            </w:r>
          </w:p>
        </w:tc>
        <w:tc>
          <w:tcPr>
            <w:tcW w:w="3315" w:type="dxa"/>
          </w:tcPr>
          <w:p w14:paraId="265BC7AF" w14:textId="77777777" w:rsidR="000B4623" w:rsidRPr="000946D7" w:rsidRDefault="000B4623" w:rsidP="00700D8A">
            <w:pPr>
              <w:pStyle w:val="Standardtext"/>
              <w:rPr>
                <w:color w:val="auto"/>
              </w:rPr>
            </w:pPr>
            <w:r w:rsidRPr="000946D7">
              <w:rPr>
                <w:color w:val="auto"/>
              </w:rPr>
              <w:t>session 2017–18</w:t>
            </w:r>
          </w:p>
        </w:tc>
      </w:tr>
    </w:tbl>
    <w:p w14:paraId="1D9F3FBE" w14:textId="77777777" w:rsidR="000B4623" w:rsidRDefault="000B4623" w:rsidP="000B4623"/>
    <w:p w14:paraId="015D26CE" w14:textId="77777777" w:rsidR="000B4623" w:rsidRDefault="000B4623" w:rsidP="000B4623"/>
    <w:p w14:paraId="6DA66AF3" w14:textId="77777777" w:rsidR="000B4623" w:rsidRDefault="000B4623" w:rsidP="000B4623"/>
    <w:p w14:paraId="2461DC60"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0B4623">
        <w:tc>
          <w:tcPr>
            <w:tcW w:w="9576" w:type="dxa"/>
          </w:tcPr>
          <w:p w14:paraId="6DAAC609" w14:textId="77777777" w:rsidR="000B4623" w:rsidRPr="000946D7" w:rsidRDefault="000B4623" w:rsidP="000B4623"/>
          <w:p w14:paraId="4B7C4992" w14:textId="77777777" w:rsidR="000B4623" w:rsidRPr="000946D7" w:rsidRDefault="000B4623" w:rsidP="00842C93">
            <w:pPr>
              <w:pStyle w:val="Standardtext"/>
              <w:rPr>
                <w:color w:val="auto"/>
              </w:rPr>
            </w:pPr>
            <w:r w:rsidRPr="000946D7">
              <w:rPr>
                <w:color w:val="auto"/>
              </w:rPr>
              <w:t xml:space="preserve">The course specification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0946D7">
              <w:rPr>
                <w:color w:val="auto"/>
              </w:rPr>
              <w:t>are</w:t>
            </w:r>
            <w:r w:rsidRPr="000946D7">
              <w:rPr>
                <w:color w:val="auto"/>
              </w:rPr>
              <w:t xml:space="preserve"> assessed.</w:t>
            </w:r>
          </w:p>
          <w:p w14:paraId="7A1F3B14" w14:textId="77777777" w:rsidR="000B4623" w:rsidRPr="000946D7" w:rsidRDefault="000B4623" w:rsidP="00842C93">
            <w:pPr>
              <w:pStyle w:val="Standardtext"/>
              <w:rPr>
                <w:color w:val="auto"/>
              </w:rPr>
            </w:pPr>
          </w:p>
          <w:p w14:paraId="1B2A74B1" w14:textId="77777777" w:rsidR="000B4623" w:rsidRPr="000946D7" w:rsidRDefault="000B4623" w:rsidP="00842C93">
            <w:pPr>
              <w:pStyle w:val="Standardtext"/>
              <w:rPr>
                <w:color w:val="auto"/>
              </w:rPr>
            </w:pPr>
            <w:r w:rsidRPr="000946D7">
              <w:rPr>
                <w:color w:val="auto"/>
              </w:rPr>
              <w:t xml:space="preserve">This document is for teachers and lecturers and contains all the mandatory information you need to deliver the </w:t>
            </w:r>
            <w:r w:rsidR="00E41981" w:rsidRPr="000946D7">
              <w:rPr>
                <w:color w:val="auto"/>
              </w:rPr>
              <w:t>course</w:t>
            </w:r>
            <w:r w:rsidRPr="000946D7">
              <w:rPr>
                <w:color w:val="auto"/>
              </w:rPr>
              <w:t>.</w:t>
            </w:r>
          </w:p>
          <w:p w14:paraId="46CB58AE" w14:textId="77777777" w:rsidR="000B4623" w:rsidRDefault="000B4623" w:rsidP="000B4623"/>
        </w:tc>
      </w:tr>
    </w:tbl>
    <w:p w14:paraId="1F81F88F" w14:textId="77777777" w:rsidR="000B4623" w:rsidRDefault="000B4623" w:rsidP="000B4623"/>
    <w:p w14:paraId="58293AB3" w14:textId="77777777" w:rsidR="000B4623" w:rsidRDefault="000B4623" w:rsidP="000B4623"/>
    <w:p w14:paraId="40BDD113" w14:textId="77777777" w:rsidR="000B4623" w:rsidRDefault="000B4623" w:rsidP="000B4623"/>
    <w:p w14:paraId="4D0A9CE5" w14:textId="7B4891D9" w:rsidR="000B4623" w:rsidRDefault="000B4623" w:rsidP="000B4623"/>
    <w:p w14:paraId="2A1027D9" w14:textId="5E99CF3A" w:rsidR="00463DB5" w:rsidRDefault="00463DB5" w:rsidP="000B4623"/>
    <w:p w14:paraId="4DC91C73" w14:textId="3B822B45" w:rsidR="00463DB5" w:rsidRDefault="00463DB5" w:rsidP="000B4623"/>
    <w:p w14:paraId="3413EEA7" w14:textId="77777777" w:rsidR="00D31536" w:rsidRDefault="00D31536" w:rsidP="000B4623"/>
    <w:p w14:paraId="2B31D29C" w14:textId="77777777" w:rsidR="000B4623" w:rsidRDefault="000B4623" w:rsidP="000B4623">
      <w:r>
        <w:t>This edition: April 2017, version 1.0</w:t>
      </w:r>
    </w:p>
    <w:p w14:paraId="31698736" w14:textId="77777777" w:rsidR="000B4623" w:rsidRDefault="000B4623" w:rsidP="000B4623"/>
    <w:p w14:paraId="75426A50" w14:textId="10E8B25C" w:rsidR="00C35751" w:rsidRDefault="00C35751" w:rsidP="000B4623"/>
    <w:p w14:paraId="772632CA" w14:textId="353AE07E" w:rsidR="000B4623" w:rsidRDefault="000B4623" w:rsidP="000B4623">
      <w:r>
        <w:t xml:space="preserve">© Scottish Qualifications Authority </w:t>
      </w:r>
      <w:r w:rsidR="00D31536">
        <w:t xml:space="preserve">2012, </w:t>
      </w:r>
      <w:r>
        <w:t>2017</w:t>
      </w:r>
    </w:p>
    <w:p w14:paraId="0F777176" w14:textId="77777777" w:rsidR="000B4623" w:rsidRDefault="000B4623">
      <w:pPr>
        <w:tabs>
          <w:tab w:val="clear" w:pos="284"/>
          <w:tab w:val="clear" w:pos="567"/>
        </w:tabs>
        <w:spacing w:line="240" w:lineRule="auto"/>
      </w:pPr>
    </w:p>
    <w:p w14:paraId="74487BEE" w14:textId="77777777" w:rsidR="000B4623" w:rsidRDefault="000B4623">
      <w:pPr>
        <w:tabs>
          <w:tab w:val="clear" w:pos="284"/>
          <w:tab w:val="clear" w:pos="567"/>
        </w:tabs>
        <w:spacing w:line="240" w:lineRule="auto"/>
        <w:sectPr w:rsidR="000B4623" w:rsidSect="00847251">
          <w:headerReference w:type="default" r:id="rId11"/>
          <w:footerReference w:type="even" r:id="rId12"/>
          <w:pgSz w:w="11907" w:h="16840" w:code="9"/>
          <w:pgMar w:top="4253" w:right="1418" w:bottom="1418" w:left="1418" w:header="720" w:footer="720" w:gutter="0"/>
          <w:cols w:space="720"/>
          <w:docGrid w:linePitch="360"/>
        </w:sectPr>
      </w:pPr>
    </w:p>
    <w:p w14:paraId="1BC73EEB" w14:textId="77777777" w:rsidR="000B4623" w:rsidRDefault="000B4623" w:rsidP="00F30069">
      <w:pPr>
        <w:pStyle w:val="titlepage1"/>
      </w:pPr>
      <w:r>
        <w:lastRenderedPageBreak/>
        <w:t>Contents</w:t>
      </w:r>
    </w:p>
    <w:p w14:paraId="07E0F4F0" w14:textId="6747D9D7" w:rsidR="008B690E"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481505223" w:history="1">
        <w:r w:rsidR="008B690E" w:rsidRPr="00AA4D78">
          <w:rPr>
            <w:rStyle w:val="Hyperlink"/>
            <w:noProof/>
          </w:rPr>
          <w:t>Course overview</w:t>
        </w:r>
        <w:r w:rsidR="008B690E">
          <w:rPr>
            <w:noProof/>
            <w:webHidden/>
          </w:rPr>
          <w:tab/>
        </w:r>
        <w:r w:rsidR="008B690E">
          <w:rPr>
            <w:noProof/>
            <w:webHidden/>
          </w:rPr>
          <w:fldChar w:fldCharType="begin"/>
        </w:r>
        <w:r w:rsidR="008B690E">
          <w:rPr>
            <w:noProof/>
            <w:webHidden/>
          </w:rPr>
          <w:instrText xml:space="preserve"> PAGEREF _Toc481505223 \h </w:instrText>
        </w:r>
        <w:r w:rsidR="008B690E">
          <w:rPr>
            <w:noProof/>
            <w:webHidden/>
          </w:rPr>
        </w:r>
        <w:r w:rsidR="008B690E">
          <w:rPr>
            <w:noProof/>
            <w:webHidden/>
          </w:rPr>
          <w:fldChar w:fldCharType="separate"/>
        </w:r>
        <w:r w:rsidR="008B690E">
          <w:rPr>
            <w:noProof/>
            <w:webHidden/>
          </w:rPr>
          <w:t>1</w:t>
        </w:r>
        <w:r w:rsidR="008B690E">
          <w:rPr>
            <w:noProof/>
            <w:webHidden/>
          </w:rPr>
          <w:fldChar w:fldCharType="end"/>
        </w:r>
      </w:hyperlink>
    </w:p>
    <w:p w14:paraId="5C2160CB" w14:textId="5FF06E19" w:rsidR="008B690E" w:rsidRDefault="008B690E">
      <w:pPr>
        <w:pStyle w:val="TOC2"/>
        <w:rPr>
          <w:rFonts w:asciiTheme="minorHAnsi" w:eastAsiaTheme="minorEastAsia" w:hAnsiTheme="minorHAnsi" w:cstheme="minorBidi"/>
          <w:noProof/>
          <w:szCs w:val="22"/>
          <w:lang w:eastAsia="en-GB"/>
        </w:rPr>
      </w:pPr>
      <w:hyperlink w:anchor="_Toc481505224" w:history="1">
        <w:r w:rsidRPr="00AA4D78">
          <w:rPr>
            <w:rStyle w:val="Hyperlink"/>
            <w:noProof/>
          </w:rPr>
          <w:t>Course rationale</w:t>
        </w:r>
        <w:r>
          <w:rPr>
            <w:noProof/>
            <w:webHidden/>
          </w:rPr>
          <w:tab/>
        </w:r>
        <w:r>
          <w:rPr>
            <w:noProof/>
            <w:webHidden/>
          </w:rPr>
          <w:fldChar w:fldCharType="begin"/>
        </w:r>
        <w:r>
          <w:rPr>
            <w:noProof/>
            <w:webHidden/>
          </w:rPr>
          <w:instrText xml:space="preserve"> PAGEREF _Toc481505224 \h </w:instrText>
        </w:r>
        <w:r>
          <w:rPr>
            <w:noProof/>
            <w:webHidden/>
          </w:rPr>
        </w:r>
        <w:r>
          <w:rPr>
            <w:noProof/>
            <w:webHidden/>
          </w:rPr>
          <w:fldChar w:fldCharType="separate"/>
        </w:r>
        <w:r>
          <w:rPr>
            <w:noProof/>
            <w:webHidden/>
          </w:rPr>
          <w:t>2</w:t>
        </w:r>
        <w:r>
          <w:rPr>
            <w:noProof/>
            <w:webHidden/>
          </w:rPr>
          <w:fldChar w:fldCharType="end"/>
        </w:r>
      </w:hyperlink>
    </w:p>
    <w:p w14:paraId="078B4223" w14:textId="39C90F05" w:rsidR="008B690E" w:rsidRDefault="008B690E">
      <w:pPr>
        <w:pStyle w:val="TOC2"/>
        <w:rPr>
          <w:rFonts w:asciiTheme="minorHAnsi" w:eastAsiaTheme="minorEastAsia" w:hAnsiTheme="minorHAnsi" w:cstheme="minorBidi"/>
          <w:noProof/>
          <w:szCs w:val="22"/>
          <w:lang w:eastAsia="en-GB"/>
        </w:rPr>
      </w:pPr>
      <w:hyperlink w:anchor="_Toc481505225" w:history="1">
        <w:r w:rsidRPr="00AA4D78">
          <w:rPr>
            <w:rStyle w:val="Hyperlink"/>
            <w:noProof/>
          </w:rPr>
          <w:t>Purpose and aims</w:t>
        </w:r>
        <w:r>
          <w:rPr>
            <w:noProof/>
            <w:webHidden/>
          </w:rPr>
          <w:tab/>
        </w:r>
        <w:r>
          <w:rPr>
            <w:noProof/>
            <w:webHidden/>
          </w:rPr>
          <w:fldChar w:fldCharType="begin"/>
        </w:r>
        <w:r>
          <w:rPr>
            <w:noProof/>
            <w:webHidden/>
          </w:rPr>
          <w:instrText xml:space="preserve"> PAGEREF _Toc481505225 \h </w:instrText>
        </w:r>
        <w:r>
          <w:rPr>
            <w:noProof/>
            <w:webHidden/>
          </w:rPr>
        </w:r>
        <w:r>
          <w:rPr>
            <w:noProof/>
            <w:webHidden/>
          </w:rPr>
          <w:fldChar w:fldCharType="separate"/>
        </w:r>
        <w:r>
          <w:rPr>
            <w:noProof/>
            <w:webHidden/>
          </w:rPr>
          <w:t>2</w:t>
        </w:r>
        <w:r>
          <w:rPr>
            <w:noProof/>
            <w:webHidden/>
          </w:rPr>
          <w:fldChar w:fldCharType="end"/>
        </w:r>
      </w:hyperlink>
    </w:p>
    <w:p w14:paraId="0474EBE5" w14:textId="03EB8A1A" w:rsidR="008B690E" w:rsidRDefault="008B690E">
      <w:pPr>
        <w:pStyle w:val="TOC2"/>
        <w:rPr>
          <w:rFonts w:asciiTheme="minorHAnsi" w:eastAsiaTheme="minorEastAsia" w:hAnsiTheme="minorHAnsi" w:cstheme="minorBidi"/>
          <w:noProof/>
          <w:szCs w:val="22"/>
          <w:lang w:eastAsia="en-GB"/>
        </w:rPr>
      </w:pPr>
      <w:hyperlink w:anchor="_Toc481505226" w:history="1">
        <w:r w:rsidRPr="00AA4D78">
          <w:rPr>
            <w:rStyle w:val="Hyperlink"/>
            <w:noProof/>
          </w:rPr>
          <w:t>Who is this course for?</w:t>
        </w:r>
        <w:r>
          <w:rPr>
            <w:noProof/>
            <w:webHidden/>
          </w:rPr>
          <w:tab/>
        </w:r>
        <w:r>
          <w:rPr>
            <w:noProof/>
            <w:webHidden/>
          </w:rPr>
          <w:fldChar w:fldCharType="begin"/>
        </w:r>
        <w:r>
          <w:rPr>
            <w:noProof/>
            <w:webHidden/>
          </w:rPr>
          <w:instrText xml:space="preserve"> PAGEREF _Toc481505226 \h </w:instrText>
        </w:r>
        <w:r>
          <w:rPr>
            <w:noProof/>
            <w:webHidden/>
          </w:rPr>
        </w:r>
        <w:r>
          <w:rPr>
            <w:noProof/>
            <w:webHidden/>
          </w:rPr>
          <w:fldChar w:fldCharType="separate"/>
        </w:r>
        <w:r>
          <w:rPr>
            <w:noProof/>
            <w:webHidden/>
          </w:rPr>
          <w:t>3</w:t>
        </w:r>
        <w:r>
          <w:rPr>
            <w:noProof/>
            <w:webHidden/>
          </w:rPr>
          <w:fldChar w:fldCharType="end"/>
        </w:r>
      </w:hyperlink>
    </w:p>
    <w:p w14:paraId="148A65FE" w14:textId="4B79FA6F" w:rsidR="008B690E" w:rsidRDefault="008B690E">
      <w:pPr>
        <w:pStyle w:val="TOC1"/>
        <w:rPr>
          <w:rFonts w:asciiTheme="minorHAnsi" w:eastAsiaTheme="minorEastAsia" w:hAnsiTheme="minorHAnsi" w:cstheme="minorBidi"/>
          <w:b w:val="0"/>
          <w:noProof/>
          <w:szCs w:val="22"/>
          <w:lang w:eastAsia="en-GB"/>
        </w:rPr>
      </w:pPr>
      <w:hyperlink w:anchor="_Toc481505227" w:history="1">
        <w:r w:rsidRPr="00AA4D78">
          <w:rPr>
            <w:rStyle w:val="Hyperlink"/>
            <w:noProof/>
          </w:rPr>
          <w:t>Course content</w:t>
        </w:r>
        <w:r>
          <w:rPr>
            <w:noProof/>
            <w:webHidden/>
          </w:rPr>
          <w:tab/>
        </w:r>
        <w:r>
          <w:rPr>
            <w:noProof/>
            <w:webHidden/>
          </w:rPr>
          <w:fldChar w:fldCharType="begin"/>
        </w:r>
        <w:r>
          <w:rPr>
            <w:noProof/>
            <w:webHidden/>
          </w:rPr>
          <w:instrText xml:space="preserve"> PAGEREF _Toc481505227 \h </w:instrText>
        </w:r>
        <w:r>
          <w:rPr>
            <w:noProof/>
            <w:webHidden/>
          </w:rPr>
        </w:r>
        <w:r>
          <w:rPr>
            <w:noProof/>
            <w:webHidden/>
          </w:rPr>
          <w:fldChar w:fldCharType="separate"/>
        </w:r>
        <w:r>
          <w:rPr>
            <w:noProof/>
            <w:webHidden/>
          </w:rPr>
          <w:t>4</w:t>
        </w:r>
        <w:r>
          <w:rPr>
            <w:noProof/>
            <w:webHidden/>
          </w:rPr>
          <w:fldChar w:fldCharType="end"/>
        </w:r>
      </w:hyperlink>
    </w:p>
    <w:p w14:paraId="1C7784C9" w14:textId="4FCAD4DF" w:rsidR="008B690E" w:rsidRDefault="008B690E">
      <w:pPr>
        <w:pStyle w:val="TOC2"/>
        <w:rPr>
          <w:rFonts w:asciiTheme="minorHAnsi" w:eastAsiaTheme="minorEastAsia" w:hAnsiTheme="minorHAnsi" w:cstheme="minorBidi"/>
          <w:noProof/>
          <w:szCs w:val="22"/>
          <w:lang w:eastAsia="en-GB"/>
        </w:rPr>
      </w:pPr>
      <w:hyperlink w:anchor="_Toc481505228" w:history="1">
        <w:r w:rsidRPr="00AA4D78">
          <w:rPr>
            <w:rStyle w:val="Hyperlink"/>
            <w:noProof/>
          </w:rPr>
          <w:t>Skills, knowledge and understanding</w:t>
        </w:r>
        <w:r>
          <w:rPr>
            <w:noProof/>
            <w:webHidden/>
          </w:rPr>
          <w:tab/>
        </w:r>
        <w:r>
          <w:rPr>
            <w:noProof/>
            <w:webHidden/>
          </w:rPr>
          <w:fldChar w:fldCharType="begin"/>
        </w:r>
        <w:r>
          <w:rPr>
            <w:noProof/>
            <w:webHidden/>
          </w:rPr>
          <w:instrText xml:space="preserve"> PAGEREF _Toc481505228 \h </w:instrText>
        </w:r>
        <w:r>
          <w:rPr>
            <w:noProof/>
            <w:webHidden/>
          </w:rPr>
        </w:r>
        <w:r>
          <w:rPr>
            <w:noProof/>
            <w:webHidden/>
          </w:rPr>
          <w:fldChar w:fldCharType="separate"/>
        </w:r>
        <w:r>
          <w:rPr>
            <w:noProof/>
            <w:webHidden/>
          </w:rPr>
          <w:t>4</w:t>
        </w:r>
        <w:r>
          <w:rPr>
            <w:noProof/>
            <w:webHidden/>
          </w:rPr>
          <w:fldChar w:fldCharType="end"/>
        </w:r>
      </w:hyperlink>
    </w:p>
    <w:p w14:paraId="302DDFBF" w14:textId="068B39A1" w:rsidR="008B690E" w:rsidRDefault="008B690E">
      <w:pPr>
        <w:pStyle w:val="TOC2"/>
        <w:rPr>
          <w:rFonts w:asciiTheme="minorHAnsi" w:eastAsiaTheme="minorEastAsia" w:hAnsiTheme="minorHAnsi" w:cstheme="minorBidi"/>
          <w:noProof/>
          <w:szCs w:val="22"/>
          <w:lang w:eastAsia="en-GB"/>
        </w:rPr>
      </w:pPr>
      <w:hyperlink w:anchor="_Toc481505229" w:history="1">
        <w:r w:rsidRPr="00AA4D78">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_Toc481505229 \h </w:instrText>
        </w:r>
        <w:r>
          <w:rPr>
            <w:noProof/>
            <w:webHidden/>
          </w:rPr>
        </w:r>
        <w:r>
          <w:rPr>
            <w:noProof/>
            <w:webHidden/>
          </w:rPr>
          <w:fldChar w:fldCharType="separate"/>
        </w:r>
        <w:r>
          <w:rPr>
            <w:noProof/>
            <w:webHidden/>
          </w:rPr>
          <w:t>15</w:t>
        </w:r>
        <w:r>
          <w:rPr>
            <w:noProof/>
            <w:webHidden/>
          </w:rPr>
          <w:fldChar w:fldCharType="end"/>
        </w:r>
      </w:hyperlink>
    </w:p>
    <w:p w14:paraId="6AED7C39" w14:textId="4FC0BAEC" w:rsidR="008B690E" w:rsidRDefault="008B690E">
      <w:pPr>
        <w:pStyle w:val="TOC1"/>
        <w:rPr>
          <w:rFonts w:asciiTheme="minorHAnsi" w:eastAsiaTheme="minorEastAsia" w:hAnsiTheme="minorHAnsi" w:cstheme="minorBidi"/>
          <w:b w:val="0"/>
          <w:noProof/>
          <w:szCs w:val="22"/>
          <w:lang w:eastAsia="en-GB"/>
        </w:rPr>
      </w:pPr>
      <w:hyperlink w:anchor="_Toc481505230" w:history="1">
        <w:r w:rsidRPr="00AA4D78">
          <w:rPr>
            <w:rStyle w:val="Hyperlink"/>
            <w:noProof/>
          </w:rPr>
          <w:t>Course assessment</w:t>
        </w:r>
        <w:r>
          <w:rPr>
            <w:noProof/>
            <w:webHidden/>
          </w:rPr>
          <w:tab/>
        </w:r>
        <w:r>
          <w:rPr>
            <w:noProof/>
            <w:webHidden/>
          </w:rPr>
          <w:fldChar w:fldCharType="begin"/>
        </w:r>
        <w:r>
          <w:rPr>
            <w:noProof/>
            <w:webHidden/>
          </w:rPr>
          <w:instrText xml:space="preserve"> PAGEREF _Toc481505230 \h </w:instrText>
        </w:r>
        <w:r>
          <w:rPr>
            <w:noProof/>
            <w:webHidden/>
          </w:rPr>
        </w:r>
        <w:r>
          <w:rPr>
            <w:noProof/>
            <w:webHidden/>
          </w:rPr>
          <w:fldChar w:fldCharType="separate"/>
        </w:r>
        <w:r>
          <w:rPr>
            <w:noProof/>
            <w:webHidden/>
          </w:rPr>
          <w:t>16</w:t>
        </w:r>
        <w:r>
          <w:rPr>
            <w:noProof/>
            <w:webHidden/>
          </w:rPr>
          <w:fldChar w:fldCharType="end"/>
        </w:r>
      </w:hyperlink>
    </w:p>
    <w:p w14:paraId="33C38EBE" w14:textId="1247A47B" w:rsidR="008B690E" w:rsidRDefault="008B690E">
      <w:pPr>
        <w:pStyle w:val="TOC2"/>
        <w:rPr>
          <w:rFonts w:asciiTheme="minorHAnsi" w:eastAsiaTheme="minorEastAsia" w:hAnsiTheme="minorHAnsi" w:cstheme="minorBidi"/>
          <w:noProof/>
          <w:szCs w:val="22"/>
          <w:lang w:eastAsia="en-GB"/>
        </w:rPr>
      </w:pPr>
      <w:hyperlink w:anchor="_Toc481505231" w:history="1">
        <w:r w:rsidRPr="00AA4D78">
          <w:rPr>
            <w:rStyle w:val="Hyperlink"/>
            <w:noProof/>
          </w:rPr>
          <w:t>Course assessment structure: question paper</w:t>
        </w:r>
        <w:r>
          <w:rPr>
            <w:noProof/>
            <w:webHidden/>
          </w:rPr>
          <w:tab/>
        </w:r>
        <w:r>
          <w:rPr>
            <w:noProof/>
            <w:webHidden/>
          </w:rPr>
          <w:fldChar w:fldCharType="begin"/>
        </w:r>
        <w:r>
          <w:rPr>
            <w:noProof/>
            <w:webHidden/>
          </w:rPr>
          <w:instrText xml:space="preserve"> PAGEREF _Toc481505231 \h </w:instrText>
        </w:r>
        <w:r>
          <w:rPr>
            <w:noProof/>
            <w:webHidden/>
          </w:rPr>
        </w:r>
        <w:r>
          <w:rPr>
            <w:noProof/>
            <w:webHidden/>
          </w:rPr>
          <w:fldChar w:fldCharType="separate"/>
        </w:r>
        <w:r>
          <w:rPr>
            <w:noProof/>
            <w:webHidden/>
          </w:rPr>
          <w:t>16</w:t>
        </w:r>
        <w:r>
          <w:rPr>
            <w:noProof/>
            <w:webHidden/>
          </w:rPr>
          <w:fldChar w:fldCharType="end"/>
        </w:r>
      </w:hyperlink>
    </w:p>
    <w:p w14:paraId="7047E88F" w14:textId="32299E6A" w:rsidR="008B690E" w:rsidRDefault="008B690E">
      <w:pPr>
        <w:pStyle w:val="TOC2"/>
        <w:rPr>
          <w:rFonts w:asciiTheme="minorHAnsi" w:eastAsiaTheme="minorEastAsia" w:hAnsiTheme="minorHAnsi" w:cstheme="minorBidi"/>
          <w:noProof/>
          <w:szCs w:val="22"/>
          <w:lang w:eastAsia="en-GB"/>
        </w:rPr>
      </w:pPr>
      <w:hyperlink w:anchor="_Toc481505232" w:history="1">
        <w:r w:rsidRPr="00AA4D78">
          <w:rPr>
            <w:rStyle w:val="Hyperlink"/>
            <w:noProof/>
          </w:rPr>
          <w:t>Course assessment structure: assignment</w:t>
        </w:r>
        <w:r>
          <w:rPr>
            <w:noProof/>
            <w:webHidden/>
          </w:rPr>
          <w:tab/>
        </w:r>
        <w:r>
          <w:rPr>
            <w:noProof/>
            <w:webHidden/>
          </w:rPr>
          <w:fldChar w:fldCharType="begin"/>
        </w:r>
        <w:r>
          <w:rPr>
            <w:noProof/>
            <w:webHidden/>
          </w:rPr>
          <w:instrText xml:space="preserve"> PAGEREF _Toc481505232 \h </w:instrText>
        </w:r>
        <w:r>
          <w:rPr>
            <w:noProof/>
            <w:webHidden/>
          </w:rPr>
        </w:r>
        <w:r>
          <w:rPr>
            <w:noProof/>
            <w:webHidden/>
          </w:rPr>
          <w:fldChar w:fldCharType="separate"/>
        </w:r>
        <w:r>
          <w:rPr>
            <w:noProof/>
            <w:webHidden/>
          </w:rPr>
          <w:t>18</w:t>
        </w:r>
        <w:r>
          <w:rPr>
            <w:noProof/>
            <w:webHidden/>
          </w:rPr>
          <w:fldChar w:fldCharType="end"/>
        </w:r>
      </w:hyperlink>
    </w:p>
    <w:p w14:paraId="11B1B87A" w14:textId="7397E574" w:rsidR="008B690E" w:rsidRDefault="008B690E">
      <w:pPr>
        <w:pStyle w:val="TOC2"/>
        <w:rPr>
          <w:rFonts w:asciiTheme="minorHAnsi" w:eastAsiaTheme="minorEastAsia" w:hAnsiTheme="minorHAnsi" w:cstheme="minorBidi"/>
          <w:noProof/>
          <w:szCs w:val="22"/>
          <w:lang w:eastAsia="en-GB"/>
        </w:rPr>
      </w:pPr>
      <w:hyperlink w:anchor="_Toc481505233" w:history="1">
        <w:r w:rsidRPr="00AA4D78">
          <w:rPr>
            <w:rStyle w:val="Hyperlink"/>
            <w:noProof/>
          </w:rPr>
          <w:t>Grading</w:t>
        </w:r>
        <w:r>
          <w:rPr>
            <w:noProof/>
            <w:webHidden/>
          </w:rPr>
          <w:tab/>
        </w:r>
        <w:r>
          <w:rPr>
            <w:noProof/>
            <w:webHidden/>
          </w:rPr>
          <w:fldChar w:fldCharType="begin"/>
        </w:r>
        <w:r>
          <w:rPr>
            <w:noProof/>
            <w:webHidden/>
          </w:rPr>
          <w:instrText xml:space="preserve"> PAGEREF _Toc481505233 \h </w:instrText>
        </w:r>
        <w:r>
          <w:rPr>
            <w:noProof/>
            <w:webHidden/>
          </w:rPr>
        </w:r>
        <w:r>
          <w:rPr>
            <w:noProof/>
            <w:webHidden/>
          </w:rPr>
          <w:fldChar w:fldCharType="separate"/>
        </w:r>
        <w:r>
          <w:rPr>
            <w:noProof/>
            <w:webHidden/>
          </w:rPr>
          <w:t>24</w:t>
        </w:r>
        <w:r>
          <w:rPr>
            <w:noProof/>
            <w:webHidden/>
          </w:rPr>
          <w:fldChar w:fldCharType="end"/>
        </w:r>
      </w:hyperlink>
    </w:p>
    <w:p w14:paraId="69FEE3FA" w14:textId="391F4C34" w:rsidR="008B690E" w:rsidRDefault="008B690E">
      <w:pPr>
        <w:pStyle w:val="TOC1"/>
        <w:rPr>
          <w:rFonts w:asciiTheme="minorHAnsi" w:eastAsiaTheme="minorEastAsia" w:hAnsiTheme="minorHAnsi" w:cstheme="minorBidi"/>
          <w:b w:val="0"/>
          <w:noProof/>
          <w:szCs w:val="22"/>
          <w:lang w:eastAsia="en-GB"/>
        </w:rPr>
      </w:pPr>
      <w:hyperlink w:anchor="_Toc481505234" w:history="1">
        <w:r w:rsidRPr="00AA4D78">
          <w:rPr>
            <w:rStyle w:val="Hyperlink"/>
            <w:noProof/>
          </w:rPr>
          <w:t>Equality and inclusion</w:t>
        </w:r>
        <w:r>
          <w:rPr>
            <w:noProof/>
            <w:webHidden/>
          </w:rPr>
          <w:tab/>
        </w:r>
        <w:r>
          <w:rPr>
            <w:noProof/>
            <w:webHidden/>
          </w:rPr>
          <w:fldChar w:fldCharType="begin"/>
        </w:r>
        <w:r>
          <w:rPr>
            <w:noProof/>
            <w:webHidden/>
          </w:rPr>
          <w:instrText xml:space="preserve"> PAGEREF _Toc481505234 \h </w:instrText>
        </w:r>
        <w:r>
          <w:rPr>
            <w:noProof/>
            <w:webHidden/>
          </w:rPr>
        </w:r>
        <w:r>
          <w:rPr>
            <w:noProof/>
            <w:webHidden/>
          </w:rPr>
          <w:fldChar w:fldCharType="separate"/>
        </w:r>
        <w:r>
          <w:rPr>
            <w:noProof/>
            <w:webHidden/>
          </w:rPr>
          <w:t>25</w:t>
        </w:r>
        <w:r>
          <w:rPr>
            <w:noProof/>
            <w:webHidden/>
          </w:rPr>
          <w:fldChar w:fldCharType="end"/>
        </w:r>
      </w:hyperlink>
    </w:p>
    <w:p w14:paraId="727CEED8" w14:textId="1718B070" w:rsidR="008B690E" w:rsidRDefault="008B690E">
      <w:pPr>
        <w:pStyle w:val="TOC1"/>
        <w:rPr>
          <w:rFonts w:asciiTheme="minorHAnsi" w:eastAsiaTheme="minorEastAsia" w:hAnsiTheme="minorHAnsi" w:cstheme="minorBidi"/>
          <w:b w:val="0"/>
          <w:noProof/>
          <w:szCs w:val="22"/>
          <w:lang w:eastAsia="en-GB"/>
        </w:rPr>
      </w:pPr>
      <w:hyperlink w:anchor="_Toc481505235" w:history="1">
        <w:r w:rsidRPr="00AA4D78">
          <w:rPr>
            <w:rStyle w:val="Hyperlink"/>
            <w:noProof/>
          </w:rPr>
          <w:t>Further information</w:t>
        </w:r>
        <w:r>
          <w:rPr>
            <w:noProof/>
            <w:webHidden/>
          </w:rPr>
          <w:tab/>
        </w:r>
        <w:r>
          <w:rPr>
            <w:noProof/>
            <w:webHidden/>
          </w:rPr>
          <w:fldChar w:fldCharType="begin"/>
        </w:r>
        <w:r>
          <w:rPr>
            <w:noProof/>
            <w:webHidden/>
          </w:rPr>
          <w:instrText xml:space="preserve"> PAGEREF _Toc481505235 \h </w:instrText>
        </w:r>
        <w:r>
          <w:rPr>
            <w:noProof/>
            <w:webHidden/>
          </w:rPr>
        </w:r>
        <w:r>
          <w:rPr>
            <w:noProof/>
            <w:webHidden/>
          </w:rPr>
          <w:fldChar w:fldCharType="separate"/>
        </w:r>
        <w:r>
          <w:rPr>
            <w:noProof/>
            <w:webHidden/>
          </w:rPr>
          <w:t>26</w:t>
        </w:r>
        <w:r>
          <w:rPr>
            <w:noProof/>
            <w:webHidden/>
          </w:rPr>
          <w:fldChar w:fldCharType="end"/>
        </w:r>
      </w:hyperlink>
    </w:p>
    <w:p w14:paraId="756F15D2" w14:textId="10FAFDA2"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1F423B">
          <w:headerReference w:type="default" r:id="rId13"/>
          <w:pgSz w:w="11907" w:h="16840" w:code="9"/>
          <w:pgMar w:top="1418" w:right="1418" w:bottom="1418" w:left="1418" w:header="720" w:footer="720" w:gutter="0"/>
          <w:cols w:space="720"/>
          <w:docGrid w:linePitch="360"/>
        </w:sectPr>
      </w:pPr>
    </w:p>
    <w:p w14:paraId="6C6DBF8C" w14:textId="77777777" w:rsidR="000B4623" w:rsidRDefault="000B4623" w:rsidP="00F30069">
      <w:pPr>
        <w:pStyle w:val="Heading1"/>
      </w:pPr>
      <w:bookmarkStart w:id="0" w:name="_Toc481505223"/>
      <w:r>
        <w:lastRenderedPageBreak/>
        <w:t>Course overview</w:t>
      </w:r>
      <w:bookmarkEnd w:id="0"/>
    </w:p>
    <w:p w14:paraId="495A50E0" w14:textId="60DAA0E4" w:rsidR="000B4623" w:rsidRPr="000946D7" w:rsidRDefault="000B4623" w:rsidP="00F30069">
      <w:pPr>
        <w:pStyle w:val="Standardtext"/>
        <w:rPr>
          <w:color w:val="auto"/>
        </w:rPr>
      </w:pPr>
      <w:r w:rsidRPr="000946D7">
        <w:rPr>
          <w:color w:val="auto"/>
        </w:rPr>
        <w:t>The course consists of 24 SCQF credit points which includes time for prepara</w:t>
      </w:r>
      <w:r w:rsidR="00F30069" w:rsidRPr="000946D7">
        <w:rPr>
          <w:color w:val="auto"/>
        </w:rPr>
        <w:t>tion for course assessment. The</w:t>
      </w:r>
      <w:r w:rsidRPr="000946D7">
        <w:rPr>
          <w:color w:val="auto"/>
        </w:rPr>
        <w:t xml:space="preserve"> notional length of time for a </w:t>
      </w:r>
      <w:r w:rsidR="005359F1" w:rsidRPr="000946D7">
        <w:rPr>
          <w:color w:val="auto"/>
        </w:rPr>
        <w:t xml:space="preserve">candidate </w:t>
      </w:r>
      <w:r w:rsidRPr="000946D7">
        <w:rPr>
          <w:color w:val="auto"/>
        </w:rPr>
        <w:t>to complete the course is 160 hours.</w:t>
      </w:r>
    </w:p>
    <w:p w14:paraId="28DD7453" w14:textId="77777777" w:rsidR="000B4623" w:rsidRPr="000946D7" w:rsidRDefault="000B4623" w:rsidP="000B4623"/>
    <w:p w14:paraId="52C44A8D" w14:textId="2F495B6C" w:rsidR="000B4623" w:rsidRPr="000946D7" w:rsidRDefault="000B4623" w:rsidP="008C14A2">
      <w:pPr>
        <w:pStyle w:val="Standardtext"/>
        <w:rPr>
          <w:color w:val="auto"/>
        </w:rPr>
      </w:pPr>
      <w:r w:rsidRPr="000946D7">
        <w:rPr>
          <w:color w:val="auto"/>
        </w:rPr>
        <w:t xml:space="preserve">The course assessment has </w:t>
      </w:r>
      <w:r w:rsidR="000946D7" w:rsidRPr="000946D7">
        <w:rPr>
          <w:color w:val="auto"/>
        </w:rPr>
        <w:t>two</w:t>
      </w:r>
      <w:r w:rsidR="00F30069" w:rsidRPr="000946D7">
        <w:rPr>
          <w:color w:val="auto"/>
        </w:rPr>
        <w:t xml:space="preserve"> components.</w:t>
      </w:r>
    </w:p>
    <w:p w14:paraId="4F6CD81E" w14:textId="77777777" w:rsidR="000B4623" w:rsidRDefault="000B4623" w:rsidP="000B4623"/>
    <w:tbl>
      <w:tblPr>
        <w:tblStyle w:val="TableGrid"/>
        <w:tblW w:w="0" w:type="auto"/>
        <w:tblLook w:val="04A0" w:firstRow="1" w:lastRow="0" w:firstColumn="1" w:lastColumn="0" w:noHBand="0" w:noVBand="1"/>
      </w:tblPr>
      <w:tblGrid>
        <w:gridCol w:w="2295"/>
        <w:gridCol w:w="2234"/>
        <w:gridCol w:w="2242"/>
        <w:gridCol w:w="2290"/>
      </w:tblGrid>
      <w:tr w:rsidR="008C14A2" w14:paraId="7DFF1CFD" w14:textId="77777777" w:rsidTr="00C35751">
        <w:trPr>
          <w:trHeight w:val="341"/>
        </w:trPr>
        <w:tc>
          <w:tcPr>
            <w:tcW w:w="2295" w:type="dxa"/>
            <w:shd w:val="pct25" w:color="auto" w:fill="auto"/>
          </w:tcPr>
          <w:p w14:paraId="1DABC906" w14:textId="77777777" w:rsidR="008C14A2" w:rsidRDefault="008C14A2" w:rsidP="00F96C99">
            <w:pPr>
              <w:pStyle w:val="Heading5"/>
            </w:pPr>
            <w:r>
              <w:t>Component</w:t>
            </w:r>
          </w:p>
        </w:tc>
        <w:tc>
          <w:tcPr>
            <w:tcW w:w="2234" w:type="dxa"/>
            <w:shd w:val="pct25" w:color="auto" w:fill="auto"/>
          </w:tcPr>
          <w:p w14:paraId="624BA1A7" w14:textId="77777777" w:rsidR="008C14A2" w:rsidRDefault="008C14A2" w:rsidP="00F96C99">
            <w:pPr>
              <w:pStyle w:val="Heading5"/>
            </w:pPr>
            <w:r>
              <w:t>Marks</w:t>
            </w:r>
          </w:p>
        </w:tc>
        <w:tc>
          <w:tcPr>
            <w:tcW w:w="2242" w:type="dxa"/>
            <w:shd w:val="pct25" w:color="auto" w:fill="auto"/>
          </w:tcPr>
          <w:p w14:paraId="0A855F89" w14:textId="77777777" w:rsidR="008C14A2" w:rsidRDefault="008C14A2" w:rsidP="00F96C99">
            <w:pPr>
              <w:pStyle w:val="Heading5"/>
            </w:pPr>
            <w:r>
              <w:t>Scaled mark</w:t>
            </w:r>
          </w:p>
        </w:tc>
        <w:tc>
          <w:tcPr>
            <w:tcW w:w="2290" w:type="dxa"/>
            <w:shd w:val="pct25" w:color="auto" w:fill="auto"/>
          </w:tcPr>
          <w:p w14:paraId="39AEB268" w14:textId="77777777" w:rsidR="008C14A2" w:rsidRDefault="008C14A2" w:rsidP="00F96C99">
            <w:pPr>
              <w:pStyle w:val="Heading5"/>
            </w:pPr>
            <w:r>
              <w:t>Duration</w:t>
            </w:r>
          </w:p>
        </w:tc>
      </w:tr>
      <w:tr w:rsidR="008C14A2" w14:paraId="5FAF8432" w14:textId="77777777" w:rsidTr="000946D7">
        <w:trPr>
          <w:trHeight w:val="560"/>
        </w:trPr>
        <w:tc>
          <w:tcPr>
            <w:tcW w:w="2295" w:type="dxa"/>
          </w:tcPr>
          <w:p w14:paraId="3F08149D" w14:textId="648BBF68" w:rsidR="008C14A2" w:rsidRDefault="00F96C99" w:rsidP="000946D7">
            <w:r>
              <w:t xml:space="preserve">Component 1: </w:t>
            </w:r>
            <w:r w:rsidR="000946D7">
              <w:t>question paper</w:t>
            </w:r>
          </w:p>
        </w:tc>
        <w:tc>
          <w:tcPr>
            <w:tcW w:w="2234" w:type="dxa"/>
          </w:tcPr>
          <w:p w14:paraId="340BAADF" w14:textId="46FF9BA3" w:rsidR="008C14A2" w:rsidRDefault="007F1D12" w:rsidP="000B4623">
            <w:r>
              <w:t>135</w:t>
            </w:r>
          </w:p>
        </w:tc>
        <w:tc>
          <w:tcPr>
            <w:tcW w:w="2242" w:type="dxa"/>
          </w:tcPr>
          <w:p w14:paraId="3EA6ECB4" w14:textId="117FFD81" w:rsidR="008C14A2" w:rsidRDefault="007F1D12" w:rsidP="000B4623">
            <w:r>
              <w:t>100</w:t>
            </w:r>
          </w:p>
        </w:tc>
        <w:tc>
          <w:tcPr>
            <w:tcW w:w="2290" w:type="dxa"/>
          </w:tcPr>
          <w:p w14:paraId="24D37801" w14:textId="0B68E5C3" w:rsidR="008C14A2" w:rsidRDefault="00034571" w:rsidP="000B4623">
            <w:r>
              <w:t xml:space="preserve">2 hours and </w:t>
            </w:r>
            <w:r w:rsidR="00463DB5">
              <w:br/>
            </w:r>
            <w:r>
              <w:t>30 minutes</w:t>
            </w:r>
          </w:p>
        </w:tc>
      </w:tr>
      <w:tr w:rsidR="008C14A2" w14:paraId="67EF18E8" w14:textId="77777777" w:rsidTr="000946D7">
        <w:trPr>
          <w:trHeight w:val="560"/>
        </w:trPr>
        <w:tc>
          <w:tcPr>
            <w:tcW w:w="2295" w:type="dxa"/>
          </w:tcPr>
          <w:p w14:paraId="6B6F5717" w14:textId="3D236E41" w:rsidR="008C14A2" w:rsidRDefault="00F96C99" w:rsidP="000946D7">
            <w:r>
              <w:t xml:space="preserve">Component 2: </w:t>
            </w:r>
            <w:r w:rsidR="000946D7">
              <w:t>assignment</w:t>
            </w:r>
          </w:p>
        </w:tc>
        <w:tc>
          <w:tcPr>
            <w:tcW w:w="2234" w:type="dxa"/>
          </w:tcPr>
          <w:p w14:paraId="296D00E6" w14:textId="05B075AF" w:rsidR="008C14A2" w:rsidRDefault="007F1D12" w:rsidP="000B4623">
            <w:r>
              <w:t>20</w:t>
            </w:r>
          </w:p>
        </w:tc>
        <w:tc>
          <w:tcPr>
            <w:tcW w:w="2242" w:type="dxa"/>
          </w:tcPr>
          <w:p w14:paraId="55C82EA0" w14:textId="1ED3C67D" w:rsidR="008C14A2" w:rsidRDefault="007F1D12" w:rsidP="000B4623">
            <w:r>
              <w:t>25</w:t>
            </w:r>
          </w:p>
        </w:tc>
        <w:tc>
          <w:tcPr>
            <w:tcW w:w="2290" w:type="dxa"/>
          </w:tcPr>
          <w:p w14:paraId="7BB19D5E" w14:textId="077AA1FF" w:rsidR="008C14A2" w:rsidRPr="007F1D12" w:rsidRDefault="007F1D12" w:rsidP="00605281">
            <w:r>
              <w:t xml:space="preserve">8 hours </w:t>
            </w:r>
            <w:r w:rsidR="00605281">
              <w:t xml:space="preserve">of which </w:t>
            </w:r>
            <w:r w:rsidR="00394EF9">
              <w:t xml:space="preserve">a maximum of </w:t>
            </w:r>
            <w:r>
              <w:t xml:space="preserve">1 hour and 30 minutes </w:t>
            </w:r>
            <w:r w:rsidR="00605281">
              <w:t xml:space="preserve">is </w:t>
            </w:r>
            <w:r>
              <w:t>allocated to the reporting stage</w:t>
            </w:r>
            <w:r w:rsidRPr="007F1D12" w:rsidDel="007F1D12">
              <w:t xml:space="preserve"> </w:t>
            </w:r>
            <w:r>
              <w:rPr>
                <w:rFonts w:cs="Arial"/>
              </w:rPr>
              <w:t>—</w:t>
            </w:r>
            <w:r>
              <w:t xml:space="preserve"> see course assessment section</w:t>
            </w:r>
          </w:p>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8"/>
        <w:gridCol w:w="4533"/>
      </w:tblGrid>
      <w:tr w:rsidR="00F96C99" w14:paraId="11FC7BFB" w14:textId="77777777" w:rsidTr="00C35751">
        <w:tc>
          <w:tcPr>
            <w:tcW w:w="4788" w:type="dxa"/>
            <w:shd w:val="pct25" w:color="auto" w:fill="auto"/>
          </w:tcPr>
          <w:p w14:paraId="656EE2B6" w14:textId="77777777" w:rsidR="00F96C99" w:rsidRDefault="00F96C99" w:rsidP="00F96C99">
            <w:pPr>
              <w:pStyle w:val="Heading5"/>
            </w:pPr>
            <w:r>
              <w:t>Recommended entry</w:t>
            </w:r>
          </w:p>
        </w:tc>
        <w:tc>
          <w:tcPr>
            <w:tcW w:w="4788" w:type="dxa"/>
            <w:shd w:val="pct25" w:color="auto" w:fill="auto"/>
          </w:tcPr>
          <w:p w14:paraId="69FC6004" w14:textId="77777777"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7F1D12" w:rsidRDefault="00273873" w:rsidP="00273873">
            <w:pPr>
              <w:pStyle w:val="Standardtext"/>
              <w:rPr>
                <w:color w:val="auto"/>
              </w:rPr>
            </w:pPr>
            <w:r w:rsidRPr="007F1D12">
              <w:rPr>
                <w:color w:val="auto"/>
              </w:rPr>
              <w:t xml:space="preserve">Entry to this course is at the discretion of the centre. </w:t>
            </w:r>
          </w:p>
          <w:p w14:paraId="41BFEC64" w14:textId="77777777" w:rsidR="00273873" w:rsidRPr="007F1D12" w:rsidRDefault="00273873" w:rsidP="00273873">
            <w:pPr>
              <w:pStyle w:val="Standardtext"/>
              <w:rPr>
                <w:color w:val="auto"/>
              </w:rPr>
            </w:pPr>
          </w:p>
          <w:p w14:paraId="7ADC922A" w14:textId="58112A00" w:rsidR="00F96C99" w:rsidRPr="007F1D12" w:rsidRDefault="004F6D43" w:rsidP="004F4E3E">
            <w:pPr>
              <w:pStyle w:val="Standardtext"/>
              <w:rPr>
                <w:color w:val="auto"/>
              </w:rPr>
            </w:pPr>
            <w:r w:rsidRPr="007F1D12">
              <w:rPr>
                <w:color w:val="auto"/>
              </w:rPr>
              <w:t xml:space="preserve">Candidates </w:t>
            </w:r>
            <w:r w:rsidR="00273873" w:rsidRPr="007F1D12">
              <w:rPr>
                <w:color w:val="auto"/>
              </w:rPr>
              <w:t>should have achieve</w:t>
            </w:r>
            <w:r w:rsidR="0098368B" w:rsidRPr="007F1D12">
              <w:rPr>
                <w:color w:val="auto"/>
              </w:rPr>
              <w:t xml:space="preserve">d the </w:t>
            </w:r>
            <w:r w:rsidR="00603483" w:rsidRPr="007F1D12">
              <w:rPr>
                <w:color w:val="auto"/>
              </w:rPr>
              <w:t xml:space="preserve">fourth </w:t>
            </w:r>
            <w:r w:rsidR="0098368B" w:rsidRPr="007F1D12">
              <w:rPr>
                <w:color w:val="auto"/>
              </w:rPr>
              <w:t xml:space="preserve">curriculum level </w:t>
            </w:r>
            <w:r w:rsidR="00273873" w:rsidRPr="007F1D12">
              <w:rPr>
                <w:color w:val="auto"/>
              </w:rPr>
              <w:t xml:space="preserve">or the National 4 </w:t>
            </w:r>
            <w:r w:rsidR="007F1D12" w:rsidRPr="007F1D12">
              <w:rPr>
                <w:color w:val="auto"/>
              </w:rPr>
              <w:t>Physics</w:t>
            </w:r>
            <w:r w:rsidR="00273873" w:rsidRPr="007F1D12">
              <w:rPr>
                <w:color w:val="auto"/>
              </w:rPr>
              <w:t xml:space="preserve"> course or equivalent qualifications and/or experience prior to starting </w:t>
            </w:r>
            <w:r w:rsidR="00565FA0" w:rsidRPr="007F1D12">
              <w:rPr>
                <w:color w:val="auto"/>
              </w:rPr>
              <w:t>this</w:t>
            </w:r>
            <w:r w:rsidR="00273873" w:rsidRPr="007F1D12">
              <w:rPr>
                <w:color w:val="auto"/>
              </w:rPr>
              <w:t xml:space="preserve"> course.</w:t>
            </w:r>
          </w:p>
          <w:p w14:paraId="11E37AF6" w14:textId="77777777" w:rsidR="007F1D12" w:rsidRPr="007F1D12" w:rsidRDefault="007F1D12" w:rsidP="007F1D12">
            <w:pPr>
              <w:pStyle w:val="Standardtext"/>
              <w:rPr>
                <w:color w:val="auto"/>
              </w:rPr>
            </w:pPr>
          </w:p>
          <w:p w14:paraId="5EF0EADC" w14:textId="77777777" w:rsidR="007F1D12" w:rsidRPr="007F1D12" w:rsidRDefault="007F1D12" w:rsidP="007F1D12">
            <w:pPr>
              <w:rPr>
                <w:rFonts w:cs="Arial"/>
              </w:rPr>
            </w:pPr>
            <w:r w:rsidRPr="007F1D12">
              <w:rPr>
                <w:rFonts w:cs="Arial"/>
              </w:rPr>
              <w:t xml:space="preserve">Candidates may also progress from relevant biology, chemistry, environmental science or science courses. </w:t>
            </w:r>
          </w:p>
          <w:p w14:paraId="0A020FCA" w14:textId="77777777" w:rsidR="009524B2" w:rsidRPr="00565FA0" w:rsidRDefault="009524B2" w:rsidP="007F1D12"/>
        </w:tc>
        <w:tc>
          <w:tcPr>
            <w:tcW w:w="4788" w:type="dxa"/>
          </w:tcPr>
          <w:p w14:paraId="20E30ECD" w14:textId="77777777" w:rsidR="007F1D12" w:rsidRPr="00463DB5" w:rsidRDefault="007F1D12" w:rsidP="00463DB5">
            <w:pPr>
              <w:pStyle w:val="Standardbullet"/>
              <w:rPr>
                <w:color w:val="auto"/>
              </w:rPr>
            </w:pPr>
            <w:r w:rsidRPr="00463DB5">
              <w:rPr>
                <w:color w:val="auto"/>
              </w:rPr>
              <w:t>other qualifications in physics or related areas</w:t>
            </w:r>
          </w:p>
          <w:p w14:paraId="41BB944E" w14:textId="77777777" w:rsidR="007F1D12" w:rsidRPr="00463DB5" w:rsidRDefault="007F1D12" w:rsidP="00463DB5">
            <w:pPr>
              <w:pStyle w:val="Standardbullet"/>
              <w:rPr>
                <w:color w:val="auto"/>
              </w:rPr>
            </w:pPr>
            <w:r w:rsidRPr="00463DB5">
              <w:rPr>
                <w:color w:val="auto"/>
              </w:rPr>
              <w:t>further study, employment or training</w:t>
            </w:r>
          </w:p>
          <w:p w14:paraId="6CA6A474" w14:textId="77777777" w:rsidR="00F96C99" w:rsidRDefault="00F96C99" w:rsidP="000B4623"/>
        </w:tc>
      </w:tr>
    </w:tbl>
    <w:p w14:paraId="27053D76" w14:textId="77777777" w:rsidR="000B4623" w:rsidRDefault="000B4623" w:rsidP="000B4623"/>
    <w:p w14:paraId="0F13ACFD" w14:textId="77777777" w:rsidR="000B4623" w:rsidRDefault="000B4623" w:rsidP="00EB67D0">
      <w:pPr>
        <w:pStyle w:val="Heading3"/>
      </w:pPr>
      <w:r>
        <w:t>Conditions of award</w:t>
      </w:r>
    </w:p>
    <w:p w14:paraId="00E02694" w14:textId="77777777" w:rsidR="000B4623" w:rsidRPr="007F1D12" w:rsidRDefault="000B4623" w:rsidP="00DB3A69">
      <w:pPr>
        <w:pStyle w:val="Standardtext"/>
        <w:rPr>
          <w:color w:val="auto"/>
        </w:rPr>
      </w:pPr>
      <w:r w:rsidRPr="007F1D12">
        <w:rPr>
          <w:color w:val="auto"/>
        </w:rPr>
        <w:t>The grade awarded is based on the total marks achieved across all course assessment components.</w:t>
      </w:r>
    </w:p>
    <w:p w14:paraId="3234A5E0" w14:textId="77777777" w:rsidR="000B4623"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EB67D0">
      <w:pPr>
        <w:pStyle w:val="Heading2"/>
      </w:pPr>
      <w:bookmarkStart w:id="1" w:name="_Toc481505224"/>
      <w:r>
        <w:lastRenderedPageBreak/>
        <w:t>Course rationale</w:t>
      </w:r>
      <w:bookmarkEnd w:id="1"/>
    </w:p>
    <w:p w14:paraId="37AD2A9D" w14:textId="77777777" w:rsidR="000B4623" w:rsidRPr="007F1D12" w:rsidRDefault="00456526" w:rsidP="00DB3A69">
      <w:pPr>
        <w:pStyle w:val="Standardtext"/>
        <w:rPr>
          <w:color w:val="auto"/>
        </w:rPr>
      </w:pPr>
      <w:r w:rsidRPr="007F1D12">
        <w:rPr>
          <w:color w:val="auto"/>
        </w:rPr>
        <w:t>National C</w:t>
      </w:r>
      <w:r w:rsidR="000B4623" w:rsidRPr="007F1D12">
        <w:rPr>
          <w:color w:val="auto"/>
        </w:rPr>
        <w:t xml:space="preserve">ourses reflect Curriculum for Excellence values, purposes and principles. They offer flexibility, provide more time for learning, more focus on skills and applying learning, and scope for personalisation and choice. </w:t>
      </w:r>
    </w:p>
    <w:p w14:paraId="0948A773" w14:textId="77777777" w:rsidR="000B4623" w:rsidRPr="007F1D12" w:rsidRDefault="000B4623" w:rsidP="00DB3A69">
      <w:pPr>
        <w:pStyle w:val="Standardtext"/>
        <w:rPr>
          <w:color w:val="auto"/>
        </w:rPr>
      </w:pPr>
    </w:p>
    <w:p w14:paraId="434C9528" w14:textId="49AEA4E3" w:rsidR="000B4623" w:rsidRPr="007F1D12" w:rsidRDefault="000B4623" w:rsidP="00DB3A69">
      <w:pPr>
        <w:pStyle w:val="Standardtext"/>
        <w:rPr>
          <w:color w:val="auto"/>
        </w:rPr>
      </w:pPr>
      <w:r w:rsidRPr="007F1D12">
        <w:rPr>
          <w:color w:val="auto"/>
        </w:rPr>
        <w:t xml:space="preserve">Every course provides opportunities for </w:t>
      </w:r>
      <w:r w:rsidR="005359F1" w:rsidRPr="007F1D12">
        <w:rPr>
          <w:color w:val="auto"/>
        </w:rPr>
        <w:t xml:space="preserve">candidates </w:t>
      </w:r>
      <w:r w:rsidRPr="007F1D12">
        <w:rPr>
          <w:color w:val="auto"/>
        </w:rPr>
        <w:t>to develop brea</w:t>
      </w:r>
      <w:r w:rsidR="004F17E6" w:rsidRPr="007F1D12">
        <w:rPr>
          <w:color w:val="auto"/>
        </w:rPr>
        <w:t>dth, challenge and application. T</w:t>
      </w:r>
      <w:r w:rsidRPr="007F1D12">
        <w:rPr>
          <w:color w:val="auto"/>
        </w:rPr>
        <w:t>he focus and balance of assessment is tailored to each subject area.</w:t>
      </w:r>
    </w:p>
    <w:p w14:paraId="6C030A14" w14:textId="77777777" w:rsidR="000B4623" w:rsidRDefault="000B4623" w:rsidP="007F1D12"/>
    <w:p w14:paraId="6EA98813" w14:textId="7878DD51" w:rsidR="007F1D12" w:rsidRDefault="007F1D12" w:rsidP="007F1D12">
      <w:pPr>
        <w:shd w:val="clear" w:color="auto" w:fill="FFFFFF"/>
        <w:rPr>
          <w:rFonts w:cs="Arial"/>
        </w:rPr>
      </w:pPr>
      <w:r>
        <w:rPr>
          <w:rFonts w:cs="Arial"/>
          <w:szCs w:val="22"/>
          <w:lang w:eastAsia="en-GB"/>
        </w:rPr>
        <w:t>Physics</w:t>
      </w:r>
      <w:r w:rsidRPr="000C74CE">
        <w:rPr>
          <w:rFonts w:cs="Arial"/>
          <w:szCs w:val="22"/>
          <w:lang w:eastAsia="en-GB"/>
        </w:rPr>
        <w:t xml:space="preserve"> is the </w:t>
      </w:r>
      <w:r w:rsidRPr="000C74CE">
        <w:rPr>
          <w:rFonts w:cs="Arial"/>
          <w:lang w:eastAsia="en-GB"/>
        </w:rPr>
        <w:t>study</w:t>
      </w:r>
      <w:r w:rsidRPr="000C74CE">
        <w:rPr>
          <w:rFonts w:cs="Arial"/>
          <w:szCs w:val="22"/>
          <w:lang w:eastAsia="en-GB"/>
        </w:rPr>
        <w:t xml:space="preserve"> of </w:t>
      </w:r>
      <w:r>
        <w:rPr>
          <w:rFonts w:cs="Arial"/>
          <w:szCs w:val="22"/>
          <w:lang w:eastAsia="en-GB"/>
        </w:rPr>
        <w:t>matter, energy and the interaction between them</w:t>
      </w:r>
      <w:r w:rsidRPr="000C74CE">
        <w:rPr>
          <w:rFonts w:cs="Arial"/>
          <w:szCs w:val="22"/>
        </w:rPr>
        <w:t>.</w:t>
      </w:r>
      <w:r w:rsidRPr="000C74CE">
        <w:rPr>
          <w:rFonts w:cs="Arial"/>
        </w:rPr>
        <w:t xml:space="preserve"> </w:t>
      </w:r>
      <w:r>
        <w:rPr>
          <w:rFonts w:cs="Arial"/>
        </w:rPr>
        <w:t>This entails asking fundamental questions and trying to answer them by observing and experimenting.</w:t>
      </w:r>
      <w:r w:rsidRPr="000C74CE">
        <w:rPr>
          <w:rFonts w:cs="Arial"/>
        </w:rPr>
        <w:t xml:space="preserve"> </w:t>
      </w:r>
      <w:r>
        <w:rPr>
          <w:rFonts w:cs="Arial"/>
        </w:rPr>
        <w:t>The answers to such questions can lead to advances in our understanding of the world around us and often result in technological improvements which enhance the lives of all. The study of physics is of benefit, not only to those intending to pursue a career in science, but also to those intending to work in areas such as the health, energy, leisure and computing industries.</w:t>
      </w:r>
    </w:p>
    <w:p w14:paraId="4FCF5660" w14:textId="77777777" w:rsidR="007F1D12" w:rsidRDefault="007F1D12" w:rsidP="007F1D12">
      <w:pPr>
        <w:shd w:val="clear" w:color="auto" w:fill="FFFFFF"/>
        <w:rPr>
          <w:rFonts w:cs="Arial"/>
        </w:rPr>
      </w:pPr>
    </w:p>
    <w:p w14:paraId="78D63F61" w14:textId="77777777" w:rsidR="007F1D12" w:rsidRDefault="007F1D12" w:rsidP="007F1D12">
      <w:pPr>
        <w:autoSpaceDE w:val="0"/>
        <w:autoSpaceDN w:val="0"/>
        <w:adjustRightInd w:val="0"/>
        <w:rPr>
          <w:rFonts w:cs="Arial"/>
          <w:color w:val="000000"/>
        </w:rPr>
      </w:pPr>
      <w:r>
        <w:rPr>
          <w:rFonts w:cs="Arial"/>
          <w:color w:val="000000"/>
        </w:rPr>
        <w:t xml:space="preserve">An experimental and investigative approach is used to develop knowledge and understanding of concepts in physics. </w:t>
      </w:r>
    </w:p>
    <w:p w14:paraId="4E7CB928" w14:textId="77777777" w:rsidR="000B4623" w:rsidRPr="00F21555" w:rsidRDefault="000B4623" w:rsidP="007F1D12"/>
    <w:p w14:paraId="21D80F8C" w14:textId="77777777" w:rsidR="000B4623" w:rsidRDefault="00DB3A69" w:rsidP="00EB67D0">
      <w:pPr>
        <w:pStyle w:val="Heading2"/>
      </w:pPr>
      <w:bookmarkStart w:id="2" w:name="_Toc481505225"/>
      <w:r>
        <w:t>Purpose and aims</w:t>
      </w:r>
      <w:bookmarkEnd w:id="2"/>
    </w:p>
    <w:p w14:paraId="0C22FEFA" w14:textId="11980DA7" w:rsidR="003905C6" w:rsidRPr="00DD3AAA" w:rsidRDefault="003905C6" w:rsidP="003905C6">
      <w:pPr>
        <w:pStyle w:val="NoSpacing"/>
        <w:spacing w:line="280" w:lineRule="exact"/>
        <w:rPr>
          <w:rFonts w:ascii="Arial" w:hAnsi="Arial" w:cs="Arial"/>
        </w:rPr>
      </w:pPr>
      <w:r w:rsidRPr="00DD3AAA">
        <w:rPr>
          <w:rFonts w:ascii="Arial" w:hAnsi="Arial" w:cs="Arial"/>
        </w:rPr>
        <w:t>The pur</w:t>
      </w:r>
      <w:r>
        <w:rPr>
          <w:rFonts w:ascii="Arial" w:hAnsi="Arial" w:cs="Arial"/>
        </w:rPr>
        <w:t>pose of the c</w:t>
      </w:r>
      <w:r w:rsidRPr="00DD3AAA">
        <w:rPr>
          <w:rFonts w:ascii="Arial" w:hAnsi="Arial" w:cs="Arial"/>
        </w:rPr>
        <w:t xml:space="preserve">ourse is to develop </w:t>
      </w:r>
      <w:r>
        <w:rPr>
          <w:rFonts w:ascii="Arial" w:hAnsi="Arial" w:cs="Arial"/>
        </w:rPr>
        <w:t>candidate</w:t>
      </w:r>
      <w:r w:rsidRPr="00DD3AAA">
        <w:rPr>
          <w:rFonts w:ascii="Arial" w:hAnsi="Arial" w:cs="Arial"/>
        </w:rPr>
        <w:t xml:space="preserve">s’ interest and enthusiasm for physics in a range of contexts. The skills of scientific inquiry </w:t>
      </w:r>
      <w:r>
        <w:rPr>
          <w:rFonts w:ascii="Arial" w:hAnsi="Arial" w:cs="Arial"/>
        </w:rPr>
        <w:t>are integrated and developed, throughout the c</w:t>
      </w:r>
      <w:r w:rsidRPr="00DD3AAA">
        <w:rPr>
          <w:rFonts w:ascii="Arial" w:hAnsi="Arial" w:cs="Arial"/>
        </w:rPr>
        <w:t>ourse, by investigating the applications of physics. This enable</w:t>
      </w:r>
      <w:r w:rsidR="00326D70">
        <w:rPr>
          <w:rFonts w:ascii="Arial" w:hAnsi="Arial" w:cs="Arial"/>
        </w:rPr>
        <w:t>s</w:t>
      </w:r>
      <w:r w:rsidRPr="00DD3AAA">
        <w:rPr>
          <w:rFonts w:ascii="Arial" w:hAnsi="Arial" w:cs="Arial"/>
        </w:rPr>
        <w:t xml:space="preserve"> </w:t>
      </w:r>
      <w:r>
        <w:rPr>
          <w:rFonts w:ascii="Arial" w:hAnsi="Arial" w:cs="Arial"/>
        </w:rPr>
        <w:t>candidate</w:t>
      </w:r>
      <w:r w:rsidRPr="00DD3AAA">
        <w:rPr>
          <w:rFonts w:ascii="Arial" w:hAnsi="Arial" w:cs="Arial"/>
        </w:rPr>
        <w:t>s to become scientifically literate citizens, able to review the science-based claims they will meet.</w:t>
      </w:r>
    </w:p>
    <w:p w14:paraId="359C6B94" w14:textId="77777777" w:rsidR="003905C6" w:rsidRPr="00DD3AAA" w:rsidRDefault="003905C6" w:rsidP="003905C6">
      <w:pPr>
        <w:rPr>
          <w:rFonts w:cs="Arial"/>
        </w:rPr>
      </w:pPr>
    </w:p>
    <w:p w14:paraId="4CD7CD6E" w14:textId="77777777" w:rsidR="003905C6" w:rsidRPr="00DD3AAA" w:rsidRDefault="003905C6" w:rsidP="003905C6">
      <w:pPr>
        <w:rPr>
          <w:rFonts w:cs="Arial"/>
        </w:rPr>
      </w:pPr>
      <w:r w:rsidRPr="00DD3AAA">
        <w:rPr>
          <w:rFonts w:cs="Arial"/>
        </w:rPr>
        <w:t xml:space="preserve">Physics gives </w:t>
      </w:r>
      <w:r>
        <w:rPr>
          <w:rFonts w:cs="Arial"/>
        </w:rPr>
        <w:t>candidate</w:t>
      </w:r>
      <w:r w:rsidRPr="00DD3AAA">
        <w:rPr>
          <w:rFonts w:cs="Arial"/>
        </w:rPr>
        <w:t xml:space="preserve">s an insight into the underlying nature of our world and its place in the universe. From the sources of the </w:t>
      </w:r>
      <w:r>
        <w:rPr>
          <w:rFonts w:cs="Arial"/>
        </w:rPr>
        <w:t>energy</w:t>
      </w:r>
      <w:r w:rsidRPr="00DD3AAA">
        <w:rPr>
          <w:rFonts w:cs="Arial"/>
        </w:rPr>
        <w:t xml:space="preserve"> we use, to the exploration of space, it covers a range of applications of the relationships that have been discovered through experiment and calculation, including th</w:t>
      </w:r>
      <w:r>
        <w:rPr>
          <w:rFonts w:cs="Arial"/>
        </w:rPr>
        <w:t xml:space="preserve">ose used in modern technology. </w:t>
      </w:r>
      <w:r w:rsidRPr="00DD3AAA">
        <w:rPr>
          <w:rFonts w:cs="Arial"/>
        </w:rPr>
        <w:t xml:space="preserve">An experimental and investigative approach is used to develop knowledge and understanding of physics concepts. </w:t>
      </w:r>
    </w:p>
    <w:p w14:paraId="0DF0C570" w14:textId="77777777" w:rsidR="003905C6" w:rsidRPr="00DD3AAA" w:rsidRDefault="003905C6" w:rsidP="003905C6">
      <w:pPr>
        <w:rPr>
          <w:rFonts w:cs="Arial"/>
        </w:rPr>
      </w:pPr>
    </w:p>
    <w:p w14:paraId="68D3104F" w14:textId="142B793A" w:rsidR="003905C6" w:rsidRDefault="003905C6" w:rsidP="003905C6">
      <w:pPr>
        <w:rPr>
          <w:rFonts w:cs="Arial"/>
        </w:rPr>
      </w:pPr>
      <w:r>
        <w:rPr>
          <w:rFonts w:cs="Arial"/>
        </w:rPr>
        <w:t>This c</w:t>
      </w:r>
      <w:r w:rsidRPr="00DD3AAA">
        <w:rPr>
          <w:rFonts w:cs="Arial"/>
        </w:rPr>
        <w:t>ourse enable</w:t>
      </w:r>
      <w:r w:rsidR="00326D70">
        <w:rPr>
          <w:rFonts w:cs="Arial"/>
        </w:rPr>
        <w:t>s</w:t>
      </w:r>
      <w:r w:rsidRPr="00DD3AAA">
        <w:rPr>
          <w:rFonts w:cs="Arial"/>
        </w:rPr>
        <w:t xml:space="preserve"> </w:t>
      </w:r>
      <w:r>
        <w:rPr>
          <w:rFonts w:cs="Arial"/>
        </w:rPr>
        <w:t>candidate</w:t>
      </w:r>
      <w:r w:rsidRPr="00DD3AAA">
        <w:rPr>
          <w:rFonts w:cs="Arial"/>
        </w:rPr>
        <w:t>s to develop a deeper understanding of physics concepts and the ability to describe and interpret physical phenomena using mathematical skills. They develop scientific methods of research in which issues in physics are explored and conclusions drawn.</w:t>
      </w:r>
    </w:p>
    <w:p w14:paraId="62D6507A" w14:textId="77777777" w:rsidR="002D0700" w:rsidRPr="00DD3AAA" w:rsidRDefault="002D0700" w:rsidP="003905C6">
      <w:pPr>
        <w:rPr>
          <w:rFonts w:cs="Arial"/>
        </w:rPr>
      </w:pPr>
    </w:p>
    <w:p w14:paraId="257B400A" w14:textId="20A57D21" w:rsidR="002D0700" w:rsidRDefault="002D0700" w:rsidP="002D0700">
      <w:pPr>
        <w:rPr>
          <w:rFonts w:cs="Arial"/>
        </w:rPr>
      </w:pPr>
      <w:r>
        <w:rPr>
          <w:rFonts w:cs="Arial"/>
        </w:rPr>
        <w:t>The aims of the c</w:t>
      </w:r>
      <w:r w:rsidRPr="002F7926">
        <w:rPr>
          <w:rFonts w:cs="Arial"/>
        </w:rPr>
        <w:t xml:space="preserve">ourse are for </w:t>
      </w:r>
      <w:r>
        <w:rPr>
          <w:rFonts w:cs="Arial"/>
        </w:rPr>
        <w:t>candidate</w:t>
      </w:r>
      <w:r w:rsidRPr="002F7926">
        <w:rPr>
          <w:rFonts w:cs="Arial"/>
        </w:rPr>
        <w:t>s to:</w:t>
      </w:r>
    </w:p>
    <w:p w14:paraId="20B875F0" w14:textId="77777777" w:rsidR="003905C6" w:rsidRPr="002D0700" w:rsidRDefault="003905C6" w:rsidP="002D0700">
      <w:pPr>
        <w:pStyle w:val="Standardbullet"/>
        <w:numPr>
          <w:ilvl w:val="0"/>
          <w:numId w:val="0"/>
        </w:numPr>
        <w:ind w:left="360"/>
        <w:rPr>
          <w:color w:val="auto"/>
        </w:rPr>
      </w:pPr>
    </w:p>
    <w:p w14:paraId="5F91497C" w14:textId="66979013" w:rsidR="003905C6" w:rsidRPr="002D0700" w:rsidRDefault="003905C6" w:rsidP="002D0700">
      <w:pPr>
        <w:pStyle w:val="Standardbullet"/>
        <w:rPr>
          <w:rFonts w:cs="Arial"/>
          <w:color w:val="auto"/>
        </w:rPr>
      </w:pPr>
      <w:r w:rsidRPr="002D0700">
        <w:rPr>
          <w:rFonts w:cs="Arial"/>
          <w:color w:val="auto"/>
        </w:rPr>
        <w:t>develop and apply knowled</w:t>
      </w:r>
      <w:r w:rsidR="002D0700">
        <w:rPr>
          <w:rFonts w:cs="Arial"/>
          <w:color w:val="auto"/>
        </w:rPr>
        <w:t>ge and understanding of physics</w:t>
      </w:r>
    </w:p>
    <w:p w14:paraId="63BCF6F5" w14:textId="77777777" w:rsidR="003905C6" w:rsidRPr="002D0700" w:rsidRDefault="003905C6" w:rsidP="002D0700">
      <w:pPr>
        <w:pStyle w:val="Standardbullet"/>
        <w:rPr>
          <w:rFonts w:cs="Arial"/>
          <w:color w:val="auto"/>
        </w:rPr>
      </w:pPr>
      <w:r w:rsidRPr="002D0700">
        <w:rPr>
          <w:rFonts w:cs="Arial"/>
          <w:color w:val="auto"/>
        </w:rPr>
        <w:t>develop an understanding of the impact of physics on everyday life</w:t>
      </w:r>
    </w:p>
    <w:p w14:paraId="635AF7D5" w14:textId="77777777" w:rsidR="003905C6" w:rsidRPr="002D0700" w:rsidRDefault="003905C6" w:rsidP="002D0700">
      <w:pPr>
        <w:pStyle w:val="Standardbullet"/>
        <w:rPr>
          <w:rFonts w:cs="Arial"/>
          <w:color w:val="auto"/>
        </w:rPr>
      </w:pPr>
      <w:r w:rsidRPr="002D0700">
        <w:rPr>
          <w:rFonts w:cs="Arial"/>
          <w:color w:val="auto"/>
        </w:rPr>
        <w:t>develop an understanding of the role of physics in scientific issues and relevant applications of physics, including the impact these could make on society and the environment</w:t>
      </w:r>
    </w:p>
    <w:p w14:paraId="33E2969F" w14:textId="77777777" w:rsidR="003905C6" w:rsidRPr="002D0700" w:rsidRDefault="003905C6" w:rsidP="002D0700">
      <w:pPr>
        <w:pStyle w:val="Standardbullet"/>
        <w:rPr>
          <w:rFonts w:cs="Arial"/>
          <w:color w:val="auto"/>
        </w:rPr>
      </w:pPr>
      <w:r w:rsidRPr="002D0700">
        <w:rPr>
          <w:rFonts w:cs="Arial"/>
          <w:color w:val="auto"/>
        </w:rPr>
        <w:t>develop scientific inquiry and investigative skills</w:t>
      </w:r>
    </w:p>
    <w:p w14:paraId="16B92F5A" w14:textId="77777777" w:rsidR="003905C6" w:rsidRPr="002D0700" w:rsidRDefault="003905C6" w:rsidP="002D0700">
      <w:pPr>
        <w:pStyle w:val="Standardbullet"/>
        <w:rPr>
          <w:rFonts w:cs="Arial"/>
          <w:color w:val="auto"/>
        </w:rPr>
      </w:pPr>
      <w:r w:rsidRPr="002D0700">
        <w:rPr>
          <w:rFonts w:cs="Arial"/>
          <w:color w:val="auto"/>
        </w:rPr>
        <w:t>develop scientific analytical thinking skills in a physics context</w:t>
      </w:r>
    </w:p>
    <w:p w14:paraId="595A3E26" w14:textId="6CADC8D8" w:rsidR="003905C6" w:rsidRPr="002D0700" w:rsidRDefault="003905C6" w:rsidP="002D0700">
      <w:pPr>
        <w:pStyle w:val="Standardbullet"/>
        <w:rPr>
          <w:rFonts w:cs="Arial"/>
          <w:color w:val="auto"/>
        </w:rPr>
      </w:pPr>
      <w:r w:rsidRPr="002D0700">
        <w:rPr>
          <w:rFonts w:cs="Arial"/>
          <w:color w:val="auto"/>
        </w:rPr>
        <w:lastRenderedPageBreak/>
        <w:t xml:space="preserve">develop the </w:t>
      </w:r>
      <w:r w:rsidR="00971838">
        <w:rPr>
          <w:rFonts w:cs="Arial"/>
          <w:color w:val="auto"/>
        </w:rPr>
        <w:t xml:space="preserve">skills to use </w:t>
      </w:r>
      <w:r w:rsidRPr="002D0700">
        <w:rPr>
          <w:rFonts w:cs="Arial"/>
          <w:color w:val="auto"/>
        </w:rPr>
        <w:t>technology, equipment and materials, safely, in practical scientific activities</w:t>
      </w:r>
    </w:p>
    <w:p w14:paraId="760F2951" w14:textId="77777777" w:rsidR="003905C6" w:rsidRPr="002D0700" w:rsidRDefault="003905C6" w:rsidP="002D0700">
      <w:pPr>
        <w:pStyle w:val="Standardbullet"/>
        <w:rPr>
          <w:rFonts w:cs="Arial"/>
          <w:color w:val="auto"/>
        </w:rPr>
      </w:pPr>
      <w:r w:rsidRPr="002D0700">
        <w:rPr>
          <w:rFonts w:cs="Arial"/>
          <w:color w:val="auto"/>
        </w:rPr>
        <w:t>develop planning skills</w:t>
      </w:r>
    </w:p>
    <w:p w14:paraId="3EB10FBF" w14:textId="72B34860" w:rsidR="003905C6" w:rsidRPr="002D0700" w:rsidRDefault="003905C6" w:rsidP="002D0700">
      <w:pPr>
        <w:pStyle w:val="Standardbullet"/>
        <w:rPr>
          <w:rFonts w:cs="Arial"/>
          <w:color w:val="auto"/>
        </w:rPr>
      </w:pPr>
      <w:r w:rsidRPr="002D0700">
        <w:rPr>
          <w:rFonts w:cs="Arial"/>
          <w:color w:val="auto"/>
        </w:rPr>
        <w:t>develop problem</w:t>
      </w:r>
      <w:r w:rsidR="002D478C" w:rsidRPr="002D0700">
        <w:rPr>
          <w:rFonts w:cs="Arial"/>
          <w:color w:val="auto"/>
        </w:rPr>
        <w:t>-</w:t>
      </w:r>
      <w:r w:rsidRPr="002D0700">
        <w:rPr>
          <w:rFonts w:cs="Arial"/>
          <w:color w:val="auto"/>
        </w:rPr>
        <w:t>solving skills in a physics co</w:t>
      </w:r>
      <w:r w:rsidR="002D0700">
        <w:rPr>
          <w:rFonts w:cs="Arial"/>
          <w:color w:val="auto"/>
        </w:rPr>
        <w:t>ntext</w:t>
      </w:r>
    </w:p>
    <w:p w14:paraId="29B5EE07" w14:textId="77777777" w:rsidR="003905C6" w:rsidRPr="002D0700" w:rsidRDefault="003905C6" w:rsidP="002D0700">
      <w:pPr>
        <w:pStyle w:val="Standardbullet"/>
        <w:rPr>
          <w:rFonts w:cs="Arial"/>
          <w:color w:val="auto"/>
        </w:rPr>
      </w:pPr>
      <w:r w:rsidRPr="002D0700">
        <w:rPr>
          <w:rFonts w:cs="Arial"/>
          <w:color w:val="auto"/>
        </w:rPr>
        <w:t>use and understand scientific literacy, in everyday contexts, to communicate ideas and issues and to make scientifically informed choices</w:t>
      </w:r>
    </w:p>
    <w:p w14:paraId="43793BA3" w14:textId="77777777" w:rsidR="003905C6" w:rsidRPr="002D0700" w:rsidRDefault="003905C6" w:rsidP="002D0700">
      <w:pPr>
        <w:pStyle w:val="Standardbullet"/>
        <w:rPr>
          <w:rFonts w:cs="Arial"/>
          <w:color w:val="auto"/>
        </w:rPr>
      </w:pPr>
      <w:r w:rsidRPr="002D0700">
        <w:rPr>
          <w:rFonts w:cs="Arial"/>
          <w:color w:val="auto"/>
        </w:rPr>
        <w:t>develop the knowledge and skills for more advanced learning in physics</w:t>
      </w:r>
    </w:p>
    <w:p w14:paraId="1CF1C5CB" w14:textId="77777777" w:rsidR="003905C6" w:rsidRPr="002D0700" w:rsidRDefault="003905C6" w:rsidP="002D0700">
      <w:pPr>
        <w:pStyle w:val="Standardbullet"/>
        <w:rPr>
          <w:color w:val="auto"/>
        </w:rPr>
      </w:pPr>
      <w:r w:rsidRPr="002D0700">
        <w:rPr>
          <w:color w:val="auto"/>
        </w:rPr>
        <w:t>develop skills of independent working</w:t>
      </w:r>
    </w:p>
    <w:p w14:paraId="023DAD9A" w14:textId="77777777" w:rsidR="003905C6" w:rsidRPr="00DD3AAA" w:rsidRDefault="003905C6" w:rsidP="003905C6">
      <w:pPr>
        <w:rPr>
          <w:rFonts w:cs="Arial"/>
        </w:rPr>
      </w:pPr>
    </w:p>
    <w:p w14:paraId="1339B0E9" w14:textId="4FD77721" w:rsidR="003905C6" w:rsidRPr="00DD3AAA" w:rsidRDefault="00023447" w:rsidP="003905C6">
      <w:pPr>
        <w:pStyle w:val="Bullet0"/>
        <w:numPr>
          <w:ilvl w:val="0"/>
          <w:numId w:val="0"/>
        </w:numPr>
        <w:spacing w:line="280" w:lineRule="exact"/>
      </w:pPr>
      <w:r>
        <w:t>The course</w:t>
      </w:r>
      <w:r w:rsidRPr="00DD3AAA">
        <w:t xml:space="preserve"> </w:t>
      </w:r>
      <w:r w:rsidR="003905C6">
        <w:t>enables</w:t>
      </w:r>
      <w:r w:rsidR="003905C6" w:rsidRPr="00DD3AAA">
        <w:t xml:space="preserve"> </w:t>
      </w:r>
      <w:r w:rsidR="003905C6">
        <w:t>candidate</w:t>
      </w:r>
      <w:r w:rsidR="003905C6" w:rsidRPr="00DD3AAA">
        <w:t>s to make their own decisions on issues within a modern society</w:t>
      </w:r>
      <w:r w:rsidR="003905C6">
        <w:t>,</w:t>
      </w:r>
      <w:r w:rsidR="003905C6" w:rsidRPr="00DD3AAA">
        <w:t xml:space="preserve"> where the body of scientific knowledge and its applications and implications are ever developing. </w:t>
      </w:r>
    </w:p>
    <w:p w14:paraId="3D312E4B" w14:textId="77777777" w:rsidR="000B4623" w:rsidRDefault="000B4623" w:rsidP="000B4623"/>
    <w:p w14:paraId="22C9CC7D" w14:textId="77777777" w:rsidR="000B4623" w:rsidRDefault="000B4623" w:rsidP="00EB67D0">
      <w:pPr>
        <w:pStyle w:val="Heading2"/>
      </w:pPr>
      <w:bookmarkStart w:id="3" w:name="_Toc481505226"/>
      <w:r>
        <w:t>Who is this course for?</w:t>
      </w:r>
      <w:bookmarkEnd w:id="3"/>
    </w:p>
    <w:p w14:paraId="5798CEAB" w14:textId="303713F0" w:rsidR="003905C6" w:rsidRPr="003905C6" w:rsidRDefault="003905C6" w:rsidP="003905C6">
      <w:pPr>
        <w:rPr>
          <w:lang w:eastAsia="en-GB"/>
        </w:rPr>
      </w:pPr>
      <w:r w:rsidRPr="003905C6">
        <w:rPr>
          <w:rFonts w:cs="Arial"/>
        </w:rPr>
        <w:t xml:space="preserve">The course is suitable for </w:t>
      </w:r>
      <w:r w:rsidR="002D478C">
        <w:rPr>
          <w:rFonts w:cs="Arial"/>
        </w:rPr>
        <w:t>learners</w:t>
      </w:r>
      <w:r w:rsidR="002D478C" w:rsidRPr="003905C6">
        <w:rPr>
          <w:rFonts w:cs="Arial"/>
        </w:rPr>
        <w:t xml:space="preserve"> </w:t>
      </w:r>
      <w:r w:rsidRPr="003905C6">
        <w:rPr>
          <w:rFonts w:cs="Arial"/>
        </w:rPr>
        <w:t xml:space="preserve">who have experienced learning across the sciences experiences and outcomes. </w:t>
      </w:r>
      <w:r w:rsidRPr="003905C6">
        <w:rPr>
          <w:lang w:eastAsia="en-GB"/>
        </w:rPr>
        <w:t xml:space="preserve">The course may be suitable for those wishing to study physics for the first time. </w:t>
      </w:r>
    </w:p>
    <w:p w14:paraId="1C3D5C7A" w14:textId="77777777" w:rsidR="003905C6" w:rsidRPr="003905C6" w:rsidRDefault="003905C6" w:rsidP="003905C6"/>
    <w:p w14:paraId="79116C70" w14:textId="0AE39775" w:rsidR="003905C6" w:rsidRPr="003905C6" w:rsidRDefault="003905C6" w:rsidP="003905C6">
      <w:r w:rsidRPr="003905C6">
        <w:t xml:space="preserve">This course has a skills-based approach to learning. </w:t>
      </w:r>
      <w:r w:rsidR="002D478C">
        <w:t>It takes account of the needs of all learners and provides sufficient flexibility to enable learners to achieve in different ways.</w:t>
      </w:r>
    </w:p>
    <w:p w14:paraId="32B697B3" w14:textId="70B63C88" w:rsidR="00DB3A69" w:rsidRDefault="00DB3A69" w:rsidP="00DB3A69"/>
    <w:p w14:paraId="21E68206" w14:textId="77777777" w:rsidR="000B4623" w:rsidRDefault="000B4623" w:rsidP="000B4623"/>
    <w:p w14:paraId="2316EB69" w14:textId="77777777" w:rsidR="00DB3A69" w:rsidRDefault="00DB3A69">
      <w:pPr>
        <w:tabs>
          <w:tab w:val="clear" w:pos="284"/>
          <w:tab w:val="clear" w:pos="567"/>
        </w:tabs>
        <w:spacing w:line="240" w:lineRule="auto"/>
        <w:rPr>
          <w:b/>
          <w:kern w:val="28"/>
          <w:sz w:val="48"/>
        </w:rPr>
      </w:pPr>
      <w:r>
        <w:br w:type="page"/>
      </w:r>
    </w:p>
    <w:p w14:paraId="4151DCB5" w14:textId="77777777" w:rsidR="000B4623" w:rsidRDefault="000B4623" w:rsidP="00DB3A69">
      <w:pPr>
        <w:pStyle w:val="Heading1"/>
      </w:pPr>
      <w:bookmarkStart w:id="4" w:name="_Toc481505227"/>
      <w:r>
        <w:lastRenderedPageBreak/>
        <w:t>Course content</w:t>
      </w:r>
      <w:bookmarkEnd w:id="4"/>
    </w:p>
    <w:p w14:paraId="13429938" w14:textId="06174B99" w:rsidR="007035B0" w:rsidRPr="007035B0" w:rsidRDefault="007035B0" w:rsidP="007035B0">
      <w:pPr>
        <w:rPr>
          <w:rFonts w:cs="Arial"/>
        </w:rPr>
      </w:pPr>
      <w:r w:rsidRPr="007035B0">
        <w:t>Candidates</w:t>
      </w:r>
      <w:r w:rsidR="00F85C5D">
        <w:t xml:space="preserve"> </w:t>
      </w:r>
      <w:r w:rsidRPr="007035B0">
        <w:t>gain an understanding of physics and develop this through a variety of approaches, including practical activities, investigations and problem solving.</w:t>
      </w:r>
      <w:r w:rsidRPr="007035B0">
        <w:rPr>
          <w:rFonts w:eastAsia="Calibri" w:cs="Arial"/>
        </w:rPr>
        <w:t xml:space="preserve"> Candidates research topics, apply scientific skills and communicate information related to their findings, which develop</w:t>
      </w:r>
      <w:r w:rsidR="002D0700">
        <w:rPr>
          <w:rFonts w:eastAsia="Calibri" w:cs="Arial"/>
        </w:rPr>
        <w:t>s</w:t>
      </w:r>
      <w:r w:rsidRPr="007035B0">
        <w:rPr>
          <w:rFonts w:eastAsia="Calibri" w:cs="Arial"/>
        </w:rPr>
        <w:t xml:space="preserve"> skills of scientific literacy</w:t>
      </w:r>
      <w:r w:rsidRPr="007035B0">
        <w:rPr>
          <w:rFonts w:cs="Arial"/>
        </w:rPr>
        <w:t>.</w:t>
      </w:r>
    </w:p>
    <w:p w14:paraId="7CFCAE64" w14:textId="77777777" w:rsidR="007035B0" w:rsidRPr="007035B0" w:rsidRDefault="007035B0" w:rsidP="007035B0">
      <w:pPr>
        <w:rPr>
          <w:rFonts w:cs="Arial"/>
        </w:rPr>
      </w:pPr>
    </w:p>
    <w:p w14:paraId="04BB2340" w14:textId="77777777" w:rsidR="007035B0" w:rsidRPr="007035B0" w:rsidRDefault="007035B0" w:rsidP="007035B0">
      <w:r w:rsidRPr="007035B0">
        <w:rPr>
          <w:rFonts w:cs="Arial"/>
        </w:rPr>
        <w:t>The course content includes the following areas of physics:</w:t>
      </w:r>
    </w:p>
    <w:p w14:paraId="1A43F78A" w14:textId="77777777" w:rsidR="007035B0" w:rsidRPr="007035B0" w:rsidRDefault="007035B0" w:rsidP="007035B0"/>
    <w:p w14:paraId="3C7C1FD5" w14:textId="77777777" w:rsidR="007035B0" w:rsidRPr="007035B0" w:rsidRDefault="007035B0" w:rsidP="007035B0">
      <w:r w:rsidRPr="007035B0">
        <w:rPr>
          <w:b/>
        </w:rPr>
        <w:t>Dynamics</w:t>
      </w:r>
    </w:p>
    <w:p w14:paraId="00DDF8C9" w14:textId="24603403" w:rsidR="007035B0" w:rsidRPr="007035B0" w:rsidRDefault="007035B0" w:rsidP="007035B0">
      <w:pPr>
        <w:rPr>
          <w:rFonts w:cs="Arial"/>
        </w:rPr>
      </w:pPr>
      <w:r w:rsidRPr="007035B0">
        <w:t xml:space="preserve">In this area, the topics covered are: vectors and </w:t>
      </w:r>
      <w:r w:rsidR="00023447" w:rsidRPr="007035B0">
        <w:t>scal</w:t>
      </w:r>
      <w:r w:rsidR="00023447">
        <w:t>a</w:t>
      </w:r>
      <w:r w:rsidR="00023447" w:rsidRPr="007035B0">
        <w:t>rs</w:t>
      </w:r>
      <w:r>
        <w:t>;</w:t>
      </w:r>
      <w:r w:rsidRPr="007035B0">
        <w:t xml:space="preserve"> </w:t>
      </w:r>
      <w:r w:rsidRPr="007035B0">
        <w:rPr>
          <w:rFonts w:cs="Arial"/>
        </w:rPr>
        <w:t>velocity</w:t>
      </w:r>
      <w:r>
        <w:rPr>
          <w:rFonts w:cs="Arial"/>
        </w:rPr>
        <w:t>–</w:t>
      </w:r>
      <w:r w:rsidRPr="007035B0">
        <w:rPr>
          <w:rFonts w:cs="Arial"/>
        </w:rPr>
        <w:t>time graphs</w:t>
      </w:r>
      <w:r w:rsidR="002D0700">
        <w:rPr>
          <w:rFonts w:cs="Arial"/>
        </w:rPr>
        <w:t>;</w:t>
      </w:r>
      <w:r w:rsidR="002D0700" w:rsidRPr="007035B0">
        <w:rPr>
          <w:rFonts w:cs="Arial"/>
        </w:rPr>
        <w:t xml:space="preserve"> </w:t>
      </w:r>
      <w:r w:rsidRPr="007035B0">
        <w:rPr>
          <w:rFonts w:cs="Arial"/>
        </w:rPr>
        <w:t>acceleration</w:t>
      </w:r>
      <w:r w:rsidR="004E08A3">
        <w:rPr>
          <w:rFonts w:cs="Arial"/>
        </w:rPr>
        <w:t>;</w:t>
      </w:r>
      <w:r w:rsidRPr="007035B0">
        <w:rPr>
          <w:rFonts w:cs="Arial"/>
        </w:rPr>
        <w:t xml:space="preserve"> Newton’s laws</w:t>
      </w:r>
      <w:r w:rsidR="004E08A3">
        <w:rPr>
          <w:rFonts w:cs="Arial"/>
        </w:rPr>
        <w:t>;</w:t>
      </w:r>
      <w:r w:rsidRPr="007035B0">
        <w:rPr>
          <w:rFonts w:cs="Arial"/>
        </w:rPr>
        <w:t xml:space="preserve"> energy</w:t>
      </w:r>
      <w:r w:rsidR="00DA46B5">
        <w:rPr>
          <w:rFonts w:cs="Arial"/>
        </w:rPr>
        <w:t>;</w:t>
      </w:r>
      <w:r w:rsidRPr="007035B0">
        <w:rPr>
          <w:rFonts w:cs="Arial"/>
        </w:rPr>
        <w:t xml:space="preserve"> projectile motion.</w:t>
      </w:r>
    </w:p>
    <w:p w14:paraId="5E9DF8A8" w14:textId="77777777" w:rsidR="007035B0" w:rsidRPr="007035B0" w:rsidRDefault="007035B0" w:rsidP="007035B0">
      <w:pPr>
        <w:rPr>
          <w:rFonts w:cs="Arial"/>
        </w:rPr>
      </w:pPr>
    </w:p>
    <w:p w14:paraId="6D59235D" w14:textId="77777777" w:rsidR="007035B0" w:rsidRPr="007035B0" w:rsidRDefault="007035B0" w:rsidP="007035B0">
      <w:pPr>
        <w:rPr>
          <w:rFonts w:cs="Arial"/>
        </w:rPr>
      </w:pPr>
      <w:r w:rsidRPr="007035B0">
        <w:rPr>
          <w:rFonts w:cs="Arial"/>
          <w:b/>
        </w:rPr>
        <w:t>Space</w:t>
      </w:r>
    </w:p>
    <w:p w14:paraId="0FAEA664" w14:textId="6816D15D" w:rsidR="007035B0" w:rsidRPr="007035B0" w:rsidRDefault="007035B0" w:rsidP="007035B0">
      <w:r w:rsidRPr="007035B0">
        <w:t>In this area, the topics</w:t>
      </w:r>
      <w:r w:rsidR="00847251">
        <w:t xml:space="preserve"> covered are: space exploration</w:t>
      </w:r>
      <w:r w:rsidR="00CB75BA">
        <w:t>;</w:t>
      </w:r>
      <w:r w:rsidR="00CB75BA" w:rsidRPr="007035B0">
        <w:t xml:space="preserve"> </w:t>
      </w:r>
      <w:r w:rsidRPr="007035B0">
        <w:t>cosmology.</w:t>
      </w:r>
    </w:p>
    <w:p w14:paraId="3A320AB1" w14:textId="77777777" w:rsidR="007035B0" w:rsidRPr="007035B0" w:rsidRDefault="007035B0" w:rsidP="007035B0"/>
    <w:p w14:paraId="2CD10344" w14:textId="77777777" w:rsidR="007035B0" w:rsidRPr="007035B0" w:rsidRDefault="007035B0" w:rsidP="007035B0">
      <w:pPr>
        <w:rPr>
          <w:rFonts w:cs="Arial"/>
        </w:rPr>
      </w:pPr>
      <w:r w:rsidRPr="007035B0">
        <w:rPr>
          <w:rFonts w:cs="Arial"/>
          <w:b/>
        </w:rPr>
        <w:t>Electricity</w:t>
      </w:r>
    </w:p>
    <w:p w14:paraId="69770ECF" w14:textId="3D131DF4" w:rsidR="007035B0" w:rsidRPr="007035B0" w:rsidRDefault="007035B0" w:rsidP="007035B0">
      <w:r w:rsidRPr="007035B0">
        <w:t>In this area, the topics covered are: electrical charge carriers</w:t>
      </w:r>
      <w:r>
        <w:t>;</w:t>
      </w:r>
      <w:r w:rsidRPr="007035B0">
        <w:t xml:space="preserve"> potential difference (voltage)</w:t>
      </w:r>
      <w:r>
        <w:t>;</w:t>
      </w:r>
      <w:r w:rsidRPr="007035B0">
        <w:t xml:space="preserve"> Ohm’s law</w:t>
      </w:r>
      <w:r>
        <w:t>;</w:t>
      </w:r>
      <w:r w:rsidRPr="007035B0">
        <w:t xml:space="preserve"> practical electrical and electronic circuits</w:t>
      </w:r>
      <w:r>
        <w:t>;</w:t>
      </w:r>
      <w:r w:rsidRPr="007035B0">
        <w:t xml:space="preserve"> electrical power.</w:t>
      </w:r>
    </w:p>
    <w:p w14:paraId="17800381" w14:textId="77777777" w:rsidR="007035B0" w:rsidRPr="007035B0" w:rsidRDefault="007035B0" w:rsidP="007035B0"/>
    <w:p w14:paraId="25131959" w14:textId="77777777" w:rsidR="007035B0" w:rsidRPr="007035B0" w:rsidRDefault="007035B0" w:rsidP="007035B0">
      <w:r w:rsidRPr="007035B0">
        <w:rPr>
          <w:b/>
        </w:rPr>
        <w:t>Properties of matter</w:t>
      </w:r>
    </w:p>
    <w:p w14:paraId="68C0289F" w14:textId="4E464473" w:rsidR="007035B0" w:rsidRPr="007035B0" w:rsidRDefault="007035B0" w:rsidP="007035B0">
      <w:r w:rsidRPr="007035B0">
        <w:t>In this area, the topics covered are: specific heat capacity</w:t>
      </w:r>
      <w:r>
        <w:t>;</w:t>
      </w:r>
      <w:r w:rsidRPr="007035B0">
        <w:t xml:space="preserve"> specific latent heat</w:t>
      </w:r>
      <w:r w:rsidR="00DA46B5">
        <w:t>;</w:t>
      </w:r>
      <w:r w:rsidR="00DA46B5" w:rsidRPr="007035B0">
        <w:t xml:space="preserve"> </w:t>
      </w:r>
      <w:r w:rsidRPr="007035B0">
        <w:t>gas laws and the kinetic model.</w:t>
      </w:r>
    </w:p>
    <w:p w14:paraId="2EE34BEE" w14:textId="77777777" w:rsidR="007035B0" w:rsidRPr="007035B0" w:rsidRDefault="007035B0" w:rsidP="007035B0"/>
    <w:p w14:paraId="60E4C014" w14:textId="77777777" w:rsidR="007035B0" w:rsidRPr="007035B0" w:rsidRDefault="007035B0" w:rsidP="007035B0">
      <w:pPr>
        <w:rPr>
          <w:rFonts w:cs="Arial"/>
        </w:rPr>
      </w:pPr>
      <w:r w:rsidRPr="007035B0">
        <w:rPr>
          <w:rFonts w:cs="Arial"/>
          <w:b/>
        </w:rPr>
        <w:t>Waves</w:t>
      </w:r>
    </w:p>
    <w:p w14:paraId="42A99835" w14:textId="6633A9DE" w:rsidR="007035B0" w:rsidRPr="007035B0" w:rsidRDefault="007035B0" w:rsidP="007035B0">
      <w:r w:rsidRPr="007035B0">
        <w:t>In this area, the topics covered are: wave parameters and behaviours</w:t>
      </w:r>
      <w:r>
        <w:t>;</w:t>
      </w:r>
      <w:r w:rsidRPr="007035B0">
        <w:t xml:space="preserve"> electromagnetic spectrum</w:t>
      </w:r>
      <w:r>
        <w:t>;</w:t>
      </w:r>
      <w:r w:rsidRPr="007035B0">
        <w:t xml:space="preserve"> refraction of light.</w:t>
      </w:r>
    </w:p>
    <w:p w14:paraId="7F40F407" w14:textId="77777777" w:rsidR="007035B0" w:rsidRPr="007035B0" w:rsidRDefault="007035B0" w:rsidP="007035B0"/>
    <w:p w14:paraId="79DEBB62" w14:textId="77777777" w:rsidR="007035B0" w:rsidRPr="007035B0" w:rsidRDefault="007035B0" w:rsidP="007035B0">
      <w:pPr>
        <w:rPr>
          <w:b/>
        </w:rPr>
      </w:pPr>
      <w:r w:rsidRPr="007035B0">
        <w:rPr>
          <w:b/>
        </w:rPr>
        <w:t>Radiation</w:t>
      </w:r>
    </w:p>
    <w:p w14:paraId="70C78EC4" w14:textId="77777777" w:rsidR="007035B0" w:rsidRPr="007035B0" w:rsidRDefault="007035B0" w:rsidP="007035B0">
      <w:r w:rsidRPr="007035B0">
        <w:t>In this area, the topic covered is nuclear radiation.</w:t>
      </w:r>
    </w:p>
    <w:p w14:paraId="43F1EE29" w14:textId="77777777" w:rsidR="000B4623" w:rsidRDefault="000B4623" w:rsidP="000B4623"/>
    <w:p w14:paraId="334A62E7" w14:textId="77777777" w:rsidR="000B4623" w:rsidRDefault="000B4623" w:rsidP="00EB67D0">
      <w:pPr>
        <w:pStyle w:val="Heading2"/>
      </w:pPr>
      <w:bookmarkStart w:id="5" w:name="_Toc481505228"/>
      <w:r>
        <w:t>Skills, knowledge and understanding</w:t>
      </w:r>
      <w:bookmarkEnd w:id="5"/>
    </w:p>
    <w:p w14:paraId="47C100C0" w14:textId="77777777" w:rsidR="000B4623" w:rsidRDefault="000B4623" w:rsidP="00EB67D0">
      <w:pPr>
        <w:pStyle w:val="Heading3"/>
      </w:pPr>
      <w:r>
        <w:t>Skills, knowledge and understanding for the course</w:t>
      </w:r>
    </w:p>
    <w:p w14:paraId="52468E81" w14:textId="77777777" w:rsidR="000B4623" w:rsidRPr="007035B0" w:rsidRDefault="000B4623" w:rsidP="007035B0">
      <w:pPr>
        <w:pStyle w:val="Standardtext"/>
        <w:rPr>
          <w:color w:val="auto"/>
        </w:rPr>
      </w:pPr>
      <w:r w:rsidRPr="007035B0">
        <w:rPr>
          <w:color w:val="auto"/>
        </w:rPr>
        <w:t>The following provides a broad overview of the subject skills, knowledge and understanding developed in the course:</w:t>
      </w:r>
    </w:p>
    <w:p w14:paraId="77D5D303" w14:textId="77777777" w:rsidR="000B4623" w:rsidRPr="007035B0" w:rsidRDefault="000B4623" w:rsidP="007035B0"/>
    <w:p w14:paraId="6EF0F2C1" w14:textId="4213163C" w:rsidR="007035B0" w:rsidRPr="007035B0" w:rsidRDefault="007035B0" w:rsidP="007035B0">
      <w:pPr>
        <w:pStyle w:val="Standardbullet"/>
        <w:rPr>
          <w:color w:val="auto"/>
        </w:rPr>
      </w:pPr>
      <w:r w:rsidRPr="007035B0">
        <w:rPr>
          <w:color w:val="auto"/>
        </w:rPr>
        <w:t>demonstrat</w:t>
      </w:r>
      <w:r w:rsidR="00F85C5D">
        <w:rPr>
          <w:color w:val="auto"/>
        </w:rPr>
        <w:t>ing</w:t>
      </w:r>
      <w:r w:rsidRPr="007035B0">
        <w:rPr>
          <w:color w:val="auto"/>
        </w:rPr>
        <w:t xml:space="preserve"> knowledge and understanding of physics by making accurate statements</w:t>
      </w:r>
    </w:p>
    <w:p w14:paraId="3A3FD2DE" w14:textId="0CF3DFAA" w:rsidR="007035B0" w:rsidRPr="007035B0" w:rsidRDefault="007035B0" w:rsidP="007035B0">
      <w:pPr>
        <w:pStyle w:val="Standardbullet"/>
        <w:rPr>
          <w:color w:val="auto"/>
        </w:rPr>
      </w:pPr>
      <w:r w:rsidRPr="007035B0">
        <w:rPr>
          <w:rFonts w:cs="Arial"/>
          <w:color w:val="auto"/>
          <w:szCs w:val="22"/>
        </w:rPr>
        <w:t>demonstrat</w:t>
      </w:r>
      <w:r w:rsidR="00F85C5D">
        <w:rPr>
          <w:rFonts w:cs="Arial"/>
          <w:color w:val="auto"/>
          <w:szCs w:val="22"/>
        </w:rPr>
        <w:t>ing</w:t>
      </w:r>
      <w:r w:rsidRPr="007035B0">
        <w:rPr>
          <w:rFonts w:cs="Arial"/>
          <w:color w:val="auto"/>
          <w:szCs w:val="22"/>
        </w:rPr>
        <w:t xml:space="preserve"> knowledge and understanding of physics by describing information and providing explanations and integrating knowledge</w:t>
      </w:r>
    </w:p>
    <w:p w14:paraId="76E6CC2E" w14:textId="6960913B" w:rsidR="007035B0" w:rsidRPr="007035B0" w:rsidRDefault="007035B0" w:rsidP="007035B0">
      <w:pPr>
        <w:pStyle w:val="Standardbullet"/>
        <w:rPr>
          <w:color w:val="auto"/>
        </w:rPr>
      </w:pPr>
      <w:r w:rsidRPr="007035B0">
        <w:rPr>
          <w:rFonts w:cs="Arial"/>
          <w:color w:val="auto"/>
          <w:szCs w:val="22"/>
        </w:rPr>
        <w:t>apply</w:t>
      </w:r>
      <w:r w:rsidR="00F85C5D">
        <w:rPr>
          <w:rFonts w:cs="Arial"/>
          <w:color w:val="auto"/>
          <w:szCs w:val="22"/>
        </w:rPr>
        <w:t>ing</w:t>
      </w:r>
      <w:r w:rsidRPr="007035B0">
        <w:rPr>
          <w:rFonts w:cs="Arial"/>
          <w:color w:val="auto"/>
          <w:szCs w:val="22"/>
        </w:rPr>
        <w:t xml:space="preserve"> knowledge of physics to new situations, interpreting information and solving problems</w:t>
      </w:r>
    </w:p>
    <w:p w14:paraId="35DEC440" w14:textId="2C3B1070" w:rsidR="007035B0" w:rsidRPr="007035B0" w:rsidRDefault="007035B0" w:rsidP="007035B0">
      <w:pPr>
        <w:pStyle w:val="Standardbullet"/>
        <w:rPr>
          <w:color w:val="auto"/>
        </w:rPr>
      </w:pPr>
      <w:r w:rsidRPr="007035B0">
        <w:rPr>
          <w:rFonts w:cs="Arial"/>
          <w:color w:val="auto"/>
          <w:szCs w:val="22"/>
        </w:rPr>
        <w:t>plan</w:t>
      </w:r>
      <w:r w:rsidR="00F85C5D">
        <w:rPr>
          <w:rFonts w:cs="Arial"/>
          <w:color w:val="auto"/>
          <w:szCs w:val="22"/>
        </w:rPr>
        <w:t>ning</w:t>
      </w:r>
      <w:r w:rsidRPr="007035B0">
        <w:rPr>
          <w:rFonts w:cs="Arial"/>
          <w:color w:val="auto"/>
          <w:szCs w:val="22"/>
        </w:rPr>
        <w:t xml:space="preserve"> or design</w:t>
      </w:r>
      <w:r w:rsidR="00F85C5D">
        <w:rPr>
          <w:rFonts w:cs="Arial"/>
          <w:color w:val="auto"/>
          <w:szCs w:val="22"/>
        </w:rPr>
        <w:t>ing</w:t>
      </w:r>
      <w:r w:rsidRPr="007035B0">
        <w:rPr>
          <w:rFonts w:cs="Arial"/>
          <w:color w:val="auto"/>
          <w:szCs w:val="22"/>
        </w:rPr>
        <w:t xml:space="preserve"> experiments to test given hypotheses or to illustrate particular effects, including safety measures</w:t>
      </w:r>
    </w:p>
    <w:p w14:paraId="00EDE1F6" w14:textId="7C8F6066" w:rsidR="007035B0" w:rsidRPr="007035B0" w:rsidRDefault="007035B0" w:rsidP="007035B0">
      <w:pPr>
        <w:pStyle w:val="Standardbullet"/>
        <w:rPr>
          <w:color w:val="auto"/>
        </w:rPr>
      </w:pPr>
      <w:r w:rsidRPr="007035B0">
        <w:rPr>
          <w:rFonts w:cs="Arial"/>
          <w:color w:val="auto"/>
          <w:szCs w:val="22"/>
        </w:rPr>
        <w:t>carry</w:t>
      </w:r>
      <w:r w:rsidR="00F85C5D">
        <w:rPr>
          <w:rFonts w:cs="Arial"/>
          <w:color w:val="auto"/>
          <w:szCs w:val="22"/>
        </w:rPr>
        <w:t>ing</w:t>
      </w:r>
      <w:r w:rsidRPr="007035B0">
        <w:rPr>
          <w:rFonts w:cs="Arial"/>
          <w:color w:val="auto"/>
          <w:szCs w:val="22"/>
        </w:rPr>
        <w:t xml:space="preserve"> out experimental procedures safely</w:t>
      </w:r>
    </w:p>
    <w:p w14:paraId="44F0DABF" w14:textId="79E4D905" w:rsidR="007035B0" w:rsidRPr="007035B0" w:rsidRDefault="007035B0" w:rsidP="007035B0">
      <w:pPr>
        <w:pStyle w:val="Standardbullet"/>
        <w:rPr>
          <w:color w:val="auto"/>
        </w:rPr>
      </w:pPr>
      <w:r w:rsidRPr="007035B0">
        <w:rPr>
          <w:color w:val="auto"/>
          <w:szCs w:val="22"/>
        </w:rPr>
        <w:t>select</w:t>
      </w:r>
      <w:r w:rsidR="00F85C5D">
        <w:rPr>
          <w:color w:val="auto"/>
          <w:szCs w:val="22"/>
        </w:rPr>
        <w:t>ing</w:t>
      </w:r>
      <w:r w:rsidRPr="007035B0">
        <w:rPr>
          <w:color w:val="auto"/>
          <w:szCs w:val="22"/>
        </w:rPr>
        <w:t xml:space="preserve"> information from a variety of sources</w:t>
      </w:r>
    </w:p>
    <w:p w14:paraId="53BE0732" w14:textId="66E7CCA1" w:rsidR="007035B0" w:rsidRPr="007035B0" w:rsidRDefault="007035B0" w:rsidP="007035B0">
      <w:pPr>
        <w:pStyle w:val="Standardbullet"/>
        <w:rPr>
          <w:color w:val="auto"/>
        </w:rPr>
      </w:pPr>
      <w:r w:rsidRPr="007035B0">
        <w:rPr>
          <w:color w:val="auto"/>
          <w:szCs w:val="22"/>
        </w:rPr>
        <w:lastRenderedPageBreak/>
        <w:t>present</w:t>
      </w:r>
      <w:r w:rsidR="00F85C5D">
        <w:rPr>
          <w:color w:val="auto"/>
          <w:szCs w:val="22"/>
        </w:rPr>
        <w:t>ing</w:t>
      </w:r>
      <w:r w:rsidRPr="007035B0">
        <w:rPr>
          <w:color w:val="auto"/>
          <w:szCs w:val="22"/>
        </w:rPr>
        <w:t xml:space="preserve"> information appropriately in a variety of forms</w:t>
      </w:r>
    </w:p>
    <w:p w14:paraId="7852CE1D" w14:textId="2F59BBEF" w:rsidR="007035B0" w:rsidRPr="007035B0" w:rsidRDefault="007035B0" w:rsidP="007035B0">
      <w:pPr>
        <w:pStyle w:val="Standardbullet"/>
        <w:rPr>
          <w:color w:val="auto"/>
        </w:rPr>
      </w:pPr>
      <w:r w:rsidRPr="007035B0">
        <w:rPr>
          <w:rFonts w:cs="Arial"/>
          <w:color w:val="auto"/>
          <w:szCs w:val="22"/>
        </w:rPr>
        <w:t>process</w:t>
      </w:r>
      <w:r w:rsidR="00F85C5D">
        <w:rPr>
          <w:rFonts w:cs="Arial"/>
          <w:color w:val="auto"/>
          <w:szCs w:val="22"/>
        </w:rPr>
        <w:t>ing</w:t>
      </w:r>
      <w:r w:rsidRPr="007035B0">
        <w:rPr>
          <w:rFonts w:cs="Arial"/>
          <w:color w:val="auto"/>
          <w:szCs w:val="22"/>
        </w:rPr>
        <w:t xml:space="preserve"> information (using calculations and units</w:t>
      </w:r>
      <w:r w:rsidR="00CB75BA">
        <w:rPr>
          <w:rFonts w:cs="Arial"/>
          <w:color w:val="auto"/>
          <w:szCs w:val="22"/>
        </w:rPr>
        <w:t>,</w:t>
      </w:r>
      <w:r w:rsidRPr="007035B0">
        <w:rPr>
          <w:rFonts w:cs="Arial"/>
          <w:color w:val="auto"/>
          <w:szCs w:val="22"/>
        </w:rPr>
        <w:t xml:space="preserve"> where appropriate)</w:t>
      </w:r>
    </w:p>
    <w:p w14:paraId="0EC2FDB9" w14:textId="7EDFA1CF" w:rsidR="007035B0" w:rsidRPr="007035B0" w:rsidRDefault="007035B0" w:rsidP="007035B0">
      <w:pPr>
        <w:pStyle w:val="Standardbullet"/>
        <w:rPr>
          <w:color w:val="auto"/>
        </w:rPr>
      </w:pPr>
      <w:r w:rsidRPr="007035B0">
        <w:rPr>
          <w:rFonts w:cs="Arial"/>
          <w:color w:val="auto"/>
          <w:szCs w:val="22"/>
        </w:rPr>
        <w:t>mak</w:t>
      </w:r>
      <w:r w:rsidR="00F85C5D">
        <w:rPr>
          <w:rFonts w:cs="Arial"/>
          <w:color w:val="auto"/>
          <w:szCs w:val="22"/>
        </w:rPr>
        <w:t>ing</w:t>
      </w:r>
      <w:r w:rsidRPr="007035B0">
        <w:rPr>
          <w:rFonts w:cs="Arial"/>
          <w:color w:val="auto"/>
          <w:szCs w:val="22"/>
        </w:rPr>
        <w:t xml:space="preserve"> predictions based on evidence/information</w:t>
      </w:r>
    </w:p>
    <w:p w14:paraId="4222DDBE" w14:textId="7753BA52" w:rsidR="007035B0" w:rsidRPr="007035B0" w:rsidRDefault="007035B0" w:rsidP="007035B0">
      <w:pPr>
        <w:pStyle w:val="Standardbullet"/>
        <w:rPr>
          <w:color w:val="auto"/>
        </w:rPr>
      </w:pPr>
      <w:r w:rsidRPr="007035B0">
        <w:rPr>
          <w:rFonts w:cs="Arial"/>
          <w:color w:val="auto"/>
          <w:szCs w:val="22"/>
        </w:rPr>
        <w:t>draw</w:t>
      </w:r>
      <w:r w:rsidR="00F85C5D">
        <w:rPr>
          <w:rFonts w:cs="Arial"/>
          <w:color w:val="auto"/>
          <w:szCs w:val="22"/>
        </w:rPr>
        <w:t>ing</w:t>
      </w:r>
      <w:r w:rsidRPr="007035B0">
        <w:rPr>
          <w:rFonts w:cs="Arial"/>
          <w:color w:val="auto"/>
          <w:szCs w:val="22"/>
        </w:rPr>
        <w:t xml:space="preserve"> valid conclusions and giv</w:t>
      </w:r>
      <w:r w:rsidR="00F85C5D">
        <w:rPr>
          <w:rFonts w:cs="Arial"/>
          <w:color w:val="auto"/>
          <w:szCs w:val="22"/>
        </w:rPr>
        <w:t>ing</w:t>
      </w:r>
      <w:r w:rsidRPr="007035B0">
        <w:rPr>
          <w:rFonts w:cs="Arial"/>
          <w:color w:val="auto"/>
          <w:szCs w:val="22"/>
        </w:rPr>
        <w:t xml:space="preserve"> explanations supported by evidence/justification</w:t>
      </w:r>
    </w:p>
    <w:p w14:paraId="0542B1AE" w14:textId="3BF17858" w:rsidR="007035B0" w:rsidRPr="007035B0" w:rsidRDefault="007035B0" w:rsidP="007035B0">
      <w:pPr>
        <w:pStyle w:val="Standardbullet"/>
        <w:rPr>
          <w:color w:val="auto"/>
        </w:rPr>
      </w:pPr>
      <w:r w:rsidRPr="007035B0">
        <w:rPr>
          <w:rFonts w:cs="Arial"/>
          <w:color w:val="auto"/>
          <w:szCs w:val="22"/>
        </w:rPr>
        <w:t>evaluat</w:t>
      </w:r>
      <w:r w:rsidR="00F85C5D">
        <w:rPr>
          <w:rFonts w:cs="Arial"/>
          <w:color w:val="auto"/>
          <w:szCs w:val="22"/>
        </w:rPr>
        <w:t>ing</w:t>
      </w:r>
      <w:r w:rsidRPr="007035B0">
        <w:rPr>
          <w:rFonts w:cs="Arial"/>
          <w:color w:val="auto"/>
          <w:szCs w:val="22"/>
        </w:rPr>
        <w:t xml:space="preserve"> experimental procedures</w:t>
      </w:r>
    </w:p>
    <w:p w14:paraId="2F1C8F44" w14:textId="2F268A81" w:rsidR="007035B0" w:rsidRPr="007035B0" w:rsidRDefault="007035B0" w:rsidP="007035B0">
      <w:pPr>
        <w:pStyle w:val="Standardbullet"/>
        <w:rPr>
          <w:color w:val="auto"/>
        </w:rPr>
      </w:pPr>
      <w:r w:rsidRPr="007035B0">
        <w:rPr>
          <w:rFonts w:cs="Arial"/>
          <w:color w:val="auto"/>
          <w:szCs w:val="22"/>
        </w:rPr>
        <w:t>suggest</w:t>
      </w:r>
      <w:r w:rsidR="00F85C5D">
        <w:rPr>
          <w:rFonts w:cs="Arial"/>
          <w:color w:val="auto"/>
          <w:szCs w:val="22"/>
        </w:rPr>
        <w:t>ing</w:t>
      </w:r>
      <w:r w:rsidRPr="007035B0">
        <w:rPr>
          <w:rFonts w:cs="Arial"/>
          <w:color w:val="auto"/>
          <w:szCs w:val="22"/>
        </w:rPr>
        <w:t xml:space="preserve"> improvements to experiments/practical investigations</w:t>
      </w:r>
    </w:p>
    <w:p w14:paraId="05DBD755" w14:textId="192F2588" w:rsidR="007035B0" w:rsidRPr="007035B0" w:rsidRDefault="007035B0" w:rsidP="007035B0">
      <w:pPr>
        <w:pStyle w:val="Standardbullet"/>
        <w:rPr>
          <w:color w:val="auto"/>
        </w:rPr>
      </w:pPr>
      <w:r w:rsidRPr="007035B0">
        <w:rPr>
          <w:color w:val="auto"/>
          <w:szCs w:val="22"/>
        </w:rPr>
        <w:t>communicat</w:t>
      </w:r>
      <w:r w:rsidR="00F85C5D">
        <w:rPr>
          <w:color w:val="auto"/>
          <w:szCs w:val="22"/>
        </w:rPr>
        <w:t>ing</w:t>
      </w:r>
      <w:r w:rsidRPr="007035B0">
        <w:rPr>
          <w:color w:val="auto"/>
          <w:szCs w:val="22"/>
        </w:rPr>
        <w:t xml:space="preserve"> findings/information</w:t>
      </w:r>
    </w:p>
    <w:p w14:paraId="0C25B2B3" w14:textId="77777777" w:rsidR="00DB3A69" w:rsidRPr="00DB3A69" w:rsidRDefault="00DB3A69" w:rsidP="00DB3A69"/>
    <w:p w14:paraId="1D452365" w14:textId="77777777" w:rsidR="000B4623" w:rsidRPr="00DB3A69" w:rsidRDefault="000B4623" w:rsidP="00EB67D0">
      <w:pPr>
        <w:pStyle w:val="Heading3"/>
      </w:pPr>
      <w:r w:rsidRPr="00DB3A69">
        <w:t>Skills, knowledge and understanding for the course assessment</w:t>
      </w:r>
    </w:p>
    <w:p w14:paraId="006B8D2C" w14:textId="77777777" w:rsidR="000B4623" w:rsidRPr="007035B0" w:rsidRDefault="000B4623" w:rsidP="00DB3A69">
      <w:pPr>
        <w:pStyle w:val="Standardtext"/>
        <w:rPr>
          <w:color w:val="auto"/>
        </w:rPr>
      </w:pPr>
      <w:r w:rsidRPr="007035B0">
        <w:rPr>
          <w:color w:val="auto"/>
        </w:rPr>
        <w:t>The following provides details of skills, knowledge and understanding sampled in the course assessment:</w:t>
      </w:r>
    </w:p>
    <w:p w14:paraId="00374DD1" w14:textId="5892C02E" w:rsidR="00C8623C" w:rsidRDefault="00C8623C" w:rsidP="00603EB5">
      <w:pPr>
        <w:rPr>
          <w:rFonts w:cs="Arial"/>
          <w:color w:val="000000" w:themeColor="text1"/>
        </w:rPr>
      </w:pP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C8623C" w:rsidRPr="00C8623C" w14:paraId="243CEFD4" w14:textId="77777777" w:rsidTr="000E0A11">
        <w:trPr>
          <w:tblHeader/>
        </w:trPr>
        <w:tc>
          <w:tcPr>
            <w:tcW w:w="5000" w:type="pct"/>
            <w:shd w:val="clear" w:color="auto" w:fill="D9D9D9" w:themeFill="background1" w:themeFillShade="D9"/>
            <w:vAlign w:val="center"/>
          </w:tcPr>
          <w:p w14:paraId="098A932E" w14:textId="21558B16" w:rsidR="00C8623C" w:rsidRPr="00C8623C" w:rsidRDefault="00C8623C" w:rsidP="00C8623C">
            <w:pPr>
              <w:spacing w:after="60"/>
              <w:rPr>
                <w:rFonts w:eastAsia="Calibri" w:cs="Arial"/>
                <w:b/>
                <w:szCs w:val="22"/>
                <w:lang w:val="en-US"/>
              </w:rPr>
            </w:pPr>
            <w:r>
              <w:rPr>
                <w:rFonts w:eastAsia="Calibri" w:cs="Arial"/>
                <w:b/>
                <w:szCs w:val="22"/>
                <w:lang w:val="en-US"/>
              </w:rPr>
              <w:t>Dynamics</w:t>
            </w:r>
          </w:p>
        </w:tc>
      </w:tr>
      <w:tr w:rsidR="00C8623C" w:rsidRPr="00C8623C" w14:paraId="09711459" w14:textId="77777777" w:rsidTr="000E0A11">
        <w:tc>
          <w:tcPr>
            <w:tcW w:w="5000" w:type="pct"/>
            <w:vAlign w:val="center"/>
          </w:tcPr>
          <w:p w14:paraId="5DF7E09F" w14:textId="58379732" w:rsidR="00147F9A" w:rsidRPr="00C8623C" w:rsidRDefault="00C8623C" w:rsidP="002F2817">
            <w:pPr>
              <w:tabs>
                <w:tab w:val="clear" w:pos="567"/>
              </w:tabs>
              <w:contextualSpacing/>
              <w:rPr>
                <w:rFonts w:eastAsia="Calibri"/>
                <w:b/>
              </w:rPr>
            </w:pPr>
            <w:r w:rsidRPr="00C8623C">
              <w:rPr>
                <w:rFonts w:eastAsia="Calibri"/>
                <w:b/>
              </w:rPr>
              <w:t>Vectors and scalars</w:t>
            </w:r>
          </w:p>
        </w:tc>
      </w:tr>
      <w:tr w:rsidR="00147F9A" w:rsidRPr="00C8623C" w14:paraId="231CEE78" w14:textId="77777777" w:rsidTr="000E0A11">
        <w:tc>
          <w:tcPr>
            <w:tcW w:w="5000" w:type="pct"/>
            <w:vAlign w:val="center"/>
          </w:tcPr>
          <w:p w14:paraId="7090DE9D" w14:textId="3C508B22" w:rsidR="002F2817" w:rsidRPr="002F2817" w:rsidRDefault="002F2817" w:rsidP="00D76DB1">
            <w:pPr>
              <w:rPr>
                <w:rFonts w:cs="Arial"/>
              </w:rPr>
            </w:pPr>
            <w:r w:rsidRPr="002D0700">
              <w:rPr>
                <w:rFonts w:eastAsia="Calibri"/>
              </w:rPr>
              <w:t>Definition of vector and scalar quantities</w:t>
            </w:r>
            <w:r w:rsidR="006D0C73">
              <w:rPr>
                <w:rFonts w:eastAsia="Calibri"/>
              </w:rPr>
              <w:t>.</w:t>
            </w:r>
          </w:p>
          <w:p w14:paraId="36B711FC" w14:textId="57BC5EE2" w:rsidR="00147F9A" w:rsidRPr="00C8623C" w:rsidRDefault="00147F9A" w:rsidP="00D76DB1">
            <w:r w:rsidRPr="00C8623C">
              <w:rPr>
                <w:rFonts w:cs="Arial"/>
              </w:rPr>
              <w:t>Identification of forc</w:t>
            </w:r>
            <w:r>
              <w:rPr>
                <w:rFonts w:cs="Arial"/>
              </w:rPr>
              <w:t xml:space="preserve">e, speed, velocity, distance, </w:t>
            </w:r>
            <w:r w:rsidRPr="00C8623C">
              <w:rPr>
                <w:rFonts w:cs="Arial"/>
              </w:rPr>
              <w:t>displacement, acceleration, mass, time and energy as vector or scalar quantities.</w:t>
            </w:r>
          </w:p>
          <w:p w14:paraId="2839CEA9" w14:textId="77777777" w:rsidR="00147F9A" w:rsidRPr="00C8623C" w:rsidRDefault="00147F9A" w:rsidP="00D76DB1">
            <w:r w:rsidRPr="00C8623C">
              <w:rPr>
                <w:rFonts w:cs="Arial"/>
              </w:rPr>
              <w:t>Calculation of the resultant of two vector quantities in one dimension or at right angles.</w:t>
            </w:r>
          </w:p>
          <w:p w14:paraId="4CB9E244" w14:textId="77777777" w:rsidR="00147F9A" w:rsidRPr="00C8623C" w:rsidRDefault="00147F9A" w:rsidP="00D76DB1">
            <w:r w:rsidRPr="00C8623C">
              <w:rPr>
                <w:rFonts w:cs="Arial"/>
              </w:rPr>
              <w:t>Determination of displacement and/or distance using scale diagram or calculation.</w:t>
            </w:r>
          </w:p>
          <w:p w14:paraId="122A1F60" w14:textId="77777777" w:rsidR="00147F9A" w:rsidRPr="00C8623C" w:rsidRDefault="00147F9A" w:rsidP="00D76DB1">
            <w:pPr>
              <w:ind w:left="709" w:hanging="709"/>
              <w:rPr>
                <w:rFonts w:cs="Arial"/>
              </w:rPr>
            </w:pPr>
            <w:r w:rsidRPr="00C8623C">
              <w:rPr>
                <w:rFonts w:cs="Arial"/>
              </w:rPr>
              <w:t>Determination</w:t>
            </w:r>
            <w:r>
              <w:rPr>
                <w:rFonts w:cs="Arial"/>
              </w:rPr>
              <w:t xml:space="preserve"> of velocity and</w:t>
            </w:r>
            <w:r w:rsidRPr="00C8623C">
              <w:rPr>
                <w:rFonts w:cs="Arial"/>
              </w:rPr>
              <w:t>/or speed using scale diagram or calculation.</w:t>
            </w:r>
          </w:p>
          <w:p w14:paraId="75026317" w14:textId="77777777" w:rsidR="00147F9A" w:rsidRPr="00C8623C" w:rsidRDefault="00147F9A" w:rsidP="00D76DB1">
            <w:pPr>
              <w:rPr>
                <w:rFonts w:cs="Arial"/>
              </w:rPr>
            </w:pPr>
            <w:r w:rsidRPr="00C8623C">
              <w:rPr>
                <w:rFonts w:cs="Arial"/>
              </w:rPr>
              <w:t>Use of appropriate relationships to solve problems involving velocity, speed displacement, distance and time.</w:t>
            </w:r>
          </w:p>
          <w:p w14:paraId="77A0528D" w14:textId="4701D541" w:rsidR="00147F9A" w:rsidRPr="00C8623C" w:rsidRDefault="002F2817" w:rsidP="00147F9A">
            <w:pPr>
              <w:spacing w:before="40" w:after="40" w:line="240" w:lineRule="auto"/>
              <w:ind w:left="306"/>
            </w:pPr>
            <w:r w:rsidRPr="00C8623C">
              <w:rPr>
                <w:rFonts w:cs="Arial"/>
                <w:position w:val="-46"/>
              </w:rPr>
              <w:object w:dxaOrig="620" w:dyaOrig="1040" w14:anchorId="1116E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pt;height:51.95pt" o:ole="">
                  <v:imagedata r:id="rId14" o:title=""/>
                </v:shape>
                <o:OLEObject Type="Embed" ProgID="Equation.DSMT4" ShapeID="_x0000_i1025" DrawAspect="Content" ObjectID="_1852959115" r:id="rId15"/>
              </w:object>
            </w:r>
            <w:r w:rsidR="00147F9A" w:rsidRPr="00C8623C">
              <w:rPr>
                <w:rFonts w:cs="Arial"/>
              </w:rPr>
              <w:t xml:space="preserve"> </w:t>
            </w:r>
          </w:p>
          <w:p w14:paraId="5C8BEC53" w14:textId="77777777" w:rsidR="00147F9A" w:rsidRDefault="00147F9A" w:rsidP="00147F9A">
            <w:pPr>
              <w:rPr>
                <w:rFonts w:cs="Arial"/>
              </w:rPr>
            </w:pPr>
            <w:r w:rsidRPr="00C8623C">
              <w:rPr>
                <w:rFonts w:cs="Arial"/>
              </w:rPr>
              <w:t>Description of experiments to measure average and instantaneous speed.</w:t>
            </w:r>
          </w:p>
          <w:p w14:paraId="44D7BA90" w14:textId="77777777" w:rsidR="00147F9A" w:rsidRPr="004E08A3" w:rsidRDefault="00147F9A" w:rsidP="00C8623C">
            <w:pPr>
              <w:tabs>
                <w:tab w:val="clear" w:pos="567"/>
              </w:tabs>
              <w:contextualSpacing/>
              <w:rPr>
                <w:rFonts w:eastAsia="Calibri"/>
              </w:rPr>
            </w:pPr>
          </w:p>
        </w:tc>
      </w:tr>
      <w:tr w:rsidR="00147F9A" w:rsidRPr="00C8623C" w14:paraId="3DA5CA39" w14:textId="77777777" w:rsidTr="000E0A11">
        <w:tc>
          <w:tcPr>
            <w:tcW w:w="5000" w:type="pct"/>
            <w:vAlign w:val="center"/>
          </w:tcPr>
          <w:p w14:paraId="69DF7C05" w14:textId="07F4F3CA" w:rsidR="00147F9A" w:rsidRPr="00147F9A" w:rsidRDefault="00147F9A" w:rsidP="00147F9A">
            <w:r w:rsidRPr="00FC7E8B">
              <w:rPr>
                <w:rFonts w:cs="Arial"/>
                <w:b/>
              </w:rPr>
              <w:t>Velocity</w:t>
            </w:r>
            <w:r>
              <w:rPr>
                <w:rFonts w:cs="Arial"/>
                <w:b/>
              </w:rPr>
              <w:t>–</w:t>
            </w:r>
            <w:r w:rsidRPr="00FC7E8B">
              <w:rPr>
                <w:rFonts w:cs="Arial"/>
                <w:b/>
              </w:rPr>
              <w:t>time graphs</w:t>
            </w:r>
          </w:p>
        </w:tc>
      </w:tr>
      <w:tr w:rsidR="002D0700" w:rsidRPr="00C8623C" w14:paraId="57D2CBD8" w14:textId="77777777" w:rsidTr="000E0A11">
        <w:tc>
          <w:tcPr>
            <w:tcW w:w="5000" w:type="pct"/>
            <w:vAlign w:val="center"/>
          </w:tcPr>
          <w:p w14:paraId="75220BF2" w14:textId="77777777" w:rsidR="002D0700" w:rsidRPr="00FC7E8B" w:rsidRDefault="002D0700" w:rsidP="00D76DB1">
            <w:pPr>
              <w:spacing w:before="60"/>
            </w:pPr>
            <w:r w:rsidRPr="00FC7E8B">
              <w:rPr>
                <w:rFonts w:cs="Arial"/>
              </w:rPr>
              <w:t>Dr</w:t>
            </w:r>
            <w:r>
              <w:rPr>
                <w:rFonts w:cs="Arial"/>
              </w:rPr>
              <w:t>awing or sketching of velocity–</w:t>
            </w:r>
            <w:r w:rsidRPr="00FC7E8B">
              <w:rPr>
                <w:rFonts w:cs="Arial"/>
              </w:rPr>
              <w:t>time or speed</w:t>
            </w:r>
            <w:r>
              <w:rPr>
                <w:rFonts w:cs="Arial"/>
              </w:rPr>
              <w:t>–</w:t>
            </w:r>
            <w:r w:rsidRPr="00FC7E8B">
              <w:rPr>
                <w:rFonts w:cs="Arial"/>
              </w:rPr>
              <w:t>time graphs from data.</w:t>
            </w:r>
          </w:p>
          <w:p w14:paraId="363126B8" w14:textId="77777777" w:rsidR="002D0700" w:rsidRPr="00FC7E8B" w:rsidRDefault="002D0700" w:rsidP="00D76DB1">
            <w:pPr>
              <w:ind w:left="709" w:hanging="709"/>
              <w:rPr>
                <w:rFonts w:cs="Arial"/>
              </w:rPr>
            </w:pPr>
            <w:r w:rsidRPr="00FC7E8B">
              <w:rPr>
                <w:rFonts w:cs="Arial"/>
              </w:rPr>
              <w:t>Interpretation of a velocity</w:t>
            </w:r>
            <w:r>
              <w:rPr>
                <w:rFonts w:cs="Arial"/>
              </w:rPr>
              <w:t>–</w:t>
            </w:r>
            <w:r w:rsidRPr="00FC7E8B">
              <w:rPr>
                <w:rFonts w:cs="Arial"/>
              </w:rPr>
              <w:t>time graph to describe the motion of an object.</w:t>
            </w:r>
          </w:p>
          <w:p w14:paraId="16A73896" w14:textId="77777777" w:rsidR="002D0700" w:rsidRPr="00FC7E8B" w:rsidRDefault="002D0700" w:rsidP="00D76DB1">
            <w:pPr>
              <w:ind w:left="709" w:hanging="709"/>
              <w:rPr>
                <w:rFonts w:cs="Arial"/>
              </w:rPr>
            </w:pPr>
            <w:r w:rsidRPr="00FC7E8B">
              <w:rPr>
                <w:rFonts w:cs="Arial"/>
              </w:rPr>
              <w:t>Determination of displacement from a velocity</w:t>
            </w:r>
            <w:r>
              <w:rPr>
                <w:rFonts w:cs="Arial"/>
              </w:rPr>
              <w:t>–</w:t>
            </w:r>
            <w:r w:rsidRPr="00FC7E8B">
              <w:rPr>
                <w:rFonts w:cs="Arial"/>
              </w:rPr>
              <w:t>time graph.</w:t>
            </w:r>
          </w:p>
          <w:p w14:paraId="1BAE0FF1" w14:textId="58A55631" w:rsidR="002D0700" w:rsidRDefault="002D0700" w:rsidP="00D76DB1">
            <w:pPr>
              <w:spacing w:before="40" w:after="40" w:line="240" w:lineRule="auto"/>
              <w:rPr>
                <w:rFonts w:cs="Arial"/>
              </w:rPr>
            </w:pPr>
            <w:r>
              <w:rPr>
                <w:rFonts w:cs="Arial"/>
              </w:rPr>
              <w:tab/>
            </w:r>
            <w:r w:rsidRPr="00FC7E8B">
              <w:rPr>
                <w:rFonts w:cs="Arial"/>
                <w:position w:val="-10"/>
              </w:rPr>
              <w:object w:dxaOrig="2400" w:dyaOrig="320" w14:anchorId="0AEB04C1">
                <v:shape id="_x0000_i1026" type="#_x0000_t75" style="width:120.85pt;height:15.65pt" o:ole="">
                  <v:imagedata r:id="rId16" o:title=""/>
                </v:shape>
                <o:OLEObject Type="Embed" ProgID="Equation.DSMT4" ShapeID="_x0000_i1026" DrawAspect="Content" ObjectID="_1852959116" r:id="rId17"/>
              </w:object>
            </w:r>
          </w:p>
          <w:p w14:paraId="290249B7" w14:textId="50C11E23" w:rsidR="00D4627F" w:rsidRPr="002D0700" w:rsidRDefault="00D4627F" w:rsidP="00D76DB1">
            <w:pPr>
              <w:spacing w:before="40" w:after="40" w:line="240" w:lineRule="auto"/>
            </w:pPr>
          </w:p>
        </w:tc>
      </w:tr>
      <w:tr w:rsidR="00C8623C" w:rsidRPr="00C8623C" w14:paraId="478666AC" w14:textId="77777777" w:rsidTr="000E0A11">
        <w:tc>
          <w:tcPr>
            <w:tcW w:w="5000" w:type="pct"/>
            <w:vAlign w:val="center"/>
          </w:tcPr>
          <w:p w14:paraId="1F6A2E7E" w14:textId="38565E98" w:rsidR="00147F9A" w:rsidRPr="00C8623C" w:rsidRDefault="00147F9A" w:rsidP="00147F9A">
            <w:r w:rsidRPr="00147F9A">
              <w:rPr>
                <w:rFonts w:cs="Arial"/>
                <w:b/>
              </w:rPr>
              <w:t>Acceleration</w:t>
            </w:r>
          </w:p>
        </w:tc>
      </w:tr>
      <w:tr w:rsidR="00C8623C" w:rsidRPr="00C8623C" w14:paraId="55F67FC7" w14:textId="77777777" w:rsidTr="000E0A11">
        <w:trPr>
          <w:trHeight w:val="2758"/>
        </w:trPr>
        <w:tc>
          <w:tcPr>
            <w:tcW w:w="5000" w:type="pct"/>
            <w:vAlign w:val="center"/>
          </w:tcPr>
          <w:p w14:paraId="486D8505" w14:textId="77777777" w:rsidR="00147F9A" w:rsidRPr="00147F9A" w:rsidRDefault="00147F9A" w:rsidP="00D76DB1">
            <w:pPr>
              <w:spacing w:before="60"/>
              <w:rPr>
                <w:rFonts w:cs="Arial"/>
              </w:rPr>
            </w:pPr>
            <w:r w:rsidRPr="00147F9A">
              <w:rPr>
                <w:rFonts w:cs="Arial"/>
              </w:rPr>
              <w:t>Definition of acceleration in terms of initial velocity, final velocity and time.</w:t>
            </w:r>
          </w:p>
          <w:p w14:paraId="2C94F55F" w14:textId="77777777" w:rsidR="00147F9A" w:rsidRPr="00147F9A" w:rsidRDefault="00147F9A" w:rsidP="00D76DB1">
            <w:pPr>
              <w:rPr>
                <w:rFonts w:cs="Arial"/>
              </w:rPr>
            </w:pPr>
            <w:r w:rsidRPr="00147F9A">
              <w:rPr>
                <w:rFonts w:cs="Arial"/>
              </w:rPr>
              <w:t>Use of an appropriate relationship to solve problems involving acceleration, initial velocity (or speed), final velocity (or speed) and time.</w:t>
            </w:r>
          </w:p>
          <w:p w14:paraId="69960E35" w14:textId="637B63A6" w:rsidR="00147F9A" w:rsidRPr="00147F9A" w:rsidRDefault="00147F9A" w:rsidP="004E08A3">
            <w:pPr>
              <w:spacing w:before="40" w:after="40" w:line="240" w:lineRule="auto"/>
              <w:ind w:left="709" w:hanging="403"/>
              <w:rPr>
                <w:rFonts w:cs="Arial"/>
              </w:rPr>
            </w:pPr>
            <w:r w:rsidRPr="00147F9A">
              <w:rPr>
                <w:rFonts w:cs="Arial"/>
                <w:position w:val="-24"/>
              </w:rPr>
              <w:object w:dxaOrig="920" w:dyaOrig="620" w14:anchorId="209F77B6">
                <v:shape id="_x0000_i1027" type="#_x0000_t75" style="width:44.45pt;height:30.7pt" o:ole="">
                  <v:imagedata r:id="rId18" o:title=""/>
                </v:shape>
                <o:OLEObject Type="Embed" ProgID="Equation.DSMT4" ShapeID="_x0000_i1027" DrawAspect="Content" ObjectID="_1852959117" r:id="rId19"/>
              </w:object>
            </w:r>
            <w:r w:rsidRPr="00147F9A">
              <w:rPr>
                <w:rFonts w:cs="Arial"/>
              </w:rPr>
              <w:t xml:space="preserve"> </w:t>
            </w:r>
          </w:p>
          <w:p w14:paraId="3CABF925" w14:textId="5653030A" w:rsidR="00147F9A" w:rsidRPr="00147F9A" w:rsidRDefault="00147F9A" w:rsidP="004E08A3">
            <w:pPr>
              <w:ind w:left="709" w:hanging="709"/>
              <w:rPr>
                <w:rFonts w:cs="Arial"/>
              </w:rPr>
            </w:pPr>
            <w:r w:rsidRPr="00147F9A">
              <w:rPr>
                <w:rFonts w:cs="Arial"/>
              </w:rPr>
              <w:t>Determination of acceleration from a velocity</w:t>
            </w:r>
            <w:r w:rsidR="004E08A3">
              <w:rPr>
                <w:rFonts w:cs="Arial"/>
              </w:rPr>
              <w:t>–</w:t>
            </w:r>
            <w:r w:rsidRPr="00147F9A">
              <w:rPr>
                <w:rFonts w:cs="Arial"/>
              </w:rPr>
              <w:t>time graph.</w:t>
            </w:r>
          </w:p>
          <w:p w14:paraId="2C81DDE1" w14:textId="310B42DF" w:rsidR="00147F9A" w:rsidRPr="00147F9A" w:rsidRDefault="00147F9A" w:rsidP="004E08A3">
            <w:pPr>
              <w:spacing w:before="40" w:after="40" w:line="240" w:lineRule="auto"/>
              <w:ind w:left="709" w:hanging="709"/>
              <w:rPr>
                <w:rFonts w:cs="Arial"/>
              </w:rPr>
            </w:pPr>
            <w:r w:rsidRPr="00147F9A">
              <w:rPr>
                <w:rFonts w:cs="Arial"/>
                <w:position w:val="-10"/>
              </w:rPr>
              <w:object w:dxaOrig="3700" w:dyaOrig="320" w14:anchorId="20C03B6A">
                <v:shape id="_x0000_i1028" type="#_x0000_t75" style="width:185.3pt;height:15.65pt" o:ole="">
                  <v:imagedata r:id="rId20" o:title=""/>
                </v:shape>
                <o:OLEObject Type="Embed" ProgID="Equation.DSMT4" ShapeID="_x0000_i1028" DrawAspect="Content" ObjectID="_1852959118" r:id="rId21"/>
              </w:object>
            </w:r>
          </w:p>
          <w:p w14:paraId="33FE5EAA" w14:textId="01707C1C" w:rsidR="004E08A3" w:rsidRDefault="00147F9A" w:rsidP="00147F9A">
            <w:pPr>
              <w:rPr>
                <w:rFonts w:eastAsia="Calibri" w:cs="Arial"/>
                <w:szCs w:val="22"/>
                <w:lang w:val="en-US"/>
              </w:rPr>
            </w:pPr>
            <w:r w:rsidRPr="00147F9A">
              <w:rPr>
                <w:rFonts w:cs="Arial"/>
              </w:rPr>
              <w:t>Description of an experiment to measure acceleration.</w:t>
            </w:r>
          </w:p>
          <w:p w14:paraId="4918C2D0" w14:textId="7F5A1491" w:rsidR="00D76DB1" w:rsidRPr="00C8623C" w:rsidRDefault="00D76DB1" w:rsidP="00147F9A">
            <w:pPr>
              <w:rPr>
                <w:rFonts w:eastAsia="Calibri" w:cs="Arial"/>
                <w:szCs w:val="22"/>
                <w:lang w:val="en-US"/>
              </w:rPr>
            </w:pPr>
          </w:p>
        </w:tc>
      </w:tr>
      <w:tr w:rsidR="004E08A3" w:rsidRPr="00C8623C" w14:paraId="57F89EAD" w14:textId="77777777" w:rsidTr="000E0A11">
        <w:trPr>
          <w:trHeight w:val="401"/>
        </w:trPr>
        <w:tc>
          <w:tcPr>
            <w:tcW w:w="5000" w:type="pct"/>
            <w:vAlign w:val="center"/>
          </w:tcPr>
          <w:p w14:paraId="5732EE9B" w14:textId="09580B6E" w:rsidR="004E08A3" w:rsidRPr="000E0A11" w:rsidRDefault="004E08A3" w:rsidP="000E0A11">
            <w:pPr>
              <w:rPr>
                <w:rFonts w:cs="Arial"/>
                <w:b/>
              </w:rPr>
            </w:pPr>
            <w:r w:rsidRPr="000E0A11">
              <w:rPr>
                <w:rFonts w:cs="Arial"/>
                <w:b/>
              </w:rPr>
              <w:lastRenderedPageBreak/>
              <w:t>Newton’s laws</w:t>
            </w:r>
          </w:p>
        </w:tc>
      </w:tr>
      <w:tr w:rsidR="004E08A3" w:rsidRPr="00C8623C" w14:paraId="2F4972F7" w14:textId="77777777" w:rsidTr="004E08A3">
        <w:trPr>
          <w:trHeight w:val="3041"/>
        </w:trPr>
        <w:tc>
          <w:tcPr>
            <w:tcW w:w="5000" w:type="pct"/>
            <w:vAlign w:val="center"/>
          </w:tcPr>
          <w:p w14:paraId="46485873" w14:textId="77777777" w:rsidR="004E08A3" w:rsidRPr="004E08A3" w:rsidRDefault="004E08A3" w:rsidP="00D76DB1">
            <w:pPr>
              <w:tabs>
                <w:tab w:val="clear" w:pos="567"/>
                <w:tab w:val="left" w:pos="0"/>
              </w:tabs>
              <w:spacing w:before="60"/>
            </w:pPr>
            <w:r w:rsidRPr="004E08A3">
              <w:rPr>
                <w:rFonts w:cs="Arial"/>
              </w:rPr>
              <w:t>Application of Newton’s laws and balanced forces to explain constant velocity (or speed), making reference to frictional forces.</w:t>
            </w:r>
          </w:p>
          <w:p w14:paraId="607604EC" w14:textId="77777777" w:rsidR="004E08A3" w:rsidRPr="004E08A3" w:rsidRDefault="004E08A3" w:rsidP="00D76DB1">
            <w:pPr>
              <w:tabs>
                <w:tab w:val="clear" w:pos="567"/>
                <w:tab w:val="left" w:pos="0"/>
              </w:tabs>
              <w:rPr>
                <w:rFonts w:cs="Arial"/>
              </w:rPr>
            </w:pPr>
            <w:r w:rsidRPr="004E08A3">
              <w:rPr>
                <w:rFonts w:cs="Arial"/>
              </w:rPr>
              <w:t>Application of Newton’s laws and unbalanced forces to explain and/or determine acceleration for situations where more than one force is acting.</w:t>
            </w:r>
          </w:p>
          <w:p w14:paraId="2AA7C713" w14:textId="77777777" w:rsidR="004E08A3" w:rsidRPr="004E08A3" w:rsidRDefault="004E08A3" w:rsidP="00D76DB1">
            <w:pPr>
              <w:tabs>
                <w:tab w:val="clear" w:pos="567"/>
                <w:tab w:val="left" w:pos="0"/>
              </w:tabs>
              <w:rPr>
                <w:rFonts w:cs="Arial"/>
              </w:rPr>
            </w:pPr>
            <w:r w:rsidRPr="004E08A3">
              <w:rPr>
                <w:rFonts w:cs="Arial"/>
              </w:rPr>
              <w:t>Use of an appropriate relationship to solve problems involving unbalanced force, mass and acceleration for situations where one or more forces are acting in one dimension or at right angles.</w:t>
            </w:r>
          </w:p>
          <w:p w14:paraId="018CE89E" w14:textId="3401D9BF" w:rsidR="004E08A3" w:rsidRPr="004E08A3" w:rsidRDefault="004E08A3" w:rsidP="000E0A11">
            <w:pPr>
              <w:spacing w:before="40" w:after="40" w:line="240" w:lineRule="auto"/>
              <w:ind w:left="709" w:hanging="403"/>
              <w:rPr>
                <w:rFonts w:cs="Arial"/>
              </w:rPr>
            </w:pPr>
            <w:r w:rsidRPr="004E08A3">
              <w:rPr>
                <w:rFonts w:cs="Arial"/>
                <w:position w:val="-6"/>
              </w:rPr>
              <w:object w:dxaOrig="800" w:dyaOrig="279" w14:anchorId="771BBC07">
                <v:shape id="_x0000_i1029" type="#_x0000_t75" style="width:40.7pt;height:14.4pt" o:ole="">
                  <v:imagedata r:id="rId22" o:title=""/>
                </v:shape>
                <o:OLEObject Type="Embed" ProgID="Equation.DSMT4" ShapeID="_x0000_i1029" DrawAspect="Content" ObjectID="_1852959119" r:id="rId23"/>
              </w:object>
            </w:r>
          </w:p>
          <w:p w14:paraId="15C4982B" w14:textId="77777777" w:rsidR="004E08A3" w:rsidRPr="004E08A3" w:rsidRDefault="004E08A3" w:rsidP="00D76DB1">
            <w:pPr>
              <w:tabs>
                <w:tab w:val="clear" w:pos="567"/>
                <w:tab w:val="left" w:pos="0"/>
              </w:tabs>
              <w:rPr>
                <w:rFonts w:cs="Arial"/>
              </w:rPr>
            </w:pPr>
            <w:r w:rsidRPr="004E08A3">
              <w:rPr>
                <w:rFonts w:cs="Arial"/>
              </w:rPr>
              <w:t>Use of an appropriate relationship to solve problems involving weight, mass and gravitational field strength.</w:t>
            </w:r>
          </w:p>
          <w:p w14:paraId="320E67E4" w14:textId="17D1DE1E" w:rsidR="004E08A3" w:rsidRPr="004E08A3" w:rsidRDefault="004E08A3" w:rsidP="000E0A11">
            <w:pPr>
              <w:spacing w:before="40" w:after="40"/>
              <w:ind w:left="306"/>
              <w:rPr>
                <w:rFonts w:cs="Arial"/>
              </w:rPr>
            </w:pPr>
            <w:r w:rsidRPr="004E08A3">
              <w:rPr>
                <w:rFonts w:cs="Arial"/>
                <w:position w:val="-10"/>
              </w:rPr>
              <w:object w:dxaOrig="840" w:dyaOrig="320" w14:anchorId="7E094FD3">
                <v:shape id="_x0000_i1030" type="#_x0000_t75" style="width:41.95pt;height:15.65pt" o:ole="">
                  <v:imagedata r:id="rId24" o:title=""/>
                </v:shape>
                <o:OLEObject Type="Embed" ProgID="Equation.DSMT4" ShapeID="_x0000_i1030" DrawAspect="Content" ObjectID="_1852959120" r:id="rId25"/>
              </w:object>
            </w:r>
          </w:p>
          <w:p w14:paraId="6DB452A1" w14:textId="77777777" w:rsidR="004E08A3" w:rsidRPr="004E08A3" w:rsidRDefault="004E08A3" w:rsidP="00D76DB1">
            <w:pPr>
              <w:ind w:left="709" w:hanging="709"/>
              <w:rPr>
                <w:rFonts w:cs="Arial"/>
              </w:rPr>
            </w:pPr>
            <w:r w:rsidRPr="004E08A3">
              <w:rPr>
                <w:rFonts w:cs="Arial"/>
              </w:rPr>
              <w:t>Explanation of motion resulting from a ‘reaction’ force in terms of Newton’s third law.</w:t>
            </w:r>
          </w:p>
          <w:p w14:paraId="39D2E6E8" w14:textId="77777777" w:rsidR="004E08A3" w:rsidRPr="004E08A3" w:rsidRDefault="004E08A3" w:rsidP="00D76DB1">
            <w:pPr>
              <w:ind w:left="709" w:hanging="709"/>
              <w:rPr>
                <w:rFonts w:cs="Arial"/>
              </w:rPr>
            </w:pPr>
            <w:r w:rsidRPr="004E08A3">
              <w:rPr>
                <w:rFonts w:cs="Arial"/>
              </w:rPr>
              <w:t>Explanation of free-fall and terminal velocity in terms of Newton’s laws.</w:t>
            </w:r>
          </w:p>
          <w:p w14:paraId="7A5BD00D" w14:textId="77777777" w:rsidR="004E08A3" w:rsidRPr="00147F9A" w:rsidRDefault="004E08A3" w:rsidP="004E08A3">
            <w:pPr>
              <w:rPr>
                <w:rFonts w:cs="Arial"/>
              </w:rPr>
            </w:pPr>
          </w:p>
        </w:tc>
      </w:tr>
      <w:tr w:rsidR="00A36ECD" w:rsidRPr="00C8623C" w14:paraId="102D4ECB" w14:textId="77777777" w:rsidTr="00BF0C98">
        <w:trPr>
          <w:trHeight w:val="60"/>
        </w:trPr>
        <w:tc>
          <w:tcPr>
            <w:tcW w:w="5000" w:type="pct"/>
            <w:vAlign w:val="center"/>
          </w:tcPr>
          <w:p w14:paraId="431ED063" w14:textId="06E36483" w:rsidR="00A36ECD" w:rsidRPr="000E0A11" w:rsidRDefault="00A36ECD" w:rsidP="000E0A11">
            <w:pPr>
              <w:rPr>
                <w:rFonts w:cs="Arial"/>
                <w:b/>
              </w:rPr>
            </w:pPr>
            <w:r w:rsidRPr="00A36ECD">
              <w:rPr>
                <w:rFonts w:cs="Arial"/>
                <w:b/>
              </w:rPr>
              <w:t>Energy</w:t>
            </w:r>
          </w:p>
        </w:tc>
      </w:tr>
      <w:tr w:rsidR="00A36ECD" w:rsidRPr="00C8623C" w14:paraId="79F3CEB1" w14:textId="77777777" w:rsidTr="00A36ECD">
        <w:trPr>
          <w:trHeight w:val="60"/>
        </w:trPr>
        <w:tc>
          <w:tcPr>
            <w:tcW w:w="5000" w:type="pct"/>
            <w:vAlign w:val="center"/>
          </w:tcPr>
          <w:p w14:paraId="6A76AED7" w14:textId="77777777" w:rsidR="00A36ECD" w:rsidRPr="00A36ECD" w:rsidRDefault="00A36ECD" w:rsidP="000E0A11">
            <w:pPr>
              <w:spacing w:before="60"/>
              <w:rPr>
                <w:rFonts w:cs="Arial"/>
              </w:rPr>
            </w:pPr>
            <w:r w:rsidRPr="00A36ECD">
              <w:rPr>
                <w:rFonts w:cs="Arial"/>
              </w:rPr>
              <w:t>Explanation of energy conservation and of energy conversion and transfer.</w:t>
            </w:r>
          </w:p>
          <w:p w14:paraId="661E5A00" w14:textId="77777777" w:rsidR="00A36ECD" w:rsidRPr="00A36ECD" w:rsidRDefault="00A36ECD" w:rsidP="00D76DB1">
            <w:pPr>
              <w:tabs>
                <w:tab w:val="clear" w:pos="284"/>
                <w:tab w:val="clear" w:pos="567"/>
              </w:tabs>
              <w:ind w:left="28"/>
              <w:rPr>
                <w:rFonts w:cs="Arial"/>
              </w:rPr>
            </w:pPr>
            <w:r w:rsidRPr="00A36ECD">
              <w:rPr>
                <w:rFonts w:cs="Arial"/>
              </w:rPr>
              <w:t>Use of an appropriate relationship to solve problems involving work done, unbalanced force and distance/displacement.</w:t>
            </w:r>
          </w:p>
          <w:p w14:paraId="356FA16B" w14:textId="6115BC15" w:rsidR="00A36ECD" w:rsidRPr="00A36ECD" w:rsidRDefault="00A36ECD" w:rsidP="000E0A11">
            <w:pPr>
              <w:spacing w:before="40" w:after="40" w:line="240" w:lineRule="auto"/>
              <w:ind w:left="312"/>
              <w:rPr>
                <w:rFonts w:cs="Arial"/>
              </w:rPr>
            </w:pPr>
            <w:r w:rsidRPr="00A36ECD">
              <w:rPr>
                <w:rFonts w:cs="Arial"/>
                <w:position w:val="-12"/>
              </w:rPr>
              <w:object w:dxaOrig="2079" w:dyaOrig="360" w14:anchorId="3C4CA430">
                <v:shape id="_x0000_i1031" type="#_x0000_t75" style="width:105.2pt;height:19.4pt" o:ole="">
                  <v:imagedata r:id="rId26" o:title=""/>
                </v:shape>
                <o:OLEObject Type="Embed" ProgID="Equation.DSMT4" ShapeID="_x0000_i1031" DrawAspect="Content" ObjectID="_1852959121" r:id="rId27"/>
              </w:object>
            </w:r>
          </w:p>
          <w:p w14:paraId="16906389" w14:textId="77777777" w:rsidR="00A36ECD" w:rsidRPr="00A36ECD" w:rsidRDefault="00A36ECD" w:rsidP="00D76DB1">
            <w:pPr>
              <w:rPr>
                <w:rFonts w:cs="Arial"/>
              </w:rPr>
            </w:pPr>
            <w:r w:rsidRPr="00A36ECD">
              <w:rPr>
                <w:rFonts w:cs="Arial"/>
              </w:rPr>
              <w:t>Definition of gravitational potential energy.</w:t>
            </w:r>
          </w:p>
          <w:p w14:paraId="3C473432" w14:textId="2DF3A591" w:rsidR="00A36ECD" w:rsidRPr="00A36ECD" w:rsidRDefault="00A36ECD" w:rsidP="00D76DB1">
            <w:pPr>
              <w:rPr>
                <w:rFonts w:cs="Arial"/>
              </w:rPr>
            </w:pPr>
            <w:r w:rsidRPr="00A36ECD">
              <w:rPr>
                <w:rFonts w:cs="Arial"/>
              </w:rPr>
              <w:t xml:space="preserve">Use of an appropriate relationship to solve problems involving gravitational potential energy, </w:t>
            </w:r>
            <w:r w:rsidR="002F2817">
              <w:rPr>
                <w:rFonts w:cs="Arial"/>
              </w:rPr>
              <w:t xml:space="preserve">mass, </w:t>
            </w:r>
            <w:r w:rsidRPr="00A36ECD">
              <w:rPr>
                <w:rFonts w:cs="Arial"/>
              </w:rPr>
              <w:t>gravitational field strength and height.</w:t>
            </w:r>
          </w:p>
          <w:p w14:paraId="12AA2933" w14:textId="61519180" w:rsidR="00A36ECD" w:rsidRPr="00A36ECD" w:rsidRDefault="00A36ECD" w:rsidP="000E0A11">
            <w:pPr>
              <w:spacing w:before="40" w:after="40" w:line="240" w:lineRule="auto"/>
              <w:ind w:left="312"/>
              <w:rPr>
                <w:rFonts w:cs="Arial"/>
              </w:rPr>
            </w:pPr>
            <w:r w:rsidRPr="00A36ECD">
              <w:rPr>
                <w:rFonts w:cs="Arial"/>
                <w:position w:val="-14"/>
              </w:rPr>
              <w:object w:dxaOrig="999" w:dyaOrig="380" w14:anchorId="63438D71">
                <v:shape id="_x0000_i1032" type="#_x0000_t75" style="width:51.95pt;height:19.4pt" o:ole="">
                  <v:imagedata r:id="rId28" o:title=""/>
                </v:shape>
                <o:OLEObject Type="Embed" ProgID="Equation.DSMT4" ShapeID="_x0000_i1032" DrawAspect="Content" ObjectID="_1852959122" r:id="rId29"/>
              </w:object>
            </w:r>
            <w:r w:rsidRPr="00A36ECD">
              <w:rPr>
                <w:rFonts w:cs="Arial"/>
              </w:rPr>
              <w:t xml:space="preserve"> </w:t>
            </w:r>
          </w:p>
          <w:p w14:paraId="567F941A" w14:textId="77777777" w:rsidR="00A36ECD" w:rsidRPr="00A36ECD" w:rsidRDefault="00A36ECD" w:rsidP="00D76DB1">
            <w:pPr>
              <w:rPr>
                <w:rFonts w:cs="Arial"/>
              </w:rPr>
            </w:pPr>
            <w:r w:rsidRPr="00A36ECD">
              <w:rPr>
                <w:rFonts w:cs="Arial"/>
              </w:rPr>
              <w:t>Definition of kinetic energy.</w:t>
            </w:r>
          </w:p>
          <w:p w14:paraId="77618CB9" w14:textId="77777777" w:rsidR="00A36ECD" w:rsidRPr="00A36ECD" w:rsidRDefault="00A36ECD" w:rsidP="00D76DB1">
            <w:pPr>
              <w:tabs>
                <w:tab w:val="clear" w:pos="567"/>
              </w:tabs>
              <w:rPr>
                <w:rFonts w:cs="Arial"/>
              </w:rPr>
            </w:pPr>
            <w:r w:rsidRPr="00A36ECD">
              <w:rPr>
                <w:rFonts w:cs="Arial"/>
              </w:rPr>
              <w:t>Use of an appropriate relationship to solve problems involving kinetic energy, mass and speed.</w:t>
            </w:r>
          </w:p>
          <w:p w14:paraId="746088E5" w14:textId="2EA952A2" w:rsidR="00A36ECD" w:rsidRDefault="00A36ECD" w:rsidP="000E0A11">
            <w:pPr>
              <w:spacing w:before="40" w:after="40" w:line="240" w:lineRule="auto"/>
              <w:ind w:left="709" w:hanging="397"/>
              <w:rPr>
                <w:rFonts w:cs="Arial"/>
              </w:rPr>
            </w:pPr>
            <w:r w:rsidRPr="00A36ECD">
              <w:rPr>
                <w:rFonts w:cs="Arial"/>
                <w:position w:val="-24"/>
              </w:rPr>
              <w:object w:dxaOrig="1120" w:dyaOrig="620" w14:anchorId="3196173F">
                <v:shape id="_x0000_i1033" type="#_x0000_t75" style="width:56.35pt;height:30.7pt" o:ole="">
                  <v:imagedata r:id="rId30" o:title=""/>
                </v:shape>
                <o:OLEObject Type="Embed" ProgID="Equation.DSMT4" ShapeID="_x0000_i1033" DrawAspect="Content" ObjectID="_1852959123" r:id="rId31"/>
              </w:object>
            </w:r>
            <w:r w:rsidRPr="00A36ECD">
              <w:rPr>
                <w:rFonts w:cs="Arial"/>
              </w:rPr>
              <w:t xml:space="preserve"> </w:t>
            </w:r>
          </w:p>
          <w:p w14:paraId="7B8FBCA8" w14:textId="1159420D" w:rsidR="00A36ECD" w:rsidRDefault="00A36ECD" w:rsidP="00D76DB1">
            <w:pPr>
              <w:ind w:left="709" w:hanging="709"/>
              <w:rPr>
                <w:rFonts w:cs="Arial"/>
              </w:rPr>
            </w:pPr>
            <w:r w:rsidRPr="00A36ECD">
              <w:rPr>
                <w:rFonts w:cs="Arial"/>
              </w:rPr>
              <w:t>Use of appropriate relationships to solve problems involving conservation of energy.</w:t>
            </w:r>
          </w:p>
          <w:p w14:paraId="2847AC90" w14:textId="77777777" w:rsidR="00D76DB1" w:rsidRDefault="00D76DB1" w:rsidP="00D76DB1">
            <w:pPr>
              <w:ind w:left="709" w:hanging="709"/>
              <w:rPr>
                <w:rFonts w:cs="Arial"/>
              </w:rPr>
            </w:pPr>
          </w:p>
          <w:p w14:paraId="544573B0" w14:textId="3D243D1F" w:rsidR="00A36ECD" w:rsidRPr="00A36ECD" w:rsidRDefault="00A36ECD" w:rsidP="00D76DB1">
            <w:pPr>
              <w:spacing w:before="40" w:after="40" w:line="240" w:lineRule="auto"/>
              <w:ind w:left="709" w:hanging="397"/>
              <w:rPr>
                <w:rFonts w:cs="Arial"/>
              </w:rPr>
            </w:pPr>
            <w:r w:rsidRPr="00A36ECD">
              <w:rPr>
                <w:rFonts w:cs="Arial"/>
                <w:position w:val="-12"/>
              </w:rPr>
              <w:object w:dxaOrig="1820" w:dyaOrig="360" w14:anchorId="660694A4">
                <v:shape id="_x0000_i1034" type="#_x0000_t75" style="width:91.4pt;height:19.4pt" o:ole="">
                  <v:imagedata r:id="rId32" o:title=""/>
                </v:shape>
                <o:OLEObject Type="Embed" ProgID="Equation.DSMT4" ShapeID="_x0000_i1034" DrawAspect="Content" ObjectID="_1852959124" r:id="rId33"/>
              </w:object>
            </w:r>
          </w:p>
          <w:p w14:paraId="07740E1E" w14:textId="77777777" w:rsidR="00A36ECD" w:rsidRPr="00A36ECD" w:rsidRDefault="00A36ECD" w:rsidP="000E0A11">
            <w:pPr>
              <w:spacing w:line="240" w:lineRule="auto"/>
              <w:ind w:left="709" w:hanging="403"/>
              <w:rPr>
                <w:rFonts w:cs="Arial"/>
              </w:rPr>
            </w:pPr>
            <w:r w:rsidRPr="00A36ECD">
              <w:rPr>
                <w:rFonts w:cs="Arial"/>
                <w:position w:val="-44"/>
              </w:rPr>
              <w:object w:dxaOrig="1120" w:dyaOrig="999" w14:anchorId="25813FBB">
                <v:shape id="_x0000_i1035" type="#_x0000_t75" style="width:56.35pt;height:51.95pt" o:ole="">
                  <v:imagedata r:id="rId34" o:title=""/>
                </v:shape>
                <o:OLEObject Type="Embed" ProgID="Equation.DSMT4" ShapeID="_x0000_i1035" DrawAspect="Content" ObjectID="_1852959125" r:id="rId35"/>
              </w:object>
            </w:r>
            <w:r w:rsidRPr="00A36ECD">
              <w:rPr>
                <w:rFonts w:cs="Arial"/>
              </w:rPr>
              <w:t xml:space="preserve"> </w:t>
            </w:r>
          </w:p>
          <w:p w14:paraId="4F032895" w14:textId="5C816F50" w:rsidR="00D76DB1" w:rsidRDefault="00D76DB1" w:rsidP="00D76DB1">
            <w:pPr>
              <w:ind w:left="709" w:hanging="709"/>
              <w:rPr>
                <w:rFonts w:cs="Arial"/>
              </w:rPr>
            </w:pPr>
          </w:p>
          <w:p w14:paraId="6C984446" w14:textId="58E26969" w:rsidR="00847251" w:rsidRDefault="00847251" w:rsidP="00D76DB1">
            <w:pPr>
              <w:ind w:left="709" w:hanging="709"/>
              <w:rPr>
                <w:rFonts w:cs="Arial"/>
              </w:rPr>
            </w:pPr>
          </w:p>
          <w:p w14:paraId="00F2CFBE" w14:textId="40D1C662" w:rsidR="00847251" w:rsidRDefault="00847251" w:rsidP="00D76DB1">
            <w:pPr>
              <w:ind w:left="709" w:hanging="709"/>
              <w:rPr>
                <w:rFonts w:cs="Arial"/>
              </w:rPr>
            </w:pPr>
          </w:p>
          <w:p w14:paraId="4AB482E7" w14:textId="0B51E24E" w:rsidR="00847251" w:rsidRDefault="00847251" w:rsidP="00D76DB1">
            <w:pPr>
              <w:ind w:left="709" w:hanging="709"/>
              <w:rPr>
                <w:rFonts w:cs="Arial"/>
              </w:rPr>
            </w:pPr>
          </w:p>
          <w:p w14:paraId="5F637113" w14:textId="7A8BF034" w:rsidR="00847251" w:rsidRDefault="00847251" w:rsidP="00D76DB1">
            <w:pPr>
              <w:ind w:left="709" w:hanging="709"/>
              <w:rPr>
                <w:rFonts w:cs="Arial"/>
              </w:rPr>
            </w:pPr>
          </w:p>
          <w:p w14:paraId="658AF253" w14:textId="6ADF28E1" w:rsidR="00847251" w:rsidRDefault="00847251" w:rsidP="00D76DB1">
            <w:pPr>
              <w:ind w:left="709" w:hanging="709"/>
              <w:rPr>
                <w:rFonts w:cs="Arial"/>
              </w:rPr>
            </w:pPr>
          </w:p>
          <w:p w14:paraId="0E302FE9" w14:textId="77777777" w:rsidR="00847251" w:rsidRDefault="00847251" w:rsidP="00D76DB1">
            <w:pPr>
              <w:ind w:left="709" w:hanging="709"/>
              <w:rPr>
                <w:rFonts w:cs="Arial"/>
              </w:rPr>
            </w:pPr>
          </w:p>
          <w:p w14:paraId="034B471D" w14:textId="54475134" w:rsidR="00847251" w:rsidRPr="00BF0C98" w:rsidRDefault="00847251" w:rsidP="00D76DB1">
            <w:pPr>
              <w:ind w:left="709" w:hanging="709"/>
              <w:rPr>
                <w:rFonts w:cs="Arial"/>
              </w:rPr>
            </w:pPr>
          </w:p>
        </w:tc>
      </w:tr>
      <w:tr w:rsidR="00D76DB1" w:rsidRPr="00C8623C" w14:paraId="3874647E" w14:textId="77777777" w:rsidTr="00A36ECD">
        <w:trPr>
          <w:trHeight w:val="60"/>
        </w:trPr>
        <w:tc>
          <w:tcPr>
            <w:tcW w:w="5000" w:type="pct"/>
            <w:vAlign w:val="center"/>
          </w:tcPr>
          <w:p w14:paraId="3DE5EAFB" w14:textId="5CB95A2A" w:rsidR="00D76DB1" w:rsidRPr="00A36ECD" w:rsidRDefault="00D76DB1" w:rsidP="000E0A11">
            <w:pPr>
              <w:spacing w:before="60"/>
              <w:rPr>
                <w:rFonts w:cs="Arial"/>
              </w:rPr>
            </w:pPr>
            <w:r w:rsidRPr="00BF0C98">
              <w:rPr>
                <w:rFonts w:cs="Arial"/>
                <w:b/>
              </w:rPr>
              <w:lastRenderedPageBreak/>
              <w:t>Projectile motion</w:t>
            </w:r>
          </w:p>
        </w:tc>
      </w:tr>
      <w:tr w:rsidR="00D76DB1" w:rsidRPr="00C8623C" w14:paraId="1DD40DFA" w14:textId="77777777" w:rsidTr="00BF0C98">
        <w:trPr>
          <w:trHeight w:val="447"/>
        </w:trPr>
        <w:tc>
          <w:tcPr>
            <w:tcW w:w="5000" w:type="pct"/>
            <w:vAlign w:val="center"/>
          </w:tcPr>
          <w:p w14:paraId="18329936" w14:textId="77777777" w:rsidR="00D76DB1" w:rsidRDefault="00D76DB1" w:rsidP="00D76DB1">
            <w:pPr>
              <w:tabs>
                <w:tab w:val="clear" w:pos="567"/>
                <w:tab w:val="left" w:pos="0"/>
              </w:tabs>
              <w:spacing w:before="60"/>
              <w:rPr>
                <w:rFonts w:cs="Arial"/>
              </w:rPr>
            </w:pPr>
            <w:r w:rsidRPr="00BF0C98">
              <w:rPr>
                <w:rFonts w:cs="Arial"/>
              </w:rPr>
              <w:t>Explanation of projectile motion in terms of constant vertical acceleration and constant horizontal velocity.</w:t>
            </w:r>
          </w:p>
          <w:p w14:paraId="682C7D9D" w14:textId="77777777" w:rsidR="00D76DB1" w:rsidRPr="00BF0C98" w:rsidRDefault="00D76DB1" w:rsidP="00D76DB1">
            <w:pPr>
              <w:tabs>
                <w:tab w:val="clear" w:pos="567"/>
                <w:tab w:val="left" w:pos="0"/>
              </w:tabs>
              <w:rPr>
                <w:rFonts w:cs="Arial"/>
              </w:rPr>
            </w:pPr>
          </w:p>
          <w:p w14:paraId="0DDBD771" w14:textId="77777777" w:rsidR="00D76DB1" w:rsidRDefault="00D76DB1" w:rsidP="00D76DB1">
            <w:pPr>
              <w:tabs>
                <w:tab w:val="clear" w:pos="284"/>
                <w:tab w:val="clear" w:pos="567"/>
              </w:tabs>
              <w:ind w:left="23" w:hanging="23"/>
              <w:rPr>
                <w:rFonts w:cs="Arial"/>
              </w:rPr>
            </w:pPr>
            <w:r w:rsidRPr="00BF0C98">
              <w:rPr>
                <w:rFonts w:cs="Arial"/>
              </w:rPr>
              <w:t>Use of appropriate relationships to solve problems involving projectile motion from a horizontal launch, including the use of motion graphs.</w:t>
            </w:r>
          </w:p>
          <w:p w14:paraId="45E4B0A4" w14:textId="77777777" w:rsidR="00D76DB1" w:rsidRPr="00BF0C98" w:rsidRDefault="00D76DB1" w:rsidP="00D76DB1">
            <w:pPr>
              <w:ind w:left="709" w:hanging="709"/>
              <w:rPr>
                <w:rFonts w:cs="Arial"/>
              </w:rPr>
            </w:pPr>
          </w:p>
          <w:p w14:paraId="71594BF5" w14:textId="77777777" w:rsidR="00D76DB1" w:rsidRDefault="00D76DB1" w:rsidP="00D76DB1">
            <w:pPr>
              <w:tabs>
                <w:tab w:val="clear" w:pos="284"/>
                <w:tab w:val="clear" w:pos="567"/>
              </w:tabs>
              <w:spacing w:before="40" w:after="40" w:line="240" w:lineRule="auto"/>
              <w:ind w:left="284"/>
              <w:contextualSpacing/>
              <w:rPr>
                <w:rFonts w:cs="Arial"/>
              </w:rPr>
            </w:pPr>
            <w:r w:rsidRPr="00BF0C98">
              <w:rPr>
                <w:rFonts w:cs="Arial"/>
                <w:position w:val="-80"/>
              </w:rPr>
              <w:object w:dxaOrig="4060" w:dyaOrig="1719" w14:anchorId="1E5AB085">
                <v:shape id="_x0000_i1036" type="#_x0000_t75" style="width:203.5pt;height:83.9pt" o:ole="">
                  <v:imagedata r:id="rId36" o:title=""/>
                </v:shape>
                <o:OLEObject Type="Embed" ProgID="Equation.DSMT4" ShapeID="_x0000_i1036" DrawAspect="Content" ObjectID="_1852959126" r:id="rId37"/>
              </w:object>
            </w:r>
          </w:p>
          <w:p w14:paraId="09C3E1AE" w14:textId="77777777" w:rsidR="00D76DB1" w:rsidRPr="00D76DB1" w:rsidRDefault="00D76DB1" w:rsidP="00D76DB1">
            <w:pPr>
              <w:tabs>
                <w:tab w:val="clear" w:pos="284"/>
                <w:tab w:val="clear" w:pos="567"/>
              </w:tabs>
              <w:spacing w:before="40" w:after="40" w:line="240" w:lineRule="auto"/>
              <w:ind w:left="284"/>
              <w:contextualSpacing/>
              <w:rPr>
                <w:rFonts w:cs="Arial"/>
              </w:rPr>
            </w:pPr>
          </w:p>
          <w:p w14:paraId="27A4237D" w14:textId="77777777" w:rsidR="00D76DB1" w:rsidRDefault="00D76DB1" w:rsidP="00D76DB1">
            <w:pPr>
              <w:tabs>
                <w:tab w:val="clear" w:pos="567"/>
                <w:tab w:val="left" w:pos="0"/>
              </w:tabs>
              <w:rPr>
                <w:rFonts w:eastAsia="Calibri"/>
              </w:rPr>
            </w:pPr>
            <w:r w:rsidRPr="00D76DB1">
              <w:rPr>
                <w:rFonts w:cs="Arial"/>
              </w:rPr>
              <w:t>Explanation of satellite orbits in terms of projectile motion, horizontal velocity and weight</w:t>
            </w:r>
            <w:r w:rsidRPr="00D76DB1">
              <w:rPr>
                <w:rFonts w:eastAsia="Calibri"/>
              </w:rPr>
              <w:t>.</w:t>
            </w:r>
          </w:p>
          <w:p w14:paraId="0AB35BC3" w14:textId="1AF44267" w:rsidR="00D4627F" w:rsidRPr="00D76DB1" w:rsidRDefault="00D4627F" w:rsidP="00D76DB1">
            <w:pPr>
              <w:tabs>
                <w:tab w:val="clear" w:pos="567"/>
                <w:tab w:val="left" w:pos="0"/>
              </w:tabs>
              <w:rPr>
                <w:rFonts w:cs="Arial"/>
              </w:rPr>
            </w:pPr>
          </w:p>
        </w:tc>
      </w:tr>
    </w:tbl>
    <w:p w14:paraId="3AF2F965" w14:textId="3A65E144" w:rsidR="00847251" w:rsidRDefault="00847251"/>
    <w:p w14:paraId="717FBACD" w14:textId="77777777" w:rsidR="00847251" w:rsidRDefault="00847251">
      <w:pPr>
        <w:tabs>
          <w:tab w:val="clear" w:pos="284"/>
          <w:tab w:val="clear" w:pos="567"/>
        </w:tabs>
        <w:spacing w:line="240" w:lineRule="auto"/>
      </w:pPr>
      <w:r>
        <w:br w:type="page"/>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BF0C98" w:rsidRPr="00C8623C" w14:paraId="5DB77EB7" w14:textId="77777777" w:rsidTr="00110A73">
        <w:trPr>
          <w:tblHeader/>
        </w:trPr>
        <w:tc>
          <w:tcPr>
            <w:tcW w:w="5000" w:type="pct"/>
            <w:shd w:val="clear" w:color="auto" w:fill="D9D9D9" w:themeFill="background1" w:themeFillShade="D9"/>
            <w:vAlign w:val="center"/>
          </w:tcPr>
          <w:p w14:paraId="3F5FEA97" w14:textId="1461BC44" w:rsidR="00BF0C98" w:rsidRPr="00C8623C" w:rsidRDefault="00BF0C98" w:rsidP="00110A73">
            <w:pPr>
              <w:spacing w:after="60"/>
              <w:rPr>
                <w:rFonts w:eastAsia="Calibri" w:cs="Arial"/>
                <w:b/>
                <w:szCs w:val="22"/>
                <w:lang w:val="en-US"/>
              </w:rPr>
            </w:pPr>
            <w:r>
              <w:rPr>
                <w:rFonts w:eastAsia="Calibri" w:cs="Arial"/>
                <w:b/>
                <w:szCs w:val="22"/>
                <w:lang w:val="en-US"/>
              </w:rPr>
              <w:lastRenderedPageBreak/>
              <w:t>Space</w:t>
            </w:r>
          </w:p>
        </w:tc>
      </w:tr>
      <w:tr w:rsidR="00BF0C98" w:rsidRPr="00C8623C" w14:paraId="7BF0308C" w14:textId="77777777" w:rsidTr="00110A73">
        <w:tc>
          <w:tcPr>
            <w:tcW w:w="5000" w:type="pct"/>
            <w:vAlign w:val="center"/>
          </w:tcPr>
          <w:p w14:paraId="063009AF" w14:textId="6FD9BB51" w:rsidR="00BF0C98" w:rsidRPr="00C8623C" w:rsidRDefault="00BF0C98" w:rsidP="00BF0C98">
            <w:pPr>
              <w:tabs>
                <w:tab w:val="clear" w:pos="567"/>
              </w:tabs>
              <w:contextualSpacing/>
              <w:rPr>
                <w:rFonts w:eastAsia="Calibri"/>
                <w:b/>
              </w:rPr>
            </w:pPr>
            <w:r>
              <w:rPr>
                <w:rFonts w:eastAsia="Calibri" w:cs="Arial"/>
                <w:b/>
                <w:szCs w:val="22"/>
                <w:lang w:val="en-US"/>
              </w:rPr>
              <w:t>Space exploration</w:t>
            </w:r>
          </w:p>
        </w:tc>
      </w:tr>
      <w:tr w:rsidR="00BF0C98" w:rsidRPr="00C8623C" w14:paraId="3F2D6340" w14:textId="77777777" w:rsidTr="00110A73">
        <w:tc>
          <w:tcPr>
            <w:tcW w:w="5000" w:type="pct"/>
            <w:vAlign w:val="center"/>
          </w:tcPr>
          <w:p w14:paraId="5AD7D799" w14:textId="5C95C4C6" w:rsidR="006E7847" w:rsidRDefault="00BF0C98" w:rsidP="000E6045">
            <w:pPr>
              <w:pStyle w:val="List"/>
              <w:tabs>
                <w:tab w:val="clear" w:pos="284"/>
                <w:tab w:val="clear" w:pos="567"/>
              </w:tabs>
              <w:spacing w:before="60"/>
              <w:ind w:left="23" w:firstLine="0"/>
            </w:pPr>
            <w:r w:rsidRPr="00BF0C98">
              <w:t xml:space="preserve">Basic awareness of our current understanding of the universe. </w:t>
            </w:r>
          </w:p>
          <w:p w14:paraId="78AAD291" w14:textId="77777777" w:rsidR="008011B2" w:rsidRDefault="008011B2" w:rsidP="008011B2">
            <w:pPr>
              <w:pStyle w:val="List"/>
              <w:tabs>
                <w:tab w:val="clear" w:pos="284"/>
                <w:tab w:val="clear" w:pos="567"/>
              </w:tabs>
              <w:spacing w:line="240" w:lineRule="auto"/>
              <w:ind w:left="23" w:firstLine="0"/>
            </w:pPr>
          </w:p>
          <w:p w14:paraId="359EF2E7" w14:textId="12CEB1BE" w:rsidR="00BF0C98" w:rsidRDefault="00BF0C98" w:rsidP="000E6045">
            <w:pPr>
              <w:pStyle w:val="List"/>
              <w:tabs>
                <w:tab w:val="clear" w:pos="284"/>
                <w:tab w:val="clear" w:pos="567"/>
              </w:tabs>
              <w:spacing w:before="60"/>
              <w:ind w:left="23" w:firstLine="0"/>
            </w:pPr>
            <w:r w:rsidRPr="00BF0C98">
              <w:t xml:space="preserve">Use of the following </w:t>
            </w:r>
            <w:r w:rsidR="00D76DB1">
              <w:t>terms correctly and in context:</w:t>
            </w:r>
            <w:r w:rsidR="000E6045">
              <w:t xml:space="preserve"> </w:t>
            </w:r>
            <w:r w:rsidRPr="00D76DB1">
              <w:t>planet, dwarf planet, moon, Sun, asteroid, solar system, star, exoplanet, galaxy, universe</w:t>
            </w:r>
            <w:r w:rsidR="000E6045">
              <w:t>.</w:t>
            </w:r>
          </w:p>
          <w:p w14:paraId="00C10BDC" w14:textId="77777777" w:rsidR="008B0F28" w:rsidRPr="00D76DB1" w:rsidRDefault="008B0F28" w:rsidP="008011B2">
            <w:pPr>
              <w:pStyle w:val="Standardbullet"/>
              <w:numPr>
                <w:ilvl w:val="0"/>
                <w:numId w:val="0"/>
              </w:numPr>
              <w:spacing w:after="0" w:line="240" w:lineRule="auto"/>
              <w:ind w:left="357"/>
              <w:rPr>
                <w:color w:val="auto"/>
              </w:rPr>
            </w:pPr>
          </w:p>
          <w:p w14:paraId="2DD948E2" w14:textId="4E88A05D" w:rsidR="00BF0C98" w:rsidRDefault="00BF0C98" w:rsidP="000E6045">
            <w:pPr>
              <w:pStyle w:val="List"/>
              <w:tabs>
                <w:tab w:val="clear" w:pos="284"/>
                <w:tab w:val="left" w:pos="22"/>
              </w:tabs>
              <w:ind w:left="22" w:hanging="22"/>
            </w:pPr>
            <w:r w:rsidRPr="00BF0C98">
              <w:t>Awarenes</w:t>
            </w:r>
            <w:r w:rsidR="006F7E7D">
              <w:t>s of the benefits of satellites</w:t>
            </w:r>
            <w:r w:rsidRPr="00BF0C98">
              <w:t>:</w:t>
            </w:r>
            <w:r w:rsidR="000E6045">
              <w:t xml:space="preserve"> </w:t>
            </w:r>
            <w:r w:rsidRPr="00D76DB1">
              <w:t>GPS, weather forecasting, communications, scientific discovery and space exploration (for example Hubble telescope, ISS)</w:t>
            </w:r>
            <w:r w:rsidR="000E6045">
              <w:t>.</w:t>
            </w:r>
          </w:p>
          <w:p w14:paraId="5ECFA198" w14:textId="77777777" w:rsidR="008B0F28" w:rsidRPr="00D76DB1" w:rsidRDefault="008B0F28" w:rsidP="008B0F28">
            <w:pPr>
              <w:pStyle w:val="Standardbullet"/>
              <w:numPr>
                <w:ilvl w:val="0"/>
                <w:numId w:val="0"/>
              </w:numPr>
              <w:spacing w:after="0" w:line="240" w:lineRule="auto"/>
              <w:ind w:left="357"/>
              <w:rPr>
                <w:color w:val="auto"/>
              </w:rPr>
            </w:pPr>
          </w:p>
          <w:p w14:paraId="091B347F" w14:textId="525D3C66" w:rsidR="00BF0C98" w:rsidRDefault="00BF0C98" w:rsidP="008973C1">
            <w:pPr>
              <w:tabs>
                <w:tab w:val="clear" w:pos="284"/>
                <w:tab w:val="clear" w:pos="567"/>
              </w:tabs>
              <w:ind w:left="22"/>
              <w:rPr>
                <w:rFonts w:cs="Arial"/>
              </w:rPr>
            </w:pPr>
            <w:r w:rsidRPr="00BF0C98">
              <w:rPr>
                <w:rFonts w:cs="Arial"/>
              </w:rPr>
              <w:t>Knowledge that geostationary satellites have a period of 24 hours and orbit at an altitude of 36 000 km.</w:t>
            </w:r>
          </w:p>
          <w:p w14:paraId="73B9B111" w14:textId="54558247" w:rsidR="00BF0C98" w:rsidRDefault="00BF0C98" w:rsidP="008973C1">
            <w:pPr>
              <w:tabs>
                <w:tab w:val="clear" w:pos="567"/>
                <w:tab w:val="left" w:pos="0"/>
              </w:tabs>
              <w:rPr>
                <w:rFonts w:cs="Arial"/>
              </w:rPr>
            </w:pPr>
            <w:r w:rsidRPr="00BF0C98">
              <w:rPr>
                <w:rFonts w:cs="Arial"/>
              </w:rPr>
              <w:t xml:space="preserve">Knowledge that the period of a satellite in a high altitude orbit is greater than the period of a satellite in a lower altitude orbit. </w:t>
            </w:r>
          </w:p>
          <w:p w14:paraId="65CDAD3F" w14:textId="77777777" w:rsidR="006D0C73" w:rsidRDefault="006D0C73" w:rsidP="008011B2">
            <w:pPr>
              <w:tabs>
                <w:tab w:val="clear" w:pos="284"/>
                <w:tab w:val="clear" w:pos="567"/>
              </w:tabs>
              <w:spacing w:line="240" w:lineRule="auto"/>
              <w:ind w:left="23" w:hanging="23"/>
              <w:rPr>
                <w:rFonts w:cs="Arial"/>
              </w:rPr>
            </w:pPr>
          </w:p>
          <w:p w14:paraId="26708EFA" w14:textId="21C03568" w:rsidR="006F7E7D" w:rsidRDefault="00BF0C98" w:rsidP="008973C1">
            <w:pPr>
              <w:tabs>
                <w:tab w:val="clear" w:pos="284"/>
                <w:tab w:val="clear" w:pos="567"/>
              </w:tabs>
              <w:ind w:left="22" w:hanging="22"/>
              <w:rPr>
                <w:rFonts w:cs="Arial"/>
              </w:rPr>
            </w:pPr>
            <w:r w:rsidRPr="00BF0C98">
              <w:rPr>
                <w:rFonts w:cs="Arial"/>
              </w:rPr>
              <w:t>Awareness of</w:t>
            </w:r>
            <w:r w:rsidR="00251796">
              <w:rPr>
                <w:rFonts w:cs="Arial"/>
              </w:rPr>
              <w:t xml:space="preserve"> the challenges of space travel</w:t>
            </w:r>
            <w:r w:rsidRPr="00BF0C98">
              <w:rPr>
                <w:rFonts w:cs="Arial"/>
              </w:rPr>
              <w:t>:</w:t>
            </w:r>
          </w:p>
          <w:p w14:paraId="41CB92C3" w14:textId="77777777" w:rsidR="00D76DB1" w:rsidRDefault="00D76DB1" w:rsidP="00D76DB1">
            <w:pPr>
              <w:tabs>
                <w:tab w:val="clear" w:pos="284"/>
                <w:tab w:val="clear" w:pos="567"/>
              </w:tabs>
              <w:spacing w:line="240" w:lineRule="auto"/>
              <w:ind w:left="23" w:hanging="23"/>
              <w:rPr>
                <w:rFonts w:cs="Arial"/>
              </w:rPr>
            </w:pPr>
          </w:p>
          <w:p w14:paraId="5467FFCA" w14:textId="4EC2EAAA" w:rsidR="000E6045" w:rsidRDefault="00BF0C98" w:rsidP="008B0F28">
            <w:pPr>
              <w:pStyle w:val="Standardbullet"/>
              <w:ind w:left="357" w:hanging="357"/>
              <w:rPr>
                <w:color w:val="auto"/>
              </w:rPr>
            </w:pPr>
            <w:r w:rsidRPr="00D76DB1">
              <w:rPr>
                <w:color w:val="auto"/>
              </w:rPr>
              <w:t>travelling large distances with the possible solution of attaining high velocity by using ion drive (producing a small unbalanced force o</w:t>
            </w:r>
            <w:r w:rsidR="008011B2">
              <w:rPr>
                <w:color w:val="auto"/>
              </w:rPr>
              <w:t>ver an extended period of time)</w:t>
            </w:r>
          </w:p>
          <w:p w14:paraId="0B76B3C4" w14:textId="36BF2836" w:rsidR="00E10BA5" w:rsidRDefault="00BF0C98" w:rsidP="008B0F28">
            <w:pPr>
              <w:pStyle w:val="Standardbullet"/>
              <w:ind w:left="357" w:hanging="357"/>
              <w:rPr>
                <w:color w:val="auto"/>
              </w:rPr>
            </w:pPr>
            <w:r w:rsidRPr="00D76DB1">
              <w:rPr>
                <w:color w:val="auto"/>
              </w:rPr>
              <w:t>travelling large distances using a ‘catapult’ from a fast moving aste</w:t>
            </w:r>
            <w:r w:rsidR="008011B2">
              <w:rPr>
                <w:color w:val="auto"/>
              </w:rPr>
              <w:t>roid, moon or planet</w:t>
            </w:r>
          </w:p>
          <w:p w14:paraId="7117C528" w14:textId="04AE1775" w:rsidR="000E6045" w:rsidRDefault="00BF0C98" w:rsidP="008B0F28">
            <w:pPr>
              <w:pStyle w:val="Standardbullet"/>
              <w:ind w:left="357" w:hanging="357"/>
              <w:rPr>
                <w:color w:val="auto"/>
              </w:rPr>
            </w:pPr>
            <w:r w:rsidRPr="00D76DB1">
              <w:rPr>
                <w:color w:val="auto"/>
              </w:rPr>
              <w:t>manoeuvring a spacecraft in a zero friction environment</w:t>
            </w:r>
            <w:r w:rsidR="008011B2">
              <w:rPr>
                <w:color w:val="auto"/>
              </w:rPr>
              <w:t xml:space="preserve">, possibly to dock with </w:t>
            </w:r>
            <w:r w:rsidR="00A7124D">
              <w:rPr>
                <w:color w:val="auto"/>
              </w:rPr>
              <w:br/>
            </w:r>
            <w:r w:rsidR="008011B2">
              <w:rPr>
                <w:color w:val="auto"/>
              </w:rPr>
              <w:t>the ISS</w:t>
            </w:r>
          </w:p>
          <w:p w14:paraId="13813AC2" w14:textId="0D1D6962" w:rsidR="00BF0C98" w:rsidRDefault="00BF0C98" w:rsidP="008B0F28">
            <w:pPr>
              <w:pStyle w:val="Standardbullet"/>
              <w:ind w:left="357" w:hanging="357"/>
              <w:rPr>
                <w:color w:val="auto"/>
              </w:rPr>
            </w:pPr>
            <w:r w:rsidRPr="00D76DB1">
              <w:rPr>
                <w:color w:val="auto"/>
              </w:rPr>
              <w:t>maintaining sufficient energy to operate life support systems in a spacecraft, with the possible solution of using solar cells with area that var</w:t>
            </w:r>
            <w:r w:rsidR="006F7E7D" w:rsidRPr="00D76DB1">
              <w:rPr>
                <w:color w:val="auto"/>
              </w:rPr>
              <w:t>ies with distance from the Sun</w:t>
            </w:r>
          </w:p>
          <w:p w14:paraId="1EE7488C" w14:textId="77777777" w:rsidR="008B0F28" w:rsidRPr="00D76DB1" w:rsidRDefault="008B0F28" w:rsidP="008011B2">
            <w:pPr>
              <w:pStyle w:val="Standardbullet"/>
              <w:numPr>
                <w:ilvl w:val="0"/>
                <w:numId w:val="0"/>
              </w:numPr>
              <w:spacing w:after="0" w:line="240" w:lineRule="auto"/>
              <w:ind w:left="357"/>
              <w:rPr>
                <w:color w:val="auto"/>
              </w:rPr>
            </w:pPr>
          </w:p>
          <w:p w14:paraId="3D6D90F7" w14:textId="6E1C67BA" w:rsidR="008973C1" w:rsidRDefault="00BF0C98" w:rsidP="008973C1">
            <w:pPr>
              <w:pStyle w:val="List"/>
            </w:pPr>
            <w:r w:rsidRPr="00BF0C98">
              <w:t>Awareness of the risks associated with manned space exploration:</w:t>
            </w:r>
          </w:p>
          <w:p w14:paraId="52C44F0B" w14:textId="77777777" w:rsidR="00D76DB1" w:rsidRDefault="00D76DB1" w:rsidP="00D76DB1">
            <w:pPr>
              <w:pStyle w:val="List"/>
              <w:spacing w:line="240" w:lineRule="auto"/>
              <w:ind w:left="284" w:hanging="284"/>
            </w:pPr>
          </w:p>
          <w:p w14:paraId="1C4A4F21" w14:textId="6884FAC6" w:rsidR="000E6045" w:rsidRDefault="008011B2" w:rsidP="008B0F28">
            <w:pPr>
              <w:pStyle w:val="Standardbullet"/>
              <w:ind w:left="357" w:hanging="357"/>
              <w:rPr>
                <w:color w:val="auto"/>
              </w:rPr>
            </w:pPr>
            <w:r>
              <w:rPr>
                <w:color w:val="auto"/>
              </w:rPr>
              <w:t>fuel load on take-off</w:t>
            </w:r>
          </w:p>
          <w:p w14:paraId="6001CB49" w14:textId="5079B831" w:rsidR="000E6045" w:rsidRDefault="008011B2" w:rsidP="008B0F28">
            <w:pPr>
              <w:pStyle w:val="Standardbullet"/>
              <w:ind w:left="357" w:hanging="357"/>
              <w:rPr>
                <w:color w:val="auto"/>
              </w:rPr>
            </w:pPr>
            <w:r>
              <w:rPr>
                <w:color w:val="auto"/>
              </w:rPr>
              <w:t>potential exposure to radiation</w:t>
            </w:r>
          </w:p>
          <w:p w14:paraId="4316ECD5" w14:textId="08B0176C" w:rsidR="000E6045" w:rsidRDefault="008011B2" w:rsidP="008B0F28">
            <w:pPr>
              <w:pStyle w:val="Standardbullet"/>
              <w:ind w:left="357" w:hanging="357"/>
              <w:rPr>
                <w:color w:val="auto"/>
              </w:rPr>
            </w:pPr>
            <w:r>
              <w:rPr>
                <w:color w:val="auto"/>
              </w:rPr>
              <w:t>pressure differential</w:t>
            </w:r>
          </w:p>
          <w:p w14:paraId="36181B40" w14:textId="6955F9BA" w:rsidR="00BF0C98" w:rsidRDefault="00BF0C98" w:rsidP="008B0F28">
            <w:pPr>
              <w:pStyle w:val="Standardbullet"/>
              <w:ind w:left="357" w:hanging="357"/>
              <w:rPr>
                <w:color w:val="auto"/>
              </w:rPr>
            </w:pPr>
            <w:r w:rsidRPr="00D76DB1">
              <w:rPr>
                <w:color w:val="auto"/>
              </w:rPr>
              <w:t>re-entry through an atmosphere</w:t>
            </w:r>
          </w:p>
          <w:p w14:paraId="0B3C04B8" w14:textId="77777777" w:rsidR="008B0F28" w:rsidRPr="00D76DB1" w:rsidRDefault="008B0F28" w:rsidP="008011B2">
            <w:pPr>
              <w:pStyle w:val="Standardbullet"/>
              <w:numPr>
                <w:ilvl w:val="0"/>
                <w:numId w:val="0"/>
              </w:numPr>
              <w:spacing w:after="0" w:line="240" w:lineRule="auto"/>
              <w:ind w:left="357"/>
              <w:rPr>
                <w:color w:val="auto"/>
              </w:rPr>
            </w:pPr>
          </w:p>
          <w:p w14:paraId="55DA3500" w14:textId="616EB41E" w:rsidR="00BF0C98" w:rsidRDefault="00BF0C98" w:rsidP="008973C1">
            <w:pPr>
              <w:tabs>
                <w:tab w:val="clear" w:pos="567"/>
                <w:tab w:val="left" w:pos="0"/>
              </w:tabs>
              <w:rPr>
                <w:rFonts w:cs="Arial"/>
              </w:rPr>
            </w:pPr>
            <w:r w:rsidRPr="00BF0C98">
              <w:rPr>
                <w:rFonts w:cs="Arial"/>
              </w:rPr>
              <w:t>Knowledge of Newton’s second and third laws and their application to space travel, rocket launch and landing.</w:t>
            </w:r>
          </w:p>
          <w:p w14:paraId="2F30172B" w14:textId="022E98EB" w:rsidR="00BF0C98" w:rsidRPr="00BF0C98" w:rsidRDefault="00BF0C98" w:rsidP="008973C1">
            <w:pPr>
              <w:rPr>
                <w:rFonts w:cs="Arial"/>
              </w:rPr>
            </w:pPr>
            <w:r w:rsidRPr="00BF0C98">
              <w:rPr>
                <w:rFonts w:cs="Arial"/>
              </w:rPr>
              <w:t xml:space="preserve">Use of an appropriate relationship to solve problems involving weight, mass and gravitational field strength, in different locations in the </w:t>
            </w:r>
            <w:r w:rsidR="003161F7">
              <w:rPr>
                <w:rFonts w:cs="Arial"/>
              </w:rPr>
              <w:t>u</w:t>
            </w:r>
            <w:r w:rsidRPr="00BF0C98">
              <w:rPr>
                <w:rFonts w:cs="Arial"/>
              </w:rPr>
              <w:t>niverse.</w:t>
            </w:r>
          </w:p>
          <w:p w14:paraId="200371B1" w14:textId="412566A0" w:rsidR="00D4627F" w:rsidRPr="008B0F28" w:rsidRDefault="00BF0C98" w:rsidP="006E6600">
            <w:pPr>
              <w:tabs>
                <w:tab w:val="clear" w:pos="567"/>
              </w:tabs>
              <w:spacing w:before="40" w:after="40"/>
              <w:ind w:left="306"/>
              <w:rPr>
                <w:rFonts w:cs="Arial"/>
              </w:rPr>
            </w:pPr>
            <w:r w:rsidRPr="00BF0C98">
              <w:rPr>
                <w:rFonts w:cs="Arial"/>
                <w:position w:val="-10"/>
              </w:rPr>
              <w:object w:dxaOrig="840" w:dyaOrig="320" w14:anchorId="7FCEA836">
                <v:shape id="_x0000_i1037" type="#_x0000_t75" style="width:41.95pt;height:15.65pt" o:ole="">
                  <v:imagedata r:id="rId24" o:title=""/>
                </v:shape>
                <o:OLEObject Type="Embed" ProgID="Equation.DSMT4" ShapeID="_x0000_i1037" DrawAspect="Content" ObjectID="_1852959127" r:id="rId38"/>
              </w:object>
            </w:r>
          </w:p>
        </w:tc>
      </w:tr>
      <w:tr w:rsidR="00BF0C98" w:rsidRPr="00C8623C" w14:paraId="3FA03892" w14:textId="77777777" w:rsidTr="00110A73">
        <w:tc>
          <w:tcPr>
            <w:tcW w:w="5000" w:type="pct"/>
            <w:vAlign w:val="center"/>
          </w:tcPr>
          <w:p w14:paraId="4B4560D2" w14:textId="7BBDBCA7" w:rsidR="00BF0C98" w:rsidRPr="003161F7" w:rsidRDefault="003161F7" w:rsidP="003161F7">
            <w:pPr>
              <w:tabs>
                <w:tab w:val="clear" w:pos="567"/>
                <w:tab w:val="left" w:pos="0"/>
              </w:tabs>
              <w:rPr>
                <w:rFonts w:cs="Arial"/>
                <w:b/>
              </w:rPr>
            </w:pPr>
            <w:r w:rsidRPr="003161F7">
              <w:rPr>
                <w:rFonts w:cs="Arial"/>
                <w:b/>
              </w:rPr>
              <w:t>Cosmology</w:t>
            </w:r>
          </w:p>
        </w:tc>
      </w:tr>
      <w:tr w:rsidR="00BF0C98" w:rsidRPr="00C8623C" w14:paraId="6B6BC5E0" w14:textId="77777777" w:rsidTr="00110A73">
        <w:tc>
          <w:tcPr>
            <w:tcW w:w="5000" w:type="pct"/>
            <w:vAlign w:val="center"/>
          </w:tcPr>
          <w:p w14:paraId="556DFC8F" w14:textId="77777777" w:rsidR="003161F7" w:rsidRPr="003161F7" w:rsidRDefault="003161F7" w:rsidP="00C87719">
            <w:pPr>
              <w:spacing w:before="60"/>
              <w:ind w:left="567" w:hanging="567"/>
              <w:rPr>
                <w:rFonts w:cs="Arial"/>
              </w:rPr>
            </w:pPr>
            <w:r w:rsidRPr="003161F7">
              <w:rPr>
                <w:rFonts w:cs="Arial"/>
              </w:rPr>
              <w:t>Use of the term ‘light year’ and conversion between light years and metres.</w:t>
            </w:r>
          </w:p>
          <w:p w14:paraId="777ED848" w14:textId="357C05A9" w:rsidR="003161F7" w:rsidRPr="003161F7" w:rsidRDefault="003161F7" w:rsidP="00C87719">
            <w:pPr>
              <w:tabs>
                <w:tab w:val="clear" w:pos="567"/>
                <w:tab w:val="left" w:pos="0"/>
              </w:tabs>
              <w:rPr>
                <w:rFonts w:cs="Arial"/>
              </w:rPr>
            </w:pPr>
            <w:r>
              <w:rPr>
                <w:rFonts w:cs="Arial"/>
              </w:rPr>
              <w:t>Basic description of the ‘Big Bang’</w:t>
            </w:r>
            <w:r w:rsidRPr="003161F7">
              <w:rPr>
                <w:rFonts w:cs="Arial"/>
              </w:rPr>
              <w:t xml:space="preserve"> theory of th</w:t>
            </w:r>
            <w:r>
              <w:rPr>
                <w:rFonts w:cs="Arial"/>
              </w:rPr>
              <w:t>e origin of the universe.</w:t>
            </w:r>
          </w:p>
          <w:p w14:paraId="583C364B" w14:textId="77777777" w:rsidR="003161F7" w:rsidRPr="003161F7" w:rsidRDefault="003161F7" w:rsidP="00C87719">
            <w:pPr>
              <w:ind w:left="567" w:hanging="567"/>
              <w:rPr>
                <w:rFonts w:cs="Arial"/>
              </w:rPr>
            </w:pPr>
            <w:r w:rsidRPr="003161F7">
              <w:rPr>
                <w:rFonts w:cs="Arial"/>
              </w:rPr>
              <w:t>Knowledge of the approximate estimated age of the universe.</w:t>
            </w:r>
          </w:p>
          <w:p w14:paraId="18FBCA11" w14:textId="77777777" w:rsidR="003161F7" w:rsidRPr="003161F7" w:rsidRDefault="003161F7" w:rsidP="00C87719">
            <w:pPr>
              <w:tabs>
                <w:tab w:val="clear" w:pos="567"/>
                <w:tab w:val="left" w:pos="0"/>
              </w:tabs>
              <w:rPr>
                <w:rFonts w:cs="Arial"/>
              </w:rPr>
            </w:pPr>
            <w:r w:rsidRPr="003161F7">
              <w:rPr>
                <w:rFonts w:cs="Arial"/>
              </w:rPr>
              <w:t>Awareness of the use of the whole electromagnetic spectrum in obtaining information about astronomical objects.</w:t>
            </w:r>
          </w:p>
          <w:p w14:paraId="0E83BA75" w14:textId="77777777" w:rsidR="003161F7" w:rsidRPr="003161F7" w:rsidRDefault="003161F7" w:rsidP="00C87719">
            <w:pPr>
              <w:tabs>
                <w:tab w:val="clear" w:pos="567"/>
                <w:tab w:val="left" w:pos="0"/>
              </w:tabs>
              <w:rPr>
                <w:rFonts w:cs="Arial"/>
              </w:rPr>
            </w:pPr>
            <w:r w:rsidRPr="003161F7">
              <w:rPr>
                <w:rFonts w:cs="Arial"/>
              </w:rPr>
              <w:t>Identification of continuous and line spectra.</w:t>
            </w:r>
          </w:p>
          <w:p w14:paraId="6E94CA88" w14:textId="77777777" w:rsidR="003161F7" w:rsidRPr="003161F7" w:rsidRDefault="003161F7" w:rsidP="00C87719">
            <w:pPr>
              <w:tabs>
                <w:tab w:val="clear" w:pos="567"/>
                <w:tab w:val="left" w:pos="0"/>
              </w:tabs>
              <w:rPr>
                <w:rFonts w:cs="Arial"/>
              </w:rPr>
            </w:pPr>
            <w:r w:rsidRPr="003161F7">
              <w:rPr>
                <w:rFonts w:cs="Arial"/>
              </w:rPr>
              <w:t>Use of spectral data for known elements, to identify the elements present in stars.</w:t>
            </w:r>
          </w:p>
          <w:p w14:paraId="313578E5" w14:textId="1E6B1E12" w:rsidR="00BF0C98" w:rsidRPr="00C8623C" w:rsidRDefault="00BF0C98" w:rsidP="00110A73"/>
        </w:tc>
      </w:tr>
    </w:tbl>
    <w:p w14:paraId="715C50B1" w14:textId="77777777" w:rsidR="008011B2" w:rsidRDefault="008011B2">
      <w:pPr>
        <w:tabs>
          <w:tab w:val="clear" w:pos="284"/>
          <w:tab w:val="clear" w:pos="567"/>
        </w:tabs>
        <w:spacing w:line="240" w:lineRule="auto"/>
      </w:pPr>
      <w:r>
        <w:br w:type="page"/>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8D08D3" w:rsidRPr="00C8623C" w14:paraId="1E005397" w14:textId="77777777" w:rsidTr="00110A73">
        <w:trPr>
          <w:tblHeader/>
        </w:trPr>
        <w:tc>
          <w:tcPr>
            <w:tcW w:w="5000" w:type="pct"/>
            <w:shd w:val="clear" w:color="auto" w:fill="D9D9D9" w:themeFill="background1" w:themeFillShade="D9"/>
            <w:vAlign w:val="center"/>
          </w:tcPr>
          <w:p w14:paraId="1B04B0D3" w14:textId="5DB33256" w:rsidR="008D08D3" w:rsidRPr="00C8623C" w:rsidRDefault="008D08D3" w:rsidP="00110A73">
            <w:pPr>
              <w:spacing w:after="60"/>
              <w:rPr>
                <w:rFonts w:eastAsia="Calibri" w:cs="Arial"/>
                <w:b/>
                <w:szCs w:val="22"/>
                <w:lang w:val="en-US"/>
              </w:rPr>
            </w:pPr>
            <w:r>
              <w:rPr>
                <w:rFonts w:eastAsia="Calibri" w:cs="Arial"/>
                <w:b/>
                <w:szCs w:val="22"/>
                <w:lang w:val="en-US"/>
              </w:rPr>
              <w:lastRenderedPageBreak/>
              <w:t>Electricity</w:t>
            </w:r>
          </w:p>
        </w:tc>
      </w:tr>
      <w:tr w:rsidR="008D08D3" w:rsidRPr="00C8623C" w14:paraId="6E90364E" w14:textId="77777777" w:rsidTr="00110A73">
        <w:tc>
          <w:tcPr>
            <w:tcW w:w="5000" w:type="pct"/>
            <w:vAlign w:val="center"/>
          </w:tcPr>
          <w:p w14:paraId="0D937F88" w14:textId="23A04580" w:rsidR="008D08D3" w:rsidRPr="008D08D3" w:rsidRDefault="008D08D3" w:rsidP="008D08D3">
            <w:pPr>
              <w:tabs>
                <w:tab w:val="clear" w:pos="567"/>
                <w:tab w:val="left" w:pos="0"/>
              </w:tabs>
              <w:rPr>
                <w:rFonts w:cs="Arial"/>
                <w:b/>
              </w:rPr>
            </w:pPr>
            <w:r w:rsidRPr="008D08D3">
              <w:rPr>
                <w:rFonts w:cs="Arial"/>
                <w:b/>
              </w:rPr>
              <w:t>Electrical charge carriers</w:t>
            </w:r>
          </w:p>
        </w:tc>
      </w:tr>
      <w:tr w:rsidR="008D08D3" w:rsidRPr="00C8623C" w14:paraId="4BE96A22" w14:textId="77777777" w:rsidTr="00110A73">
        <w:tc>
          <w:tcPr>
            <w:tcW w:w="5000" w:type="pct"/>
            <w:vAlign w:val="center"/>
          </w:tcPr>
          <w:p w14:paraId="7DC881EF" w14:textId="77777777" w:rsidR="008D08D3" w:rsidRPr="008D08D3" w:rsidRDefault="008D08D3" w:rsidP="00C87719">
            <w:pPr>
              <w:spacing w:before="60"/>
              <w:ind w:left="709" w:hanging="709"/>
              <w:rPr>
                <w:rFonts w:cs="Arial"/>
              </w:rPr>
            </w:pPr>
            <w:r w:rsidRPr="008D08D3">
              <w:rPr>
                <w:rFonts w:cs="Arial"/>
              </w:rPr>
              <w:t>Definition of electrical current as the electric charge transferred per unit time.</w:t>
            </w:r>
          </w:p>
          <w:p w14:paraId="102DB479" w14:textId="77777777" w:rsidR="008D08D3" w:rsidRPr="008D08D3" w:rsidRDefault="008D08D3" w:rsidP="00C87719">
            <w:pPr>
              <w:ind w:left="709" w:hanging="709"/>
              <w:rPr>
                <w:rFonts w:cs="Arial"/>
              </w:rPr>
            </w:pPr>
            <w:r w:rsidRPr="008D08D3">
              <w:rPr>
                <w:rFonts w:cs="Arial"/>
              </w:rPr>
              <w:t>Use of an appropriate relationship to solve problems involving charge, current and time.</w:t>
            </w:r>
          </w:p>
          <w:p w14:paraId="4471492B" w14:textId="77777777" w:rsidR="008D08D3" w:rsidRPr="008D08D3" w:rsidRDefault="008D08D3" w:rsidP="00C87719">
            <w:pPr>
              <w:spacing w:before="40" w:after="40" w:line="240" w:lineRule="auto"/>
              <w:ind w:left="709"/>
              <w:rPr>
                <w:rFonts w:cs="Arial"/>
              </w:rPr>
            </w:pPr>
            <w:r w:rsidRPr="008D08D3">
              <w:rPr>
                <w:rFonts w:cs="Arial"/>
                <w:position w:val="-10"/>
              </w:rPr>
              <w:object w:dxaOrig="660" w:dyaOrig="320" w14:anchorId="1FA0FAF6">
                <v:shape id="_x0000_i1038" type="#_x0000_t75" style="width:33.2pt;height:15.65pt" o:ole="">
                  <v:imagedata r:id="rId39" o:title=""/>
                </v:shape>
                <o:OLEObject Type="Embed" ProgID="Equation.DSMT4" ShapeID="_x0000_i1038" DrawAspect="Content" ObjectID="_1852959128" r:id="rId40"/>
              </w:object>
            </w:r>
          </w:p>
          <w:p w14:paraId="4910CDD6" w14:textId="77777777" w:rsidR="008D08D3" w:rsidRPr="008D08D3" w:rsidRDefault="008D08D3" w:rsidP="00C87719">
            <w:pPr>
              <w:ind w:left="709" w:hanging="709"/>
              <w:rPr>
                <w:rFonts w:cs="Arial"/>
              </w:rPr>
            </w:pPr>
            <w:r w:rsidRPr="008D08D3">
              <w:rPr>
                <w:rFonts w:cs="Arial"/>
              </w:rPr>
              <w:t>Knowledge of the difference between alternating and direct current.</w:t>
            </w:r>
          </w:p>
          <w:p w14:paraId="24B57511" w14:textId="77777777" w:rsidR="008D08D3" w:rsidRPr="008D08D3" w:rsidRDefault="008D08D3" w:rsidP="00C87719">
            <w:pPr>
              <w:rPr>
                <w:rFonts w:cs="Arial"/>
              </w:rPr>
            </w:pPr>
            <w:r w:rsidRPr="008D08D3">
              <w:rPr>
                <w:rFonts w:cs="Arial"/>
              </w:rPr>
              <w:t>Identification of a source (as a.c. or d.c.) based on oscilloscope trace or image from data logging software.</w:t>
            </w:r>
          </w:p>
          <w:p w14:paraId="6217F39B" w14:textId="77777777" w:rsidR="008D08D3" w:rsidRPr="004E08A3" w:rsidRDefault="008D08D3" w:rsidP="00110A73">
            <w:pPr>
              <w:rPr>
                <w:rFonts w:eastAsia="Calibri"/>
              </w:rPr>
            </w:pPr>
          </w:p>
        </w:tc>
      </w:tr>
      <w:tr w:rsidR="008D08D3" w:rsidRPr="00C8623C" w14:paraId="1EB4E5D8" w14:textId="77777777" w:rsidTr="00110A73">
        <w:tc>
          <w:tcPr>
            <w:tcW w:w="5000" w:type="pct"/>
            <w:vAlign w:val="center"/>
          </w:tcPr>
          <w:p w14:paraId="5499789C" w14:textId="569CD92F" w:rsidR="008D08D3" w:rsidRPr="008D08D3" w:rsidRDefault="008D08D3" w:rsidP="00110A73">
            <w:pPr>
              <w:tabs>
                <w:tab w:val="clear" w:pos="567"/>
                <w:tab w:val="left" w:pos="0"/>
              </w:tabs>
              <w:rPr>
                <w:rFonts w:cs="Arial"/>
                <w:b/>
              </w:rPr>
            </w:pPr>
            <w:r w:rsidRPr="008D08D3">
              <w:rPr>
                <w:rFonts w:cs="Arial"/>
                <w:b/>
              </w:rPr>
              <w:t>Potential difference (voltage)</w:t>
            </w:r>
          </w:p>
        </w:tc>
      </w:tr>
      <w:tr w:rsidR="008D08D3" w:rsidRPr="00C8623C" w14:paraId="698C48A6" w14:textId="77777777" w:rsidTr="00110A73">
        <w:tc>
          <w:tcPr>
            <w:tcW w:w="5000" w:type="pct"/>
            <w:vAlign w:val="center"/>
          </w:tcPr>
          <w:p w14:paraId="174DC2E9" w14:textId="018F122F" w:rsidR="008D08D3" w:rsidRDefault="008D08D3" w:rsidP="00C87719">
            <w:pPr>
              <w:tabs>
                <w:tab w:val="clear" w:pos="567"/>
                <w:tab w:val="left" w:pos="0"/>
              </w:tabs>
              <w:spacing w:before="60"/>
              <w:rPr>
                <w:rFonts w:cs="Arial"/>
              </w:rPr>
            </w:pPr>
            <w:r w:rsidRPr="008D08D3">
              <w:rPr>
                <w:rFonts w:cs="Arial"/>
              </w:rPr>
              <w:t>Knowledge that a charged particle experiences a force in an electric field.</w:t>
            </w:r>
          </w:p>
          <w:p w14:paraId="68B93717" w14:textId="77777777" w:rsidR="006E7847" w:rsidRPr="008D08D3" w:rsidRDefault="006E7847" w:rsidP="00C87719">
            <w:pPr>
              <w:tabs>
                <w:tab w:val="clear" w:pos="567"/>
                <w:tab w:val="left" w:pos="0"/>
              </w:tabs>
              <w:spacing w:before="60"/>
              <w:rPr>
                <w:rFonts w:cs="Arial"/>
              </w:rPr>
            </w:pPr>
          </w:p>
          <w:p w14:paraId="41BD3CBD" w14:textId="3AFBBE12" w:rsidR="008D08D3" w:rsidRPr="002C512C" w:rsidRDefault="008D08D3" w:rsidP="002C512C">
            <w:pPr>
              <w:tabs>
                <w:tab w:val="clear" w:pos="567"/>
                <w:tab w:val="left" w:pos="0"/>
              </w:tabs>
              <w:ind w:firstLine="22"/>
              <w:rPr>
                <w:rFonts w:cs="Arial"/>
              </w:rPr>
            </w:pPr>
            <w:r w:rsidRPr="008D08D3">
              <w:rPr>
                <w:rFonts w:cs="Arial"/>
              </w:rPr>
              <w:t>Knowledge of the path a charged particle follows:</w:t>
            </w:r>
            <w:r w:rsidR="002C512C">
              <w:rPr>
                <w:rFonts w:cs="Arial"/>
              </w:rPr>
              <w:t xml:space="preserve"> </w:t>
            </w:r>
            <w:r w:rsidRPr="008B0F28">
              <w:t>between two oppositely charged parallel plates; near a single point charge; between two oppositely charged points; between two like charged points</w:t>
            </w:r>
            <w:r w:rsidR="002C512C">
              <w:t>.</w:t>
            </w:r>
          </w:p>
          <w:p w14:paraId="794FCABD" w14:textId="77777777" w:rsidR="008B0F28" w:rsidRPr="008B0F28" w:rsidRDefault="008B0F28" w:rsidP="008B0F28">
            <w:pPr>
              <w:pStyle w:val="Standardbullet"/>
              <w:numPr>
                <w:ilvl w:val="0"/>
                <w:numId w:val="0"/>
              </w:numPr>
              <w:spacing w:after="0" w:line="240" w:lineRule="auto"/>
              <w:ind w:left="357"/>
              <w:rPr>
                <w:color w:val="auto"/>
              </w:rPr>
            </w:pPr>
          </w:p>
          <w:p w14:paraId="13CFEA44" w14:textId="77777777" w:rsidR="008D08D3" w:rsidRPr="008D08D3" w:rsidRDefault="008D08D3" w:rsidP="00C87719">
            <w:pPr>
              <w:tabs>
                <w:tab w:val="clear" w:pos="567"/>
                <w:tab w:val="left" w:pos="0"/>
              </w:tabs>
              <w:rPr>
                <w:rFonts w:cs="Arial"/>
              </w:rPr>
            </w:pPr>
            <w:r w:rsidRPr="008D08D3">
              <w:rPr>
                <w:rFonts w:cs="Arial"/>
              </w:rPr>
              <w:t>Knowledge that the potential difference (voltage) of the supply is a measure of the energy given to the charge carriers in a circuit.</w:t>
            </w:r>
          </w:p>
          <w:p w14:paraId="0E082551" w14:textId="77777777" w:rsidR="008D08D3" w:rsidRPr="00C8623C" w:rsidRDefault="008D08D3" w:rsidP="008D08D3">
            <w:pPr>
              <w:tabs>
                <w:tab w:val="clear" w:pos="567"/>
                <w:tab w:val="left" w:pos="0"/>
              </w:tabs>
            </w:pPr>
          </w:p>
        </w:tc>
      </w:tr>
      <w:tr w:rsidR="00192804" w:rsidRPr="00C8623C" w14:paraId="63448CF8" w14:textId="77777777" w:rsidTr="00110A73">
        <w:tc>
          <w:tcPr>
            <w:tcW w:w="5000" w:type="pct"/>
            <w:vAlign w:val="center"/>
          </w:tcPr>
          <w:p w14:paraId="477B60FC" w14:textId="3B79BEE0" w:rsidR="00192804" w:rsidRPr="00192804" w:rsidRDefault="00192804" w:rsidP="00192804">
            <w:pPr>
              <w:rPr>
                <w:rFonts w:cs="Arial"/>
                <w:b/>
              </w:rPr>
            </w:pPr>
            <w:r w:rsidRPr="00192804">
              <w:rPr>
                <w:rFonts w:cs="Arial"/>
                <w:b/>
              </w:rPr>
              <w:t xml:space="preserve">Ohm’s </w:t>
            </w:r>
            <w:r w:rsidR="004F7DBF">
              <w:rPr>
                <w:rFonts w:cs="Arial"/>
                <w:b/>
              </w:rPr>
              <w:t>l</w:t>
            </w:r>
            <w:r w:rsidRPr="00192804">
              <w:rPr>
                <w:rFonts w:cs="Arial"/>
                <w:b/>
              </w:rPr>
              <w:t>aw</w:t>
            </w:r>
          </w:p>
        </w:tc>
      </w:tr>
      <w:tr w:rsidR="00192804" w:rsidRPr="00C8623C" w14:paraId="06E9CE63" w14:textId="77777777" w:rsidTr="00110A73">
        <w:tc>
          <w:tcPr>
            <w:tcW w:w="5000" w:type="pct"/>
            <w:vAlign w:val="center"/>
          </w:tcPr>
          <w:p w14:paraId="190F2B47" w14:textId="77777777" w:rsidR="00192804" w:rsidRPr="00192804" w:rsidRDefault="00192804" w:rsidP="00192804">
            <w:pPr>
              <w:spacing w:before="60"/>
              <w:ind w:left="709" w:hanging="709"/>
              <w:rPr>
                <w:rFonts w:cs="Arial"/>
              </w:rPr>
            </w:pPr>
            <w:r w:rsidRPr="00192804">
              <w:rPr>
                <w:rFonts w:cs="Arial"/>
              </w:rPr>
              <w:t xml:space="preserve">Calculation of the gradient of the line of best fit on a </w:t>
            </w:r>
            <w:r w:rsidRPr="008B0F28">
              <w:rPr>
                <w:rFonts w:ascii="Times New Roman" w:hAnsi="Times New Roman"/>
                <w:i/>
              </w:rPr>
              <w:t>V-I</w:t>
            </w:r>
            <w:r w:rsidRPr="00192804">
              <w:rPr>
                <w:rFonts w:cs="Arial"/>
              </w:rPr>
              <w:t xml:space="preserve"> graph to determine resistance.</w:t>
            </w:r>
          </w:p>
          <w:p w14:paraId="75FBF91D" w14:textId="77777777" w:rsidR="00192804" w:rsidRPr="00192804" w:rsidRDefault="00192804" w:rsidP="00192804">
            <w:pPr>
              <w:rPr>
                <w:rFonts w:cs="Arial"/>
              </w:rPr>
            </w:pPr>
            <w:r w:rsidRPr="00192804">
              <w:rPr>
                <w:rFonts w:cs="Arial"/>
              </w:rPr>
              <w:t>Use of appropriate relationships to solve problems involving potential difference (voltage), current and resistance.</w:t>
            </w:r>
          </w:p>
          <w:p w14:paraId="5E90C1D3" w14:textId="3E5CC69A" w:rsidR="00192804" w:rsidRPr="00192804" w:rsidRDefault="00192804" w:rsidP="00BB278D">
            <w:pPr>
              <w:tabs>
                <w:tab w:val="clear" w:pos="567"/>
              </w:tabs>
              <w:spacing w:before="40" w:after="40" w:line="240" w:lineRule="auto"/>
              <w:ind w:left="306"/>
              <w:rPr>
                <w:rFonts w:ascii="Times New Roman" w:hAnsi="Times New Roman"/>
              </w:rPr>
            </w:pPr>
            <w:r w:rsidRPr="00192804">
              <w:rPr>
                <w:rFonts w:ascii="Times New Roman" w:hAnsi="Times New Roman"/>
                <w:position w:val="-102"/>
              </w:rPr>
              <w:object w:dxaOrig="1700" w:dyaOrig="1800" w14:anchorId="55181CA1">
                <v:shape id="_x0000_i1039" type="#_x0000_t75" style="width:83.9pt;height:90.15pt" o:ole="">
                  <v:imagedata r:id="rId41" o:title=""/>
                </v:shape>
                <o:OLEObject Type="Embed" ProgID="Equation.DSMT4" ShapeID="_x0000_i1039" DrawAspect="Content" ObjectID="_1852959129" r:id="rId42"/>
              </w:object>
            </w:r>
          </w:p>
          <w:p w14:paraId="756F33D9" w14:textId="03B2B5B2" w:rsidR="00BB278D" w:rsidRPr="00BB278D" w:rsidRDefault="00BB278D" w:rsidP="00BB278D">
            <w:pPr>
              <w:rPr>
                <w:rFonts w:cs="Arial"/>
              </w:rPr>
            </w:pPr>
            <w:r w:rsidRPr="00BB278D">
              <w:rPr>
                <w:rFonts w:cs="Arial"/>
              </w:rPr>
              <w:t>Knowledge of the qualitative relationship between the temperature and resistance of a conductor.</w:t>
            </w:r>
          </w:p>
          <w:p w14:paraId="36A1D0B4" w14:textId="7D1E03F9" w:rsidR="00192804" w:rsidRDefault="00BB278D" w:rsidP="00BB278D">
            <w:pPr>
              <w:rPr>
                <w:rFonts w:cs="Arial"/>
              </w:rPr>
            </w:pPr>
            <w:r w:rsidRPr="00BB278D">
              <w:rPr>
                <w:rFonts w:cs="Arial"/>
              </w:rPr>
              <w:t xml:space="preserve">Description of an experiment to verify Ohm’s </w:t>
            </w:r>
            <w:r w:rsidR="004F7DBF">
              <w:rPr>
                <w:rFonts w:cs="Arial"/>
              </w:rPr>
              <w:t>l</w:t>
            </w:r>
            <w:r w:rsidRPr="00BB278D">
              <w:rPr>
                <w:rFonts w:cs="Arial"/>
              </w:rPr>
              <w:t>aw.</w:t>
            </w:r>
          </w:p>
          <w:p w14:paraId="038B5455" w14:textId="77777777" w:rsidR="00221CA2" w:rsidRDefault="00221CA2" w:rsidP="00BB278D">
            <w:pPr>
              <w:rPr>
                <w:rFonts w:cs="Arial"/>
              </w:rPr>
            </w:pPr>
          </w:p>
          <w:p w14:paraId="2CCE71A0" w14:textId="00E25A7A" w:rsidR="008B0F28" w:rsidRPr="008D08D3" w:rsidRDefault="008B0F28" w:rsidP="00BB278D">
            <w:pPr>
              <w:rPr>
                <w:rFonts w:cs="Arial"/>
              </w:rPr>
            </w:pPr>
          </w:p>
        </w:tc>
      </w:tr>
      <w:tr w:rsidR="00192804" w:rsidRPr="00C8623C" w14:paraId="0305534A" w14:textId="77777777" w:rsidTr="00110A73">
        <w:tc>
          <w:tcPr>
            <w:tcW w:w="5000" w:type="pct"/>
            <w:vAlign w:val="center"/>
          </w:tcPr>
          <w:p w14:paraId="144A5757" w14:textId="448D88CA" w:rsidR="00192804" w:rsidRPr="00BB278D" w:rsidRDefault="00BB278D" w:rsidP="00BB278D">
            <w:pPr>
              <w:rPr>
                <w:rFonts w:cs="Arial"/>
                <w:b/>
              </w:rPr>
            </w:pPr>
            <w:r w:rsidRPr="00BB278D">
              <w:rPr>
                <w:rFonts w:cs="Arial"/>
                <w:b/>
              </w:rPr>
              <w:t>Practical electrical and electronic circuits</w:t>
            </w:r>
          </w:p>
        </w:tc>
      </w:tr>
      <w:tr w:rsidR="00192804" w:rsidRPr="00C8623C" w14:paraId="7A5B0514" w14:textId="77777777" w:rsidTr="00110A73">
        <w:tc>
          <w:tcPr>
            <w:tcW w:w="5000" w:type="pct"/>
            <w:vAlign w:val="center"/>
          </w:tcPr>
          <w:p w14:paraId="6D783E0E" w14:textId="77777777" w:rsidR="00BB278D" w:rsidRPr="00BB278D" w:rsidRDefault="00BB278D" w:rsidP="008B0F28">
            <w:pPr>
              <w:tabs>
                <w:tab w:val="clear" w:pos="567"/>
                <w:tab w:val="left" w:pos="0"/>
              </w:tabs>
              <w:spacing w:before="60"/>
              <w:rPr>
                <w:rFonts w:cs="Arial"/>
              </w:rPr>
            </w:pPr>
            <w:r w:rsidRPr="00BB278D">
              <w:rPr>
                <w:rFonts w:cs="Arial"/>
              </w:rPr>
              <w:t>Measurement of current, potential difference (voltage) and resistance, using appropriate meters in simple and complex circuits.</w:t>
            </w:r>
          </w:p>
          <w:p w14:paraId="38F19E64" w14:textId="2349492F" w:rsidR="00BB278D" w:rsidRPr="00BB278D" w:rsidRDefault="00BB278D" w:rsidP="008B0F28">
            <w:pPr>
              <w:rPr>
                <w:rFonts w:cs="Arial"/>
              </w:rPr>
            </w:pPr>
            <w:r w:rsidRPr="00BB278D">
              <w:rPr>
                <w:rFonts w:cs="Arial"/>
              </w:rPr>
              <w:t>Knowledge of the circuit symbol, function and application of standard electrical and electronic components</w:t>
            </w:r>
            <w:r w:rsidR="006446A9">
              <w:rPr>
                <w:rFonts w:cs="Arial"/>
              </w:rPr>
              <w:t>:</w:t>
            </w:r>
            <w:r w:rsidR="00C35751">
              <w:rPr>
                <w:rFonts w:cs="Arial"/>
              </w:rPr>
              <w:t xml:space="preserve"> </w:t>
            </w:r>
            <w:r w:rsidRPr="00BB278D">
              <w:rPr>
                <w:rFonts w:cs="Arial"/>
              </w:rPr>
              <w:t>cell, battery</w:t>
            </w:r>
            <w:r w:rsidR="00005F7A">
              <w:rPr>
                <w:rFonts w:cs="Arial"/>
              </w:rPr>
              <w:t>,</w:t>
            </w:r>
            <w:r w:rsidRPr="00BB278D">
              <w:rPr>
                <w:rFonts w:cs="Arial"/>
              </w:rPr>
              <w:t xml:space="preserve"> lamp, switch, resistor, voltmeter, ammeter, LED, motor, microphone, loudspeaker, photovoltaic cell, fuse, diode, capacitor, thermistor, LDR, relay, transistor.</w:t>
            </w:r>
          </w:p>
          <w:p w14:paraId="28562D2F" w14:textId="0FB5D8B9" w:rsidR="00BB278D" w:rsidRDefault="00BB278D" w:rsidP="008B0F28">
            <w:pPr>
              <w:tabs>
                <w:tab w:val="clear" w:pos="567"/>
                <w:tab w:val="left" w:pos="0"/>
              </w:tabs>
              <w:rPr>
                <w:rFonts w:cs="Arial"/>
              </w:rPr>
            </w:pPr>
            <w:r w:rsidRPr="00BB278D">
              <w:rPr>
                <w:rFonts w:cs="Arial"/>
              </w:rPr>
              <w:t>For transistors, knowledge of the symbols for an npn transistor and an n-channel enhancement mode MOSFET. Explanation of their function as a switch in transistor switching circuits.</w:t>
            </w:r>
          </w:p>
          <w:p w14:paraId="4E47E941" w14:textId="2922C7C1" w:rsidR="00005F7A" w:rsidRDefault="00005F7A" w:rsidP="008B0F28">
            <w:pPr>
              <w:tabs>
                <w:tab w:val="clear" w:pos="567"/>
                <w:tab w:val="left" w:pos="0"/>
              </w:tabs>
              <w:rPr>
                <w:rFonts w:cs="Arial"/>
              </w:rPr>
            </w:pPr>
          </w:p>
          <w:p w14:paraId="018C73C3" w14:textId="6EF00E8B" w:rsidR="00005F7A" w:rsidRDefault="00005F7A" w:rsidP="008B0F28">
            <w:pPr>
              <w:tabs>
                <w:tab w:val="clear" w:pos="567"/>
                <w:tab w:val="left" w:pos="0"/>
              </w:tabs>
              <w:rPr>
                <w:rFonts w:cs="Arial"/>
              </w:rPr>
            </w:pPr>
          </w:p>
          <w:p w14:paraId="0A6AE4EF" w14:textId="77777777" w:rsidR="00005F7A" w:rsidRPr="00BB278D" w:rsidRDefault="00005F7A" w:rsidP="008B0F28">
            <w:pPr>
              <w:tabs>
                <w:tab w:val="clear" w:pos="567"/>
                <w:tab w:val="left" w:pos="0"/>
              </w:tabs>
              <w:rPr>
                <w:rFonts w:cs="Arial"/>
              </w:rPr>
            </w:pPr>
          </w:p>
          <w:p w14:paraId="0D102929" w14:textId="77777777" w:rsidR="00BB278D" w:rsidRPr="00BB278D" w:rsidRDefault="00BB278D" w:rsidP="008B0F28">
            <w:pPr>
              <w:ind w:left="22" w:hanging="22"/>
              <w:rPr>
                <w:rFonts w:cs="Arial"/>
              </w:rPr>
            </w:pPr>
            <w:r w:rsidRPr="00BB278D">
              <w:rPr>
                <w:rFonts w:cs="Arial"/>
              </w:rPr>
              <w:lastRenderedPageBreak/>
              <w:t>Application of the rules for current and potential difference (voltage) in series and parallel circuits.</w:t>
            </w:r>
          </w:p>
          <w:p w14:paraId="4007CF81" w14:textId="77777777" w:rsidR="00BB278D" w:rsidRPr="00BB278D" w:rsidRDefault="00BB278D" w:rsidP="00BB278D">
            <w:pPr>
              <w:tabs>
                <w:tab w:val="clear" w:pos="567"/>
              </w:tabs>
              <w:spacing w:before="40" w:after="40" w:line="240" w:lineRule="auto"/>
              <w:ind w:left="306"/>
              <w:rPr>
                <w:rFonts w:cs="Arial"/>
              </w:rPr>
            </w:pPr>
            <w:r w:rsidRPr="00BB278D">
              <w:rPr>
                <w:rFonts w:cs="Arial"/>
                <w:position w:val="-70"/>
              </w:rPr>
              <w:object w:dxaOrig="1579" w:dyaOrig="1520" w14:anchorId="3B181843">
                <v:shape id="_x0000_i1040" type="#_x0000_t75" style="width:78.9pt;height:76.4pt" o:ole="">
                  <v:imagedata r:id="rId43" o:title=""/>
                </v:shape>
                <o:OLEObject Type="Embed" ProgID="Equation.DSMT4" ShapeID="_x0000_i1040" DrawAspect="Content" ObjectID="_1852959130" r:id="rId44"/>
              </w:object>
            </w:r>
          </w:p>
          <w:p w14:paraId="49B6F786" w14:textId="30BE1081" w:rsidR="00BB278D" w:rsidRPr="00BB278D" w:rsidRDefault="00BB278D" w:rsidP="008B0F28">
            <w:pPr>
              <w:rPr>
                <w:rFonts w:cs="Arial"/>
              </w:rPr>
            </w:pPr>
            <w:r w:rsidRPr="00BB278D">
              <w:rPr>
                <w:rFonts w:cs="Arial"/>
              </w:rPr>
              <w:t xml:space="preserve">Knowledge of the effect on the total resistance of a circuit of adding further resistance in series or in parallel. </w:t>
            </w:r>
          </w:p>
          <w:p w14:paraId="0B42B98F" w14:textId="77777777" w:rsidR="00BB278D" w:rsidRPr="00BB278D" w:rsidRDefault="00BB278D" w:rsidP="008B0F28">
            <w:pPr>
              <w:tabs>
                <w:tab w:val="clear" w:pos="284"/>
                <w:tab w:val="clear" w:pos="567"/>
              </w:tabs>
              <w:ind w:left="22" w:hanging="22"/>
              <w:rPr>
                <w:rFonts w:cs="Arial"/>
              </w:rPr>
            </w:pPr>
            <w:r w:rsidRPr="00BB278D">
              <w:rPr>
                <w:rFonts w:cs="Arial"/>
              </w:rPr>
              <w:t>Use of appropriate relationships to solve problems involving the total resistance of resistors in series and in parallel circuits, and in circuits with a combination of series and parallel resistors.</w:t>
            </w:r>
          </w:p>
          <w:p w14:paraId="19D54951" w14:textId="77777777" w:rsidR="00BB278D" w:rsidRPr="00BB278D" w:rsidRDefault="00BB278D" w:rsidP="00E14CFF">
            <w:pPr>
              <w:spacing w:before="40" w:after="40" w:line="240" w:lineRule="auto"/>
              <w:ind w:left="306"/>
              <w:rPr>
                <w:rFonts w:cs="Arial"/>
              </w:rPr>
            </w:pPr>
            <w:r w:rsidRPr="00BB278D">
              <w:rPr>
                <w:rFonts w:cs="Arial"/>
                <w:position w:val="-46"/>
              </w:rPr>
              <w:object w:dxaOrig="1719" w:dyaOrig="1040" w14:anchorId="26678C25">
                <v:shape id="_x0000_i1041" type="#_x0000_t75" style="width:83.9pt;height:51.95pt" o:ole="">
                  <v:imagedata r:id="rId45" o:title=""/>
                </v:shape>
                <o:OLEObject Type="Embed" ProgID="Equation.DSMT4" ShapeID="_x0000_i1041" DrawAspect="Content" ObjectID="_1852959131" r:id="rId46"/>
              </w:object>
            </w:r>
            <w:r w:rsidRPr="00BB278D">
              <w:rPr>
                <w:rFonts w:cs="Arial"/>
              </w:rPr>
              <w:t xml:space="preserve">  </w:t>
            </w:r>
          </w:p>
          <w:p w14:paraId="45C38F3E" w14:textId="77777777" w:rsidR="00192804" w:rsidRPr="008D08D3" w:rsidRDefault="00192804" w:rsidP="008D08D3">
            <w:pPr>
              <w:tabs>
                <w:tab w:val="clear" w:pos="567"/>
                <w:tab w:val="left" w:pos="0"/>
              </w:tabs>
              <w:spacing w:before="60"/>
              <w:rPr>
                <w:rFonts w:cs="Arial"/>
              </w:rPr>
            </w:pPr>
          </w:p>
        </w:tc>
      </w:tr>
      <w:tr w:rsidR="00E14CFF" w:rsidRPr="00C8623C" w14:paraId="23E7B6F9" w14:textId="77777777" w:rsidTr="00110A73">
        <w:tc>
          <w:tcPr>
            <w:tcW w:w="5000" w:type="pct"/>
            <w:vAlign w:val="center"/>
          </w:tcPr>
          <w:p w14:paraId="2C53BF89" w14:textId="54FC6DC8" w:rsidR="00E14CFF" w:rsidRPr="00BB278D" w:rsidRDefault="00E14CFF" w:rsidP="00BB278D">
            <w:pPr>
              <w:tabs>
                <w:tab w:val="clear" w:pos="567"/>
                <w:tab w:val="left" w:pos="0"/>
              </w:tabs>
              <w:spacing w:before="60"/>
              <w:rPr>
                <w:rFonts w:cs="Arial"/>
              </w:rPr>
            </w:pPr>
            <w:r w:rsidRPr="002D1E46">
              <w:rPr>
                <w:rFonts w:cs="Arial"/>
                <w:b/>
              </w:rPr>
              <w:lastRenderedPageBreak/>
              <w:t xml:space="preserve">Electrical </w:t>
            </w:r>
            <w:r>
              <w:rPr>
                <w:rFonts w:cs="Arial"/>
                <w:b/>
              </w:rPr>
              <w:t>p</w:t>
            </w:r>
            <w:r w:rsidRPr="002D1E46">
              <w:rPr>
                <w:rFonts w:cs="Arial"/>
                <w:b/>
              </w:rPr>
              <w:t>ower</w:t>
            </w:r>
          </w:p>
        </w:tc>
      </w:tr>
      <w:tr w:rsidR="00E14CFF" w:rsidRPr="00C8623C" w14:paraId="59F3981A" w14:textId="77777777" w:rsidTr="00110A73">
        <w:tc>
          <w:tcPr>
            <w:tcW w:w="5000" w:type="pct"/>
            <w:vAlign w:val="center"/>
          </w:tcPr>
          <w:p w14:paraId="2E389E72" w14:textId="77777777" w:rsidR="00E14CFF" w:rsidRPr="00E14CFF" w:rsidRDefault="00E14CFF" w:rsidP="00E14CFF">
            <w:pPr>
              <w:spacing w:before="60"/>
              <w:ind w:left="709" w:hanging="709"/>
              <w:rPr>
                <w:rFonts w:cs="Arial"/>
              </w:rPr>
            </w:pPr>
            <w:r w:rsidRPr="00E14CFF">
              <w:rPr>
                <w:rFonts w:cs="Arial"/>
              </w:rPr>
              <w:t>Definition of electrical power in terms of electrical energy and time.</w:t>
            </w:r>
          </w:p>
          <w:p w14:paraId="4D234AC3" w14:textId="77777777" w:rsidR="00E14CFF" w:rsidRPr="00E14CFF" w:rsidRDefault="00E14CFF" w:rsidP="00E14CFF">
            <w:pPr>
              <w:ind w:left="709" w:hanging="709"/>
              <w:rPr>
                <w:rFonts w:cs="Arial"/>
              </w:rPr>
            </w:pPr>
            <w:r w:rsidRPr="00E14CFF">
              <w:rPr>
                <w:rFonts w:cs="Arial"/>
              </w:rPr>
              <w:t>Use of an appropriate relationship to solve problems involving energy, power and time.</w:t>
            </w:r>
          </w:p>
          <w:p w14:paraId="5DF80264" w14:textId="77777777" w:rsidR="00E14CFF" w:rsidRPr="00E14CFF" w:rsidRDefault="00E14CFF" w:rsidP="00E14CFF">
            <w:pPr>
              <w:spacing w:before="40" w:after="40" w:line="240" w:lineRule="auto"/>
              <w:ind w:firstLine="306"/>
              <w:rPr>
                <w:rFonts w:cs="Arial"/>
              </w:rPr>
            </w:pPr>
            <w:r w:rsidRPr="00E14CFF">
              <w:rPr>
                <w:rFonts w:cs="Arial"/>
                <w:position w:val="-24"/>
              </w:rPr>
              <w:object w:dxaOrig="680" w:dyaOrig="620" w14:anchorId="3C282FEF">
                <v:shape id="_x0000_i1042" type="#_x0000_t75" style="width:34.45pt;height:31.3pt" o:ole="">
                  <v:imagedata r:id="rId47" o:title=""/>
                </v:shape>
                <o:OLEObject Type="Embed" ProgID="Equation.DSMT4" ShapeID="_x0000_i1042" DrawAspect="Content" ObjectID="_1852959132" r:id="rId48"/>
              </w:object>
            </w:r>
            <w:r w:rsidRPr="00E14CFF">
              <w:rPr>
                <w:rFonts w:cs="Arial"/>
              </w:rPr>
              <w:t xml:space="preserve"> </w:t>
            </w:r>
          </w:p>
          <w:p w14:paraId="754FD17B" w14:textId="3D18DC15" w:rsidR="00E14CFF" w:rsidRPr="00E14CFF" w:rsidRDefault="00E14CFF" w:rsidP="00E14CFF">
            <w:pPr>
              <w:rPr>
                <w:rFonts w:cs="Arial"/>
              </w:rPr>
            </w:pPr>
            <w:r w:rsidRPr="00E14CFF">
              <w:rPr>
                <w:rFonts w:cs="Arial"/>
              </w:rPr>
              <w:t>Knowledge of the effect of potential difference (voltage) and resistance on the current in and power developed across components in a circuit.</w:t>
            </w:r>
          </w:p>
          <w:p w14:paraId="1224481C" w14:textId="77777777" w:rsidR="00E14CFF" w:rsidRPr="00E14CFF" w:rsidRDefault="00E14CFF" w:rsidP="00E14CFF">
            <w:pPr>
              <w:rPr>
                <w:rFonts w:cs="Arial"/>
              </w:rPr>
            </w:pPr>
            <w:r w:rsidRPr="00E14CFF">
              <w:rPr>
                <w:rFonts w:cs="Arial"/>
              </w:rPr>
              <w:t>Use of appropriate relationships to solve problems involving power, potential difference (voltage), current and resistance in electrical circuits.</w:t>
            </w:r>
          </w:p>
          <w:p w14:paraId="14EF075B" w14:textId="77777777" w:rsidR="00E14CFF" w:rsidRPr="00E14CFF" w:rsidRDefault="00E14CFF" w:rsidP="00E14CFF">
            <w:pPr>
              <w:rPr>
                <w:rFonts w:cs="Arial"/>
              </w:rPr>
            </w:pPr>
          </w:p>
          <w:p w14:paraId="30F9F5D7" w14:textId="77777777" w:rsidR="00E14CFF" w:rsidRPr="00E14CFF" w:rsidRDefault="00E14CFF" w:rsidP="00E14CFF">
            <w:pPr>
              <w:spacing w:before="40" w:after="40" w:line="240" w:lineRule="auto"/>
              <w:ind w:left="709" w:hanging="403"/>
              <w:rPr>
                <w:rFonts w:cs="Arial"/>
              </w:rPr>
            </w:pPr>
            <w:r w:rsidRPr="00E14CFF">
              <w:rPr>
                <w:rFonts w:cs="Arial"/>
                <w:position w:val="-78"/>
              </w:rPr>
              <w:object w:dxaOrig="840" w:dyaOrig="1380" w14:anchorId="6CC3CA66">
                <v:shape id="_x0000_i1043" type="#_x0000_t75" style="width:41.95pt;height:68.25pt" o:ole="">
                  <v:imagedata r:id="rId49" o:title=""/>
                </v:shape>
                <o:OLEObject Type="Embed" ProgID="Equation.DSMT4" ShapeID="_x0000_i1043" DrawAspect="Content" ObjectID="_1852959133" r:id="rId50"/>
              </w:object>
            </w:r>
            <w:r w:rsidRPr="00E14CFF">
              <w:rPr>
                <w:rFonts w:cs="Arial"/>
              </w:rPr>
              <w:t xml:space="preserve"> </w:t>
            </w:r>
          </w:p>
          <w:p w14:paraId="00591366" w14:textId="77777777" w:rsidR="00E14CFF" w:rsidRPr="00E14CFF" w:rsidRDefault="00E14CFF" w:rsidP="00E14CFF">
            <w:pPr>
              <w:rPr>
                <w:rFonts w:cs="Arial"/>
              </w:rPr>
            </w:pPr>
          </w:p>
          <w:p w14:paraId="61034F90" w14:textId="77777777" w:rsidR="008B0F28" w:rsidRDefault="00E14CFF" w:rsidP="008B0F28">
            <w:pPr>
              <w:tabs>
                <w:tab w:val="clear" w:pos="567"/>
                <w:tab w:val="center" w:pos="2639"/>
              </w:tabs>
              <w:rPr>
                <w:rFonts w:cs="Arial"/>
              </w:rPr>
            </w:pPr>
            <w:r w:rsidRPr="00E14CFF">
              <w:rPr>
                <w:rFonts w:cs="Arial"/>
              </w:rPr>
              <w:t>Selection of an appropriate fuse rating given the power rating of an electrical appliance. A 3 A fuse should be selected for most appliances rated up to 720 W, a 13 A fuse for appliances rated over 720 W.</w:t>
            </w:r>
          </w:p>
          <w:p w14:paraId="039DDB52" w14:textId="471DE5BD" w:rsidR="00D4627F" w:rsidRPr="00BB278D" w:rsidRDefault="00D4627F" w:rsidP="008B0F28">
            <w:pPr>
              <w:tabs>
                <w:tab w:val="clear" w:pos="567"/>
                <w:tab w:val="center" w:pos="2639"/>
              </w:tabs>
              <w:rPr>
                <w:rFonts w:cs="Arial"/>
              </w:rPr>
            </w:pPr>
          </w:p>
        </w:tc>
      </w:tr>
    </w:tbl>
    <w:p w14:paraId="224738D1" w14:textId="10722129" w:rsidR="00847251" w:rsidRDefault="00847251">
      <w:pPr>
        <w:tabs>
          <w:tab w:val="clear" w:pos="284"/>
          <w:tab w:val="clear" w:pos="567"/>
        </w:tabs>
        <w:spacing w:line="240" w:lineRule="auto"/>
      </w:pPr>
    </w:p>
    <w:p w14:paraId="056ED047" w14:textId="77777777" w:rsidR="00847251" w:rsidRDefault="00847251">
      <w:pPr>
        <w:tabs>
          <w:tab w:val="clear" w:pos="284"/>
          <w:tab w:val="clear" w:pos="567"/>
        </w:tabs>
        <w:spacing w:line="240" w:lineRule="auto"/>
      </w:pPr>
      <w:r>
        <w:br w:type="page"/>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252E18" w:rsidRPr="00C8623C" w14:paraId="57BF45D6" w14:textId="77777777" w:rsidTr="00110A73">
        <w:trPr>
          <w:tblHeader/>
        </w:trPr>
        <w:tc>
          <w:tcPr>
            <w:tcW w:w="5000" w:type="pct"/>
            <w:shd w:val="clear" w:color="auto" w:fill="D9D9D9" w:themeFill="background1" w:themeFillShade="D9"/>
            <w:vAlign w:val="center"/>
          </w:tcPr>
          <w:p w14:paraId="43EF8B49" w14:textId="3C73E529" w:rsidR="00252E18" w:rsidRPr="00252E18" w:rsidRDefault="00252E18" w:rsidP="00252E18">
            <w:pPr>
              <w:tabs>
                <w:tab w:val="clear" w:pos="567"/>
                <w:tab w:val="left" w:pos="0"/>
              </w:tabs>
              <w:rPr>
                <w:rFonts w:cs="Arial"/>
                <w:b/>
              </w:rPr>
            </w:pPr>
            <w:r w:rsidRPr="00252E18">
              <w:rPr>
                <w:rFonts w:cs="Arial"/>
                <w:b/>
              </w:rPr>
              <w:lastRenderedPageBreak/>
              <w:t>Properties of matter</w:t>
            </w:r>
          </w:p>
        </w:tc>
      </w:tr>
      <w:tr w:rsidR="00252E18" w:rsidRPr="00C8623C" w14:paraId="3CE4A13F" w14:textId="77777777" w:rsidTr="00110A73">
        <w:tc>
          <w:tcPr>
            <w:tcW w:w="5000" w:type="pct"/>
            <w:vAlign w:val="center"/>
          </w:tcPr>
          <w:p w14:paraId="5FE7062C" w14:textId="06CDEE37" w:rsidR="00252E18" w:rsidRPr="008D08D3" w:rsidRDefault="00252E18" w:rsidP="00110A73">
            <w:pPr>
              <w:tabs>
                <w:tab w:val="clear" w:pos="567"/>
                <w:tab w:val="left" w:pos="0"/>
              </w:tabs>
              <w:rPr>
                <w:rFonts w:cs="Arial"/>
                <w:b/>
              </w:rPr>
            </w:pPr>
            <w:r w:rsidRPr="00252E18">
              <w:rPr>
                <w:rFonts w:cs="Arial"/>
                <w:b/>
              </w:rPr>
              <w:t>Specific heat capacity</w:t>
            </w:r>
          </w:p>
        </w:tc>
      </w:tr>
      <w:tr w:rsidR="00252E18" w:rsidRPr="00C8623C" w14:paraId="31B4388B" w14:textId="77777777" w:rsidTr="00110A73">
        <w:tc>
          <w:tcPr>
            <w:tcW w:w="5000" w:type="pct"/>
            <w:vAlign w:val="center"/>
          </w:tcPr>
          <w:p w14:paraId="10B5434F" w14:textId="77777777" w:rsidR="00252E18" w:rsidRPr="00252E18" w:rsidRDefault="00252E18" w:rsidP="00252E18">
            <w:pPr>
              <w:tabs>
                <w:tab w:val="clear" w:pos="567"/>
                <w:tab w:val="left" w:pos="0"/>
              </w:tabs>
              <w:spacing w:before="60"/>
              <w:rPr>
                <w:rFonts w:cs="Arial"/>
              </w:rPr>
            </w:pPr>
            <w:r w:rsidRPr="00252E18">
              <w:rPr>
                <w:rFonts w:cs="Arial"/>
              </w:rPr>
              <w:t>Knowledge that different materials require different quantities of heat to raise the temperature of unit mass by one degree Celsius.</w:t>
            </w:r>
          </w:p>
          <w:p w14:paraId="14E3EE24" w14:textId="77777777" w:rsidR="00252E18" w:rsidRPr="00252E18" w:rsidRDefault="00252E18" w:rsidP="00252E18">
            <w:pPr>
              <w:tabs>
                <w:tab w:val="clear" w:pos="567"/>
                <w:tab w:val="left" w:pos="0"/>
              </w:tabs>
              <w:rPr>
                <w:rFonts w:cs="Arial"/>
              </w:rPr>
            </w:pPr>
            <w:r w:rsidRPr="00252E18">
              <w:rPr>
                <w:rFonts w:cs="Arial"/>
              </w:rPr>
              <w:t>Use of an appropriate relationship to solve problems involving mass, heat energy, temperature change and specific heat capacity.</w:t>
            </w:r>
          </w:p>
          <w:p w14:paraId="0733A479" w14:textId="77777777" w:rsidR="00252E18" w:rsidRPr="00252E18" w:rsidRDefault="00252E18" w:rsidP="00892905">
            <w:pPr>
              <w:spacing w:before="40" w:after="40" w:line="240" w:lineRule="auto"/>
              <w:ind w:left="306"/>
              <w:rPr>
                <w:rFonts w:cs="Arial"/>
              </w:rPr>
            </w:pPr>
            <w:r w:rsidRPr="00252E18">
              <w:rPr>
                <w:rFonts w:cs="Arial"/>
                <w:position w:val="-12"/>
              </w:rPr>
              <w:object w:dxaOrig="1160" w:dyaOrig="360" w14:anchorId="00031124">
                <v:shape id="_x0000_i1044" type="#_x0000_t75" style="width:60.1pt;height:19.4pt" o:ole="">
                  <v:imagedata r:id="rId51" o:title=""/>
                </v:shape>
                <o:OLEObject Type="Embed" ProgID="Equation.DSMT4" ShapeID="_x0000_i1044" DrawAspect="Content" ObjectID="_1852959134" r:id="rId52"/>
              </w:object>
            </w:r>
          </w:p>
          <w:p w14:paraId="2EF44D63" w14:textId="77777777" w:rsidR="00252E18" w:rsidRPr="00252E18" w:rsidRDefault="00252E18" w:rsidP="00252E18">
            <w:pPr>
              <w:rPr>
                <w:rFonts w:cs="Arial"/>
              </w:rPr>
            </w:pPr>
            <w:r w:rsidRPr="00252E18">
              <w:rPr>
                <w:rFonts w:cs="Arial"/>
              </w:rPr>
              <w:t xml:space="preserve">Knowledge that the temperature of a substance is a measure of the mean kinetic energy of its particles. </w:t>
            </w:r>
          </w:p>
          <w:p w14:paraId="4EFD8B31" w14:textId="77777777" w:rsidR="00252E18" w:rsidRDefault="00252E18" w:rsidP="00110A73">
            <w:pPr>
              <w:rPr>
                <w:rFonts w:cs="Arial"/>
              </w:rPr>
            </w:pPr>
            <w:r w:rsidRPr="00252E18">
              <w:rPr>
                <w:rFonts w:cs="Arial"/>
              </w:rPr>
              <w:t>Use of the principle of conservation of energy to determine heat transfer.</w:t>
            </w:r>
          </w:p>
          <w:p w14:paraId="1D71CC38" w14:textId="2186E4A0" w:rsidR="00D4627F" w:rsidRPr="00A624E2" w:rsidRDefault="00D4627F" w:rsidP="00110A73">
            <w:pPr>
              <w:rPr>
                <w:rFonts w:cs="Arial"/>
              </w:rPr>
            </w:pPr>
          </w:p>
        </w:tc>
      </w:tr>
      <w:tr w:rsidR="00252E18" w:rsidRPr="00C8623C" w14:paraId="4D9555DE" w14:textId="77777777" w:rsidTr="00110A73">
        <w:tc>
          <w:tcPr>
            <w:tcW w:w="5000" w:type="pct"/>
            <w:vAlign w:val="center"/>
          </w:tcPr>
          <w:p w14:paraId="69E9E8D0" w14:textId="6A07FAE7" w:rsidR="00252E18" w:rsidRPr="008D08D3" w:rsidRDefault="00252E18" w:rsidP="00252E18">
            <w:pPr>
              <w:rPr>
                <w:rFonts w:cs="Arial"/>
                <w:b/>
              </w:rPr>
            </w:pPr>
            <w:r w:rsidRPr="00252E18">
              <w:rPr>
                <w:rFonts w:cs="Arial"/>
                <w:b/>
              </w:rPr>
              <w:t>Specific latent heat</w:t>
            </w:r>
          </w:p>
        </w:tc>
      </w:tr>
      <w:tr w:rsidR="00252E18" w:rsidRPr="00C8623C" w14:paraId="338FB93D" w14:textId="77777777" w:rsidTr="00110A73">
        <w:tc>
          <w:tcPr>
            <w:tcW w:w="5000" w:type="pct"/>
            <w:vAlign w:val="center"/>
          </w:tcPr>
          <w:p w14:paraId="2386B997" w14:textId="77777777" w:rsidR="00892905" w:rsidRPr="00892905" w:rsidRDefault="00892905" w:rsidP="008B0F28">
            <w:pPr>
              <w:spacing w:before="60"/>
              <w:rPr>
                <w:rFonts w:cs="Arial"/>
              </w:rPr>
            </w:pPr>
            <w:r w:rsidRPr="00892905">
              <w:rPr>
                <w:rFonts w:cs="Arial"/>
              </w:rPr>
              <w:t>Knowledge that different materials require different quantities of heat to change the state of unit mass.</w:t>
            </w:r>
          </w:p>
          <w:p w14:paraId="028A958C" w14:textId="56477112" w:rsidR="00892905" w:rsidRPr="00892905" w:rsidRDefault="00892905" w:rsidP="008B0F28">
            <w:pPr>
              <w:rPr>
                <w:rFonts w:cs="Arial"/>
              </w:rPr>
            </w:pPr>
            <w:r w:rsidRPr="00892905">
              <w:rPr>
                <w:rFonts w:cs="Arial"/>
              </w:rPr>
              <w:t>Knowledge that the same material requires different quantities of heat to change the state of unit mass from solid to liquid</w:t>
            </w:r>
            <w:r w:rsidR="00FA19C3">
              <w:rPr>
                <w:rFonts w:cs="Arial"/>
              </w:rPr>
              <w:t xml:space="preserve"> </w:t>
            </w:r>
            <w:r w:rsidRPr="00892905">
              <w:rPr>
                <w:rFonts w:cs="Arial"/>
              </w:rPr>
              <w:t>(fusion) and to change the state of unit mass from liquid to gas</w:t>
            </w:r>
            <w:r w:rsidR="00FA19C3">
              <w:rPr>
                <w:rFonts w:cs="Arial"/>
              </w:rPr>
              <w:t xml:space="preserve"> </w:t>
            </w:r>
            <w:r w:rsidRPr="00892905">
              <w:rPr>
                <w:rFonts w:cs="Arial"/>
              </w:rPr>
              <w:t>(vaporisation).</w:t>
            </w:r>
          </w:p>
          <w:p w14:paraId="1997DE79" w14:textId="55177D43" w:rsidR="00892905" w:rsidRPr="00892905" w:rsidRDefault="00892905" w:rsidP="008B0F28">
            <w:pPr>
              <w:rPr>
                <w:rFonts w:cs="Arial"/>
              </w:rPr>
            </w:pPr>
            <w:r w:rsidRPr="00892905">
              <w:rPr>
                <w:rFonts w:cs="Arial"/>
              </w:rPr>
              <w:t>Use of an appropriate relationship to solve problems involving mass</w:t>
            </w:r>
            <w:r w:rsidR="006446A9">
              <w:rPr>
                <w:rFonts w:cs="Arial"/>
              </w:rPr>
              <w:t>,</w:t>
            </w:r>
            <w:r w:rsidRPr="00892905">
              <w:rPr>
                <w:rFonts w:cs="Arial"/>
              </w:rPr>
              <w:t xml:space="preserve"> heat energy and specific latent heat.</w:t>
            </w:r>
          </w:p>
          <w:p w14:paraId="723E8DCA" w14:textId="77777777" w:rsidR="00892905" w:rsidRPr="00892905" w:rsidRDefault="00892905" w:rsidP="00892905">
            <w:pPr>
              <w:tabs>
                <w:tab w:val="clear" w:pos="284"/>
                <w:tab w:val="clear" w:pos="567"/>
              </w:tabs>
              <w:spacing w:before="40" w:after="40" w:line="240" w:lineRule="auto"/>
              <w:ind w:left="306"/>
              <w:rPr>
                <w:rFonts w:cs="Arial"/>
              </w:rPr>
            </w:pPr>
            <w:r w:rsidRPr="00892905">
              <w:rPr>
                <w:rFonts w:cs="Arial"/>
                <w:position w:val="-12"/>
              </w:rPr>
              <w:object w:dxaOrig="820" w:dyaOrig="360" w14:anchorId="433A02B5">
                <v:shape id="_x0000_i1045" type="#_x0000_t75" style="width:41.3pt;height:19.4pt" o:ole="">
                  <v:imagedata r:id="rId53" o:title=""/>
                </v:shape>
                <o:OLEObject Type="Embed" ProgID="Equation.DSMT4" ShapeID="_x0000_i1045" DrawAspect="Content" ObjectID="_1852959135" r:id="rId54"/>
              </w:object>
            </w:r>
          </w:p>
          <w:p w14:paraId="6A1E9D91" w14:textId="77777777" w:rsidR="00252E18" w:rsidRPr="00C8623C" w:rsidRDefault="00252E18" w:rsidP="00252E18">
            <w:pPr>
              <w:tabs>
                <w:tab w:val="clear" w:pos="567"/>
                <w:tab w:val="left" w:pos="0"/>
              </w:tabs>
            </w:pPr>
          </w:p>
        </w:tc>
      </w:tr>
      <w:tr w:rsidR="00252E18" w:rsidRPr="00C8623C" w14:paraId="5422B90F" w14:textId="77777777" w:rsidTr="00110A73">
        <w:tc>
          <w:tcPr>
            <w:tcW w:w="5000" w:type="pct"/>
            <w:vAlign w:val="center"/>
          </w:tcPr>
          <w:p w14:paraId="2BC232C7" w14:textId="381B9BBB" w:rsidR="00252E18" w:rsidRPr="00192804" w:rsidRDefault="00892905" w:rsidP="00110A73">
            <w:pPr>
              <w:rPr>
                <w:rFonts w:cs="Arial"/>
                <w:b/>
              </w:rPr>
            </w:pPr>
            <w:r w:rsidRPr="00892905">
              <w:rPr>
                <w:rFonts w:cs="Arial"/>
                <w:b/>
              </w:rPr>
              <w:t>Gas laws and the kinetic model</w:t>
            </w:r>
          </w:p>
        </w:tc>
      </w:tr>
      <w:tr w:rsidR="00252E18" w:rsidRPr="00C8623C" w14:paraId="401E2608" w14:textId="77777777" w:rsidTr="00110A73">
        <w:tc>
          <w:tcPr>
            <w:tcW w:w="5000" w:type="pct"/>
            <w:vAlign w:val="center"/>
          </w:tcPr>
          <w:p w14:paraId="01CADED5" w14:textId="77777777" w:rsidR="00892905" w:rsidRPr="00892905" w:rsidRDefault="00892905" w:rsidP="00892905">
            <w:pPr>
              <w:spacing w:before="60"/>
              <w:rPr>
                <w:rFonts w:cs="Arial"/>
              </w:rPr>
            </w:pPr>
            <w:r w:rsidRPr="00892905">
              <w:rPr>
                <w:rFonts w:cs="Arial"/>
              </w:rPr>
              <w:t>Definition of pressure in terms of force and area.</w:t>
            </w:r>
          </w:p>
          <w:p w14:paraId="5ED3466D" w14:textId="77777777" w:rsidR="00892905" w:rsidRPr="00892905" w:rsidRDefault="00892905" w:rsidP="00892905">
            <w:pPr>
              <w:ind w:left="709" w:hanging="709"/>
              <w:rPr>
                <w:rFonts w:cs="Arial"/>
              </w:rPr>
            </w:pPr>
            <w:r w:rsidRPr="00892905">
              <w:rPr>
                <w:rFonts w:cs="Arial"/>
              </w:rPr>
              <w:t>Use of an appropriate relationship to solve problems involving pressure, force and area.</w:t>
            </w:r>
          </w:p>
          <w:p w14:paraId="6A41B484" w14:textId="2EA3F5B8" w:rsidR="00892905" w:rsidRPr="00892905" w:rsidRDefault="00892905" w:rsidP="00892905">
            <w:pPr>
              <w:spacing w:before="40" w:after="40" w:line="240" w:lineRule="auto"/>
              <w:ind w:left="306"/>
              <w:rPr>
                <w:rFonts w:cs="Arial"/>
              </w:rPr>
            </w:pPr>
            <w:r w:rsidRPr="00892905">
              <w:rPr>
                <w:rFonts w:cs="Arial"/>
                <w:position w:val="-24"/>
              </w:rPr>
              <w:object w:dxaOrig="680" w:dyaOrig="620" w14:anchorId="3756F648">
                <v:shape id="_x0000_i1046" type="#_x0000_t75" style="width:34.45pt;height:31.3pt" o:ole="">
                  <v:imagedata r:id="rId55" o:title=""/>
                </v:shape>
                <o:OLEObject Type="Embed" ProgID="Equation.DSMT4" ShapeID="_x0000_i1046" DrawAspect="Content" ObjectID="_1852959136" r:id="rId56"/>
              </w:object>
            </w:r>
          </w:p>
          <w:p w14:paraId="75B71287" w14:textId="77777777" w:rsidR="00892905" w:rsidRPr="00892905" w:rsidRDefault="00892905" w:rsidP="00892905">
            <w:pPr>
              <w:ind w:left="709" w:hanging="709"/>
              <w:rPr>
                <w:rFonts w:cs="Arial"/>
              </w:rPr>
            </w:pPr>
            <w:r w:rsidRPr="00892905">
              <w:rPr>
                <w:rFonts w:cs="Arial"/>
              </w:rPr>
              <w:t>Description of how the kinetic model accounts for the pressure of a gas.</w:t>
            </w:r>
          </w:p>
          <w:p w14:paraId="0B4EB870" w14:textId="77777777" w:rsidR="00892905" w:rsidRPr="00892905" w:rsidRDefault="00892905" w:rsidP="00892905">
            <w:pPr>
              <w:rPr>
                <w:rFonts w:cs="Arial"/>
              </w:rPr>
            </w:pPr>
            <w:r w:rsidRPr="00892905">
              <w:rPr>
                <w:rFonts w:cs="Arial"/>
              </w:rPr>
              <w:t>Knowledge of the relationship between Kelvin and degrees Celsius and the absolute zero of temperature.</w:t>
            </w:r>
          </w:p>
          <w:p w14:paraId="660649AC" w14:textId="77777777" w:rsidR="00892905" w:rsidRPr="00892905" w:rsidRDefault="00892905" w:rsidP="004F7DBF">
            <w:pPr>
              <w:spacing w:before="40" w:after="40"/>
              <w:ind w:left="306"/>
              <w:rPr>
                <w:rFonts w:cs="Arial"/>
              </w:rPr>
            </w:pPr>
            <w:r w:rsidRPr="00892905">
              <w:rPr>
                <w:rFonts w:cs="Arial"/>
                <w:position w:val="-10"/>
              </w:rPr>
              <w:object w:dxaOrig="1420" w:dyaOrig="360" w14:anchorId="1E32ED9E">
                <v:shape id="_x0000_i1047" type="#_x0000_t75" style="width:70.75pt;height:19.4pt" o:ole="">
                  <v:imagedata r:id="rId57" o:title=""/>
                </v:shape>
                <o:OLEObject Type="Embed" ProgID="Equation.DSMT4" ShapeID="_x0000_i1047" DrawAspect="Content" ObjectID="_1852959137" r:id="rId58"/>
              </w:object>
            </w:r>
          </w:p>
          <w:p w14:paraId="1A45330A" w14:textId="53FEBED8" w:rsidR="00892905" w:rsidRPr="00892905" w:rsidRDefault="00892905" w:rsidP="00892905">
            <w:pPr>
              <w:rPr>
                <w:rFonts w:cs="Arial"/>
              </w:rPr>
            </w:pPr>
            <w:r w:rsidRPr="00892905">
              <w:rPr>
                <w:rFonts w:cs="Arial"/>
              </w:rPr>
              <w:t>Explanation of the pressure</w:t>
            </w:r>
            <w:r w:rsidR="004F7DBF">
              <w:rPr>
                <w:rFonts w:cs="Arial"/>
              </w:rPr>
              <w:t>–</w:t>
            </w:r>
            <w:r w:rsidRPr="00892905">
              <w:rPr>
                <w:rFonts w:cs="Arial"/>
              </w:rPr>
              <w:t>volume, pressure</w:t>
            </w:r>
            <w:r w:rsidR="004F7DBF">
              <w:rPr>
                <w:rFonts w:cs="Arial"/>
              </w:rPr>
              <w:t>–</w:t>
            </w:r>
            <w:r w:rsidRPr="00892905">
              <w:rPr>
                <w:rFonts w:cs="Arial"/>
              </w:rPr>
              <w:t>temperature and volume</w:t>
            </w:r>
            <w:r w:rsidR="004F7DBF">
              <w:rPr>
                <w:rFonts w:cs="Arial"/>
              </w:rPr>
              <w:t>–</w:t>
            </w:r>
            <w:r w:rsidRPr="00892905">
              <w:rPr>
                <w:rFonts w:cs="Arial"/>
              </w:rPr>
              <w:t>temperature laws qualitatively in terms of a kinetic model.</w:t>
            </w:r>
          </w:p>
          <w:p w14:paraId="6BC3BB28" w14:textId="77777777" w:rsidR="00892905" w:rsidRPr="00892905" w:rsidRDefault="00892905" w:rsidP="00892905">
            <w:pPr>
              <w:tabs>
                <w:tab w:val="clear" w:pos="284"/>
                <w:tab w:val="clear" w:pos="567"/>
              </w:tabs>
              <w:rPr>
                <w:rFonts w:cs="Arial"/>
              </w:rPr>
            </w:pPr>
            <w:r w:rsidRPr="00892905">
              <w:rPr>
                <w:rFonts w:cs="Arial"/>
              </w:rPr>
              <w:t>Use of appropriate relationships to solve problems involving the volume, pressure and temperature of a fixed mass of gas.</w:t>
            </w:r>
          </w:p>
          <w:p w14:paraId="4EEFD408" w14:textId="77777777" w:rsidR="00892905" w:rsidRPr="00892905" w:rsidRDefault="00892905" w:rsidP="001F415F">
            <w:pPr>
              <w:spacing w:before="40" w:line="240" w:lineRule="auto"/>
              <w:ind w:left="306"/>
              <w:rPr>
                <w:rFonts w:cs="Arial"/>
              </w:rPr>
            </w:pPr>
            <w:r w:rsidRPr="00892905">
              <w:rPr>
                <w:rFonts w:cs="Arial"/>
                <w:position w:val="-116"/>
              </w:rPr>
              <w:object w:dxaOrig="1500" w:dyaOrig="2439" w14:anchorId="22D2887D">
                <v:shape id="_x0000_i1048" type="#_x0000_t75" style="width:75.75pt;height:122.1pt" o:ole="">
                  <v:imagedata r:id="rId59" o:title=""/>
                </v:shape>
                <o:OLEObject Type="Embed" ProgID="Equation.DSMT4" ShapeID="_x0000_i1048" DrawAspect="Content" ObjectID="_1852959138" r:id="rId60"/>
              </w:object>
            </w:r>
          </w:p>
          <w:p w14:paraId="7D6C55A2" w14:textId="2B8F66F2" w:rsidR="00D4627F" w:rsidRPr="008D08D3" w:rsidRDefault="004F7DBF" w:rsidP="001F415F">
            <w:pPr>
              <w:tabs>
                <w:tab w:val="clear" w:pos="567"/>
                <w:tab w:val="left" w:pos="426"/>
              </w:tabs>
              <w:rPr>
                <w:rFonts w:cs="Arial"/>
              </w:rPr>
            </w:pPr>
            <w:r w:rsidRPr="004F7DBF">
              <w:rPr>
                <w:rFonts w:cs="Arial"/>
              </w:rPr>
              <w:t>Description of experiments to verify the pressure</w:t>
            </w:r>
            <w:r w:rsidR="008B0F28">
              <w:rPr>
                <w:rFonts w:cs="Arial"/>
              </w:rPr>
              <w:t>–</w:t>
            </w:r>
            <w:r w:rsidRPr="004F7DBF">
              <w:rPr>
                <w:rFonts w:cs="Arial"/>
              </w:rPr>
              <w:t>volume law (Boyle’s law), the pressure</w:t>
            </w:r>
            <w:r w:rsidR="00FA19C3">
              <w:rPr>
                <w:rFonts w:cs="Arial"/>
              </w:rPr>
              <w:t>–</w:t>
            </w:r>
            <w:r w:rsidRPr="004F7DBF">
              <w:rPr>
                <w:rFonts w:cs="Arial"/>
              </w:rPr>
              <w:t>temperature law (Gay-Lussac’s law) and the volume</w:t>
            </w:r>
            <w:r w:rsidR="008B0F28">
              <w:rPr>
                <w:rFonts w:cs="Arial"/>
              </w:rPr>
              <w:t>–</w:t>
            </w:r>
            <w:r w:rsidRPr="004F7DBF">
              <w:rPr>
                <w:rFonts w:cs="Arial"/>
              </w:rPr>
              <w:t>temperature law (Charles’ law).</w:t>
            </w:r>
          </w:p>
        </w:tc>
      </w:tr>
    </w:tbl>
    <w:p w14:paraId="5347E8FD" w14:textId="77777777" w:rsidR="00D4627F" w:rsidRDefault="00D4627F">
      <w:pPr>
        <w:tabs>
          <w:tab w:val="clear" w:pos="284"/>
          <w:tab w:val="clear" w:pos="567"/>
        </w:tabs>
        <w:spacing w:line="240" w:lineRule="auto"/>
      </w:pPr>
      <w:r>
        <w:br w:type="page"/>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4F7DBF" w:rsidRPr="00C8623C" w14:paraId="5BF256CF" w14:textId="77777777" w:rsidTr="00110A73">
        <w:trPr>
          <w:tblHeader/>
        </w:trPr>
        <w:tc>
          <w:tcPr>
            <w:tcW w:w="5000" w:type="pct"/>
            <w:shd w:val="clear" w:color="auto" w:fill="D9D9D9" w:themeFill="background1" w:themeFillShade="D9"/>
            <w:vAlign w:val="center"/>
          </w:tcPr>
          <w:p w14:paraId="3877833C" w14:textId="1AC5721B" w:rsidR="004F7DBF" w:rsidRPr="00252E18" w:rsidRDefault="004F7DBF" w:rsidP="004F7DBF">
            <w:pPr>
              <w:tabs>
                <w:tab w:val="clear" w:pos="567"/>
                <w:tab w:val="left" w:pos="426"/>
              </w:tabs>
              <w:rPr>
                <w:rFonts w:cs="Arial"/>
                <w:b/>
              </w:rPr>
            </w:pPr>
            <w:r w:rsidRPr="004F7DBF">
              <w:rPr>
                <w:rFonts w:cs="Arial"/>
                <w:b/>
              </w:rPr>
              <w:lastRenderedPageBreak/>
              <w:t>Waves</w:t>
            </w:r>
          </w:p>
        </w:tc>
      </w:tr>
      <w:tr w:rsidR="004F7DBF" w:rsidRPr="00C8623C" w14:paraId="420138A0" w14:textId="77777777" w:rsidTr="00110A73">
        <w:tc>
          <w:tcPr>
            <w:tcW w:w="5000" w:type="pct"/>
            <w:vAlign w:val="center"/>
          </w:tcPr>
          <w:p w14:paraId="7AF91E02" w14:textId="59E2B533" w:rsidR="004F7DBF" w:rsidRPr="008D08D3" w:rsidRDefault="004F7DBF" w:rsidP="004F7DBF">
            <w:pPr>
              <w:rPr>
                <w:rFonts w:cs="Arial"/>
                <w:b/>
              </w:rPr>
            </w:pPr>
            <w:r w:rsidRPr="004F7DBF">
              <w:rPr>
                <w:rFonts w:cs="Arial"/>
                <w:b/>
              </w:rPr>
              <w:t>Wave parameters and behaviours</w:t>
            </w:r>
          </w:p>
        </w:tc>
      </w:tr>
      <w:tr w:rsidR="004F7DBF" w:rsidRPr="00C8623C" w14:paraId="7EC93370" w14:textId="77777777" w:rsidTr="00110A73">
        <w:tc>
          <w:tcPr>
            <w:tcW w:w="5000" w:type="pct"/>
            <w:vAlign w:val="center"/>
          </w:tcPr>
          <w:p w14:paraId="64AC3B56" w14:textId="77777777" w:rsidR="004F7DBF" w:rsidRPr="004F7DBF" w:rsidRDefault="004F7DBF" w:rsidP="004F7DBF">
            <w:pPr>
              <w:spacing w:before="60"/>
              <w:rPr>
                <w:rFonts w:cs="Arial"/>
              </w:rPr>
            </w:pPr>
            <w:r w:rsidRPr="004F7DBF">
              <w:rPr>
                <w:rFonts w:cs="Arial"/>
              </w:rPr>
              <w:t>Knowledge that waves transfer energy.</w:t>
            </w:r>
          </w:p>
          <w:p w14:paraId="3E6D4841" w14:textId="77777777" w:rsidR="004F7DBF" w:rsidRPr="004F7DBF" w:rsidRDefault="004F7DBF" w:rsidP="004F7DBF">
            <w:pPr>
              <w:rPr>
                <w:rFonts w:cs="Arial"/>
              </w:rPr>
            </w:pPr>
            <w:r w:rsidRPr="004F7DBF">
              <w:rPr>
                <w:rFonts w:cs="Arial"/>
              </w:rPr>
              <w:t>Definition of transverse and longitudinal waves.</w:t>
            </w:r>
          </w:p>
          <w:p w14:paraId="0179C2AE" w14:textId="77777777" w:rsidR="004F7DBF" w:rsidRPr="004F7DBF" w:rsidRDefault="004F7DBF" w:rsidP="004F7DBF">
            <w:pPr>
              <w:rPr>
                <w:rFonts w:cs="Arial"/>
              </w:rPr>
            </w:pPr>
            <w:r w:rsidRPr="004F7DBF">
              <w:rPr>
                <w:rFonts w:cs="Arial"/>
              </w:rPr>
              <w:t>Knowledge that sound is an example of a longitudinal wave and electromagnetic radiation and water waves are examples of transverse waves.</w:t>
            </w:r>
          </w:p>
          <w:p w14:paraId="372E3141" w14:textId="77777777" w:rsidR="004F7DBF" w:rsidRPr="004F7DBF" w:rsidRDefault="004F7DBF" w:rsidP="004F7DBF">
            <w:pPr>
              <w:rPr>
                <w:rFonts w:cs="Arial"/>
              </w:rPr>
            </w:pPr>
            <w:r w:rsidRPr="004F7DBF">
              <w:rPr>
                <w:rFonts w:cs="Arial"/>
              </w:rPr>
              <w:t>Determination of the frequency, period, wavelength, amplitude and wave speed for longitudinal and transverse waves.</w:t>
            </w:r>
          </w:p>
          <w:p w14:paraId="02244C41" w14:textId="77777777" w:rsidR="004F7DBF" w:rsidRPr="004F7DBF" w:rsidRDefault="004F7DBF" w:rsidP="004F7DBF">
            <w:pPr>
              <w:rPr>
                <w:rFonts w:cs="Arial"/>
              </w:rPr>
            </w:pPr>
            <w:r w:rsidRPr="004F7DBF">
              <w:rPr>
                <w:rFonts w:cs="Arial"/>
              </w:rPr>
              <w:t>Use of appropriate relationships to solve problems involving wave speed, frequency, period, wavelength, distance, number of waves and time.</w:t>
            </w:r>
          </w:p>
          <w:p w14:paraId="458E1D0C" w14:textId="77777777" w:rsidR="004F7DBF" w:rsidRPr="004F7DBF" w:rsidRDefault="004F7DBF" w:rsidP="006523D4">
            <w:pPr>
              <w:spacing w:before="40" w:after="40" w:line="240" w:lineRule="auto"/>
              <w:ind w:left="709" w:hanging="403"/>
              <w:rPr>
                <w:rFonts w:cs="Arial"/>
              </w:rPr>
            </w:pPr>
            <w:r w:rsidRPr="004F7DBF">
              <w:rPr>
                <w:rFonts w:cs="Arial"/>
                <w:position w:val="-110"/>
              </w:rPr>
              <w:object w:dxaOrig="740" w:dyaOrig="2320" w14:anchorId="08C7664D">
                <v:shape id="_x0000_i1049" type="#_x0000_t75" style="width:34.45pt;height:107.05pt" o:ole="">
                  <v:imagedata r:id="rId61" o:title=""/>
                </v:shape>
                <o:OLEObject Type="Embed" ProgID="Equation.DSMT4" ShapeID="_x0000_i1049" DrawAspect="Content" ObjectID="_1852959139" r:id="rId62"/>
              </w:object>
            </w:r>
          </w:p>
          <w:p w14:paraId="49C600A5" w14:textId="77777777" w:rsidR="004F7DBF" w:rsidRPr="004F7DBF" w:rsidRDefault="004F7DBF" w:rsidP="004F7DBF">
            <w:pPr>
              <w:ind w:left="709" w:hanging="709"/>
              <w:rPr>
                <w:rFonts w:cs="Arial"/>
              </w:rPr>
            </w:pPr>
            <w:r w:rsidRPr="004F7DBF">
              <w:rPr>
                <w:rFonts w:cs="Arial"/>
              </w:rPr>
              <w:t>Knowledge that diffraction occurs when waves pass through a gap or around an object.</w:t>
            </w:r>
          </w:p>
          <w:p w14:paraId="4C13A89C" w14:textId="77777777" w:rsidR="004F7DBF" w:rsidRPr="004F7DBF" w:rsidRDefault="004F7DBF" w:rsidP="004F7DBF">
            <w:pPr>
              <w:rPr>
                <w:rFonts w:cs="Arial"/>
              </w:rPr>
            </w:pPr>
            <w:r w:rsidRPr="004F7DBF">
              <w:rPr>
                <w:rFonts w:cs="Arial"/>
              </w:rPr>
              <w:t>Comparison of long wave and short wave diffraction.</w:t>
            </w:r>
          </w:p>
          <w:p w14:paraId="29384D61" w14:textId="1BEDEFE3" w:rsidR="004F7DBF" w:rsidRPr="004F7DBF" w:rsidRDefault="004F7DBF" w:rsidP="004F7DBF">
            <w:pPr>
              <w:rPr>
                <w:rFonts w:cs="Arial"/>
              </w:rPr>
            </w:pPr>
            <w:r w:rsidRPr="004F7DBF">
              <w:rPr>
                <w:rFonts w:cs="Arial"/>
              </w:rPr>
              <w:t>Draw diagrams using wavefronts to show diffraction when waves pass through a gap or around an object.</w:t>
            </w:r>
          </w:p>
          <w:p w14:paraId="75CE1A05" w14:textId="77777777" w:rsidR="004F7DBF" w:rsidRPr="004E08A3" w:rsidRDefault="004F7DBF" w:rsidP="00110A73">
            <w:pPr>
              <w:rPr>
                <w:rFonts w:eastAsia="Calibri"/>
              </w:rPr>
            </w:pPr>
          </w:p>
        </w:tc>
      </w:tr>
      <w:tr w:rsidR="004F7DBF" w:rsidRPr="00C8623C" w14:paraId="05B51F8B" w14:textId="77777777" w:rsidTr="00110A73">
        <w:tc>
          <w:tcPr>
            <w:tcW w:w="5000" w:type="pct"/>
            <w:vAlign w:val="center"/>
          </w:tcPr>
          <w:p w14:paraId="07C7592F" w14:textId="40F4C148" w:rsidR="004F7DBF" w:rsidRPr="008D08D3" w:rsidRDefault="004F7DBF" w:rsidP="00110A73">
            <w:pPr>
              <w:rPr>
                <w:rFonts w:cs="Arial"/>
                <w:b/>
              </w:rPr>
            </w:pPr>
            <w:r w:rsidRPr="004F7DBF">
              <w:rPr>
                <w:rFonts w:cs="Arial"/>
                <w:b/>
              </w:rPr>
              <w:t>Electromagnetic spectrum</w:t>
            </w:r>
          </w:p>
        </w:tc>
      </w:tr>
      <w:tr w:rsidR="004F7DBF" w:rsidRPr="00C8623C" w14:paraId="4B9D99BA" w14:textId="77777777" w:rsidTr="00110A73">
        <w:tc>
          <w:tcPr>
            <w:tcW w:w="5000" w:type="pct"/>
            <w:vAlign w:val="center"/>
          </w:tcPr>
          <w:p w14:paraId="452C7D93" w14:textId="77777777" w:rsidR="004F7DBF" w:rsidRPr="004F7DBF" w:rsidRDefault="004F7DBF" w:rsidP="004F7DBF">
            <w:pPr>
              <w:spacing w:before="60"/>
              <w:rPr>
                <w:rFonts w:cs="Arial"/>
              </w:rPr>
            </w:pPr>
            <w:r w:rsidRPr="004F7DBF">
              <w:rPr>
                <w:rFonts w:cs="Arial"/>
              </w:rPr>
              <w:t>Knowledge of the relative frequency and wavelength of bands of the electromagnetic spectrum.</w:t>
            </w:r>
          </w:p>
          <w:p w14:paraId="56DA484B" w14:textId="77777777" w:rsidR="004F7DBF" w:rsidRPr="004F7DBF" w:rsidRDefault="004F7DBF" w:rsidP="004F7DBF">
            <w:pPr>
              <w:rPr>
                <w:rFonts w:cs="Arial"/>
              </w:rPr>
            </w:pPr>
            <w:r w:rsidRPr="004F7DBF">
              <w:rPr>
                <w:rFonts w:cs="Arial"/>
              </w:rPr>
              <w:t>Knowledge of typical sources, detectors and applications for each band in the electromagnetic spectrum.</w:t>
            </w:r>
          </w:p>
          <w:p w14:paraId="0F144190" w14:textId="02A371C2" w:rsidR="004F7DBF" w:rsidRPr="004F7DBF" w:rsidRDefault="004F7DBF" w:rsidP="004F7DBF">
            <w:pPr>
              <w:tabs>
                <w:tab w:val="clear" w:pos="284"/>
                <w:tab w:val="clear" w:pos="567"/>
                <w:tab w:val="left" w:pos="0"/>
              </w:tabs>
              <w:rPr>
                <w:rFonts w:cs="Arial"/>
              </w:rPr>
            </w:pPr>
            <w:r w:rsidRPr="004F7DBF">
              <w:rPr>
                <w:rFonts w:cs="Arial"/>
              </w:rPr>
              <w:t>Knowle</w:t>
            </w:r>
            <w:r>
              <w:rPr>
                <w:rFonts w:cs="Arial"/>
              </w:rPr>
              <w:t xml:space="preserve">dge that all radiations in the </w:t>
            </w:r>
            <w:r w:rsidRPr="004F7DBF">
              <w:rPr>
                <w:rFonts w:cs="Arial"/>
              </w:rPr>
              <w:t>electromagnetic spectrum are transverse and travel at the speed of light.</w:t>
            </w:r>
          </w:p>
          <w:p w14:paraId="771A6B91" w14:textId="00EF1F81" w:rsidR="004F7DBF" w:rsidRPr="00C8623C" w:rsidRDefault="004F7DBF" w:rsidP="001F415F">
            <w:pPr>
              <w:tabs>
                <w:tab w:val="clear" w:pos="567"/>
                <w:tab w:val="left" w:pos="0"/>
              </w:tabs>
            </w:pPr>
          </w:p>
        </w:tc>
      </w:tr>
      <w:tr w:rsidR="004F7DBF" w:rsidRPr="00C8623C" w14:paraId="6682879F" w14:textId="77777777" w:rsidTr="00110A73">
        <w:tc>
          <w:tcPr>
            <w:tcW w:w="5000" w:type="pct"/>
            <w:vAlign w:val="center"/>
          </w:tcPr>
          <w:p w14:paraId="781F5EBE" w14:textId="40605080" w:rsidR="004F7DBF" w:rsidRPr="00192804" w:rsidRDefault="004F7DBF" w:rsidP="004F7DBF">
            <w:pPr>
              <w:tabs>
                <w:tab w:val="clear" w:pos="284"/>
                <w:tab w:val="clear" w:pos="567"/>
                <w:tab w:val="left" w:pos="0"/>
              </w:tabs>
              <w:rPr>
                <w:rFonts w:cs="Arial"/>
                <w:b/>
              </w:rPr>
            </w:pPr>
            <w:r w:rsidRPr="004F7DBF">
              <w:rPr>
                <w:rFonts w:cs="Arial"/>
                <w:b/>
              </w:rPr>
              <w:t>Refraction of light</w:t>
            </w:r>
          </w:p>
        </w:tc>
      </w:tr>
      <w:tr w:rsidR="004F7DBF" w:rsidRPr="00C8623C" w14:paraId="3706F60D" w14:textId="77777777" w:rsidTr="00110A73">
        <w:tc>
          <w:tcPr>
            <w:tcW w:w="5000" w:type="pct"/>
            <w:vAlign w:val="center"/>
          </w:tcPr>
          <w:p w14:paraId="19A71F65" w14:textId="77777777" w:rsidR="004F7DBF" w:rsidRPr="004F7DBF" w:rsidRDefault="004F7DBF" w:rsidP="004F7DBF">
            <w:pPr>
              <w:tabs>
                <w:tab w:val="clear" w:pos="284"/>
                <w:tab w:val="clear" w:pos="567"/>
                <w:tab w:val="left" w:pos="0"/>
              </w:tabs>
              <w:spacing w:before="60"/>
              <w:rPr>
                <w:rFonts w:cs="Arial"/>
              </w:rPr>
            </w:pPr>
            <w:r w:rsidRPr="004F7DBF">
              <w:rPr>
                <w:rFonts w:cs="Arial"/>
              </w:rPr>
              <w:t>Knowledge that refraction occurs when waves pass from one medium to another.</w:t>
            </w:r>
          </w:p>
          <w:p w14:paraId="3B6C198B" w14:textId="77777777" w:rsidR="004F7DBF" w:rsidRPr="004F7DBF" w:rsidRDefault="004F7DBF" w:rsidP="004F7DBF">
            <w:pPr>
              <w:tabs>
                <w:tab w:val="clear" w:pos="284"/>
                <w:tab w:val="clear" w:pos="567"/>
                <w:tab w:val="left" w:pos="0"/>
              </w:tabs>
              <w:rPr>
                <w:rFonts w:cs="Arial"/>
              </w:rPr>
            </w:pPr>
            <w:r w:rsidRPr="004F7DBF">
              <w:rPr>
                <w:rFonts w:cs="Arial"/>
              </w:rPr>
              <w:t>Description of refraction in terms of change of wave speed, change in wavelength and change of direction (where the angle of incidence is greater than 0°), for waves passing into both a more dense and a less dense medium.</w:t>
            </w:r>
          </w:p>
          <w:p w14:paraId="3D1CB7A6" w14:textId="77777777" w:rsidR="004F7DBF" w:rsidRPr="004F7DBF" w:rsidRDefault="004F7DBF" w:rsidP="004F7DBF">
            <w:pPr>
              <w:tabs>
                <w:tab w:val="clear" w:pos="284"/>
                <w:tab w:val="clear" w:pos="567"/>
                <w:tab w:val="left" w:pos="0"/>
              </w:tabs>
              <w:rPr>
                <w:rFonts w:cs="Arial"/>
              </w:rPr>
            </w:pPr>
            <w:r w:rsidRPr="004F7DBF">
              <w:rPr>
                <w:rFonts w:cs="Arial"/>
              </w:rPr>
              <w:t>Identification of the normal, angle of incidence and angle of refraction in ray diagrams showing refraction.</w:t>
            </w:r>
          </w:p>
          <w:p w14:paraId="30FB62B8" w14:textId="77777777" w:rsidR="004F7DBF" w:rsidRPr="008D08D3" w:rsidRDefault="004F7DBF" w:rsidP="00110A73">
            <w:pPr>
              <w:rPr>
                <w:rFonts w:cs="Arial"/>
              </w:rPr>
            </w:pPr>
          </w:p>
        </w:tc>
      </w:tr>
    </w:tbl>
    <w:p w14:paraId="2557BD55" w14:textId="7F8A9235" w:rsidR="003268B8" w:rsidRDefault="003268B8"/>
    <w:p w14:paraId="0217FD69" w14:textId="77777777" w:rsidR="003268B8" w:rsidRDefault="003268B8">
      <w:pPr>
        <w:tabs>
          <w:tab w:val="clear" w:pos="284"/>
          <w:tab w:val="clear" w:pos="567"/>
        </w:tabs>
        <w:spacing w:line="240" w:lineRule="auto"/>
      </w:pPr>
      <w:r>
        <w:br w:type="page"/>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6523D4" w:rsidRPr="00C8623C" w14:paraId="5A3D059A" w14:textId="77777777" w:rsidTr="00110A73">
        <w:trPr>
          <w:tblHeader/>
        </w:trPr>
        <w:tc>
          <w:tcPr>
            <w:tcW w:w="5000" w:type="pct"/>
            <w:shd w:val="clear" w:color="auto" w:fill="D9D9D9" w:themeFill="background1" w:themeFillShade="D9"/>
            <w:vAlign w:val="center"/>
          </w:tcPr>
          <w:p w14:paraId="126C27BC" w14:textId="6E1E65CF" w:rsidR="006523D4" w:rsidRPr="00252E18" w:rsidRDefault="006523D4" w:rsidP="00110A73">
            <w:pPr>
              <w:tabs>
                <w:tab w:val="clear" w:pos="567"/>
                <w:tab w:val="left" w:pos="426"/>
              </w:tabs>
              <w:rPr>
                <w:rFonts w:cs="Arial"/>
                <w:b/>
              </w:rPr>
            </w:pPr>
            <w:r>
              <w:rPr>
                <w:rFonts w:cs="Arial"/>
                <w:b/>
              </w:rPr>
              <w:lastRenderedPageBreak/>
              <w:t>Radiation</w:t>
            </w:r>
          </w:p>
        </w:tc>
      </w:tr>
      <w:tr w:rsidR="006523D4" w:rsidRPr="00C8623C" w14:paraId="6F75A5E0" w14:textId="77777777" w:rsidTr="00110A73">
        <w:tc>
          <w:tcPr>
            <w:tcW w:w="5000" w:type="pct"/>
            <w:vAlign w:val="center"/>
          </w:tcPr>
          <w:p w14:paraId="720CC886" w14:textId="23E9FE09" w:rsidR="006523D4" w:rsidRPr="008D08D3" w:rsidRDefault="006523D4" w:rsidP="006523D4">
            <w:pPr>
              <w:tabs>
                <w:tab w:val="clear" w:pos="284"/>
                <w:tab w:val="clear" w:pos="567"/>
                <w:tab w:val="left" w:pos="0"/>
              </w:tabs>
              <w:rPr>
                <w:rFonts w:cs="Arial"/>
                <w:b/>
              </w:rPr>
            </w:pPr>
            <w:r w:rsidRPr="006523D4">
              <w:rPr>
                <w:rFonts w:cs="Arial"/>
                <w:b/>
              </w:rPr>
              <w:t>Nuclear radiation</w:t>
            </w:r>
          </w:p>
        </w:tc>
      </w:tr>
      <w:tr w:rsidR="006523D4" w:rsidRPr="00C8623C" w14:paraId="2AA12576" w14:textId="77777777" w:rsidTr="00110A73">
        <w:tc>
          <w:tcPr>
            <w:tcW w:w="5000" w:type="pct"/>
            <w:vAlign w:val="center"/>
          </w:tcPr>
          <w:p w14:paraId="10CA2353" w14:textId="09FFDA06" w:rsidR="006523D4" w:rsidRPr="006523D4" w:rsidRDefault="006523D4" w:rsidP="00C35751">
            <w:pPr>
              <w:tabs>
                <w:tab w:val="clear" w:pos="284"/>
                <w:tab w:val="clear" w:pos="567"/>
                <w:tab w:val="left" w:pos="0"/>
              </w:tabs>
              <w:rPr>
                <w:rFonts w:cs="Arial"/>
              </w:rPr>
            </w:pPr>
            <w:r w:rsidRPr="006523D4">
              <w:rPr>
                <w:rFonts w:cs="Arial"/>
              </w:rPr>
              <w:t>Knowledge of the nature of alpha</w:t>
            </w:r>
            <w:r w:rsidR="004A626B">
              <w:rPr>
                <w:rFonts w:cs="Arial"/>
              </w:rPr>
              <w:t xml:space="preserve"> </w:t>
            </w:r>
            <w:r w:rsidRPr="006523D4">
              <w:rPr>
                <w:rFonts w:cs="Arial"/>
              </w:rPr>
              <w:t>(</w:t>
            </w:r>
            <w:r w:rsidRPr="008B0F28">
              <w:rPr>
                <w:rFonts w:ascii="Times New Roman" w:hAnsi="Times New Roman"/>
              </w:rPr>
              <w:t>α</w:t>
            </w:r>
            <w:r w:rsidRPr="006523D4">
              <w:rPr>
                <w:rFonts w:cs="Arial"/>
              </w:rPr>
              <w:t>), beta</w:t>
            </w:r>
            <w:r w:rsidR="004A626B">
              <w:rPr>
                <w:rFonts w:cs="Arial"/>
              </w:rPr>
              <w:t xml:space="preserve"> </w:t>
            </w:r>
            <w:r w:rsidRPr="006523D4">
              <w:rPr>
                <w:rFonts w:cs="Arial"/>
              </w:rPr>
              <w:t>(</w:t>
            </w:r>
            <w:r w:rsidRPr="008B0F28">
              <w:rPr>
                <w:rFonts w:ascii="Times New Roman" w:hAnsi="Times New Roman"/>
              </w:rPr>
              <w:t>β</w:t>
            </w:r>
            <w:r w:rsidRPr="006523D4">
              <w:rPr>
                <w:rFonts w:cs="Arial"/>
              </w:rPr>
              <w:t>) and gamma</w:t>
            </w:r>
            <w:r w:rsidR="004A626B">
              <w:rPr>
                <w:rFonts w:cs="Arial"/>
              </w:rPr>
              <w:t xml:space="preserve"> </w:t>
            </w:r>
            <w:r w:rsidRPr="006523D4">
              <w:rPr>
                <w:rFonts w:cs="Arial"/>
              </w:rPr>
              <w:t>(</w:t>
            </w:r>
            <w:r w:rsidRPr="008B0F28">
              <w:rPr>
                <w:rFonts w:ascii="Times New Roman" w:hAnsi="Times New Roman"/>
              </w:rPr>
              <w:t>γ</w:t>
            </w:r>
            <w:r w:rsidRPr="006523D4">
              <w:rPr>
                <w:rFonts w:cs="Arial"/>
              </w:rPr>
              <w:t>) radiation.</w:t>
            </w:r>
          </w:p>
          <w:p w14:paraId="35B9D2C3" w14:textId="77777777" w:rsidR="006523D4" w:rsidRPr="006523D4" w:rsidRDefault="006523D4" w:rsidP="00C35751">
            <w:pPr>
              <w:ind w:left="709" w:hanging="709"/>
              <w:rPr>
                <w:rFonts w:cs="Arial"/>
              </w:rPr>
            </w:pPr>
            <w:r w:rsidRPr="006523D4">
              <w:rPr>
                <w:rFonts w:cs="Arial"/>
              </w:rPr>
              <w:t>Knowledge of the term ‘ionisation’ and the effect of ionisation on neutral atoms.</w:t>
            </w:r>
          </w:p>
          <w:p w14:paraId="34D751BE" w14:textId="77777777" w:rsidR="006523D4" w:rsidRPr="006523D4" w:rsidRDefault="006523D4" w:rsidP="00C35751">
            <w:pPr>
              <w:tabs>
                <w:tab w:val="clear" w:pos="284"/>
                <w:tab w:val="clear" w:pos="567"/>
                <w:tab w:val="left" w:pos="0"/>
              </w:tabs>
              <w:rPr>
                <w:rFonts w:cs="Arial"/>
              </w:rPr>
            </w:pPr>
            <w:r w:rsidRPr="006523D4">
              <w:rPr>
                <w:rFonts w:cs="Arial"/>
              </w:rPr>
              <w:t>Knowledge of the relative ionising effect and penetration of alpha, beta and gamma radiation.</w:t>
            </w:r>
          </w:p>
          <w:p w14:paraId="4367A3C4" w14:textId="77777777" w:rsidR="006523D4" w:rsidRPr="006523D4" w:rsidRDefault="006523D4" w:rsidP="00C35751">
            <w:pPr>
              <w:ind w:left="709" w:hanging="709"/>
              <w:rPr>
                <w:rFonts w:cs="Arial"/>
              </w:rPr>
            </w:pPr>
            <w:r w:rsidRPr="006523D4">
              <w:rPr>
                <w:rFonts w:cs="Arial"/>
              </w:rPr>
              <w:t xml:space="preserve">Definition of activity in terms of the number of nuclear disintegrations and time. </w:t>
            </w:r>
          </w:p>
          <w:p w14:paraId="7A026373" w14:textId="77777777" w:rsidR="006523D4" w:rsidRPr="006523D4" w:rsidRDefault="006523D4" w:rsidP="00C35751">
            <w:pPr>
              <w:tabs>
                <w:tab w:val="clear" w:pos="284"/>
                <w:tab w:val="clear" w:pos="567"/>
              </w:tabs>
              <w:ind w:left="23" w:hanging="23"/>
              <w:rPr>
                <w:rFonts w:cs="Arial"/>
              </w:rPr>
            </w:pPr>
            <w:r w:rsidRPr="006523D4">
              <w:rPr>
                <w:rFonts w:cs="Arial"/>
              </w:rPr>
              <w:t>Use of an appropriate relationship to solve problems involving activity, number of nuclear disintegrations and time.</w:t>
            </w:r>
          </w:p>
          <w:p w14:paraId="48AE3D65" w14:textId="77777777" w:rsidR="006523D4" w:rsidRPr="006523D4" w:rsidRDefault="006523D4" w:rsidP="00C35751">
            <w:pPr>
              <w:tabs>
                <w:tab w:val="clear" w:pos="567"/>
              </w:tabs>
              <w:spacing w:line="240" w:lineRule="auto"/>
              <w:ind w:left="306"/>
              <w:rPr>
                <w:rFonts w:cs="Arial"/>
              </w:rPr>
            </w:pPr>
            <w:r w:rsidRPr="006523D4">
              <w:rPr>
                <w:rFonts w:cs="Arial"/>
                <w:position w:val="-24"/>
              </w:rPr>
              <w:object w:dxaOrig="720" w:dyaOrig="620" w14:anchorId="5AFB17BF">
                <v:shape id="_x0000_i1050" type="#_x0000_t75" style="width:36.95pt;height:31.3pt" o:ole="">
                  <v:imagedata r:id="rId63" o:title=""/>
                </v:shape>
                <o:OLEObject Type="Embed" ProgID="Equation.DSMT4" ShapeID="_x0000_i1050" DrawAspect="Content" ObjectID="_1852959140" r:id="rId64"/>
              </w:object>
            </w:r>
          </w:p>
          <w:p w14:paraId="5F762707" w14:textId="77777777" w:rsidR="006523D4" w:rsidRPr="006523D4" w:rsidRDefault="006523D4" w:rsidP="00C35751">
            <w:pPr>
              <w:tabs>
                <w:tab w:val="clear" w:pos="284"/>
                <w:tab w:val="clear" w:pos="567"/>
                <w:tab w:val="left" w:pos="0"/>
              </w:tabs>
              <w:rPr>
                <w:rFonts w:cs="Arial"/>
              </w:rPr>
            </w:pPr>
            <w:r w:rsidRPr="006523D4">
              <w:rPr>
                <w:rFonts w:cs="Arial"/>
              </w:rPr>
              <w:t>Knowledge of sources of background radiation.</w:t>
            </w:r>
          </w:p>
          <w:p w14:paraId="52C4217E" w14:textId="77777777" w:rsidR="006523D4" w:rsidRPr="006523D4" w:rsidRDefault="006523D4" w:rsidP="00C35751">
            <w:pPr>
              <w:rPr>
                <w:rFonts w:cs="Arial"/>
              </w:rPr>
            </w:pPr>
            <w:r w:rsidRPr="006523D4">
              <w:rPr>
                <w:rFonts w:cs="Arial"/>
              </w:rPr>
              <w:t>Knowledge of the dangers of ionising radiation to living cells and of the need to measure exposure to radiation.</w:t>
            </w:r>
          </w:p>
          <w:p w14:paraId="4945B278" w14:textId="77777777" w:rsidR="006523D4" w:rsidRPr="006523D4" w:rsidRDefault="006523D4" w:rsidP="00C35751">
            <w:pPr>
              <w:rPr>
                <w:rFonts w:cs="Arial"/>
              </w:rPr>
            </w:pPr>
            <w:r w:rsidRPr="006523D4">
              <w:rPr>
                <w:rFonts w:cs="Arial"/>
              </w:rPr>
              <w:t>Use of appropriate relationships to solve problems involving absorbed dose, equivalent dose, energy, mass and weighting factor.</w:t>
            </w:r>
          </w:p>
          <w:p w14:paraId="11DC7B51" w14:textId="77777777" w:rsidR="006523D4" w:rsidRPr="006523D4" w:rsidRDefault="006523D4" w:rsidP="00C35751">
            <w:pPr>
              <w:tabs>
                <w:tab w:val="clear" w:pos="567"/>
              </w:tabs>
              <w:spacing w:line="240" w:lineRule="auto"/>
              <w:ind w:left="709" w:hanging="403"/>
              <w:rPr>
                <w:rFonts w:cs="Arial"/>
              </w:rPr>
            </w:pPr>
            <w:r w:rsidRPr="006523D4">
              <w:rPr>
                <w:rFonts w:cs="Arial"/>
                <w:position w:val="-44"/>
              </w:rPr>
              <w:object w:dxaOrig="920" w:dyaOrig="999" w14:anchorId="6DCAD4F9">
                <v:shape id="_x0000_i1051" type="#_x0000_t75" style="width:46.35pt;height:51.95pt" o:ole="">
                  <v:imagedata r:id="rId65" o:title=""/>
                </v:shape>
                <o:OLEObject Type="Embed" ProgID="Equation.DSMT4" ShapeID="_x0000_i1051" DrawAspect="Content" ObjectID="_1852959141" r:id="rId66"/>
              </w:object>
            </w:r>
            <w:r w:rsidRPr="006523D4">
              <w:rPr>
                <w:rFonts w:cs="Arial"/>
              </w:rPr>
              <w:t xml:space="preserve"> </w:t>
            </w:r>
          </w:p>
          <w:p w14:paraId="52737E1C" w14:textId="77777777" w:rsidR="006523D4" w:rsidRPr="006523D4" w:rsidRDefault="006523D4" w:rsidP="00C35751">
            <w:pPr>
              <w:tabs>
                <w:tab w:val="clear" w:pos="567"/>
                <w:tab w:val="left" w:pos="0"/>
              </w:tabs>
              <w:rPr>
                <w:rFonts w:cs="Arial"/>
              </w:rPr>
            </w:pPr>
            <w:r w:rsidRPr="006523D4">
              <w:rPr>
                <w:rFonts w:cs="Arial"/>
              </w:rPr>
              <w:t>Use of an appropriate relationship to solve problems involving equivalent dose rate, equivalent dose and time.</w:t>
            </w:r>
          </w:p>
          <w:p w14:paraId="33B9CE0A" w14:textId="77777777" w:rsidR="006523D4" w:rsidRPr="006523D4" w:rsidRDefault="006523D4" w:rsidP="00C35751">
            <w:pPr>
              <w:tabs>
                <w:tab w:val="clear" w:pos="567"/>
              </w:tabs>
              <w:spacing w:line="240" w:lineRule="auto"/>
              <w:ind w:left="306"/>
              <w:rPr>
                <w:rFonts w:cs="Arial"/>
              </w:rPr>
            </w:pPr>
            <w:r w:rsidRPr="006523D4">
              <w:rPr>
                <w:rFonts w:cs="Arial"/>
                <w:position w:val="-24"/>
              </w:rPr>
              <w:object w:dxaOrig="780" w:dyaOrig="620" w14:anchorId="19594574">
                <v:shape id="_x0000_i1052" type="#_x0000_t75" style="width:38.8pt;height:31.3pt" o:ole="">
                  <v:imagedata r:id="rId67" o:title=""/>
                </v:shape>
                <o:OLEObject Type="Embed" ProgID="Equation.DSMT4" ShapeID="_x0000_i1052" DrawAspect="Content" ObjectID="_1852959142" r:id="rId68"/>
              </w:object>
            </w:r>
          </w:p>
          <w:p w14:paraId="7A22359D" w14:textId="77777777" w:rsidR="006523D4" w:rsidRPr="006523D4" w:rsidRDefault="006523D4" w:rsidP="006523D4">
            <w:pPr>
              <w:ind w:left="709" w:hanging="709"/>
              <w:rPr>
                <w:rFonts w:cs="Arial"/>
              </w:rPr>
            </w:pPr>
            <w:r w:rsidRPr="006523D4">
              <w:rPr>
                <w:rFonts w:cs="Arial"/>
              </w:rPr>
              <w:t>Comparison of equivalent dose due to a variety of natural and artificial sources.</w:t>
            </w:r>
          </w:p>
          <w:p w14:paraId="0D6FBC07" w14:textId="654275B0" w:rsidR="006523D4" w:rsidRDefault="006523D4" w:rsidP="006523D4">
            <w:pPr>
              <w:rPr>
                <w:rFonts w:cs="Arial"/>
              </w:rPr>
            </w:pPr>
            <w:r w:rsidRPr="006523D4">
              <w:rPr>
                <w:rFonts w:cs="Arial"/>
              </w:rPr>
              <w:t>Knowledge of equivalent dose rate and exposure safety limits for the public and for workers in the radiation industries in terms of annual effective equivalent dose.</w:t>
            </w:r>
          </w:p>
          <w:p w14:paraId="41A9D90C" w14:textId="77777777" w:rsidR="006F5C6D" w:rsidRPr="006523D4" w:rsidRDefault="006F5C6D" w:rsidP="004A626B">
            <w:pPr>
              <w:spacing w:line="240" w:lineRule="auto"/>
              <w:rPr>
                <w:rFonts w:cs="Arial"/>
              </w:rPr>
            </w:pPr>
          </w:p>
          <w:p w14:paraId="128D12EA" w14:textId="77777777" w:rsidR="006523D4" w:rsidRPr="004A626B" w:rsidRDefault="006523D4" w:rsidP="004A626B">
            <w:pPr>
              <w:pStyle w:val="Standardbullet"/>
              <w:rPr>
                <w:color w:val="auto"/>
              </w:rPr>
            </w:pPr>
            <w:r w:rsidRPr="004A626B">
              <w:rPr>
                <w:color w:val="auto"/>
              </w:rPr>
              <w:t>Average annual background radiation in UK: 2·2 mSv.</w:t>
            </w:r>
          </w:p>
          <w:p w14:paraId="491B6197" w14:textId="77777777" w:rsidR="006523D4" w:rsidRPr="004A626B" w:rsidRDefault="006523D4" w:rsidP="004A626B">
            <w:pPr>
              <w:pStyle w:val="Standardbullet"/>
              <w:rPr>
                <w:color w:val="auto"/>
              </w:rPr>
            </w:pPr>
            <w:r w:rsidRPr="004A626B">
              <w:rPr>
                <w:color w:val="auto"/>
              </w:rPr>
              <w:t>Annual effective dose limit for member of the public: 1 mSv.</w:t>
            </w:r>
          </w:p>
          <w:p w14:paraId="3A7BBBBE" w14:textId="384641C0" w:rsidR="006523D4" w:rsidRPr="004A626B" w:rsidRDefault="006523D4" w:rsidP="004A626B">
            <w:pPr>
              <w:pStyle w:val="Standardbullet"/>
              <w:rPr>
                <w:color w:val="auto"/>
              </w:rPr>
            </w:pPr>
            <w:r w:rsidRPr="004A626B">
              <w:rPr>
                <w:color w:val="auto"/>
              </w:rPr>
              <w:t>Annual effective dose limit for radiation worker: 20 mSv.</w:t>
            </w:r>
          </w:p>
          <w:p w14:paraId="7A552C67" w14:textId="77777777" w:rsidR="006F5C6D" w:rsidRPr="006F5C6D" w:rsidRDefault="006F5C6D" w:rsidP="00D77AA8">
            <w:pPr>
              <w:pStyle w:val="Standardbullet"/>
              <w:numPr>
                <w:ilvl w:val="0"/>
                <w:numId w:val="0"/>
              </w:numPr>
              <w:spacing w:after="0" w:line="240" w:lineRule="auto"/>
              <w:ind w:left="357"/>
              <w:rPr>
                <w:color w:val="auto"/>
              </w:rPr>
            </w:pPr>
          </w:p>
          <w:p w14:paraId="37DE325A" w14:textId="77777777" w:rsidR="006523D4" w:rsidRPr="006523D4" w:rsidRDefault="006523D4" w:rsidP="006523D4">
            <w:pPr>
              <w:rPr>
                <w:rFonts w:cs="Arial"/>
              </w:rPr>
            </w:pPr>
            <w:r w:rsidRPr="006523D4">
              <w:rPr>
                <w:rFonts w:cs="Arial"/>
              </w:rPr>
              <w:t>Awareness of applications of nuclear radiation: electricity generation, cancer treatment and other industrial and medical uses.</w:t>
            </w:r>
          </w:p>
          <w:p w14:paraId="623E87BA" w14:textId="77777777" w:rsidR="006523D4" w:rsidRPr="006523D4" w:rsidRDefault="006523D4" w:rsidP="006523D4">
            <w:pPr>
              <w:rPr>
                <w:rFonts w:cs="Arial"/>
              </w:rPr>
            </w:pPr>
            <w:r w:rsidRPr="006523D4">
              <w:rPr>
                <w:rFonts w:cs="Arial"/>
              </w:rPr>
              <w:t>Definition of half-life.</w:t>
            </w:r>
          </w:p>
          <w:p w14:paraId="13E9CD07" w14:textId="77777777" w:rsidR="006523D4" w:rsidRPr="006523D4" w:rsidRDefault="006523D4" w:rsidP="006523D4">
            <w:pPr>
              <w:ind w:left="709" w:hanging="709"/>
              <w:rPr>
                <w:rFonts w:cs="Arial"/>
              </w:rPr>
            </w:pPr>
            <w:r w:rsidRPr="006523D4">
              <w:rPr>
                <w:rFonts w:cs="Arial"/>
              </w:rPr>
              <w:t>Use of graphical or numerical data to determine the half-life of a radioactive material.</w:t>
            </w:r>
          </w:p>
          <w:p w14:paraId="0B6B52F3" w14:textId="77777777" w:rsidR="006523D4" w:rsidRPr="006523D4" w:rsidRDefault="006523D4" w:rsidP="006523D4">
            <w:pPr>
              <w:ind w:left="709" w:hanging="709"/>
              <w:rPr>
                <w:rFonts w:cs="Arial"/>
              </w:rPr>
            </w:pPr>
            <w:r w:rsidRPr="006523D4">
              <w:rPr>
                <w:rFonts w:cs="Arial"/>
              </w:rPr>
              <w:t>Description of an experiment to measure the half-life of a radioactive material.</w:t>
            </w:r>
          </w:p>
          <w:p w14:paraId="2F59D9BE" w14:textId="77777777" w:rsidR="006523D4" w:rsidRPr="006523D4" w:rsidRDefault="006523D4" w:rsidP="008B1A88">
            <w:pPr>
              <w:tabs>
                <w:tab w:val="clear" w:pos="284"/>
                <w:tab w:val="clear" w:pos="567"/>
                <w:tab w:val="left" w:pos="22"/>
              </w:tabs>
              <w:ind w:left="22"/>
              <w:rPr>
                <w:rFonts w:cs="Arial"/>
              </w:rPr>
            </w:pPr>
            <w:r w:rsidRPr="006523D4">
              <w:rPr>
                <w:rFonts w:cs="Arial"/>
              </w:rPr>
              <w:t>Qualitative description of fission, chain reactions, and their role in the generation of energy.</w:t>
            </w:r>
          </w:p>
          <w:p w14:paraId="237DC2A6" w14:textId="6CD5BF69" w:rsidR="00A624E2" w:rsidRPr="00D77AA8" w:rsidRDefault="006523D4" w:rsidP="00110A73">
            <w:pPr>
              <w:rPr>
                <w:rFonts w:cs="Arial"/>
              </w:rPr>
            </w:pPr>
            <w:r w:rsidRPr="006523D4">
              <w:rPr>
                <w:rFonts w:cs="Arial"/>
              </w:rPr>
              <w:t>Qualitative description of fusion, plasma containment, and their ro</w:t>
            </w:r>
            <w:r w:rsidR="00D77AA8">
              <w:rPr>
                <w:rFonts w:cs="Arial"/>
              </w:rPr>
              <w:t>le in the generation of energy.</w:t>
            </w:r>
          </w:p>
        </w:tc>
      </w:tr>
      <w:tr w:rsidR="006523D4" w:rsidRPr="00C8623C" w14:paraId="0497BC5C" w14:textId="77777777" w:rsidTr="00110A73">
        <w:tc>
          <w:tcPr>
            <w:tcW w:w="5000" w:type="pct"/>
            <w:vAlign w:val="center"/>
          </w:tcPr>
          <w:p w14:paraId="0326DA77" w14:textId="3C357713" w:rsidR="006523D4" w:rsidRPr="008B1A88" w:rsidRDefault="008B1A88" w:rsidP="00110A73">
            <w:pPr>
              <w:rPr>
                <w:b/>
              </w:rPr>
            </w:pPr>
            <w:r w:rsidRPr="008B1A88">
              <w:rPr>
                <w:b/>
              </w:rPr>
              <w:t>Units, prefixes and scientific notation</w:t>
            </w:r>
          </w:p>
        </w:tc>
      </w:tr>
      <w:tr w:rsidR="006523D4" w:rsidRPr="00C8623C" w14:paraId="5EF258B6" w14:textId="77777777" w:rsidTr="00110A73">
        <w:tc>
          <w:tcPr>
            <w:tcW w:w="5000" w:type="pct"/>
            <w:vAlign w:val="center"/>
          </w:tcPr>
          <w:p w14:paraId="3B753B30" w14:textId="6CD7F0F7" w:rsidR="008B1A88" w:rsidRPr="008B1A88" w:rsidRDefault="008B1A88" w:rsidP="00C35751">
            <w:pPr>
              <w:rPr>
                <w:rFonts w:cs="Arial"/>
                <w:color w:val="000000" w:themeColor="text1"/>
              </w:rPr>
            </w:pPr>
            <w:r w:rsidRPr="008B1A88">
              <w:rPr>
                <w:rFonts w:cs="Arial"/>
              </w:rPr>
              <w:t>Use of appropr</w:t>
            </w:r>
            <w:r w:rsidR="00D3717C">
              <w:rPr>
                <w:rFonts w:cs="Arial"/>
              </w:rPr>
              <w:t xml:space="preserve">iate SI units and the prefixes </w:t>
            </w:r>
            <w:r w:rsidRPr="008B1A88">
              <w:rPr>
                <w:rFonts w:cs="Arial"/>
              </w:rPr>
              <w:t>nano</w:t>
            </w:r>
            <w:r w:rsidR="00D3717C">
              <w:rPr>
                <w:rFonts w:cs="Arial"/>
              </w:rPr>
              <w:t xml:space="preserve"> </w:t>
            </w:r>
            <w:r w:rsidRPr="008B1A88">
              <w:rPr>
                <w:rFonts w:cs="Arial"/>
              </w:rPr>
              <w:t>(n), micro</w:t>
            </w:r>
            <w:r w:rsidR="00D3717C">
              <w:rPr>
                <w:rFonts w:cs="Arial"/>
              </w:rPr>
              <w:t xml:space="preserve"> </w:t>
            </w:r>
            <w:r w:rsidRPr="008B1A88">
              <w:rPr>
                <w:rFonts w:cs="Arial"/>
              </w:rPr>
              <w:t>(</w:t>
            </w:r>
            <w:r w:rsidRPr="008B1A88">
              <w:rPr>
                <w:rFonts w:cs="Arial"/>
                <w:color w:val="000000" w:themeColor="text1"/>
              </w:rPr>
              <w:t>μ), milli (m), kilo (k), mega (M), giga (G).</w:t>
            </w:r>
          </w:p>
          <w:p w14:paraId="1B6C746F" w14:textId="0A1AF35B" w:rsidR="008B1A88" w:rsidRPr="008B1A88" w:rsidRDefault="008B1A88" w:rsidP="00C35751">
            <w:pPr>
              <w:rPr>
                <w:rFonts w:cs="Arial"/>
                <w:color w:val="000000"/>
              </w:rPr>
            </w:pPr>
            <w:r w:rsidRPr="008B1A88">
              <w:rPr>
                <w:rFonts w:cs="Arial"/>
                <w:color w:val="000000"/>
              </w:rPr>
              <w:t xml:space="preserve">Use of the appropriate number of significant figures in final answers. This means that the final answer can have no more significant figures than the value with </w:t>
            </w:r>
            <w:r>
              <w:rPr>
                <w:rFonts w:cs="Arial"/>
                <w:color w:val="000000"/>
              </w:rPr>
              <w:t xml:space="preserve">the </w:t>
            </w:r>
            <w:r w:rsidRPr="008B1A88">
              <w:rPr>
                <w:rFonts w:cs="Arial"/>
                <w:color w:val="000000"/>
              </w:rPr>
              <w:t>least number of significant figures used in the calculation.</w:t>
            </w:r>
          </w:p>
          <w:p w14:paraId="56FA649A" w14:textId="3BDF7DC3" w:rsidR="00C35751" w:rsidRPr="00C35751" w:rsidRDefault="008B1A88" w:rsidP="00C35751">
            <w:pPr>
              <w:tabs>
                <w:tab w:val="clear" w:pos="567"/>
                <w:tab w:val="left" w:pos="0"/>
              </w:tabs>
              <w:rPr>
                <w:rFonts w:cs="Arial"/>
                <w:color w:val="000000" w:themeColor="text1"/>
              </w:rPr>
            </w:pPr>
            <w:r w:rsidRPr="008B1A88">
              <w:rPr>
                <w:rFonts w:cs="Arial"/>
                <w:color w:val="000000" w:themeColor="text1"/>
              </w:rPr>
              <w:t>Appropriate use of scientific notation.</w:t>
            </w:r>
          </w:p>
        </w:tc>
      </w:tr>
    </w:tbl>
    <w:p w14:paraId="01F3D564" w14:textId="072E32FE" w:rsidR="000B4623" w:rsidRPr="007035B0" w:rsidRDefault="000B4623" w:rsidP="00DB3A69">
      <w:pPr>
        <w:pStyle w:val="Standardtext"/>
        <w:rPr>
          <w:color w:val="auto"/>
        </w:rPr>
      </w:pPr>
      <w:r w:rsidRPr="007035B0">
        <w:rPr>
          <w:color w:val="auto"/>
        </w:rPr>
        <w:lastRenderedPageBreak/>
        <w:t>Skills, knowledge and understanding included in the course are appropriate to the SCQF level of the course. The SCQF level descriptors give further information on characteristics and expected performance at each SCQF level (</w:t>
      </w:r>
      <w:hyperlink r:id="rId69" w:history="1">
        <w:r w:rsidR="00DB3A69" w:rsidRPr="000B4B32">
          <w:rPr>
            <w:rStyle w:val="Hyperlink"/>
          </w:rPr>
          <w:t>www.scqf.org.uk</w:t>
        </w:r>
      </w:hyperlink>
      <w:r w:rsidR="00DB3A69" w:rsidRPr="007035B0">
        <w:rPr>
          <w:color w:val="auto"/>
        </w:rPr>
        <w:t>)</w:t>
      </w:r>
      <w:r w:rsidRPr="007035B0">
        <w:rPr>
          <w:color w:val="auto"/>
        </w:rPr>
        <w:t xml:space="preserve">. </w:t>
      </w:r>
    </w:p>
    <w:p w14:paraId="024E1B73" w14:textId="101B28A1" w:rsidR="00D77AA8" w:rsidRDefault="00D77AA8">
      <w:pPr>
        <w:tabs>
          <w:tab w:val="clear" w:pos="284"/>
          <w:tab w:val="clear" w:pos="567"/>
        </w:tabs>
        <w:spacing w:line="240" w:lineRule="auto"/>
      </w:pPr>
      <w:r>
        <w:br w:type="page"/>
      </w:r>
    </w:p>
    <w:p w14:paraId="097FAE26" w14:textId="77777777" w:rsidR="000B4623" w:rsidRDefault="000B4623" w:rsidP="00EB67D0">
      <w:pPr>
        <w:pStyle w:val="Heading2"/>
      </w:pPr>
      <w:bookmarkStart w:id="6" w:name="_Toc481505229"/>
      <w:r>
        <w:lastRenderedPageBreak/>
        <w:t>Skills for learning, skil</w:t>
      </w:r>
      <w:r w:rsidR="00A56964">
        <w:t>ls for life and skills for work</w:t>
      </w:r>
      <w:bookmarkEnd w:id="6"/>
    </w:p>
    <w:p w14:paraId="0248A818" w14:textId="4BF87B5F" w:rsidR="000B4623" w:rsidRPr="008B1A88" w:rsidRDefault="000B4623" w:rsidP="00A56964">
      <w:pPr>
        <w:pStyle w:val="Standardtext"/>
        <w:rPr>
          <w:color w:val="auto"/>
        </w:rPr>
      </w:pPr>
      <w:r w:rsidRPr="008B1A88">
        <w:rPr>
          <w:color w:val="auto"/>
        </w:rPr>
        <w:t xml:space="preserve">This course helps </w:t>
      </w:r>
      <w:r w:rsidR="005359F1" w:rsidRPr="008B1A88">
        <w:rPr>
          <w:color w:val="auto"/>
        </w:rPr>
        <w:t xml:space="preserve">candidates </w:t>
      </w:r>
      <w:r w:rsidRPr="008B1A88">
        <w:rPr>
          <w:color w:val="auto"/>
        </w:rPr>
        <w:t xml:space="preserve">to develop broad, generic skills. These skills are based on </w:t>
      </w:r>
      <w:hyperlink r:id="rId70" w:history="1">
        <w:r w:rsidRPr="00F52EAF">
          <w:rPr>
            <w:rStyle w:val="Hyperlink"/>
          </w:rPr>
          <w:t>SQA’s Skills Framework: Skills for Learning, Skills for Life and Skills for Work</w:t>
        </w:r>
      </w:hyperlink>
      <w:r w:rsidRPr="00A56964">
        <w:t xml:space="preserve"> </w:t>
      </w:r>
      <w:r w:rsidRPr="008B1A88">
        <w:rPr>
          <w:color w:val="auto"/>
        </w:rPr>
        <w:t>and draw from the following main skills areas:</w:t>
      </w:r>
    </w:p>
    <w:p w14:paraId="386546BA" w14:textId="77777777" w:rsidR="000B4623" w:rsidRPr="008B1A88" w:rsidRDefault="000B4623" w:rsidP="000B4623"/>
    <w:p w14:paraId="14DA70A4" w14:textId="77777777" w:rsidR="008B1A88" w:rsidRPr="008B1A88" w:rsidRDefault="008B1A88" w:rsidP="00C35751">
      <w:pPr>
        <w:tabs>
          <w:tab w:val="clear" w:pos="284"/>
        </w:tabs>
        <w:rPr>
          <w:b/>
        </w:rPr>
      </w:pPr>
      <w:r w:rsidRPr="008B1A88">
        <w:rPr>
          <w:b/>
        </w:rPr>
        <w:t>2</w:t>
      </w:r>
      <w:r w:rsidRPr="008B1A88">
        <w:tab/>
      </w:r>
      <w:r w:rsidRPr="008B1A88">
        <w:rPr>
          <w:b/>
        </w:rPr>
        <w:t>Numeracy</w:t>
      </w:r>
    </w:p>
    <w:p w14:paraId="1B2005E4" w14:textId="77777777" w:rsidR="008B1A88" w:rsidRPr="008B1A88" w:rsidRDefault="008B1A88" w:rsidP="008B1A88"/>
    <w:p w14:paraId="368ECC27" w14:textId="77777777" w:rsidR="008B1A88" w:rsidRPr="008B1A88" w:rsidRDefault="008B1A88" w:rsidP="008B1A88">
      <w:r w:rsidRPr="008B1A88">
        <w:t>2.1</w:t>
      </w:r>
      <w:r w:rsidRPr="008B1A88">
        <w:tab/>
        <w:t>Number processes</w:t>
      </w:r>
    </w:p>
    <w:p w14:paraId="1F3AC338" w14:textId="77777777" w:rsidR="008B1A88" w:rsidRPr="008B1A88" w:rsidRDefault="008B1A88" w:rsidP="008B1A88">
      <w:r w:rsidRPr="008B1A88">
        <w:t>2.2</w:t>
      </w:r>
      <w:r w:rsidRPr="008B1A88">
        <w:tab/>
        <w:t>Money, time and measurement</w:t>
      </w:r>
    </w:p>
    <w:p w14:paraId="2C600706" w14:textId="77777777" w:rsidR="008B1A88" w:rsidRPr="008B1A88" w:rsidRDefault="008B1A88" w:rsidP="008B1A88">
      <w:r w:rsidRPr="008B1A88">
        <w:t>2.3</w:t>
      </w:r>
      <w:r w:rsidRPr="008B1A88">
        <w:tab/>
        <w:t>Information handling</w:t>
      </w:r>
    </w:p>
    <w:p w14:paraId="7AFA362F" w14:textId="77777777" w:rsidR="008B1A88" w:rsidRPr="008B1A88" w:rsidRDefault="008B1A88" w:rsidP="008B1A88">
      <w:pPr>
        <w:rPr>
          <w:b/>
        </w:rPr>
      </w:pPr>
    </w:p>
    <w:p w14:paraId="6BFDB470" w14:textId="77777777" w:rsidR="008B1A88" w:rsidRPr="008B1A88" w:rsidRDefault="008B1A88" w:rsidP="00C35751">
      <w:pPr>
        <w:tabs>
          <w:tab w:val="clear" w:pos="284"/>
        </w:tabs>
        <w:rPr>
          <w:b/>
        </w:rPr>
      </w:pPr>
      <w:r w:rsidRPr="008B1A88">
        <w:rPr>
          <w:b/>
        </w:rPr>
        <w:t>5</w:t>
      </w:r>
      <w:r w:rsidRPr="008B1A88">
        <w:tab/>
      </w:r>
      <w:r w:rsidRPr="008B1A88">
        <w:rPr>
          <w:b/>
        </w:rPr>
        <w:t>Thinking skills</w:t>
      </w:r>
    </w:p>
    <w:p w14:paraId="7F002731" w14:textId="77777777" w:rsidR="008B1A88" w:rsidRPr="008B1A88" w:rsidRDefault="008B1A88" w:rsidP="008B1A88"/>
    <w:p w14:paraId="43EC8267" w14:textId="77777777" w:rsidR="008B1A88" w:rsidRPr="008B1A88" w:rsidRDefault="008B1A88" w:rsidP="008B1A88">
      <w:r w:rsidRPr="008B1A88">
        <w:t>5.3</w:t>
      </w:r>
      <w:r w:rsidRPr="008B1A88">
        <w:tab/>
        <w:t>Applying</w:t>
      </w:r>
    </w:p>
    <w:p w14:paraId="63539025" w14:textId="77777777" w:rsidR="008B1A88" w:rsidRPr="008B1A88" w:rsidRDefault="008B1A88" w:rsidP="008B1A88">
      <w:r w:rsidRPr="008B1A88">
        <w:t>5.4</w:t>
      </w:r>
      <w:r w:rsidRPr="008B1A88">
        <w:tab/>
        <w:t>Analysing and evaluating</w:t>
      </w:r>
    </w:p>
    <w:p w14:paraId="49E9CF45" w14:textId="77777777" w:rsidR="000B4623" w:rsidRDefault="000B4623" w:rsidP="000B4623"/>
    <w:p w14:paraId="29C16076" w14:textId="77777777" w:rsidR="000B4623" w:rsidRPr="008B1A88" w:rsidRDefault="000B4623" w:rsidP="00A56964">
      <w:pPr>
        <w:pStyle w:val="Standardtext"/>
        <w:rPr>
          <w:color w:val="auto"/>
        </w:rPr>
      </w:pPr>
      <w:r w:rsidRPr="008B1A88">
        <w:rPr>
          <w:color w:val="auto"/>
        </w:rPr>
        <w:t>These skills must be built into the course where there are appropriate opportunities and the level should be appropriate to the level of the course.</w:t>
      </w:r>
    </w:p>
    <w:p w14:paraId="7A9E52E6" w14:textId="77777777" w:rsidR="000B4623" w:rsidRPr="008B1A88" w:rsidRDefault="000B4623" w:rsidP="000B4623"/>
    <w:p w14:paraId="26DF3F10" w14:textId="34160DEA" w:rsidR="000B4623" w:rsidRPr="008B1A88" w:rsidRDefault="000B4623" w:rsidP="00A56964">
      <w:pPr>
        <w:pStyle w:val="Standardtext"/>
        <w:rPr>
          <w:color w:val="auto"/>
        </w:rPr>
      </w:pPr>
      <w:r w:rsidRPr="008B1A88">
        <w:rPr>
          <w:color w:val="auto"/>
        </w:rPr>
        <w:t>Further information on building in skills for learning, skills for life and skills for work is gi</w:t>
      </w:r>
      <w:r w:rsidR="00A56964" w:rsidRPr="008B1A88">
        <w:rPr>
          <w:color w:val="auto"/>
        </w:rPr>
        <w:t>ven in the</w:t>
      </w:r>
      <w:r w:rsidR="00D14227" w:rsidRPr="008B1A88">
        <w:rPr>
          <w:color w:val="auto"/>
        </w:rPr>
        <w:t xml:space="preserve"> </w:t>
      </w:r>
      <w:r w:rsidR="00A56964" w:rsidRPr="008B1A88">
        <w:rPr>
          <w:color w:val="auto"/>
        </w:rPr>
        <w:t>course support notes</w:t>
      </w:r>
      <w:r w:rsidRPr="008B1A88">
        <w:rPr>
          <w:color w:val="auto"/>
        </w:rPr>
        <w:t>.</w:t>
      </w:r>
    </w:p>
    <w:p w14:paraId="5D8305E1" w14:textId="77777777" w:rsidR="000B4623" w:rsidRPr="008B1A88" w:rsidRDefault="000B4623" w:rsidP="000B4623"/>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715400">
      <w:pPr>
        <w:pStyle w:val="Heading1"/>
      </w:pPr>
      <w:bookmarkStart w:id="7" w:name="_Toc481505230"/>
      <w:r w:rsidRPr="00715400">
        <w:lastRenderedPageBreak/>
        <w:t>Course assessment</w:t>
      </w:r>
      <w:bookmarkEnd w:id="7"/>
    </w:p>
    <w:p w14:paraId="0DFC1301" w14:textId="77777777" w:rsidR="000B4623" w:rsidRPr="008F649E" w:rsidRDefault="004F7D82" w:rsidP="00A56964">
      <w:pPr>
        <w:pStyle w:val="Standardtext"/>
        <w:rPr>
          <w:color w:val="auto"/>
        </w:rPr>
      </w:pPr>
      <w:r w:rsidRPr="008F649E">
        <w:rPr>
          <w:color w:val="auto"/>
        </w:rPr>
        <w:t>C</w:t>
      </w:r>
      <w:r w:rsidR="000B4623" w:rsidRPr="008F649E">
        <w:rPr>
          <w:color w:val="auto"/>
        </w:rPr>
        <w:t>ourse assessment</w:t>
      </w:r>
      <w:r w:rsidR="00583736" w:rsidRPr="008F649E">
        <w:rPr>
          <w:color w:val="auto"/>
        </w:rPr>
        <w:t xml:space="preserve"> is</w:t>
      </w:r>
      <w:r w:rsidR="000B4623" w:rsidRPr="008F649E">
        <w:rPr>
          <w:color w:val="auto"/>
        </w:rPr>
        <w:t xml:space="preserve"> based on the information provided in this document.</w:t>
      </w:r>
    </w:p>
    <w:p w14:paraId="1A71BC59" w14:textId="77777777" w:rsidR="000B4623" w:rsidRPr="008F649E" w:rsidRDefault="000B4623" w:rsidP="00A56964"/>
    <w:p w14:paraId="1853518A" w14:textId="0811BD87" w:rsidR="000B4623" w:rsidRPr="008F649E" w:rsidRDefault="000B4623" w:rsidP="00A56964">
      <w:pPr>
        <w:pStyle w:val="Standardtext"/>
        <w:rPr>
          <w:color w:val="auto"/>
        </w:rPr>
      </w:pPr>
      <w:r w:rsidRPr="008F649E">
        <w:rPr>
          <w:color w:val="auto"/>
        </w:rPr>
        <w:t>The course assessment meets the key purposes and aims of the course by addressing:</w:t>
      </w:r>
    </w:p>
    <w:p w14:paraId="2BA093B3" w14:textId="77777777" w:rsidR="008F649E" w:rsidRPr="008F649E" w:rsidRDefault="008F649E" w:rsidP="00A56964">
      <w:pPr>
        <w:pStyle w:val="Standardtext"/>
        <w:rPr>
          <w:color w:val="auto"/>
        </w:rPr>
      </w:pPr>
    </w:p>
    <w:p w14:paraId="52D7FE98" w14:textId="77777777" w:rsidR="008B1A88" w:rsidRPr="008B1A88" w:rsidRDefault="008B1A88" w:rsidP="00B15AB5">
      <w:pPr>
        <w:numPr>
          <w:ilvl w:val="0"/>
          <w:numId w:val="6"/>
        </w:numPr>
        <w:tabs>
          <w:tab w:val="clear" w:pos="284"/>
        </w:tabs>
        <w:spacing w:after="60"/>
      </w:pPr>
      <w:r w:rsidRPr="008B1A88">
        <w:t>breadth — drawing on knowledge and skills from across the course</w:t>
      </w:r>
    </w:p>
    <w:p w14:paraId="434EE662" w14:textId="77777777" w:rsidR="008B1A88" w:rsidRPr="008B1A88" w:rsidRDefault="008B1A88" w:rsidP="00B15AB5">
      <w:pPr>
        <w:numPr>
          <w:ilvl w:val="0"/>
          <w:numId w:val="6"/>
        </w:numPr>
        <w:tabs>
          <w:tab w:val="clear" w:pos="284"/>
        </w:tabs>
        <w:spacing w:after="60"/>
      </w:pPr>
      <w:r w:rsidRPr="008B1A88">
        <w:t>challenge — requiring greater depth or extension of knowledge and/or skills</w:t>
      </w:r>
    </w:p>
    <w:p w14:paraId="44E91D49" w14:textId="77777777" w:rsidR="008B1A88" w:rsidRPr="008B1A88" w:rsidRDefault="008B1A88" w:rsidP="00B15AB5">
      <w:pPr>
        <w:numPr>
          <w:ilvl w:val="0"/>
          <w:numId w:val="6"/>
        </w:numPr>
        <w:tabs>
          <w:tab w:val="clear" w:pos="284"/>
        </w:tabs>
        <w:spacing w:after="60"/>
      </w:pPr>
      <w:r w:rsidRPr="008B1A88">
        <w:t xml:space="preserve">application — requiring application of knowledge and/or skills in practical or theoretical contexts as appropriate </w:t>
      </w:r>
    </w:p>
    <w:p w14:paraId="587663D8" w14:textId="77777777" w:rsidR="000B4623" w:rsidRPr="008B1A88" w:rsidRDefault="000B4623" w:rsidP="000B4623"/>
    <w:p w14:paraId="50E13A8C" w14:textId="16A1BC5D" w:rsidR="000B4623" w:rsidRPr="008B1A88" w:rsidRDefault="000B4623" w:rsidP="00A56964">
      <w:pPr>
        <w:pStyle w:val="Standardtext"/>
        <w:rPr>
          <w:color w:val="auto"/>
        </w:rPr>
      </w:pPr>
      <w:r w:rsidRPr="008B1A88">
        <w:rPr>
          <w:color w:val="auto"/>
        </w:rPr>
        <w:t xml:space="preserve">This enables </w:t>
      </w:r>
      <w:r w:rsidR="005359F1" w:rsidRPr="008B1A88">
        <w:rPr>
          <w:color w:val="auto"/>
        </w:rPr>
        <w:t xml:space="preserve">candidates </w:t>
      </w:r>
      <w:r w:rsidRPr="008B1A88">
        <w:rPr>
          <w:color w:val="auto"/>
        </w:rPr>
        <w:t xml:space="preserve">to: </w:t>
      </w:r>
    </w:p>
    <w:p w14:paraId="54FC694B" w14:textId="77777777" w:rsidR="008B1A88" w:rsidRPr="008B1A88" w:rsidRDefault="008B1A88" w:rsidP="008B1A88">
      <w:pPr>
        <w:tabs>
          <w:tab w:val="left" w:pos="360"/>
        </w:tabs>
        <w:rPr>
          <w:rFonts w:cs="Arial"/>
        </w:rPr>
      </w:pPr>
    </w:p>
    <w:p w14:paraId="7260502A" w14:textId="77777777" w:rsidR="008B1A88" w:rsidRPr="008B1A88" w:rsidRDefault="008B1A88" w:rsidP="00041123">
      <w:pPr>
        <w:pStyle w:val="Bullet0"/>
        <w:spacing w:after="60" w:line="280" w:lineRule="exact"/>
        <w:ind w:left="357" w:hanging="357"/>
      </w:pPr>
      <w:r w:rsidRPr="008B1A88">
        <w:t>apply breadth and depth of skills, knowledge and understanding from across the course to answer questions in physics</w:t>
      </w:r>
    </w:p>
    <w:p w14:paraId="73F04700" w14:textId="6DE66F31" w:rsidR="008B1A88" w:rsidRDefault="008B1A88" w:rsidP="00041123">
      <w:pPr>
        <w:pStyle w:val="Bullet0"/>
        <w:spacing w:after="60" w:line="280" w:lineRule="exact"/>
        <w:ind w:left="357" w:hanging="357"/>
      </w:pPr>
      <w:r w:rsidRPr="008B1A88">
        <w:t>apply skills of scientific inquiry, using related knowledge, to carry out a meaningful and appropriately challenging investigation in physics and communicate findings</w:t>
      </w:r>
    </w:p>
    <w:p w14:paraId="3C44A04A" w14:textId="77777777" w:rsidR="00232DBD" w:rsidRPr="008B1A88" w:rsidRDefault="00232DBD" w:rsidP="00041123">
      <w:pPr>
        <w:pStyle w:val="Bullet0"/>
        <w:numPr>
          <w:ilvl w:val="0"/>
          <w:numId w:val="0"/>
        </w:numPr>
        <w:ind w:left="357"/>
      </w:pPr>
    </w:p>
    <w:p w14:paraId="15DCE66F" w14:textId="613AA4BE" w:rsidR="00232DBD" w:rsidRDefault="00232DBD" w:rsidP="00232DBD">
      <w:pPr>
        <w:pStyle w:val="Bullet0"/>
        <w:numPr>
          <w:ilvl w:val="0"/>
          <w:numId w:val="0"/>
        </w:numPr>
        <w:spacing w:line="280" w:lineRule="exact"/>
      </w:pPr>
      <w:r>
        <w:t xml:space="preserve">The course assessment has two components, a question paper and an assignment. The </w:t>
      </w:r>
      <w:r w:rsidRPr="007A2964">
        <w:t>relationship between these two components is complementary, to ensure full coverage of t</w:t>
      </w:r>
      <w:r>
        <w:t>he knowledge and skills of the c</w:t>
      </w:r>
      <w:r w:rsidRPr="007A2964">
        <w:t>ourse.</w:t>
      </w:r>
    </w:p>
    <w:p w14:paraId="6478B618" w14:textId="77777777" w:rsidR="001C165C" w:rsidRPr="001C165C" w:rsidRDefault="001C165C" w:rsidP="001C165C"/>
    <w:p w14:paraId="05EE9475" w14:textId="4FFDB64E" w:rsidR="00715400" w:rsidRPr="00A56964" w:rsidRDefault="00715400" w:rsidP="00EB67D0">
      <w:pPr>
        <w:pStyle w:val="Heading2"/>
      </w:pPr>
      <w:bookmarkStart w:id="8" w:name="_Toc468372970"/>
      <w:bookmarkStart w:id="9" w:name="_Toc481505231"/>
      <w:r>
        <w:t xml:space="preserve">Course assessment structure: </w:t>
      </w:r>
      <w:bookmarkEnd w:id="8"/>
      <w:r w:rsidR="007E2C6F">
        <w:t>question paper</w:t>
      </w:r>
      <w:bookmarkEnd w:id="9"/>
    </w:p>
    <w:p w14:paraId="7914C95A" w14:textId="2905D27A" w:rsidR="00CE0687" w:rsidRDefault="00C01FB8" w:rsidP="00CE0687">
      <w:pPr>
        <w:pStyle w:val="Heading3"/>
        <w:tabs>
          <w:tab w:val="clear" w:pos="284"/>
          <w:tab w:val="clear" w:pos="567"/>
          <w:tab w:val="right" w:pos="9071"/>
        </w:tabs>
      </w:pPr>
      <w:r>
        <w:t>Question paper</w:t>
      </w:r>
      <w:r>
        <w:tab/>
        <w:t>135</w:t>
      </w:r>
      <w:r w:rsidR="00CE0687">
        <w:t xml:space="preserve"> marks</w:t>
      </w:r>
    </w:p>
    <w:p w14:paraId="20D0ABB0" w14:textId="1A28BA80" w:rsidR="00C01FB8" w:rsidRPr="00C01FB8" w:rsidRDefault="00C01FB8" w:rsidP="00C01FB8">
      <w:pPr>
        <w:rPr>
          <w:rFonts w:cs="Arial"/>
        </w:rPr>
      </w:pPr>
      <w:r w:rsidRPr="00C01FB8">
        <w:rPr>
          <w:rFonts w:cs="Arial"/>
        </w:rPr>
        <w:t xml:space="preserve">The purpose of the question paper is to assess breadth, challenge and application of </w:t>
      </w:r>
      <w:r w:rsidR="004B07D1">
        <w:rPr>
          <w:rFonts w:cs="Arial"/>
        </w:rPr>
        <w:t xml:space="preserve">skills, </w:t>
      </w:r>
      <w:r w:rsidRPr="00C01FB8">
        <w:rPr>
          <w:rFonts w:cs="Arial"/>
        </w:rPr>
        <w:t>knowledge and understanding from across the course.</w:t>
      </w:r>
    </w:p>
    <w:p w14:paraId="00575123" w14:textId="77777777" w:rsidR="00C01FB8" w:rsidRPr="00C01FB8" w:rsidRDefault="00C01FB8" w:rsidP="00041123">
      <w:pPr>
        <w:spacing w:line="240" w:lineRule="auto"/>
        <w:rPr>
          <w:rFonts w:cs="Arial"/>
        </w:rPr>
      </w:pPr>
    </w:p>
    <w:p w14:paraId="30D06928" w14:textId="119323C6" w:rsidR="00C01FB8" w:rsidRPr="00C01FB8" w:rsidRDefault="00C01FB8" w:rsidP="00C01FB8">
      <w:pPr>
        <w:rPr>
          <w:rFonts w:cs="Arial"/>
        </w:rPr>
      </w:pPr>
      <w:r w:rsidRPr="00C01FB8">
        <w:rPr>
          <w:rFonts w:cs="Arial"/>
        </w:rPr>
        <w:t>The question paper also assesses scientific inquiry skills and analytical thinking skills.</w:t>
      </w:r>
    </w:p>
    <w:p w14:paraId="465EFB46" w14:textId="77777777" w:rsidR="00C01FB8" w:rsidRPr="00C01FB8" w:rsidRDefault="00C01FB8" w:rsidP="00041123">
      <w:pPr>
        <w:spacing w:line="240" w:lineRule="auto"/>
        <w:rPr>
          <w:rFonts w:cs="Arial"/>
        </w:rPr>
      </w:pPr>
    </w:p>
    <w:p w14:paraId="44DA8931" w14:textId="77777777" w:rsidR="00C01FB8" w:rsidRPr="00C01FB8" w:rsidRDefault="00C01FB8" w:rsidP="00C01FB8">
      <w:pPr>
        <w:rPr>
          <w:rFonts w:cs="Arial"/>
        </w:rPr>
      </w:pPr>
      <w:r w:rsidRPr="00C01FB8">
        <w:rPr>
          <w:rFonts w:cs="Arial"/>
        </w:rPr>
        <w:t xml:space="preserve">The question paper gives </w:t>
      </w:r>
      <w:r w:rsidRPr="00C01FB8">
        <w:t>candidates</w:t>
      </w:r>
      <w:r w:rsidRPr="00C01FB8">
        <w:rPr>
          <w:rFonts w:cs="Arial"/>
        </w:rPr>
        <w:t xml:space="preserve"> an opportunity to demonstrate skills, knowledge and understanding by:</w:t>
      </w:r>
    </w:p>
    <w:p w14:paraId="0ECDF1B3" w14:textId="77777777" w:rsidR="00C01FB8" w:rsidRPr="00C01FB8" w:rsidRDefault="00C01FB8" w:rsidP="00041123">
      <w:pPr>
        <w:spacing w:line="240" w:lineRule="auto"/>
        <w:rPr>
          <w:rFonts w:cs="Arial"/>
        </w:rPr>
      </w:pPr>
    </w:p>
    <w:p w14:paraId="0DBE0BCA" w14:textId="1C8B9EA3" w:rsidR="00C01FB8" w:rsidRPr="006F5C6D" w:rsidRDefault="00C01FB8" w:rsidP="006F5C6D">
      <w:pPr>
        <w:pStyle w:val="Standardbullet"/>
        <w:rPr>
          <w:color w:val="auto"/>
        </w:rPr>
      </w:pPr>
      <w:r w:rsidRPr="006F5C6D">
        <w:rPr>
          <w:color w:val="auto"/>
        </w:rPr>
        <w:t>making accurate statements</w:t>
      </w:r>
    </w:p>
    <w:p w14:paraId="4ED6FADB" w14:textId="4EDA131D" w:rsidR="00C01FB8" w:rsidRPr="006F5C6D" w:rsidRDefault="00C01FB8" w:rsidP="006F5C6D">
      <w:pPr>
        <w:pStyle w:val="Standardbullet"/>
        <w:rPr>
          <w:color w:val="auto"/>
        </w:rPr>
      </w:pPr>
      <w:r w:rsidRPr="006F5C6D">
        <w:rPr>
          <w:color w:val="auto"/>
        </w:rPr>
        <w:t>providing descriptions and explanations</w:t>
      </w:r>
    </w:p>
    <w:p w14:paraId="28627F6C" w14:textId="77777777" w:rsidR="00C01FB8" w:rsidRPr="006F5C6D" w:rsidRDefault="00C01FB8" w:rsidP="006F5C6D">
      <w:pPr>
        <w:pStyle w:val="Standardbullet"/>
        <w:rPr>
          <w:color w:val="auto"/>
        </w:rPr>
      </w:pPr>
      <w:r w:rsidRPr="006F5C6D">
        <w:rPr>
          <w:color w:val="auto"/>
        </w:rPr>
        <w:t>applying knowledge of physics to new situations, interpreting information and solving problems</w:t>
      </w:r>
    </w:p>
    <w:p w14:paraId="65BF203C" w14:textId="77777777" w:rsidR="00C01FB8" w:rsidRPr="006F5C6D" w:rsidRDefault="00C01FB8" w:rsidP="006F5C6D">
      <w:pPr>
        <w:pStyle w:val="Standardbullet"/>
        <w:rPr>
          <w:color w:val="auto"/>
        </w:rPr>
      </w:pPr>
      <w:r w:rsidRPr="006F5C6D">
        <w:rPr>
          <w:color w:val="auto"/>
        </w:rPr>
        <w:t>planning or designing experiments to test given hypotheses or to illustrate particular effects, including safety measures</w:t>
      </w:r>
    </w:p>
    <w:p w14:paraId="70447B01" w14:textId="77777777" w:rsidR="00C01FB8" w:rsidRPr="006F5C6D" w:rsidRDefault="00C01FB8" w:rsidP="006F5C6D">
      <w:pPr>
        <w:pStyle w:val="Standardbullet"/>
        <w:rPr>
          <w:color w:val="auto"/>
        </w:rPr>
      </w:pPr>
      <w:r w:rsidRPr="006F5C6D">
        <w:rPr>
          <w:color w:val="auto"/>
        </w:rPr>
        <w:t>selecting information</w:t>
      </w:r>
    </w:p>
    <w:p w14:paraId="0E2FD412" w14:textId="77777777" w:rsidR="00C01FB8" w:rsidRPr="006F5C6D" w:rsidRDefault="00C01FB8" w:rsidP="006F5C6D">
      <w:pPr>
        <w:pStyle w:val="Standardbullet"/>
        <w:rPr>
          <w:color w:val="auto"/>
        </w:rPr>
      </w:pPr>
      <w:r w:rsidRPr="006F5C6D">
        <w:rPr>
          <w:color w:val="auto"/>
        </w:rPr>
        <w:t>presenting information appropriately in a variety of forms</w:t>
      </w:r>
    </w:p>
    <w:p w14:paraId="5BE77002" w14:textId="77777777" w:rsidR="00C01FB8" w:rsidRPr="006F5C6D" w:rsidRDefault="00C01FB8" w:rsidP="006F5C6D">
      <w:pPr>
        <w:pStyle w:val="Standardbullet"/>
        <w:rPr>
          <w:color w:val="auto"/>
        </w:rPr>
      </w:pPr>
      <w:r w:rsidRPr="006F5C6D">
        <w:rPr>
          <w:color w:val="auto"/>
        </w:rPr>
        <w:t>processing information (using calculations and units, where appropriate)</w:t>
      </w:r>
    </w:p>
    <w:p w14:paraId="58C0E2C7" w14:textId="77777777" w:rsidR="00C01FB8" w:rsidRPr="006F5C6D" w:rsidRDefault="00C01FB8" w:rsidP="006F5C6D">
      <w:pPr>
        <w:pStyle w:val="Standardbullet"/>
        <w:rPr>
          <w:color w:val="auto"/>
        </w:rPr>
      </w:pPr>
      <w:r w:rsidRPr="006F5C6D">
        <w:rPr>
          <w:color w:val="auto"/>
        </w:rPr>
        <w:t>making predictions based on evidence/information</w:t>
      </w:r>
    </w:p>
    <w:p w14:paraId="7AC8D544" w14:textId="77777777" w:rsidR="00C01FB8" w:rsidRPr="006F5C6D" w:rsidRDefault="00C01FB8" w:rsidP="006F5C6D">
      <w:pPr>
        <w:pStyle w:val="Standardbullet"/>
        <w:rPr>
          <w:color w:val="auto"/>
        </w:rPr>
      </w:pPr>
      <w:r w:rsidRPr="006F5C6D">
        <w:rPr>
          <w:color w:val="auto"/>
        </w:rPr>
        <w:t>drawing valid conclusions and giving explanations supported by evidence/justification</w:t>
      </w:r>
    </w:p>
    <w:p w14:paraId="05AA7DE7" w14:textId="0E4313F7" w:rsidR="00C01FB8" w:rsidRPr="006F5C6D" w:rsidRDefault="00C01FB8" w:rsidP="006F5C6D">
      <w:pPr>
        <w:pStyle w:val="Standardbullet"/>
        <w:rPr>
          <w:color w:val="auto"/>
        </w:rPr>
      </w:pPr>
      <w:r w:rsidRPr="006F5C6D">
        <w:rPr>
          <w:color w:val="auto"/>
        </w:rPr>
        <w:t>evaluating experimental procedures</w:t>
      </w:r>
    </w:p>
    <w:p w14:paraId="1720F33A" w14:textId="722C6EA8" w:rsidR="00C01FB8" w:rsidRPr="00C01FB8" w:rsidRDefault="00C01FB8" w:rsidP="00C01FB8">
      <w:pPr>
        <w:rPr>
          <w:rFonts w:cs="Arial"/>
        </w:rPr>
      </w:pPr>
      <w:r w:rsidRPr="00C01FB8">
        <w:rPr>
          <w:rFonts w:cs="Arial"/>
        </w:rPr>
        <w:lastRenderedPageBreak/>
        <w:t xml:space="preserve">The question paper has </w:t>
      </w:r>
      <w:r w:rsidR="004B07D1">
        <w:rPr>
          <w:rFonts w:cs="Arial"/>
        </w:rPr>
        <w:t xml:space="preserve">a total of </w:t>
      </w:r>
      <w:r w:rsidRPr="00C01FB8">
        <w:rPr>
          <w:rFonts w:cs="Arial"/>
        </w:rPr>
        <w:t>135 marks</w:t>
      </w:r>
      <w:r w:rsidR="004B07D1">
        <w:rPr>
          <w:rFonts w:cs="Arial"/>
        </w:rPr>
        <w:t xml:space="preserve"> and contributes </w:t>
      </w:r>
      <w:r w:rsidR="004B07D1" w:rsidRPr="00C01FB8">
        <w:rPr>
          <w:rFonts w:cs="Arial"/>
        </w:rPr>
        <w:t xml:space="preserve">80% of the </w:t>
      </w:r>
      <w:r w:rsidR="00207B1B">
        <w:rPr>
          <w:rFonts w:cs="Arial"/>
        </w:rPr>
        <w:t>overall</w:t>
      </w:r>
      <w:r w:rsidR="004B07D1" w:rsidRPr="00C01FB8">
        <w:rPr>
          <w:rFonts w:cs="Arial"/>
        </w:rPr>
        <w:t xml:space="preserve"> marks for </w:t>
      </w:r>
      <w:r w:rsidR="004B07D1">
        <w:rPr>
          <w:rFonts w:cs="Arial"/>
        </w:rPr>
        <w:t>external</w:t>
      </w:r>
      <w:r w:rsidR="004B07D1" w:rsidRPr="00C01FB8">
        <w:rPr>
          <w:rFonts w:cs="Arial"/>
        </w:rPr>
        <w:t xml:space="preserve"> assessment.</w:t>
      </w:r>
    </w:p>
    <w:p w14:paraId="661FAF24" w14:textId="77777777" w:rsidR="00C01FB8" w:rsidRPr="00C01FB8" w:rsidRDefault="00C01FB8" w:rsidP="00C01FB8">
      <w:pPr>
        <w:tabs>
          <w:tab w:val="left" w:pos="426"/>
        </w:tabs>
        <w:rPr>
          <w:rFonts w:cs="Arial"/>
        </w:rPr>
      </w:pPr>
    </w:p>
    <w:p w14:paraId="688EE552" w14:textId="77777777" w:rsidR="00C01FB8" w:rsidRPr="00C01FB8" w:rsidRDefault="00C01FB8" w:rsidP="00C01FB8">
      <w:pPr>
        <w:tabs>
          <w:tab w:val="left" w:pos="1095"/>
          <w:tab w:val="left" w:pos="4995"/>
        </w:tabs>
        <w:rPr>
          <w:rFonts w:cs="Arial"/>
        </w:rPr>
      </w:pPr>
      <w:r w:rsidRPr="00C01FB8">
        <w:rPr>
          <w:rFonts w:cs="Arial"/>
        </w:rPr>
        <w:t>The question paper has two sections:</w:t>
      </w:r>
    </w:p>
    <w:p w14:paraId="4D00748C" w14:textId="77777777" w:rsidR="00C01FB8" w:rsidRPr="00C01FB8" w:rsidRDefault="00C01FB8" w:rsidP="00C01FB8">
      <w:pPr>
        <w:tabs>
          <w:tab w:val="left" w:pos="1095"/>
          <w:tab w:val="left" w:pos="4995"/>
        </w:tabs>
        <w:rPr>
          <w:rFonts w:cs="Arial"/>
        </w:rPr>
      </w:pPr>
    </w:p>
    <w:p w14:paraId="2583FF12" w14:textId="13BE6684" w:rsidR="00C01FB8" w:rsidRPr="006F5C6D" w:rsidRDefault="00C01FB8" w:rsidP="006F5C6D">
      <w:pPr>
        <w:pStyle w:val="Standardbullet"/>
        <w:rPr>
          <w:color w:val="auto"/>
        </w:rPr>
      </w:pPr>
      <w:r w:rsidRPr="006F5C6D">
        <w:rPr>
          <w:color w:val="auto"/>
        </w:rPr>
        <w:t>Section 1 (</w:t>
      </w:r>
      <w:r w:rsidR="006F5C6D" w:rsidRPr="006F5C6D">
        <w:rPr>
          <w:color w:val="auto"/>
        </w:rPr>
        <w:t>o</w:t>
      </w:r>
      <w:r w:rsidRPr="006F5C6D">
        <w:rPr>
          <w:color w:val="auto"/>
        </w:rPr>
        <w:t xml:space="preserve">bjective </w:t>
      </w:r>
      <w:r w:rsidR="00862387" w:rsidRPr="006F5C6D">
        <w:rPr>
          <w:color w:val="auto"/>
        </w:rPr>
        <w:t>t</w:t>
      </w:r>
      <w:r w:rsidRPr="006F5C6D">
        <w:rPr>
          <w:color w:val="auto"/>
        </w:rPr>
        <w:t>est) has 25 marks.</w:t>
      </w:r>
    </w:p>
    <w:p w14:paraId="62FD211F" w14:textId="78041D12" w:rsidR="00C01FB8" w:rsidRPr="006F5C6D" w:rsidRDefault="00C01FB8" w:rsidP="006F5C6D">
      <w:pPr>
        <w:pStyle w:val="Standardbullet"/>
        <w:rPr>
          <w:color w:val="auto"/>
        </w:rPr>
      </w:pPr>
      <w:r w:rsidRPr="006F5C6D">
        <w:rPr>
          <w:color w:val="auto"/>
        </w:rPr>
        <w:t>Section 2 contains restricted and extended response questions and has 110 marks. This is scaled to 75 marks.</w:t>
      </w:r>
    </w:p>
    <w:p w14:paraId="09CADDC5" w14:textId="77777777" w:rsidR="00C01FB8" w:rsidRPr="00C01FB8" w:rsidRDefault="00C01FB8" w:rsidP="00C01FB8"/>
    <w:p w14:paraId="46AA8EDB" w14:textId="69331E98" w:rsidR="00C01FB8" w:rsidRPr="00C01FB8" w:rsidRDefault="00C01FB8" w:rsidP="00C01FB8">
      <w:pPr>
        <w:tabs>
          <w:tab w:val="left" w:pos="1095"/>
          <w:tab w:val="left" w:pos="4995"/>
        </w:tabs>
        <w:rPr>
          <w:rFonts w:cs="Arial"/>
        </w:rPr>
      </w:pPr>
      <w:r w:rsidRPr="00C01FB8">
        <w:rPr>
          <w:rFonts w:cs="Arial"/>
        </w:rPr>
        <w:t xml:space="preserve">The majority of marks </w:t>
      </w:r>
      <w:r w:rsidR="00C035F1">
        <w:rPr>
          <w:rFonts w:cs="Arial"/>
        </w:rPr>
        <w:t>are</w:t>
      </w:r>
      <w:r w:rsidRPr="00C01FB8">
        <w:rPr>
          <w:rFonts w:cs="Arial"/>
        </w:rPr>
        <w:t xml:space="preserve"> awarded for demonstrating and applying knowledge and understanding. The other marks </w:t>
      </w:r>
      <w:r w:rsidR="00C035F1">
        <w:rPr>
          <w:rFonts w:cs="Arial"/>
        </w:rPr>
        <w:t>are</w:t>
      </w:r>
      <w:r w:rsidRPr="00C01FB8">
        <w:rPr>
          <w:rFonts w:cs="Arial"/>
        </w:rPr>
        <w:t xml:space="preserve"> awarded for applying scientific inquiry and analytical thinking skills.</w:t>
      </w:r>
    </w:p>
    <w:p w14:paraId="18373B8E" w14:textId="77777777" w:rsidR="00C01FB8" w:rsidRPr="00C01FB8" w:rsidRDefault="00C01FB8" w:rsidP="00C01FB8"/>
    <w:p w14:paraId="19F481D1" w14:textId="77777777" w:rsidR="00C01FB8" w:rsidRPr="00C01FB8" w:rsidRDefault="00C01FB8" w:rsidP="00C01FB8">
      <w:r w:rsidRPr="00C01FB8">
        <w:t>A data sheet containing relevant data and a relationships sheet are provided.</w:t>
      </w:r>
    </w:p>
    <w:p w14:paraId="5A2310F0" w14:textId="77777777" w:rsidR="00324F58" w:rsidRDefault="00324F58" w:rsidP="000B4623"/>
    <w:p w14:paraId="0E4D9BA3" w14:textId="712772D1" w:rsidR="00715400" w:rsidRPr="00931450" w:rsidRDefault="00715400" w:rsidP="00A001A3">
      <w:pPr>
        <w:pStyle w:val="Heading4"/>
      </w:pPr>
      <w:r w:rsidRPr="00931450">
        <w:t xml:space="preserve">Setting, conducting and marking the </w:t>
      </w:r>
      <w:r w:rsidR="002B1637">
        <w:t>question paper</w:t>
      </w:r>
    </w:p>
    <w:p w14:paraId="1C7CED23" w14:textId="7473786B" w:rsidR="00C035F1" w:rsidRPr="00C035F1" w:rsidRDefault="00C035F1" w:rsidP="00C035F1">
      <w:pPr>
        <w:tabs>
          <w:tab w:val="clear" w:pos="284"/>
          <w:tab w:val="clear" w:pos="567"/>
          <w:tab w:val="left" w:pos="0"/>
        </w:tabs>
        <w:rPr>
          <w:rFonts w:cs="Arial"/>
          <w:szCs w:val="22"/>
        </w:rPr>
      </w:pPr>
      <w:r w:rsidRPr="00C035F1">
        <w:rPr>
          <w:rFonts w:cs="Arial"/>
          <w:szCs w:val="22"/>
        </w:rPr>
        <w:t xml:space="preserve">The question paper is set and marked by SQA, and conducted in centres under conditions specified for external examinations by SQA. </w:t>
      </w:r>
      <w:r w:rsidR="006F5C6D">
        <w:rPr>
          <w:rFonts w:cs="Arial"/>
          <w:szCs w:val="22"/>
        </w:rPr>
        <w:t>T</w:t>
      </w:r>
      <w:r w:rsidR="004B07D1">
        <w:rPr>
          <w:rFonts w:cs="Arial"/>
          <w:szCs w:val="22"/>
        </w:rPr>
        <w:t>he question paper is</w:t>
      </w:r>
      <w:r w:rsidRPr="00C035F1">
        <w:rPr>
          <w:rFonts w:cs="Arial"/>
          <w:szCs w:val="22"/>
        </w:rPr>
        <w:t xml:space="preserve"> 2 hours </w:t>
      </w:r>
      <w:r w:rsidR="0015549B">
        <w:rPr>
          <w:rFonts w:cs="Arial"/>
          <w:szCs w:val="22"/>
        </w:rPr>
        <w:t xml:space="preserve">and </w:t>
      </w:r>
      <w:r w:rsidRPr="00C035F1">
        <w:rPr>
          <w:rFonts w:cs="Arial"/>
          <w:szCs w:val="22"/>
        </w:rPr>
        <w:t>30 minutes</w:t>
      </w:r>
      <w:r w:rsidR="004B07D1">
        <w:rPr>
          <w:rFonts w:cs="Arial"/>
          <w:szCs w:val="22"/>
        </w:rPr>
        <w:t xml:space="preserve"> in duration</w:t>
      </w:r>
      <w:r w:rsidRPr="00C035F1">
        <w:rPr>
          <w:rFonts w:cs="Arial"/>
          <w:szCs w:val="22"/>
        </w:rPr>
        <w:t>.</w:t>
      </w:r>
    </w:p>
    <w:p w14:paraId="24155E3F" w14:textId="77777777" w:rsidR="000B4623" w:rsidRPr="00C01FB8" w:rsidRDefault="000B4623" w:rsidP="000B4623"/>
    <w:p w14:paraId="7A7A5B38" w14:textId="2490C0AD" w:rsidR="001C165C" w:rsidRPr="00C01FB8" w:rsidRDefault="001C165C" w:rsidP="00273873">
      <w:pPr>
        <w:pStyle w:val="Standardtext"/>
        <w:rPr>
          <w:color w:val="auto"/>
        </w:rPr>
      </w:pPr>
      <w:r w:rsidRPr="00C01FB8">
        <w:rPr>
          <w:color w:val="auto"/>
        </w:rPr>
        <w:t xml:space="preserve">Specimen question papers </w:t>
      </w:r>
      <w:r w:rsidR="00C35751">
        <w:rPr>
          <w:color w:val="auto"/>
        </w:rPr>
        <w:t xml:space="preserve">for National 5 courses </w:t>
      </w:r>
      <w:r w:rsidRPr="00C01FB8">
        <w:rPr>
          <w:color w:val="auto"/>
        </w:rPr>
        <w:t xml:space="preserve">are </w:t>
      </w:r>
      <w:r w:rsidR="005359F1" w:rsidRPr="00C01FB8">
        <w:rPr>
          <w:color w:val="auto"/>
        </w:rPr>
        <w:t xml:space="preserve">published </w:t>
      </w:r>
      <w:r w:rsidRPr="00C01FB8">
        <w:rPr>
          <w:color w:val="auto"/>
        </w:rPr>
        <w:t xml:space="preserve">on SQA’s website. These illustrate the standard, structure and requirements of the question papers </w:t>
      </w:r>
      <w:r w:rsidR="005359F1" w:rsidRPr="00C01FB8">
        <w:rPr>
          <w:color w:val="auto"/>
        </w:rPr>
        <w:t xml:space="preserve">candidates </w:t>
      </w:r>
      <w:r w:rsidR="00C35751">
        <w:rPr>
          <w:color w:val="auto"/>
        </w:rPr>
        <w:t>sit. The specimen papers</w:t>
      </w:r>
      <w:r w:rsidRPr="00C01FB8">
        <w:rPr>
          <w:color w:val="auto"/>
        </w:rPr>
        <w:t xml:space="preserve"> also include marking instructions.</w:t>
      </w:r>
    </w:p>
    <w:p w14:paraId="430A66F5" w14:textId="77777777" w:rsidR="00715400" w:rsidRDefault="00715400" w:rsidP="00715400">
      <w:pPr>
        <w:tabs>
          <w:tab w:val="right" w:pos="426"/>
          <w:tab w:val="left" w:pos="3402"/>
          <w:tab w:val="right" w:pos="8504"/>
        </w:tabs>
      </w:pPr>
    </w:p>
    <w:p w14:paraId="5CA77055" w14:textId="77777777" w:rsidR="001C165C" w:rsidRDefault="001C165C">
      <w:pPr>
        <w:tabs>
          <w:tab w:val="clear" w:pos="284"/>
          <w:tab w:val="clear" w:pos="567"/>
        </w:tabs>
        <w:spacing w:line="240" w:lineRule="auto"/>
        <w:rPr>
          <w:rFonts w:cs="Arial"/>
          <w:b/>
          <w:kern w:val="28"/>
          <w:sz w:val="36"/>
          <w:szCs w:val="22"/>
          <w:lang w:eastAsia="en-GB"/>
        </w:rPr>
      </w:pPr>
      <w:bookmarkStart w:id="10" w:name="_Toc468118965"/>
      <w:bookmarkStart w:id="11" w:name="_Toc468372971"/>
      <w:r>
        <w:br w:type="page"/>
      </w:r>
    </w:p>
    <w:p w14:paraId="1E8D4B37" w14:textId="3B5ABC98" w:rsidR="00715400" w:rsidRPr="00E11543" w:rsidRDefault="00715400" w:rsidP="00EB67D0">
      <w:pPr>
        <w:pStyle w:val="Heading2"/>
      </w:pPr>
      <w:bookmarkStart w:id="12" w:name="_Toc481505232"/>
      <w:r>
        <w:lastRenderedPageBreak/>
        <w:t>Course assessment s</w:t>
      </w:r>
      <w:r w:rsidRPr="00E11543">
        <w:t>tructure</w:t>
      </w:r>
      <w:r>
        <w:t xml:space="preserve">: </w:t>
      </w:r>
      <w:bookmarkEnd w:id="10"/>
      <w:bookmarkEnd w:id="11"/>
      <w:r w:rsidR="00463DB5">
        <w:t>assignment</w:t>
      </w:r>
      <w:bookmarkEnd w:id="12"/>
    </w:p>
    <w:p w14:paraId="7BFB4164" w14:textId="00EB049A" w:rsidR="005D0571" w:rsidRDefault="00862387" w:rsidP="005D0571">
      <w:pPr>
        <w:pStyle w:val="Heading3"/>
        <w:tabs>
          <w:tab w:val="clear" w:pos="284"/>
          <w:tab w:val="clear" w:pos="567"/>
          <w:tab w:val="right" w:pos="9071"/>
        </w:tabs>
      </w:pPr>
      <w:r>
        <w:t>Assignment</w:t>
      </w:r>
      <w:r>
        <w:tab/>
        <w:t>20</w:t>
      </w:r>
      <w:r w:rsidR="005D0571">
        <w:t xml:space="preserve"> marks</w:t>
      </w:r>
    </w:p>
    <w:p w14:paraId="708C3BDD" w14:textId="77777777" w:rsidR="00862387" w:rsidRPr="00862387" w:rsidRDefault="00862387" w:rsidP="003D6E7D">
      <w:pPr>
        <w:rPr>
          <w:rFonts w:cs="Arial"/>
        </w:rPr>
      </w:pPr>
      <w:r w:rsidRPr="00862387">
        <w:rPr>
          <w:rFonts w:cs="Arial"/>
        </w:rPr>
        <w:t xml:space="preserve">The purpose of the assignment is to assess the application of skills of scientific inquiry and related physics knowledge and understanding. </w:t>
      </w:r>
    </w:p>
    <w:p w14:paraId="4EE17A75" w14:textId="77777777" w:rsidR="00862387" w:rsidRPr="00862387" w:rsidRDefault="00862387" w:rsidP="003D6E7D">
      <w:pPr>
        <w:rPr>
          <w:rFonts w:cs="Arial"/>
        </w:rPr>
      </w:pPr>
    </w:p>
    <w:p w14:paraId="3B23A702" w14:textId="47427770" w:rsidR="00862387" w:rsidRDefault="00862387" w:rsidP="003D6E7D">
      <w:pPr>
        <w:rPr>
          <w:rFonts w:cs="Arial"/>
        </w:rPr>
      </w:pPr>
      <w:r w:rsidRPr="00862387">
        <w:rPr>
          <w:rFonts w:cs="Arial"/>
        </w:rPr>
        <w:t>This component allows assessment of skills which cannot be asse</w:t>
      </w:r>
      <w:r w:rsidR="00207B1B">
        <w:rPr>
          <w:rFonts w:cs="Arial"/>
        </w:rPr>
        <w:t>ssed through the question paper,</w:t>
      </w:r>
      <w:r w:rsidRPr="00862387">
        <w:rPr>
          <w:rFonts w:cs="Arial"/>
        </w:rPr>
        <w:t xml:space="preserve"> for example the handling and processing of data gathered as a result of experimental and research skills. </w:t>
      </w:r>
    </w:p>
    <w:p w14:paraId="3705FC32" w14:textId="77777777" w:rsidR="00862387" w:rsidRPr="00862387" w:rsidRDefault="00862387" w:rsidP="00862387">
      <w:pPr>
        <w:rPr>
          <w:rFonts w:cs="Arial"/>
        </w:rPr>
      </w:pPr>
    </w:p>
    <w:p w14:paraId="47399613" w14:textId="77777777" w:rsidR="00862387" w:rsidRPr="00862387" w:rsidRDefault="00862387" w:rsidP="00862387">
      <w:pPr>
        <w:keepNext/>
        <w:spacing w:before="120" w:after="60" w:line="240" w:lineRule="auto"/>
        <w:outlineLvl w:val="3"/>
        <w:rPr>
          <w:rFonts w:cs="Arial"/>
          <w:b/>
          <w:kern w:val="28"/>
          <w:sz w:val="24"/>
          <w:szCs w:val="22"/>
          <w:lang w:eastAsia="en-GB"/>
        </w:rPr>
      </w:pPr>
      <w:r w:rsidRPr="00862387">
        <w:rPr>
          <w:rFonts w:cs="Arial"/>
          <w:b/>
          <w:kern w:val="28"/>
          <w:sz w:val="24"/>
          <w:szCs w:val="22"/>
          <w:lang w:eastAsia="en-GB"/>
        </w:rPr>
        <w:t>Assignment overview</w:t>
      </w:r>
    </w:p>
    <w:p w14:paraId="39B47D6E" w14:textId="694ED825" w:rsidR="00862387" w:rsidRDefault="00862387" w:rsidP="00862387">
      <w:pPr>
        <w:rPr>
          <w:rFonts w:cs="Arial"/>
        </w:rPr>
      </w:pPr>
      <w:r w:rsidRPr="00862387">
        <w:rPr>
          <w:rFonts w:cs="Arial"/>
        </w:rPr>
        <w:t xml:space="preserve">The assignment gives candidates an opportunity to demonstrate </w:t>
      </w:r>
      <w:r w:rsidR="00E73AE0">
        <w:rPr>
          <w:rFonts w:cs="Arial"/>
        </w:rPr>
        <w:t xml:space="preserve">the following </w:t>
      </w:r>
      <w:r w:rsidRPr="00862387">
        <w:rPr>
          <w:rFonts w:cs="Arial"/>
        </w:rPr>
        <w:t>skills, knowledge and understanding:</w:t>
      </w:r>
    </w:p>
    <w:p w14:paraId="43782D48" w14:textId="77777777" w:rsidR="00862387" w:rsidRPr="00862387" w:rsidRDefault="00862387" w:rsidP="00862387">
      <w:pPr>
        <w:rPr>
          <w:rFonts w:cs="Arial"/>
        </w:rPr>
      </w:pPr>
    </w:p>
    <w:p w14:paraId="5C3CBD3A" w14:textId="66CE98DE" w:rsidR="00862387" w:rsidRPr="00504DC5" w:rsidRDefault="00862387" w:rsidP="00504DC5">
      <w:pPr>
        <w:pStyle w:val="Standardbullet"/>
        <w:rPr>
          <w:color w:val="auto"/>
        </w:rPr>
      </w:pPr>
      <w:r w:rsidRPr="00504DC5">
        <w:rPr>
          <w:color w:val="auto"/>
        </w:rPr>
        <w:t>applying knowledge of physics to new situations, interpreting information and solving problems</w:t>
      </w:r>
    </w:p>
    <w:p w14:paraId="213432DD" w14:textId="6E7D877E" w:rsidR="00862387" w:rsidRPr="00504DC5" w:rsidRDefault="00862387" w:rsidP="00504DC5">
      <w:pPr>
        <w:pStyle w:val="Standardbullet"/>
        <w:rPr>
          <w:color w:val="auto"/>
        </w:rPr>
      </w:pPr>
      <w:r w:rsidRPr="00504DC5">
        <w:rPr>
          <w:color w:val="auto"/>
        </w:rPr>
        <w:t>planning, designing and safely carrying out experiments/practical investigations to test given hypotheses or to illustrate particular effects</w:t>
      </w:r>
    </w:p>
    <w:p w14:paraId="6A900520" w14:textId="77777777" w:rsidR="00862387" w:rsidRPr="00504DC5" w:rsidRDefault="00862387" w:rsidP="00504DC5">
      <w:pPr>
        <w:pStyle w:val="Standardbullet"/>
        <w:rPr>
          <w:color w:val="auto"/>
        </w:rPr>
      </w:pPr>
      <w:r w:rsidRPr="00504DC5">
        <w:rPr>
          <w:color w:val="auto"/>
        </w:rPr>
        <w:t>selecting information from a variety of sources</w:t>
      </w:r>
    </w:p>
    <w:p w14:paraId="32218959" w14:textId="5EA54D9D" w:rsidR="00862387" w:rsidRPr="00504DC5" w:rsidRDefault="00862387" w:rsidP="00504DC5">
      <w:pPr>
        <w:pStyle w:val="Standardbullet"/>
        <w:rPr>
          <w:color w:val="auto"/>
        </w:rPr>
      </w:pPr>
      <w:r w:rsidRPr="00504DC5">
        <w:rPr>
          <w:color w:val="auto"/>
        </w:rPr>
        <w:t>presenting information appropriately in a variety of forms</w:t>
      </w:r>
    </w:p>
    <w:p w14:paraId="4B9EE450" w14:textId="0144344C" w:rsidR="00862387" w:rsidRPr="00504DC5" w:rsidRDefault="00862387" w:rsidP="00504DC5">
      <w:pPr>
        <w:pStyle w:val="Standardbullet"/>
        <w:rPr>
          <w:color w:val="auto"/>
        </w:rPr>
      </w:pPr>
      <w:r w:rsidRPr="00504DC5">
        <w:rPr>
          <w:color w:val="auto"/>
        </w:rPr>
        <w:t xml:space="preserve">processing </w:t>
      </w:r>
      <w:r w:rsidR="0070012D">
        <w:rPr>
          <w:color w:val="auto"/>
        </w:rPr>
        <w:t xml:space="preserve">the </w:t>
      </w:r>
      <w:r w:rsidRPr="00504DC5">
        <w:rPr>
          <w:color w:val="auto"/>
        </w:rPr>
        <w:t>information (using calculations and units, where appropriate)</w:t>
      </w:r>
    </w:p>
    <w:p w14:paraId="29A9A7C2" w14:textId="4A85D055" w:rsidR="00862387" w:rsidRPr="00504DC5" w:rsidRDefault="00862387" w:rsidP="00504DC5">
      <w:pPr>
        <w:pStyle w:val="Standardbullet"/>
        <w:rPr>
          <w:color w:val="auto"/>
        </w:rPr>
      </w:pPr>
      <w:r w:rsidRPr="00504DC5">
        <w:rPr>
          <w:color w:val="auto"/>
        </w:rPr>
        <w:t>making predictions based on evidence/information</w:t>
      </w:r>
    </w:p>
    <w:p w14:paraId="6C957705" w14:textId="77777777" w:rsidR="00862387" w:rsidRPr="00504DC5" w:rsidRDefault="00862387" w:rsidP="00504DC5">
      <w:pPr>
        <w:pStyle w:val="Standardbullet"/>
        <w:rPr>
          <w:color w:val="auto"/>
        </w:rPr>
      </w:pPr>
      <w:r w:rsidRPr="00504DC5">
        <w:rPr>
          <w:color w:val="auto"/>
        </w:rPr>
        <w:t>drawing valid conclusions and giving explanations supported by evidence/justification</w:t>
      </w:r>
    </w:p>
    <w:p w14:paraId="1B0A3205" w14:textId="77777777" w:rsidR="00862387" w:rsidRPr="00504DC5" w:rsidRDefault="00862387" w:rsidP="00504DC5">
      <w:pPr>
        <w:pStyle w:val="Standardbullet"/>
        <w:rPr>
          <w:color w:val="auto"/>
        </w:rPr>
      </w:pPr>
      <w:r w:rsidRPr="00504DC5">
        <w:rPr>
          <w:color w:val="auto"/>
        </w:rPr>
        <w:t>suggesting improvements to experiments/practical investigations</w:t>
      </w:r>
    </w:p>
    <w:p w14:paraId="59E1E1AB" w14:textId="67F41D05" w:rsidR="00862387" w:rsidRPr="00504DC5" w:rsidRDefault="00862387" w:rsidP="00504DC5">
      <w:pPr>
        <w:pStyle w:val="Standardbullet"/>
        <w:rPr>
          <w:color w:val="auto"/>
        </w:rPr>
      </w:pPr>
      <w:r w:rsidRPr="00504DC5">
        <w:rPr>
          <w:color w:val="auto"/>
        </w:rPr>
        <w:t>communicating findings/information</w:t>
      </w:r>
    </w:p>
    <w:p w14:paraId="499B50A9" w14:textId="77777777" w:rsidR="00862387" w:rsidRPr="00862387" w:rsidRDefault="00862387" w:rsidP="00504DC5">
      <w:pPr>
        <w:tabs>
          <w:tab w:val="clear" w:pos="284"/>
        </w:tabs>
        <w:ind w:left="426"/>
        <w:rPr>
          <w:rFonts w:cs="Arial"/>
        </w:rPr>
      </w:pPr>
    </w:p>
    <w:p w14:paraId="667240AE" w14:textId="5F2B6CE5" w:rsidR="00862387" w:rsidRDefault="00862387" w:rsidP="00504DC5">
      <w:pPr>
        <w:rPr>
          <w:rFonts w:cs="Arial"/>
          <w:lang w:eastAsia="en-GB"/>
        </w:rPr>
      </w:pPr>
      <w:r w:rsidRPr="00862387">
        <w:rPr>
          <w:rFonts w:cs="Arial"/>
          <w:lang w:eastAsia="en-GB"/>
        </w:rPr>
        <w:t>The assignment offers challenge by requiring skills, knowledge and understanding to be applied in a context that is one or more of the following:</w:t>
      </w:r>
    </w:p>
    <w:p w14:paraId="1FFD8574" w14:textId="77777777" w:rsidR="00862387" w:rsidRPr="00862387" w:rsidRDefault="00862387" w:rsidP="00862387">
      <w:pPr>
        <w:rPr>
          <w:rFonts w:cs="Arial"/>
          <w:lang w:eastAsia="en-GB"/>
        </w:rPr>
      </w:pPr>
    </w:p>
    <w:p w14:paraId="48283285" w14:textId="77777777" w:rsidR="00862387" w:rsidRPr="00504DC5" w:rsidRDefault="00862387" w:rsidP="00504DC5">
      <w:pPr>
        <w:pStyle w:val="Standardbullet"/>
        <w:rPr>
          <w:color w:val="auto"/>
          <w:lang w:eastAsia="en-GB"/>
        </w:rPr>
      </w:pPr>
      <w:r w:rsidRPr="00504DC5">
        <w:rPr>
          <w:color w:val="auto"/>
          <w:lang w:eastAsia="en-GB"/>
        </w:rPr>
        <w:t xml:space="preserve">unfamiliar </w:t>
      </w:r>
    </w:p>
    <w:p w14:paraId="4926F3F4" w14:textId="77777777" w:rsidR="00862387" w:rsidRPr="00504DC5" w:rsidRDefault="00862387" w:rsidP="00504DC5">
      <w:pPr>
        <w:pStyle w:val="Standardbullet"/>
        <w:rPr>
          <w:color w:val="auto"/>
          <w:lang w:eastAsia="en-GB"/>
        </w:rPr>
      </w:pPr>
      <w:r w:rsidRPr="00504DC5">
        <w:rPr>
          <w:color w:val="auto"/>
          <w:lang w:eastAsia="en-GB"/>
        </w:rPr>
        <w:t>familiar but investigated in greater depth</w:t>
      </w:r>
    </w:p>
    <w:p w14:paraId="7669B719" w14:textId="39A50BA8" w:rsidR="00862387" w:rsidRPr="00504DC5" w:rsidRDefault="00862387" w:rsidP="00504DC5">
      <w:pPr>
        <w:pStyle w:val="Standardbullet"/>
        <w:rPr>
          <w:color w:val="auto"/>
          <w:lang w:eastAsia="en-GB"/>
        </w:rPr>
      </w:pPr>
      <w:r w:rsidRPr="00504DC5">
        <w:rPr>
          <w:color w:val="auto"/>
          <w:lang w:eastAsia="en-GB"/>
        </w:rPr>
        <w:t>familiar but integrates a number of concepts</w:t>
      </w:r>
    </w:p>
    <w:p w14:paraId="0BBCEE59" w14:textId="269152F3" w:rsidR="00862387" w:rsidRDefault="00862387" w:rsidP="00862387">
      <w:pPr>
        <w:pStyle w:val="Bullet0"/>
        <w:numPr>
          <w:ilvl w:val="0"/>
          <w:numId w:val="0"/>
        </w:numPr>
        <w:spacing w:line="280" w:lineRule="exact"/>
        <w:ind w:left="357"/>
        <w:rPr>
          <w:lang w:eastAsia="en-GB"/>
        </w:rPr>
      </w:pPr>
    </w:p>
    <w:p w14:paraId="3CA52A15" w14:textId="08AE0E85" w:rsidR="00862387" w:rsidRDefault="00862387" w:rsidP="00862387">
      <w:pPr>
        <w:rPr>
          <w:rFonts w:cs="Arial"/>
        </w:rPr>
      </w:pPr>
      <w:r w:rsidRPr="00862387">
        <w:rPr>
          <w:rFonts w:cs="Arial"/>
          <w:bCs/>
        </w:rPr>
        <w:t>Candidates will research and report on a</w:t>
      </w:r>
      <w:r w:rsidRPr="00862387">
        <w:rPr>
          <w:rFonts w:cs="Arial"/>
        </w:rPr>
        <w:t xml:space="preserve"> topic that allows them to apply skills and knowledge in physics at a level appropriate to National 5. </w:t>
      </w:r>
    </w:p>
    <w:p w14:paraId="186FA690" w14:textId="77777777" w:rsidR="002D0D2B" w:rsidRPr="00862387" w:rsidRDefault="002D0D2B" w:rsidP="00862387">
      <w:pPr>
        <w:rPr>
          <w:rFonts w:cs="Arial"/>
        </w:rPr>
      </w:pPr>
    </w:p>
    <w:p w14:paraId="274C33AF" w14:textId="2B938B47" w:rsidR="00862387" w:rsidRDefault="00862387" w:rsidP="00862387">
      <w:pPr>
        <w:rPr>
          <w:rFonts w:cs="Arial"/>
        </w:rPr>
      </w:pPr>
      <w:r w:rsidRPr="00862387">
        <w:rPr>
          <w:rFonts w:cs="Arial"/>
        </w:rPr>
        <w:t>The topic should be chosen with guidance from the teacher/lecturer and must involve experimental work.</w:t>
      </w:r>
    </w:p>
    <w:p w14:paraId="5652E04F" w14:textId="77777777" w:rsidR="00862387" w:rsidRPr="00862387" w:rsidRDefault="00862387" w:rsidP="00862387">
      <w:pPr>
        <w:rPr>
          <w:rFonts w:cs="Arial"/>
        </w:rPr>
      </w:pPr>
    </w:p>
    <w:p w14:paraId="31678210" w14:textId="162760C3" w:rsidR="00862387" w:rsidRDefault="00862387" w:rsidP="00862387">
      <w:pPr>
        <w:rPr>
          <w:rFonts w:cs="Arial"/>
        </w:rPr>
      </w:pPr>
      <w:r w:rsidRPr="00862387">
        <w:rPr>
          <w:rFonts w:cs="Arial"/>
        </w:rPr>
        <w:t>The assignment has two stages:</w:t>
      </w:r>
    </w:p>
    <w:p w14:paraId="7FB7E796" w14:textId="77777777" w:rsidR="00862387" w:rsidRPr="00862387" w:rsidRDefault="00862387" w:rsidP="00862387">
      <w:pPr>
        <w:rPr>
          <w:rFonts w:cs="Arial"/>
        </w:rPr>
      </w:pPr>
    </w:p>
    <w:p w14:paraId="6AF57035" w14:textId="77777777" w:rsidR="00862387" w:rsidRPr="00207B1B" w:rsidRDefault="00862387" w:rsidP="003D6E7D">
      <w:pPr>
        <w:pStyle w:val="Standardbullet"/>
        <w:rPr>
          <w:bCs/>
          <w:color w:val="auto"/>
        </w:rPr>
      </w:pPr>
      <w:r w:rsidRPr="00207B1B">
        <w:rPr>
          <w:color w:val="auto"/>
        </w:rPr>
        <w:t>research</w:t>
      </w:r>
    </w:p>
    <w:p w14:paraId="64DE9DA2" w14:textId="77777777" w:rsidR="00862387" w:rsidRPr="00207B1B" w:rsidRDefault="00862387" w:rsidP="003D6E7D">
      <w:pPr>
        <w:pStyle w:val="Standardbullet"/>
        <w:rPr>
          <w:bCs/>
          <w:color w:val="auto"/>
        </w:rPr>
      </w:pPr>
      <w:r w:rsidRPr="00207B1B">
        <w:rPr>
          <w:color w:val="auto"/>
        </w:rPr>
        <w:t>report</w:t>
      </w:r>
    </w:p>
    <w:p w14:paraId="4B523DC5" w14:textId="77777777" w:rsidR="00862387" w:rsidRPr="00862387" w:rsidRDefault="00862387" w:rsidP="00862387">
      <w:pPr>
        <w:tabs>
          <w:tab w:val="left" w:pos="426"/>
          <w:tab w:val="left" w:pos="9214"/>
        </w:tabs>
        <w:spacing w:line="240" w:lineRule="auto"/>
        <w:rPr>
          <w:rFonts w:cs="Arial"/>
        </w:rPr>
      </w:pPr>
    </w:p>
    <w:p w14:paraId="2D189A51" w14:textId="77777777" w:rsidR="00862387" w:rsidRPr="00862387" w:rsidRDefault="00862387" w:rsidP="00862387">
      <w:pPr>
        <w:tabs>
          <w:tab w:val="left" w:pos="426"/>
          <w:tab w:val="left" w:pos="9214"/>
        </w:tabs>
        <w:rPr>
          <w:rFonts w:eastAsia="MS Mincho" w:cs="Arial"/>
        </w:rPr>
      </w:pPr>
      <w:r w:rsidRPr="00862387">
        <w:rPr>
          <w:rFonts w:eastAsia="MS Mincho" w:cs="Arial"/>
        </w:rPr>
        <w:lastRenderedPageBreak/>
        <w:t>The</w:t>
      </w:r>
      <w:r w:rsidRPr="008011B2">
        <w:rPr>
          <w:rFonts w:cs="Arial"/>
        </w:rPr>
        <w:t xml:space="preserve"> </w:t>
      </w:r>
      <w:r w:rsidRPr="008011B2">
        <w:rPr>
          <w:rFonts w:eastAsia="MS Mincho" w:cs="Arial"/>
        </w:rPr>
        <w:t xml:space="preserve">research </w:t>
      </w:r>
      <w:r w:rsidRPr="00862387">
        <w:rPr>
          <w:rFonts w:eastAsia="MS Mincho" w:cs="Arial"/>
        </w:rPr>
        <w:t>stage must involve an experiment which allows measurements to be made. Candidates must also gather data from the internet, books or journals to compare against their experimental results.</w:t>
      </w:r>
    </w:p>
    <w:p w14:paraId="23E4D08C" w14:textId="77777777" w:rsidR="00862387" w:rsidRPr="00862387" w:rsidRDefault="00862387" w:rsidP="00862387">
      <w:pPr>
        <w:tabs>
          <w:tab w:val="left" w:pos="426"/>
          <w:tab w:val="left" w:pos="9214"/>
        </w:tabs>
        <w:spacing w:line="240" w:lineRule="auto"/>
        <w:rPr>
          <w:rFonts w:eastAsia="MS Mincho" w:cs="Arial"/>
        </w:rPr>
      </w:pPr>
    </w:p>
    <w:p w14:paraId="1C214A67" w14:textId="10984B7F" w:rsidR="00862387" w:rsidRDefault="00862387" w:rsidP="00862387">
      <w:pPr>
        <w:tabs>
          <w:tab w:val="left" w:pos="426"/>
          <w:tab w:val="left" w:pos="9214"/>
        </w:tabs>
        <w:rPr>
          <w:rFonts w:eastAsia="MS Mincho" w:cs="Arial"/>
        </w:rPr>
      </w:pPr>
      <w:r w:rsidRPr="00862387">
        <w:rPr>
          <w:rFonts w:eastAsia="MS Mincho" w:cs="Arial"/>
        </w:rPr>
        <w:t xml:space="preserve">Candidates must produce a </w:t>
      </w:r>
      <w:r w:rsidRPr="00207B1B">
        <w:rPr>
          <w:rFonts w:eastAsia="MS Mincho" w:cs="Arial"/>
        </w:rPr>
        <w:t xml:space="preserve">report </w:t>
      </w:r>
      <w:r w:rsidRPr="00862387">
        <w:rPr>
          <w:rFonts w:eastAsia="MS Mincho" w:cs="Arial"/>
        </w:rPr>
        <w:t>on their research.</w:t>
      </w:r>
    </w:p>
    <w:p w14:paraId="3D95130A" w14:textId="77777777" w:rsidR="002D0D2B" w:rsidRPr="00862387" w:rsidRDefault="002D0D2B" w:rsidP="00862387">
      <w:pPr>
        <w:tabs>
          <w:tab w:val="left" w:pos="426"/>
          <w:tab w:val="left" w:pos="9214"/>
        </w:tabs>
        <w:rPr>
          <w:rFonts w:cs="Arial"/>
        </w:rPr>
      </w:pPr>
    </w:p>
    <w:p w14:paraId="107BE8A1" w14:textId="77777777" w:rsidR="001344FF" w:rsidRPr="00931450" w:rsidRDefault="001344FF" w:rsidP="003D6E7D">
      <w:pPr>
        <w:pStyle w:val="Heading4"/>
      </w:pPr>
      <w:r w:rsidRPr="00931450">
        <w:t xml:space="preserve">Setting, conducting and marking the </w:t>
      </w:r>
      <w:r>
        <w:t>assignment</w:t>
      </w:r>
    </w:p>
    <w:p w14:paraId="7C981392" w14:textId="77777777" w:rsidR="001344FF" w:rsidRPr="002D0D2B" w:rsidRDefault="001344FF" w:rsidP="003D6E7D">
      <w:pPr>
        <w:pStyle w:val="Heading5"/>
        <w:rPr>
          <w:lang w:eastAsia="en-GB"/>
        </w:rPr>
      </w:pPr>
      <w:r w:rsidRPr="002D0D2B">
        <w:rPr>
          <w:lang w:eastAsia="en-GB"/>
        </w:rPr>
        <w:t xml:space="preserve">Setting </w:t>
      </w:r>
    </w:p>
    <w:p w14:paraId="7133C9E3" w14:textId="77777777" w:rsidR="001344FF" w:rsidRDefault="001344FF" w:rsidP="001344FF">
      <w:pPr>
        <w:rPr>
          <w:rFonts w:eastAsia="Calibri"/>
        </w:rPr>
      </w:pPr>
      <w:r w:rsidRPr="002D0D2B">
        <w:rPr>
          <w:rFonts w:eastAsia="Calibri"/>
        </w:rPr>
        <w:t xml:space="preserve">The assignment is: </w:t>
      </w:r>
    </w:p>
    <w:p w14:paraId="6AD5016C" w14:textId="77777777" w:rsidR="001344FF" w:rsidRPr="002D0D2B" w:rsidRDefault="001344FF" w:rsidP="001344FF"/>
    <w:p w14:paraId="08A48519" w14:textId="77777777" w:rsidR="001344FF" w:rsidRPr="00842E41" w:rsidRDefault="001344FF" w:rsidP="00842E41">
      <w:pPr>
        <w:pStyle w:val="Standardbullet"/>
        <w:rPr>
          <w:color w:val="auto"/>
        </w:rPr>
      </w:pPr>
      <w:r w:rsidRPr="00842E41">
        <w:rPr>
          <w:color w:val="auto"/>
        </w:rPr>
        <w:t>set by centres within SQA guidelines</w:t>
      </w:r>
    </w:p>
    <w:p w14:paraId="2A92C31C" w14:textId="77777777" w:rsidR="001344FF" w:rsidRPr="00842E41" w:rsidRDefault="001344FF" w:rsidP="00842E41">
      <w:pPr>
        <w:pStyle w:val="Standardbullet"/>
        <w:rPr>
          <w:color w:val="auto"/>
        </w:rPr>
      </w:pPr>
      <w:r w:rsidRPr="00842E41">
        <w:rPr>
          <w:color w:val="auto"/>
        </w:rPr>
        <w:t>set at a time appropriate to the candidate’s needs</w:t>
      </w:r>
    </w:p>
    <w:p w14:paraId="5B53D765" w14:textId="13172D2B" w:rsidR="001344FF" w:rsidRPr="00842E41" w:rsidRDefault="001344FF" w:rsidP="00842E41">
      <w:pPr>
        <w:pStyle w:val="Standardbullet"/>
        <w:rPr>
          <w:color w:val="auto"/>
        </w:rPr>
      </w:pPr>
      <w:r w:rsidRPr="00842E41">
        <w:rPr>
          <w:color w:val="auto"/>
        </w:rPr>
        <w:t>set within teaching and learning and includes experimental work at a level appropriate to National 5</w:t>
      </w:r>
    </w:p>
    <w:p w14:paraId="3A7B2FCF" w14:textId="77777777" w:rsidR="001344FF" w:rsidRPr="002D0D2B" w:rsidRDefault="001344FF" w:rsidP="001344FF">
      <w:pPr>
        <w:pStyle w:val="Bullet0"/>
        <w:numPr>
          <w:ilvl w:val="0"/>
          <w:numId w:val="0"/>
        </w:numPr>
        <w:spacing w:line="280" w:lineRule="exact"/>
        <w:ind w:left="357"/>
      </w:pPr>
    </w:p>
    <w:p w14:paraId="22E5E42E" w14:textId="77777777" w:rsidR="001344FF" w:rsidRPr="002D0D2B" w:rsidRDefault="001344FF" w:rsidP="003D6E7D">
      <w:pPr>
        <w:pStyle w:val="Heading5"/>
      </w:pPr>
      <w:r>
        <w:t>Conducting</w:t>
      </w:r>
    </w:p>
    <w:p w14:paraId="686F733A" w14:textId="77777777" w:rsidR="001344FF" w:rsidRPr="002D0D2B" w:rsidRDefault="001344FF" w:rsidP="001344FF">
      <w:pPr>
        <w:tabs>
          <w:tab w:val="clear" w:pos="284"/>
          <w:tab w:val="clear" w:pos="567"/>
          <w:tab w:val="left" w:pos="0"/>
        </w:tabs>
        <w:spacing w:line="240" w:lineRule="auto"/>
        <w:ind w:left="357" w:hanging="357"/>
        <w:rPr>
          <w:rFonts w:cs="Arial"/>
          <w:szCs w:val="22"/>
        </w:rPr>
      </w:pPr>
      <w:r w:rsidRPr="002D0D2B">
        <w:rPr>
          <w:rFonts w:cs="Arial"/>
          <w:szCs w:val="22"/>
        </w:rPr>
        <w:t>The assignment is:</w:t>
      </w:r>
    </w:p>
    <w:p w14:paraId="16A472F5" w14:textId="77777777" w:rsidR="001344FF" w:rsidRPr="002D0D2B" w:rsidRDefault="001344FF" w:rsidP="001344FF">
      <w:pPr>
        <w:tabs>
          <w:tab w:val="clear" w:pos="284"/>
          <w:tab w:val="clear" w:pos="567"/>
          <w:tab w:val="left" w:pos="0"/>
        </w:tabs>
        <w:spacing w:line="240" w:lineRule="auto"/>
        <w:ind w:left="374" w:hanging="360"/>
        <w:rPr>
          <w:rFonts w:cs="Arial"/>
          <w:szCs w:val="22"/>
        </w:rPr>
      </w:pPr>
    </w:p>
    <w:p w14:paraId="3DDAD049" w14:textId="77777777" w:rsidR="001344FF" w:rsidRPr="003D6E7D" w:rsidRDefault="001344FF" w:rsidP="003D6E7D">
      <w:pPr>
        <w:pStyle w:val="Standardbullet"/>
        <w:rPr>
          <w:color w:val="auto"/>
        </w:rPr>
      </w:pPr>
      <w:r w:rsidRPr="003D6E7D">
        <w:rPr>
          <w:color w:val="auto"/>
        </w:rPr>
        <w:t>an individually produced piece of work from each candidate</w:t>
      </w:r>
    </w:p>
    <w:p w14:paraId="0E754B9A" w14:textId="77777777" w:rsidR="001344FF" w:rsidRPr="003D6E7D" w:rsidRDefault="001344FF" w:rsidP="003D6E7D">
      <w:pPr>
        <w:pStyle w:val="Standardbullet"/>
        <w:rPr>
          <w:color w:val="auto"/>
        </w:rPr>
      </w:pPr>
      <w:r w:rsidRPr="003D6E7D">
        <w:rPr>
          <w:color w:val="auto"/>
        </w:rPr>
        <w:t xml:space="preserve">started </w:t>
      </w:r>
      <w:r w:rsidRPr="003D6E7D">
        <w:rPr>
          <w:color w:val="auto"/>
          <w:lang w:val="en-US"/>
        </w:rPr>
        <w:t>at an appropriate point in the course</w:t>
      </w:r>
    </w:p>
    <w:p w14:paraId="44E20692" w14:textId="0B235538" w:rsidR="001344FF" w:rsidRDefault="001344FF" w:rsidP="003D6E7D">
      <w:pPr>
        <w:pStyle w:val="Standardbullet"/>
        <w:rPr>
          <w:color w:val="auto"/>
        </w:rPr>
      </w:pPr>
      <w:r w:rsidRPr="003D6E7D">
        <w:rPr>
          <w:color w:val="auto"/>
        </w:rPr>
        <w:t>conducted under controlled conditions</w:t>
      </w:r>
    </w:p>
    <w:p w14:paraId="6588EF60" w14:textId="054662C1" w:rsidR="00612E21" w:rsidRDefault="00612E21">
      <w:pPr>
        <w:tabs>
          <w:tab w:val="clear" w:pos="284"/>
          <w:tab w:val="clear" w:pos="567"/>
        </w:tabs>
        <w:spacing w:line="240" w:lineRule="auto"/>
      </w:pPr>
      <w:r>
        <w:br w:type="page"/>
      </w:r>
    </w:p>
    <w:p w14:paraId="67B70831" w14:textId="77777777" w:rsidR="003D6E7D" w:rsidRPr="00BF21B6" w:rsidRDefault="003D6E7D" w:rsidP="003D6E7D">
      <w:pPr>
        <w:pStyle w:val="Heading5"/>
      </w:pPr>
      <w:r w:rsidRPr="00BF21B6">
        <w:lastRenderedPageBreak/>
        <w:t>Marking</w:t>
      </w:r>
    </w:p>
    <w:p w14:paraId="53AC77E2" w14:textId="1D7723DE" w:rsidR="003D6E7D" w:rsidRPr="002D0D2B" w:rsidRDefault="003D6E7D" w:rsidP="00847251">
      <w:pPr>
        <w:pStyle w:val="bullet"/>
        <w:numPr>
          <w:ilvl w:val="0"/>
          <w:numId w:val="0"/>
        </w:numPr>
        <w:tabs>
          <w:tab w:val="clear" w:pos="567"/>
        </w:tabs>
      </w:pPr>
      <w:r w:rsidRPr="00BE7968">
        <w:rPr>
          <w:rFonts w:eastAsia="Calibri"/>
        </w:rPr>
        <w:t xml:space="preserve">The assignment </w:t>
      </w:r>
      <w:r>
        <w:rPr>
          <w:rFonts w:eastAsia="Calibri"/>
        </w:rPr>
        <w:t>has a total of 20 marks</w:t>
      </w:r>
      <w:r w:rsidR="00847251">
        <w:rPr>
          <w:rFonts w:eastAsia="Calibri"/>
        </w:rPr>
        <w:t xml:space="preserve">. </w:t>
      </w:r>
      <w:r w:rsidR="00847251">
        <w:t>The table below gives details of the mark allocation for each section of the report.</w:t>
      </w:r>
    </w:p>
    <w:tbl>
      <w:tblPr>
        <w:tblStyle w:val="TableGrid2"/>
        <w:tblpPr w:leftFromText="180" w:rightFromText="180" w:vertAnchor="page" w:horzAnchor="margin" w:tblpY="2551"/>
        <w:tblW w:w="0" w:type="auto"/>
        <w:tblLook w:val="04A0" w:firstRow="1" w:lastRow="0" w:firstColumn="1" w:lastColumn="0" w:noHBand="0" w:noVBand="1"/>
      </w:tblPr>
      <w:tblGrid>
        <w:gridCol w:w="3275"/>
        <w:gridCol w:w="4063"/>
        <w:gridCol w:w="1309"/>
      </w:tblGrid>
      <w:tr w:rsidR="00847251" w:rsidRPr="00862387" w14:paraId="76DBD0F5" w14:textId="77777777" w:rsidTr="00C35751">
        <w:tc>
          <w:tcPr>
            <w:tcW w:w="3275" w:type="dxa"/>
            <w:shd w:val="pct25" w:color="auto" w:fill="auto"/>
            <w:vAlign w:val="center"/>
          </w:tcPr>
          <w:p w14:paraId="5A2374CC" w14:textId="77777777" w:rsidR="00847251" w:rsidRPr="002D0D2B" w:rsidRDefault="00847251" w:rsidP="00847251">
            <w:pPr>
              <w:spacing w:before="100" w:beforeAutospacing="1" w:after="100" w:afterAutospacing="1"/>
              <w:jc w:val="center"/>
              <w:rPr>
                <w:rFonts w:cs="Arial"/>
                <w:b/>
                <w:szCs w:val="22"/>
                <w:lang w:val="en-US"/>
              </w:rPr>
            </w:pPr>
            <w:r w:rsidRPr="002D0D2B">
              <w:rPr>
                <w:rFonts w:cs="Arial"/>
                <w:b/>
                <w:szCs w:val="22"/>
                <w:lang w:val="en-US"/>
              </w:rPr>
              <w:t>Section</w:t>
            </w:r>
          </w:p>
        </w:tc>
        <w:tc>
          <w:tcPr>
            <w:tcW w:w="4063" w:type="dxa"/>
            <w:shd w:val="pct25" w:color="auto" w:fill="auto"/>
            <w:vAlign w:val="center"/>
          </w:tcPr>
          <w:p w14:paraId="1D448995" w14:textId="77777777" w:rsidR="00847251" w:rsidRPr="002D0D2B" w:rsidRDefault="00847251" w:rsidP="00847251">
            <w:pPr>
              <w:spacing w:before="100" w:beforeAutospacing="1" w:after="100" w:afterAutospacing="1"/>
              <w:jc w:val="center"/>
              <w:rPr>
                <w:rFonts w:cs="Arial"/>
                <w:b/>
                <w:szCs w:val="22"/>
                <w:lang w:val="en-US"/>
              </w:rPr>
            </w:pPr>
            <w:r w:rsidRPr="002D0D2B">
              <w:rPr>
                <w:rFonts w:cs="Arial"/>
                <w:b/>
                <w:szCs w:val="22"/>
                <w:lang w:val="en-US"/>
              </w:rPr>
              <w:t>Expected response</w:t>
            </w:r>
          </w:p>
        </w:tc>
        <w:tc>
          <w:tcPr>
            <w:tcW w:w="1309" w:type="dxa"/>
            <w:shd w:val="pct25" w:color="auto" w:fill="auto"/>
            <w:vAlign w:val="center"/>
          </w:tcPr>
          <w:p w14:paraId="695ED9F1" w14:textId="77777777" w:rsidR="00847251" w:rsidRPr="002D0D2B" w:rsidRDefault="00847251" w:rsidP="00847251">
            <w:pPr>
              <w:spacing w:before="100" w:beforeAutospacing="1" w:after="100" w:afterAutospacing="1"/>
              <w:jc w:val="center"/>
              <w:rPr>
                <w:rFonts w:cs="Arial"/>
                <w:b/>
                <w:szCs w:val="22"/>
                <w:lang w:val="en-US"/>
              </w:rPr>
            </w:pPr>
            <w:r w:rsidRPr="002D0D2B">
              <w:rPr>
                <w:rFonts w:cs="Arial"/>
                <w:b/>
                <w:szCs w:val="22"/>
                <w:lang w:val="en-US"/>
              </w:rPr>
              <w:t>Max marks</w:t>
            </w:r>
          </w:p>
        </w:tc>
      </w:tr>
      <w:tr w:rsidR="00847251" w:rsidRPr="00862387" w14:paraId="3A1C23BD" w14:textId="77777777" w:rsidTr="00C92EFD">
        <w:tc>
          <w:tcPr>
            <w:tcW w:w="3275" w:type="dxa"/>
          </w:tcPr>
          <w:p w14:paraId="69EC421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Title</w:t>
            </w:r>
          </w:p>
        </w:tc>
        <w:tc>
          <w:tcPr>
            <w:tcW w:w="4063" w:type="dxa"/>
          </w:tcPr>
          <w:p w14:paraId="27B116C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The report has an informative title</w:t>
            </w:r>
            <w:r>
              <w:rPr>
                <w:rFonts w:cs="Arial"/>
                <w:szCs w:val="22"/>
                <w:lang w:val="en-US"/>
              </w:rPr>
              <w:t>.</w:t>
            </w:r>
          </w:p>
        </w:tc>
        <w:tc>
          <w:tcPr>
            <w:tcW w:w="1309" w:type="dxa"/>
            <w:vAlign w:val="center"/>
          </w:tcPr>
          <w:p w14:paraId="4FC455CB"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16B63124" w14:textId="77777777" w:rsidTr="00C92EFD">
        <w:tc>
          <w:tcPr>
            <w:tcW w:w="3275" w:type="dxa"/>
          </w:tcPr>
          <w:p w14:paraId="6493DF14"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Aim</w:t>
            </w:r>
          </w:p>
        </w:tc>
        <w:tc>
          <w:tcPr>
            <w:tcW w:w="4063" w:type="dxa"/>
          </w:tcPr>
          <w:p w14:paraId="17E1DECE"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description of the purpose of the investigation</w:t>
            </w:r>
            <w:r>
              <w:rPr>
                <w:rFonts w:cs="Arial"/>
                <w:szCs w:val="22"/>
                <w:lang w:val="en-US"/>
              </w:rPr>
              <w:t>.</w:t>
            </w:r>
          </w:p>
        </w:tc>
        <w:tc>
          <w:tcPr>
            <w:tcW w:w="1309" w:type="dxa"/>
            <w:vAlign w:val="center"/>
          </w:tcPr>
          <w:p w14:paraId="4F2D44D3"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30A97C72" w14:textId="77777777" w:rsidTr="00C92EFD">
        <w:tc>
          <w:tcPr>
            <w:tcW w:w="3275" w:type="dxa"/>
          </w:tcPr>
          <w:p w14:paraId="6687E76D"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 xml:space="preserve">Underlying </w:t>
            </w:r>
            <w:r>
              <w:rPr>
                <w:rFonts w:cs="Arial"/>
                <w:szCs w:val="22"/>
                <w:lang w:val="en-US"/>
              </w:rPr>
              <w:t>physics</w:t>
            </w:r>
            <w:r w:rsidRPr="00862387">
              <w:rPr>
                <w:rFonts w:cs="Arial"/>
                <w:szCs w:val="22"/>
                <w:lang w:val="en-US"/>
              </w:rPr>
              <w:t xml:space="preserve"> relevant to the aim</w:t>
            </w:r>
          </w:p>
        </w:tc>
        <w:tc>
          <w:tcPr>
            <w:tcW w:w="4063" w:type="dxa"/>
          </w:tcPr>
          <w:p w14:paraId="06C62707"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 xml:space="preserve">A description of the </w:t>
            </w:r>
            <w:r>
              <w:rPr>
                <w:rFonts w:cs="Arial"/>
                <w:szCs w:val="22"/>
                <w:lang w:val="en-US"/>
              </w:rPr>
              <w:t>physics</w:t>
            </w:r>
            <w:r w:rsidRPr="00862387">
              <w:rPr>
                <w:rFonts w:cs="Arial"/>
                <w:szCs w:val="22"/>
                <w:lang w:val="en-US"/>
              </w:rPr>
              <w:t xml:space="preserve"> relevant to the aim which shows understanding</w:t>
            </w:r>
            <w:r>
              <w:rPr>
                <w:rFonts w:cs="Arial"/>
                <w:szCs w:val="22"/>
                <w:lang w:val="en-US"/>
              </w:rPr>
              <w:t>.</w:t>
            </w:r>
          </w:p>
        </w:tc>
        <w:tc>
          <w:tcPr>
            <w:tcW w:w="1309" w:type="dxa"/>
            <w:vAlign w:val="center"/>
          </w:tcPr>
          <w:p w14:paraId="7AD3F6A1"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3</w:t>
            </w:r>
          </w:p>
        </w:tc>
      </w:tr>
      <w:tr w:rsidR="00847251" w:rsidRPr="00862387" w14:paraId="0FC10757" w14:textId="77777777" w:rsidTr="00C92EFD">
        <w:tc>
          <w:tcPr>
            <w:tcW w:w="3275" w:type="dxa"/>
            <w:vMerge w:val="restart"/>
          </w:tcPr>
          <w:p w14:paraId="7117E1ED"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Data collection and handling</w:t>
            </w:r>
          </w:p>
        </w:tc>
        <w:tc>
          <w:tcPr>
            <w:tcW w:w="4063" w:type="dxa"/>
          </w:tcPr>
          <w:p w14:paraId="3C4329FF"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brief description of the experiment</w:t>
            </w:r>
            <w:r>
              <w:rPr>
                <w:rFonts w:cs="Arial"/>
                <w:szCs w:val="22"/>
                <w:lang w:val="en-US"/>
              </w:rPr>
              <w:t>.</w:t>
            </w:r>
            <w:r w:rsidRPr="00862387">
              <w:rPr>
                <w:rFonts w:cs="Arial"/>
                <w:szCs w:val="22"/>
                <w:lang w:val="en-US"/>
              </w:rPr>
              <w:t xml:space="preserve"> </w:t>
            </w:r>
          </w:p>
        </w:tc>
        <w:tc>
          <w:tcPr>
            <w:tcW w:w="1309" w:type="dxa"/>
            <w:vAlign w:val="center"/>
          </w:tcPr>
          <w:p w14:paraId="77AF00DD"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7CDCE8DF" w14:textId="77777777" w:rsidTr="00C92EFD">
        <w:tc>
          <w:tcPr>
            <w:tcW w:w="3275" w:type="dxa"/>
            <w:vMerge/>
          </w:tcPr>
          <w:p w14:paraId="7B433B31" w14:textId="77777777" w:rsidR="00847251" w:rsidRPr="00862387" w:rsidRDefault="00847251" w:rsidP="00847251">
            <w:pPr>
              <w:spacing w:before="100" w:beforeAutospacing="1" w:after="100" w:afterAutospacing="1"/>
              <w:rPr>
                <w:rFonts w:cs="Arial"/>
                <w:szCs w:val="22"/>
                <w:lang w:val="en-US"/>
              </w:rPr>
            </w:pPr>
          </w:p>
        </w:tc>
        <w:tc>
          <w:tcPr>
            <w:tcW w:w="4063" w:type="dxa"/>
          </w:tcPr>
          <w:p w14:paraId="5D42B58B"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Sufficient raw data from the experiment</w:t>
            </w:r>
            <w:r>
              <w:rPr>
                <w:rFonts w:cs="Arial"/>
                <w:szCs w:val="22"/>
                <w:lang w:val="en-US"/>
              </w:rPr>
              <w:t>.</w:t>
            </w:r>
          </w:p>
        </w:tc>
        <w:tc>
          <w:tcPr>
            <w:tcW w:w="1309" w:type="dxa"/>
            <w:vAlign w:val="center"/>
          </w:tcPr>
          <w:p w14:paraId="633B8151"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31BE530F" w14:textId="77777777" w:rsidTr="00C92EFD">
        <w:tc>
          <w:tcPr>
            <w:tcW w:w="3275" w:type="dxa"/>
            <w:vMerge/>
          </w:tcPr>
          <w:p w14:paraId="41DEBB28" w14:textId="77777777" w:rsidR="00847251" w:rsidRPr="00862387" w:rsidRDefault="00847251" w:rsidP="00847251">
            <w:pPr>
              <w:spacing w:before="100" w:beforeAutospacing="1" w:after="100" w:afterAutospacing="1"/>
              <w:rPr>
                <w:rFonts w:cs="Arial"/>
                <w:szCs w:val="22"/>
                <w:lang w:val="en-US"/>
              </w:rPr>
            </w:pPr>
          </w:p>
        </w:tc>
        <w:tc>
          <w:tcPr>
            <w:tcW w:w="4063" w:type="dxa"/>
          </w:tcPr>
          <w:p w14:paraId="18BEC905"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Raw data presented in a table with headings and units</w:t>
            </w:r>
            <w:r>
              <w:rPr>
                <w:rFonts w:cs="Arial"/>
                <w:szCs w:val="22"/>
                <w:lang w:val="en-US"/>
              </w:rPr>
              <w:t>.</w:t>
            </w:r>
          </w:p>
        </w:tc>
        <w:tc>
          <w:tcPr>
            <w:tcW w:w="1309" w:type="dxa"/>
            <w:vAlign w:val="center"/>
          </w:tcPr>
          <w:p w14:paraId="6A329656"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749813CA" w14:textId="77777777" w:rsidTr="00C92EFD">
        <w:tc>
          <w:tcPr>
            <w:tcW w:w="3275" w:type="dxa"/>
            <w:vMerge/>
          </w:tcPr>
          <w:p w14:paraId="6D853CEA" w14:textId="77777777" w:rsidR="00847251" w:rsidRPr="00862387" w:rsidRDefault="00847251" w:rsidP="00847251">
            <w:pPr>
              <w:spacing w:before="100" w:beforeAutospacing="1" w:after="100" w:afterAutospacing="1"/>
              <w:rPr>
                <w:rFonts w:cs="Arial"/>
                <w:szCs w:val="22"/>
                <w:lang w:val="en-US"/>
              </w:rPr>
            </w:pPr>
          </w:p>
        </w:tc>
        <w:tc>
          <w:tcPr>
            <w:tcW w:w="4063" w:type="dxa"/>
          </w:tcPr>
          <w:p w14:paraId="2B7ECE60"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Values correctly calculated from the raw data</w:t>
            </w:r>
            <w:r>
              <w:rPr>
                <w:rFonts w:cs="Arial"/>
                <w:szCs w:val="22"/>
                <w:lang w:val="en-US"/>
              </w:rPr>
              <w:t>.</w:t>
            </w:r>
          </w:p>
        </w:tc>
        <w:tc>
          <w:tcPr>
            <w:tcW w:w="1309" w:type="dxa"/>
            <w:vAlign w:val="center"/>
          </w:tcPr>
          <w:p w14:paraId="3AC00BF9"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78A090BB" w14:textId="77777777" w:rsidTr="00C92EFD">
        <w:tc>
          <w:tcPr>
            <w:tcW w:w="3275" w:type="dxa"/>
            <w:vMerge/>
          </w:tcPr>
          <w:p w14:paraId="093C1F67" w14:textId="77777777" w:rsidR="00847251" w:rsidRPr="00862387" w:rsidRDefault="00847251" w:rsidP="00847251">
            <w:pPr>
              <w:spacing w:before="100" w:beforeAutospacing="1" w:after="100" w:afterAutospacing="1"/>
              <w:rPr>
                <w:rFonts w:cs="Arial"/>
                <w:szCs w:val="22"/>
                <w:lang w:val="en-US"/>
              </w:rPr>
            </w:pPr>
          </w:p>
        </w:tc>
        <w:tc>
          <w:tcPr>
            <w:tcW w:w="4063" w:type="dxa"/>
          </w:tcPr>
          <w:p w14:paraId="628D5F00"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Data from an internet/literature source</w:t>
            </w:r>
            <w:r>
              <w:rPr>
                <w:rFonts w:cs="Arial"/>
                <w:szCs w:val="22"/>
                <w:lang w:val="en-US"/>
              </w:rPr>
              <w:t>.</w:t>
            </w:r>
          </w:p>
        </w:tc>
        <w:tc>
          <w:tcPr>
            <w:tcW w:w="1309" w:type="dxa"/>
            <w:vAlign w:val="center"/>
          </w:tcPr>
          <w:p w14:paraId="64825FC2"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5EEFFD66" w14:textId="77777777" w:rsidTr="00C92EFD">
        <w:tc>
          <w:tcPr>
            <w:tcW w:w="3275" w:type="dxa"/>
            <w:vMerge/>
          </w:tcPr>
          <w:p w14:paraId="42DD4E6B" w14:textId="77777777" w:rsidR="00847251" w:rsidRPr="00862387" w:rsidRDefault="00847251" w:rsidP="00847251">
            <w:pPr>
              <w:spacing w:before="100" w:beforeAutospacing="1" w:after="100" w:afterAutospacing="1"/>
              <w:rPr>
                <w:rFonts w:cs="Arial"/>
                <w:szCs w:val="22"/>
                <w:lang w:val="en-US"/>
              </w:rPr>
            </w:pPr>
          </w:p>
        </w:tc>
        <w:tc>
          <w:tcPr>
            <w:tcW w:w="4063" w:type="dxa"/>
          </w:tcPr>
          <w:p w14:paraId="3F163BB5"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reference for the internet/literature source</w:t>
            </w:r>
            <w:r>
              <w:rPr>
                <w:rFonts w:cs="Arial"/>
                <w:szCs w:val="22"/>
                <w:lang w:val="en-US"/>
              </w:rPr>
              <w:t>.</w:t>
            </w:r>
          </w:p>
        </w:tc>
        <w:tc>
          <w:tcPr>
            <w:tcW w:w="1309" w:type="dxa"/>
            <w:vAlign w:val="center"/>
          </w:tcPr>
          <w:p w14:paraId="52FD6A9D"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1CDE7833" w14:textId="77777777" w:rsidTr="00C92EFD">
        <w:tc>
          <w:tcPr>
            <w:tcW w:w="3275" w:type="dxa"/>
            <w:vMerge w:val="restart"/>
          </w:tcPr>
          <w:p w14:paraId="37D90F44"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Graphical presentation</w:t>
            </w:r>
          </w:p>
        </w:tc>
        <w:tc>
          <w:tcPr>
            <w:tcW w:w="4063" w:type="dxa"/>
          </w:tcPr>
          <w:p w14:paraId="1D2B7C0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The correct type of graph used to present the experimental data</w:t>
            </w:r>
            <w:r>
              <w:rPr>
                <w:rFonts w:cs="Arial"/>
                <w:szCs w:val="22"/>
                <w:lang w:val="en-US"/>
              </w:rPr>
              <w:t>.</w:t>
            </w:r>
          </w:p>
        </w:tc>
        <w:tc>
          <w:tcPr>
            <w:tcW w:w="1309" w:type="dxa"/>
            <w:vAlign w:val="center"/>
          </w:tcPr>
          <w:p w14:paraId="284291C2"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3AAB37BB" w14:textId="77777777" w:rsidTr="00C92EFD">
        <w:tc>
          <w:tcPr>
            <w:tcW w:w="3275" w:type="dxa"/>
            <w:vMerge/>
          </w:tcPr>
          <w:p w14:paraId="1DB60343" w14:textId="77777777" w:rsidR="00847251" w:rsidRPr="00862387" w:rsidRDefault="00847251" w:rsidP="00847251">
            <w:pPr>
              <w:spacing w:before="100" w:beforeAutospacing="1" w:after="100" w:afterAutospacing="1"/>
              <w:rPr>
                <w:rFonts w:cs="Arial"/>
                <w:szCs w:val="22"/>
                <w:lang w:val="en-US"/>
              </w:rPr>
            </w:pPr>
          </w:p>
        </w:tc>
        <w:tc>
          <w:tcPr>
            <w:tcW w:w="4063" w:type="dxa"/>
          </w:tcPr>
          <w:p w14:paraId="6AA7E6C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Suitable scales</w:t>
            </w:r>
            <w:r>
              <w:rPr>
                <w:rFonts w:cs="Arial"/>
                <w:szCs w:val="22"/>
                <w:lang w:val="en-US"/>
              </w:rPr>
              <w:t>.</w:t>
            </w:r>
          </w:p>
        </w:tc>
        <w:tc>
          <w:tcPr>
            <w:tcW w:w="1309" w:type="dxa"/>
            <w:vAlign w:val="center"/>
          </w:tcPr>
          <w:p w14:paraId="464E088F"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7329C5B9" w14:textId="77777777" w:rsidTr="00C92EFD">
        <w:tc>
          <w:tcPr>
            <w:tcW w:w="3275" w:type="dxa"/>
            <w:vMerge/>
          </w:tcPr>
          <w:p w14:paraId="5585DC58" w14:textId="77777777" w:rsidR="00847251" w:rsidRPr="00862387" w:rsidRDefault="00847251" w:rsidP="00847251">
            <w:pPr>
              <w:spacing w:before="100" w:beforeAutospacing="1" w:after="100" w:afterAutospacing="1"/>
              <w:rPr>
                <w:rFonts w:cs="Arial"/>
                <w:szCs w:val="22"/>
                <w:lang w:val="en-US"/>
              </w:rPr>
            </w:pPr>
          </w:p>
        </w:tc>
        <w:tc>
          <w:tcPr>
            <w:tcW w:w="4063" w:type="dxa"/>
          </w:tcPr>
          <w:p w14:paraId="0B630CE4"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Suitable labels and units on axes</w:t>
            </w:r>
            <w:r>
              <w:rPr>
                <w:rFonts w:cs="Arial"/>
                <w:szCs w:val="22"/>
                <w:lang w:val="en-US"/>
              </w:rPr>
              <w:t>.</w:t>
            </w:r>
          </w:p>
        </w:tc>
        <w:tc>
          <w:tcPr>
            <w:tcW w:w="1309" w:type="dxa"/>
            <w:vAlign w:val="center"/>
          </w:tcPr>
          <w:p w14:paraId="71F23009"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5F4A2320" w14:textId="77777777" w:rsidTr="00C92EFD">
        <w:tc>
          <w:tcPr>
            <w:tcW w:w="3275" w:type="dxa"/>
            <w:vMerge/>
          </w:tcPr>
          <w:p w14:paraId="24933F2C" w14:textId="77777777" w:rsidR="00847251" w:rsidRPr="00862387" w:rsidRDefault="00847251" w:rsidP="00847251">
            <w:pPr>
              <w:spacing w:before="100" w:beforeAutospacing="1" w:after="100" w:afterAutospacing="1"/>
              <w:rPr>
                <w:rFonts w:cs="Arial"/>
                <w:szCs w:val="22"/>
                <w:lang w:val="en-US"/>
              </w:rPr>
            </w:pPr>
          </w:p>
        </w:tc>
        <w:tc>
          <w:tcPr>
            <w:tcW w:w="4063" w:type="dxa"/>
          </w:tcPr>
          <w:p w14:paraId="3FEB434A"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All points plotted accurately, with line or curve of best fit if appropriate</w:t>
            </w:r>
            <w:r>
              <w:rPr>
                <w:rFonts w:cs="Arial"/>
                <w:szCs w:val="22"/>
                <w:lang w:val="en-US"/>
              </w:rPr>
              <w:t>.</w:t>
            </w:r>
          </w:p>
        </w:tc>
        <w:tc>
          <w:tcPr>
            <w:tcW w:w="1309" w:type="dxa"/>
            <w:vAlign w:val="center"/>
          </w:tcPr>
          <w:p w14:paraId="3F815296"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53611CB5" w14:textId="77777777" w:rsidTr="00C92EFD">
        <w:tc>
          <w:tcPr>
            <w:tcW w:w="3275" w:type="dxa"/>
          </w:tcPr>
          <w:p w14:paraId="3A326C46"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Analysis</w:t>
            </w:r>
          </w:p>
        </w:tc>
        <w:tc>
          <w:tcPr>
            <w:tcW w:w="4063" w:type="dxa"/>
          </w:tcPr>
          <w:p w14:paraId="3B70979D"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Experimental data compared to data from internet/literature source</w:t>
            </w:r>
            <w:r>
              <w:rPr>
                <w:rFonts w:cs="Arial"/>
                <w:szCs w:val="22"/>
                <w:lang w:val="en-US"/>
              </w:rPr>
              <w:t>.</w:t>
            </w:r>
          </w:p>
        </w:tc>
        <w:tc>
          <w:tcPr>
            <w:tcW w:w="1309" w:type="dxa"/>
            <w:vAlign w:val="center"/>
          </w:tcPr>
          <w:p w14:paraId="6975483C"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530602F1" w14:textId="77777777" w:rsidTr="00C92EFD">
        <w:tc>
          <w:tcPr>
            <w:tcW w:w="3275" w:type="dxa"/>
          </w:tcPr>
          <w:p w14:paraId="4F972FB5"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Conclusion</w:t>
            </w:r>
          </w:p>
        </w:tc>
        <w:tc>
          <w:tcPr>
            <w:tcW w:w="4063" w:type="dxa"/>
          </w:tcPr>
          <w:p w14:paraId="760E186E"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conclusion related to the aim and supported by data in the report</w:t>
            </w:r>
            <w:r>
              <w:rPr>
                <w:rFonts w:cs="Arial"/>
                <w:szCs w:val="22"/>
                <w:lang w:val="en-US"/>
              </w:rPr>
              <w:t>.</w:t>
            </w:r>
          </w:p>
        </w:tc>
        <w:tc>
          <w:tcPr>
            <w:tcW w:w="1309" w:type="dxa"/>
            <w:vAlign w:val="center"/>
          </w:tcPr>
          <w:p w14:paraId="15CC2076"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3F345B7E" w14:textId="77777777" w:rsidTr="00C92EFD">
        <w:trPr>
          <w:trHeight w:val="242"/>
        </w:trPr>
        <w:tc>
          <w:tcPr>
            <w:tcW w:w="3275" w:type="dxa"/>
          </w:tcPr>
          <w:p w14:paraId="28ABBA9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Evaluation</w:t>
            </w:r>
          </w:p>
        </w:tc>
        <w:tc>
          <w:tcPr>
            <w:tcW w:w="4063" w:type="dxa"/>
          </w:tcPr>
          <w:p w14:paraId="5F22AB17"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discussion of a factor affecting the reliability, accuracy or precision of the results.</w:t>
            </w:r>
          </w:p>
        </w:tc>
        <w:tc>
          <w:tcPr>
            <w:tcW w:w="1309" w:type="dxa"/>
            <w:vAlign w:val="center"/>
          </w:tcPr>
          <w:p w14:paraId="500A88F1"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2</w:t>
            </w:r>
          </w:p>
        </w:tc>
      </w:tr>
      <w:tr w:rsidR="00847251" w:rsidRPr="00862387" w14:paraId="724BAC26" w14:textId="77777777" w:rsidTr="00C92EFD">
        <w:trPr>
          <w:trHeight w:val="242"/>
        </w:trPr>
        <w:tc>
          <w:tcPr>
            <w:tcW w:w="3275" w:type="dxa"/>
            <w:tcBorders>
              <w:bottom w:val="single" w:sz="4" w:space="0" w:color="auto"/>
            </w:tcBorders>
          </w:tcPr>
          <w:p w14:paraId="56A6D7B9"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Structure</w:t>
            </w:r>
          </w:p>
        </w:tc>
        <w:tc>
          <w:tcPr>
            <w:tcW w:w="4063" w:type="dxa"/>
            <w:tcBorders>
              <w:bottom w:val="single" w:sz="4" w:space="0" w:color="auto"/>
            </w:tcBorders>
          </w:tcPr>
          <w:p w14:paraId="59AEC413"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report which can be easily followed.</w:t>
            </w:r>
          </w:p>
        </w:tc>
        <w:tc>
          <w:tcPr>
            <w:tcW w:w="1309" w:type="dxa"/>
            <w:vAlign w:val="center"/>
          </w:tcPr>
          <w:p w14:paraId="20A4EE03"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242E9122" w14:textId="77777777" w:rsidTr="00847251">
        <w:trPr>
          <w:trHeight w:val="242"/>
        </w:trPr>
        <w:tc>
          <w:tcPr>
            <w:tcW w:w="8647" w:type="dxa"/>
            <w:gridSpan w:val="3"/>
            <w:tcBorders>
              <w:bottom w:val="single" w:sz="4" w:space="0" w:color="auto"/>
            </w:tcBorders>
          </w:tcPr>
          <w:p w14:paraId="5C181D72" w14:textId="77777777" w:rsidR="00847251" w:rsidRPr="001F415F" w:rsidRDefault="00847251" w:rsidP="00847251">
            <w:pPr>
              <w:spacing w:before="100" w:beforeAutospacing="1" w:after="100" w:afterAutospacing="1"/>
              <w:ind w:right="456"/>
              <w:jc w:val="right"/>
              <w:rPr>
                <w:rFonts w:cs="Arial"/>
                <w:b/>
                <w:szCs w:val="22"/>
                <w:lang w:val="en-US"/>
              </w:rPr>
            </w:pPr>
            <w:r w:rsidRPr="001F415F">
              <w:rPr>
                <w:rFonts w:cs="Arial"/>
                <w:b/>
                <w:szCs w:val="22"/>
                <w:lang w:val="en-US"/>
              </w:rPr>
              <w:t>20</w:t>
            </w:r>
          </w:p>
        </w:tc>
      </w:tr>
    </w:tbl>
    <w:p w14:paraId="2E22EEA6" w14:textId="77777777" w:rsidR="001344FF" w:rsidRPr="002D0D2B" w:rsidRDefault="001344FF" w:rsidP="001344FF">
      <w:pPr>
        <w:rPr>
          <w:rFonts w:cs="Arial"/>
        </w:rPr>
      </w:pPr>
    </w:p>
    <w:p w14:paraId="25385C1E" w14:textId="2BF6023B" w:rsidR="001344FF" w:rsidRDefault="001344FF" w:rsidP="001344FF">
      <w:pPr>
        <w:rPr>
          <w:rFonts w:cs="Arial"/>
        </w:rPr>
      </w:pPr>
      <w:r w:rsidRPr="002D0D2B">
        <w:rPr>
          <w:rFonts w:cs="Arial"/>
        </w:rPr>
        <w:t xml:space="preserve">The report </w:t>
      </w:r>
      <w:r w:rsidR="00805C1F">
        <w:rPr>
          <w:rFonts w:cs="Arial"/>
        </w:rPr>
        <w:t>is</w:t>
      </w:r>
      <w:r w:rsidRPr="002D0D2B">
        <w:rPr>
          <w:rFonts w:cs="Arial"/>
        </w:rPr>
        <w:t xml:space="preserve"> submitted to SQA for external marking. </w:t>
      </w:r>
    </w:p>
    <w:p w14:paraId="1CBA59B6" w14:textId="77777777" w:rsidR="00805C1F" w:rsidRPr="002D0D2B" w:rsidRDefault="00805C1F" w:rsidP="001344FF">
      <w:pPr>
        <w:rPr>
          <w:rFonts w:cs="Arial"/>
        </w:rPr>
      </w:pPr>
    </w:p>
    <w:p w14:paraId="7E32AF9B" w14:textId="7DC94898" w:rsidR="001344FF" w:rsidRDefault="001344FF" w:rsidP="001344FF">
      <w:pPr>
        <w:autoSpaceDE w:val="0"/>
        <w:autoSpaceDN w:val="0"/>
        <w:adjustRightInd w:val="0"/>
        <w:rPr>
          <w:rFonts w:cs="Arial"/>
          <w:color w:val="000000"/>
        </w:rPr>
      </w:pPr>
      <w:r w:rsidRPr="002D0D2B">
        <w:rPr>
          <w:rFonts w:cs="Arial"/>
          <w:color w:val="000000"/>
        </w:rPr>
        <w:t xml:space="preserve">All marking </w:t>
      </w:r>
      <w:r w:rsidR="00805C1F">
        <w:rPr>
          <w:rFonts w:cs="Arial"/>
          <w:color w:val="000000"/>
        </w:rPr>
        <w:t>is</w:t>
      </w:r>
      <w:r w:rsidRPr="002D0D2B">
        <w:rPr>
          <w:rFonts w:cs="Arial"/>
          <w:color w:val="000000"/>
        </w:rPr>
        <w:t xml:space="preserve"> quality assured by SQA. </w:t>
      </w:r>
    </w:p>
    <w:p w14:paraId="059B4F1E" w14:textId="553CE193" w:rsidR="00AC3C88" w:rsidRDefault="00AC3C88">
      <w:pPr>
        <w:tabs>
          <w:tab w:val="clear" w:pos="284"/>
          <w:tab w:val="clear" w:pos="567"/>
        </w:tabs>
        <w:spacing w:line="240" w:lineRule="auto"/>
        <w:rPr>
          <w:rFonts w:cs="Arial"/>
          <w:color w:val="000000"/>
        </w:rPr>
      </w:pPr>
      <w:r>
        <w:rPr>
          <w:rFonts w:cs="Arial"/>
          <w:color w:val="000000"/>
        </w:rPr>
        <w:br w:type="page"/>
      </w:r>
    </w:p>
    <w:p w14:paraId="2E350A79" w14:textId="0C8CDFF8" w:rsidR="00A001A3" w:rsidRDefault="00A001A3" w:rsidP="00A001A3">
      <w:pPr>
        <w:pStyle w:val="Heading4"/>
      </w:pPr>
      <w:r w:rsidRPr="00273873">
        <w:lastRenderedPageBreak/>
        <w:t>Assessment conditions</w:t>
      </w:r>
    </w:p>
    <w:p w14:paraId="43DF97E0" w14:textId="124FA374" w:rsidR="00A001A3" w:rsidRPr="002D0D2B" w:rsidRDefault="00A001A3" w:rsidP="00A001A3">
      <w:pPr>
        <w:autoSpaceDE w:val="0"/>
        <w:autoSpaceDN w:val="0"/>
        <w:adjustRightInd w:val="0"/>
        <w:rPr>
          <w:rFonts w:cs="Arial"/>
          <w:color w:val="000000"/>
        </w:rPr>
      </w:pPr>
      <w:r w:rsidRPr="002D0D2B">
        <w:rPr>
          <w:rFonts w:cs="Arial"/>
          <w:color w:val="000000"/>
        </w:rPr>
        <w:t xml:space="preserve">Controlled assessment </w:t>
      </w:r>
      <w:r w:rsidR="00B67A6A">
        <w:rPr>
          <w:rFonts w:cs="Arial"/>
          <w:color w:val="000000"/>
        </w:rPr>
        <w:t>is</w:t>
      </w:r>
      <w:r w:rsidRPr="002D0D2B">
        <w:rPr>
          <w:rFonts w:cs="Arial"/>
          <w:color w:val="000000"/>
        </w:rPr>
        <w:t xml:space="preserve"> designed to:</w:t>
      </w:r>
    </w:p>
    <w:p w14:paraId="73D256FF" w14:textId="77777777" w:rsidR="00A001A3" w:rsidRPr="00B67A6A" w:rsidRDefault="00A001A3" w:rsidP="003D6E7D">
      <w:pPr>
        <w:pStyle w:val="Standardbullet"/>
        <w:numPr>
          <w:ilvl w:val="0"/>
          <w:numId w:val="0"/>
        </w:numPr>
        <w:ind w:left="360"/>
        <w:rPr>
          <w:color w:val="auto"/>
        </w:rPr>
      </w:pPr>
    </w:p>
    <w:p w14:paraId="676060AE" w14:textId="4D61BA6C" w:rsidR="00A001A3" w:rsidRPr="00B67A6A" w:rsidRDefault="00A001A3" w:rsidP="00B67A6A">
      <w:pPr>
        <w:pStyle w:val="Standardbullet"/>
        <w:rPr>
          <w:color w:val="auto"/>
        </w:rPr>
      </w:pPr>
      <w:r w:rsidRPr="00B67A6A">
        <w:rPr>
          <w:color w:val="auto"/>
        </w:rPr>
        <w:t>ensure that all candidates spend approximately the same amount of time on their assignments</w:t>
      </w:r>
    </w:p>
    <w:p w14:paraId="7769F0B6" w14:textId="41C99937" w:rsidR="00A001A3" w:rsidRPr="00B67A6A" w:rsidRDefault="00A001A3" w:rsidP="00B67A6A">
      <w:pPr>
        <w:pStyle w:val="Standardbullet"/>
        <w:rPr>
          <w:color w:val="auto"/>
        </w:rPr>
      </w:pPr>
      <w:r w:rsidRPr="00B67A6A">
        <w:rPr>
          <w:color w:val="auto"/>
        </w:rPr>
        <w:t>prevent third parties from providing inappropriate levels of guidance and input</w:t>
      </w:r>
    </w:p>
    <w:p w14:paraId="36447FD6" w14:textId="150DF14B" w:rsidR="00A001A3" w:rsidRPr="00B67A6A" w:rsidRDefault="00A001A3" w:rsidP="00B67A6A">
      <w:pPr>
        <w:pStyle w:val="Standardbullet"/>
        <w:rPr>
          <w:color w:val="auto"/>
        </w:rPr>
      </w:pPr>
      <w:r w:rsidRPr="00B67A6A">
        <w:rPr>
          <w:color w:val="auto"/>
        </w:rPr>
        <w:t>mitigate concerns about plagiarism and improve the reliability and validity of SQA awards</w:t>
      </w:r>
    </w:p>
    <w:p w14:paraId="7CE9092F" w14:textId="5190DF0D" w:rsidR="00A001A3" w:rsidRPr="00B67A6A" w:rsidRDefault="00A001A3" w:rsidP="00B67A6A">
      <w:pPr>
        <w:pStyle w:val="Standardbullet"/>
        <w:rPr>
          <w:color w:val="auto"/>
        </w:rPr>
      </w:pPr>
      <w:r w:rsidRPr="00B67A6A">
        <w:rPr>
          <w:color w:val="auto"/>
        </w:rPr>
        <w:t>allow centres a reasonable degree of freedom and control</w:t>
      </w:r>
    </w:p>
    <w:p w14:paraId="1312451E" w14:textId="77777777" w:rsidR="00A001A3" w:rsidRPr="00B67A6A" w:rsidRDefault="00A001A3" w:rsidP="00B67A6A">
      <w:pPr>
        <w:pStyle w:val="Standardbullet"/>
        <w:rPr>
          <w:color w:val="auto"/>
        </w:rPr>
      </w:pPr>
      <w:r w:rsidRPr="00B67A6A">
        <w:rPr>
          <w:color w:val="auto"/>
        </w:rPr>
        <w:t>allow candidates to produce an original piece of work</w:t>
      </w:r>
    </w:p>
    <w:p w14:paraId="2CFB1CF8" w14:textId="5C395AB7" w:rsidR="00A001A3" w:rsidRPr="002D0D2B" w:rsidRDefault="00A001A3" w:rsidP="00A001A3"/>
    <w:p w14:paraId="389333AE" w14:textId="11314DE7" w:rsidR="00A001A3" w:rsidRPr="002D0D2B" w:rsidRDefault="00A001A3" w:rsidP="00A001A3">
      <w:r w:rsidRPr="002D0D2B">
        <w:t xml:space="preserve">Detailed conditions for assessment are given in the </w:t>
      </w:r>
      <w:r w:rsidR="00561FC7">
        <w:t>assignment</w:t>
      </w:r>
      <w:r w:rsidRPr="002D0D2B">
        <w:t xml:space="preserve"> </w:t>
      </w:r>
      <w:r>
        <w:t>a</w:t>
      </w:r>
      <w:r w:rsidRPr="002D0D2B">
        <w:t xml:space="preserve">ssessment </w:t>
      </w:r>
      <w:r>
        <w:t>t</w:t>
      </w:r>
      <w:r w:rsidRPr="002D0D2B">
        <w:t>ask.</w:t>
      </w:r>
    </w:p>
    <w:p w14:paraId="02326F09" w14:textId="77777777" w:rsidR="00A001A3" w:rsidRDefault="00A001A3" w:rsidP="00A001A3">
      <w:pPr>
        <w:rPr>
          <w:lang w:eastAsia="en-GB"/>
        </w:rPr>
      </w:pPr>
    </w:p>
    <w:p w14:paraId="0BB6A7D2" w14:textId="77777777" w:rsidR="00EB67D0" w:rsidRPr="00386556" w:rsidRDefault="00EB67D0" w:rsidP="00EB67D0">
      <w:pPr>
        <w:pStyle w:val="Heading5"/>
      </w:pPr>
      <w:r w:rsidRPr="00386556">
        <w:t>Time</w:t>
      </w:r>
    </w:p>
    <w:p w14:paraId="615CA40C" w14:textId="4A7CFEC3" w:rsidR="00A001A3" w:rsidRPr="002D0D2B" w:rsidRDefault="00A001A3" w:rsidP="00A001A3">
      <w:pPr>
        <w:rPr>
          <w:rFonts w:cs="Arial"/>
        </w:rPr>
      </w:pPr>
      <w:r w:rsidRPr="002D0D2B">
        <w:rPr>
          <w:rFonts w:cs="Arial"/>
        </w:rPr>
        <w:t>It is recommended that no more than 8 hours is spent on the who</w:t>
      </w:r>
      <w:r w:rsidR="00B67A6A">
        <w:rPr>
          <w:rFonts w:cs="Arial"/>
        </w:rPr>
        <w:t>le assignment. This includes</w:t>
      </w:r>
      <w:r w:rsidRPr="002D0D2B">
        <w:rPr>
          <w:rFonts w:cs="Arial"/>
        </w:rPr>
        <w:t xml:space="preserve"> </w:t>
      </w:r>
      <w:r w:rsidR="003D3FD4">
        <w:rPr>
          <w:rFonts w:cs="Arial"/>
        </w:rPr>
        <w:t xml:space="preserve">a maximum of </w:t>
      </w:r>
      <w:r w:rsidRPr="002D0D2B">
        <w:rPr>
          <w:rFonts w:cs="Arial"/>
        </w:rPr>
        <w:t xml:space="preserve">1 hour </w:t>
      </w:r>
      <w:r>
        <w:rPr>
          <w:rFonts w:cs="Arial"/>
        </w:rPr>
        <w:t xml:space="preserve">and </w:t>
      </w:r>
      <w:r w:rsidRPr="002D0D2B">
        <w:rPr>
          <w:rFonts w:cs="Arial"/>
        </w:rPr>
        <w:t xml:space="preserve">30 minutes </w:t>
      </w:r>
      <w:r w:rsidR="00847251">
        <w:rPr>
          <w:rFonts w:cs="Arial"/>
        </w:rPr>
        <w:t xml:space="preserve">which is </w:t>
      </w:r>
      <w:r w:rsidRPr="002D0D2B">
        <w:rPr>
          <w:rFonts w:cs="Arial"/>
        </w:rPr>
        <w:t>allocated to the reporting stage.</w:t>
      </w:r>
    </w:p>
    <w:p w14:paraId="7950DB42" w14:textId="1C39F99D" w:rsidR="00110A73" w:rsidRDefault="00110A73">
      <w:pPr>
        <w:tabs>
          <w:tab w:val="clear" w:pos="284"/>
          <w:tab w:val="clear" w:pos="567"/>
        </w:tabs>
        <w:spacing w:line="240" w:lineRule="auto"/>
      </w:pPr>
    </w:p>
    <w:p w14:paraId="55FF1956" w14:textId="77777777" w:rsidR="00EB67D0" w:rsidRPr="00386556" w:rsidRDefault="00EB67D0" w:rsidP="00EB67D0">
      <w:pPr>
        <w:pStyle w:val="Heading5"/>
      </w:pPr>
      <w:r w:rsidRPr="00386556">
        <w:t>Supervision, control and authentication</w:t>
      </w:r>
    </w:p>
    <w:p w14:paraId="696DE842" w14:textId="77777777" w:rsidR="00A001A3" w:rsidRDefault="00A001A3" w:rsidP="00A001A3">
      <w:pPr>
        <w:rPr>
          <w:rFonts w:cs="Arial"/>
          <w:bCs/>
        </w:rPr>
      </w:pPr>
      <w:r>
        <w:rPr>
          <w:rFonts w:cs="Arial"/>
          <w:bCs/>
        </w:rPr>
        <w:t>There are two levels of control:</w:t>
      </w:r>
    </w:p>
    <w:p w14:paraId="788FD496" w14:textId="77777777" w:rsidR="00A001A3" w:rsidRDefault="00A001A3" w:rsidP="00A001A3">
      <w:pPr>
        <w:rPr>
          <w:rFonts w:cs="Arial"/>
          <w:bC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73"/>
        <w:gridCol w:w="4874"/>
      </w:tblGrid>
      <w:tr w:rsidR="001F415F" w:rsidRPr="002D0D2B" w14:paraId="43083CFB" w14:textId="77777777" w:rsidTr="00C35751">
        <w:tc>
          <w:tcPr>
            <w:tcW w:w="4873" w:type="dxa"/>
            <w:shd w:val="pct25" w:color="auto" w:fill="auto"/>
            <w:tcMar>
              <w:top w:w="0" w:type="dxa"/>
              <w:left w:w="108" w:type="dxa"/>
              <w:bottom w:w="0" w:type="dxa"/>
              <w:right w:w="108" w:type="dxa"/>
            </w:tcMar>
          </w:tcPr>
          <w:p w14:paraId="0DCB3E7D" w14:textId="0B616760" w:rsidR="001F415F" w:rsidRPr="001F415F" w:rsidRDefault="001F415F" w:rsidP="00110A73">
            <w:pPr>
              <w:rPr>
                <w:rFonts w:cs="Arial"/>
                <w:b/>
                <w:lang w:eastAsia="en-GB"/>
              </w:rPr>
            </w:pPr>
            <w:r w:rsidRPr="002D0D2B">
              <w:rPr>
                <w:rFonts w:cs="Arial"/>
                <w:b/>
                <w:lang w:eastAsia="en-GB"/>
              </w:rPr>
              <w:t>Under a high de</w:t>
            </w:r>
            <w:r w:rsidR="00F05DBD">
              <w:rPr>
                <w:rFonts w:cs="Arial"/>
                <w:b/>
                <w:lang w:eastAsia="en-GB"/>
              </w:rPr>
              <w:t>gree of supervision and control</w:t>
            </w:r>
          </w:p>
        </w:tc>
        <w:tc>
          <w:tcPr>
            <w:tcW w:w="4874" w:type="dxa"/>
            <w:shd w:val="pct25" w:color="auto" w:fill="auto"/>
            <w:tcMar>
              <w:top w:w="0" w:type="dxa"/>
              <w:left w:w="108" w:type="dxa"/>
              <w:bottom w:w="0" w:type="dxa"/>
              <w:right w:w="108" w:type="dxa"/>
            </w:tcMar>
          </w:tcPr>
          <w:p w14:paraId="4928F33D" w14:textId="6F5DF3B2" w:rsidR="001F415F" w:rsidRPr="002D0D2B" w:rsidRDefault="001F415F" w:rsidP="00110A73">
            <w:pPr>
              <w:rPr>
                <w:rFonts w:cs="Arial"/>
                <w:lang w:eastAsia="en-GB"/>
              </w:rPr>
            </w:pPr>
            <w:r w:rsidRPr="002D0D2B">
              <w:rPr>
                <w:rFonts w:cs="Arial"/>
                <w:b/>
                <w:lang w:eastAsia="en-GB"/>
              </w:rPr>
              <w:t>Und</w:t>
            </w:r>
            <w:r w:rsidR="00F05DBD">
              <w:rPr>
                <w:rFonts w:cs="Arial"/>
                <w:b/>
                <w:lang w:eastAsia="en-GB"/>
              </w:rPr>
              <w:t>er some supervision and control</w:t>
            </w:r>
          </w:p>
        </w:tc>
      </w:tr>
      <w:tr w:rsidR="00A001A3" w:rsidRPr="002D0D2B" w14:paraId="33CE7FDC" w14:textId="77777777" w:rsidTr="00847251">
        <w:tc>
          <w:tcPr>
            <w:tcW w:w="4873" w:type="dxa"/>
            <w:tcMar>
              <w:top w:w="0" w:type="dxa"/>
              <w:left w:w="108" w:type="dxa"/>
              <w:bottom w:w="0" w:type="dxa"/>
              <w:right w:w="108" w:type="dxa"/>
            </w:tcMar>
          </w:tcPr>
          <w:p w14:paraId="2A6194CD" w14:textId="77777777" w:rsidR="00A001A3" w:rsidRPr="00F05DBD" w:rsidRDefault="00A001A3" w:rsidP="00F05DBD">
            <w:pPr>
              <w:pStyle w:val="Standardbullet"/>
              <w:rPr>
                <w:color w:val="auto"/>
                <w:lang w:eastAsia="en-GB"/>
              </w:rPr>
            </w:pPr>
            <w:r w:rsidRPr="00F05DBD">
              <w:rPr>
                <w:color w:val="auto"/>
                <w:lang w:eastAsia="en-GB"/>
              </w:rPr>
              <w:t>the use of resources is tightly prescribed</w:t>
            </w:r>
          </w:p>
          <w:p w14:paraId="7C965509" w14:textId="77777777" w:rsidR="00A001A3" w:rsidRPr="00F05DBD" w:rsidRDefault="00A001A3" w:rsidP="00F05DBD">
            <w:pPr>
              <w:pStyle w:val="Standardbullet"/>
              <w:rPr>
                <w:color w:val="auto"/>
                <w:lang w:eastAsia="en-GB"/>
              </w:rPr>
            </w:pPr>
            <w:r w:rsidRPr="00F05DBD">
              <w:rPr>
                <w:color w:val="auto"/>
                <w:lang w:eastAsia="en-GB"/>
              </w:rPr>
              <w:t>all candidates are within direct sight of the supervisor throughout the session(s)</w:t>
            </w:r>
          </w:p>
          <w:p w14:paraId="2E492EEF" w14:textId="77777777" w:rsidR="00A001A3" w:rsidRPr="00F05DBD" w:rsidRDefault="00A001A3" w:rsidP="00F05DBD">
            <w:pPr>
              <w:pStyle w:val="Standardbullet"/>
              <w:rPr>
                <w:color w:val="auto"/>
                <w:lang w:eastAsia="en-GB"/>
              </w:rPr>
            </w:pPr>
            <w:r w:rsidRPr="00F05DBD">
              <w:rPr>
                <w:color w:val="auto"/>
                <w:lang w:eastAsia="en-GB"/>
              </w:rPr>
              <w:t>display materials which might provide assistance are removed or covered</w:t>
            </w:r>
          </w:p>
          <w:p w14:paraId="489A599F" w14:textId="77777777" w:rsidR="00A001A3" w:rsidRPr="00F05DBD" w:rsidRDefault="00A001A3" w:rsidP="00F05DBD">
            <w:pPr>
              <w:pStyle w:val="Standardbullet"/>
              <w:rPr>
                <w:color w:val="auto"/>
                <w:lang w:eastAsia="en-GB"/>
              </w:rPr>
            </w:pPr>
            <w:r w:rsidRPr="00F05DBD">
              <w:rPr>
                <w:color w:val="auto"/>
                <w:lang w:eastAsia="en-GB"/>
              </w:rPr>
              <w:t>there is no access to e-mail, the internet or mobile phones</w:t>
            </w:r>
          </w:p>
          <w:p w14:paraId="646CF796" w14:textId="77777777" w:rsidR="00A001A3" w:rsidRPr="00F05DBD" w:rsidRDefault="00A001A3" w:rsidP="00F05DBD">
            <w:pPr>
              <w:pStyle w:val="Standardbullet"/>
              <w:rPr>
                <w:color w:val="auto"/>
                <w:lang w:eastAsia="en-GB"/>
              </w:rPr>
            </w:pPr>
            <w:r w:rsidRPr="00F05DBD">
              <w:rPr>
                <w:color w:val="auto"/>
                <w:lang w:eastAsia="en-GB"/>
              </w:rPr>
              <w:t>candidates complete their work independently</w:t>
            </w:r>
          </w:p>
          <w:p w14:paraId="436312A1" w14:textId="77777777" w:rsidR="00A001A3" w:rsidRPr="00F05DBD" w:rsidRDefault="00A001A3" w:rsidP="00F05DBD">
            <w:pPr>
              <w:pStyle w:val="Standardbullet"/>
              <w:rPr>
                <w:color w:val="auto"/>
                <w:lang w:eastAsia="en-GB"/>
              </w:rPr>
            </w:pPr>
            <w:r w:rsidRPr="00F05DBD">
              <w:rPr>
                <w:color w:val="auto"/>
                <w:lang w:eastAsia="en-GB"/>
              </w:rPr>
              <w:t>interaction with other candidates does not occur</w:t>
            </w:r>
          </w:p>
          <w:p w14:paraId="4ACE7BDC" w14:textId="77777777" w:rsidR="00A001A3" w:rsidRPr="00F05DBD" w:rsidRDefault="00A001A3" w:rsidP="00F05DBD">
            <w:pPr>
              <w:pStyle w:val="Standardbullet"/>
              <w:rPr>
                <w:color w:val="auto"/>
                <w:lang w:eastAsia="en-GB"/>
              </w:rPr>
            </w:pPr>
            <w:r w:rsidRPr="00F05DBD">
              <w:rPr>
                <w:color w:val="auto"/>
                <w:lang w:eastAsia="en-GB"/>
              </w:rPr>
              <w:t>no assistance of any description is provided</w:t>
            </w:r>
          </w:p>
          <w:p w14:paraId="6E728ACC" w14:textId="77777777" w:rsidR="00A001A3" w:rsidRPr="002D0D2B" w:rsidRDefault="00A001A3" w:rsidP="00110A73">
            <w:pPr>
              <w:rPr>
                <w:rFonts w:cs="Arial"/>
                <w:lang w:eastAsia="en-GB"/>
              </w:rPr>
            </w:pPr>
          </w:p>
        </w:tc>
        <w:tc>
          <w:tcPr>
            <w:tcW w:w="4874" w:type="dxa"/>
            <w:tcMar>
              <w:top w:w="0" w:type="dxa"/>
              <w:left w:w="108" w:type="dxa"/>
              <w:bottom w:w="0" w:type="dxa"/>
              <w:right w:w="108" w:type="dxa"/>
            </w:tcMar>
          </w:tcPr>
          <w:p w14:paraId="30240A54" w14:textId="77777777" w:rsidR="00A001A3" w:rsidRPr="00F05DBD" w:rsidRDefault="00A001A3" w:rsidP="00F05DBD">
            <w:pPr>
              <w:pStyle w:val="Standardbullet"/>
              <w:rPr>
                <w:color w:val="auto"/>
                <w:lang w:eastAsia="en-GB"/>
              </w:rPr>
            </w:pPr>
            <w:r w:rsidRPr="00F05DBD">
              <w:rPr>
                <w:color w:val="auto"/>
                <w:lang w:eastAsia="en-GB"/>
              </w:rPr>
              <w:t>candidates do not need to be directly supervised at all times</w:t>
            </w:r>
          </w:p>
          <w:p w14:paraId="71AD1294" w14:textId="77777777" w:rsidR="00A001A3" w:rsidRPr="00F05DBD" w:rsidRDefault="00A001A3" w:rsidP="00F05DBD">
            <w:pPr>
              <w:pStyle w:val="Standardbullet"/>
              <w:rPr>
                <w:color w:val="auto"/>
                <w:lang w:eastAsia="en-GB"/>
              </w:rPr>
            </w:pPr>
            <w:r w:rsidRPr="00F05DBD">
              <w:rPr>
                <w:color w:val="auto"/>
                <w:lang w:eastAsia="en-GB"/>
              </w:rPr>
              <w:t>the use of resources, including the internet, is not tightly prescribed</w:t>
            </w:r>
          </w:p>
          <w:p w14:paraId="17AE9E58" w14:textId="45E73AF7" w:rsidR="00A001A3" w:rsidRPr="00F05DBD" w:rsidRDefault="00A001A3" w:rsidP="00F05DBD">
            <w:pPr>
              <w:pStyle w:val="Standardbullet"/>
              <w:rPr>
                <w:color w:val="auto"/>
                <w:lang w:eastAsia="en-GB"/>
              </w:rPr>
            </w:pPr>
            <w:r w:rsidRPr="00F05DBD">
              <w:rPr>
                <w:color w:val="auto"/>
                <w:lang w:eastAsia="en-GB"/>
              </w:rPr>
              <w:t>the work an individual candidate submits for assessment is their own</w:t>
            </w:r>
          </w:p>
          <w:p w14:paraId="52CDF94F" w14:textId="40CEB078" w:rsidR="000C7980" w:rsidRPr="00F05DBD" w:rsidRDefault="000C7980" w:rsidP="00F05DBD">
            <w:pPr>
              <w:pStyle w:val="Standardbullet"/>
              <w:rPr>
                <w:color w:val="auto"/>
                <w:lang w:eastAsia="en-GB"/>
              </w:rPr>
            </w:pPr>
            <w:r w:rsidRPr="00F05DBD">
              <w:rPr>
                <w:color w:val="auto"/>
                <w:lang w:eastAsia="en-GB"/>
              </w:rPr>
              <w:t>teachers/lecturers can provide reasonable assistance</w:t>
            </w:r>
          </w:p>
          <w:p w14:paraId="20FD6312" w14:textId="77777777" w:rsidR="00A001A3" w:rsidRPr="002D0D2B" w:rsidRDefault="00A001A3" w:rsidP="00110A73">
            <w:pPr>
              <w:tabs>
                <w:tab w:val="clear" w:pos="284"/>
              </w:tabs>
              <w:ind w:left="360"/>
              <w:rPr>
                <w:rFonts w:cs="Arial"/>
                <w:lang w:eastAsia="en-GB"/>
              </w:rPr>
            </w:pPr>
          </w:p>
        </w:tc>
      </w:tr>
    </w:tbl>
    <w:p w14:paraId="6986062F" w14:textId="77777777" w:rsidR="00F05DBD" w:rsidRDefault="00F05DBD" w:rsidP="00F05DBD">
      <w:pPr>
        <w:rPr>
          <w:rFonts w:cs="Arial"/>
          <w:lang w:eastAsia="en-GB"/>
        </w:rPr>
      </w:pPr>
    </w:p>
    <w:p w14:paraId="33EC5FFB" w14:textId="2EFE36B8" w:rsidR="00F05DBD" w:rsidRPr="00F05DBD" w:rsidRDefault="00F05DBD" w:rsidP="00F05DBD">
      <w:pPr>
        <w:rPr>
          <w:rFonts w:cs="Arial"/>
          <w:lang w:eastAsia="en-GB"/>
        </w:rPr>
      </w:pPr>
      <w:r w:rsidRPr="00F05DBD">
        <w:rPr>
          <w:rFonts w:cs="Arial"/>
          <w:lang w:eastAsia="en-GB"/>
        </w:rPr>
        <w:t>The assignment has two stages.</w:t>
      </w:r>
    </w:p>
    <w:p w14:paraId="0E2ADC94" w14:textId="77777777" w:rsidR="00F05DBD" w:rsidRPr="00F05DBD" w:rsidRDefault="00F05DBD" w:rsidP="00F05DBD">
      <w:pPr>
        <w:rPr>
          <w:rFonts w:cs="Arial"/>
          <w:lang w:eastAsia="en-GB"/>
        </w:rPr>
      </w:pPr>
    </w:p>
    <w:tbl>
      <w:tblPr>
        <w:tblStyle w:val="TableGrid"/>
        <w:tblpPr w:leftFromText="180" w:rightFromText="180" w:vertAnchor="text" w:horzAnchor="margin" w:tblpY="44"/>
        <w:tblW w:w="9747" w:type="dxa"/>
        <w:tblLook w:val="04A0" w:firstRow="1" w:lastRow="0" w:firstColumn="1" w:lastColumn="0" w:noHBand="0" w:noVBand="1"/>
      </w:tblPr>
      <w:tblGrid>
        <w:gridCol w:w="4957"/>
        <w:gridCol w:w="4790"/>
      </w:tblGrid>
      <w:tr w:rsidR="00F05DBD" w:rsidRPr="00F05DBD" w14:paraId="22D83795" w14:textId="77777777" w:rsidTr="00041123">
        <w:tc>
          <w:tcPr>
            <w:tcW w:w="4957" w:type="dxa"/>
            <w:shd w:val="pct25" w:color="auto" w:fill="auto"/>
          </w:tcPr>
          <w:p w14:paraId="1D5CDCAE" w14:textId="77777777" w:rsidR="00F05DBD" w:rsidRPr="00F05DBD" w:rsidRDefault="00F05DBD" w:rsidP="00F05DBD">
            <w:pPr>
              <w:rPr>
                <w:rFonts w:cs="Arial"/>
              </w:rPr>
            </w:pPr>
            <w:r w:rsidRPr="00F05DBD">
              <w:rPr>
                <w:rFonts w:cs="Arial"/>
                <w:b/>
                <w:lang w:eastAsia="en-GB"/>
              </w:rPr>
              <w:t>Stage</w:t>
            </w:r>
          </w:p>
        </w:tc>
        <w:tc>
          <w:tcPr>
            <w:tcW w:w="4790" w:type="dxa"/>
            <w:shd w:val="pct25" w:color="auto" w:fill="auto"/>
          </w:tcPr>
          <w:p w14:paraId="7B23AE07" w14:textId="61FEB94C" w:rsidR="00F05DBD" w:rsidRPr="00F05DBD" w:rsidRDefault="00F05DBD" w:rsidP="00F05DBD">
            <w:pPr>
              <w:rPr>
                <w:rFonts w:cs="Arial"/>
                <w:b/>
                <w:lang w:eastAsia="en-GB"/>
              </w:rPr>
            </w:pPr>
            <w:r w:rsidRPr="00F05DBD">
              <w:rPr>
                <w:rFonts w:cs="Arial"/>
                <w:b/>
                <w:lang w:eastAsia="en-GB"/>
              </w:rPr>
              <w:t>Level of control</w:t>
            </w:r>
          </w:p>
        </w:tc>
      </w:tr>
      <w:tr w:rsidR="00F05DBD" w:rsidRPr="00F05DBD" w14:paraId="611AE6E6" w14:textId="77777777" w:rsidTr="00041123">
        <w:tc>
          <w:tcPr>
            <w:tcW w:w="4957" w:type="dxa"/>
          </w:tcPr>
          <w:p w14:paraId="5BD91E7A" w14:textId="77777777" w:rsidR="00F05DBD" w:rsidRPr="00F05DBD" w:rsidRDefault="00F05DBD" w:rsidP="00F05DBD">
            <w:pPr>
              <w:pStyle w:val="Standardbullet"/>
              <w:spacing w:before="40"/>
              <w:ind w:left="357" w:hanging="357"/>
              <w:rPr>
                <w:rFonts w:cs="Arial"/>
                <w:color w:val="auto"/>
              </w:rPr>
            </w:pPr>
            <w:r w:rsidRPr="00F05DBD">
              <w:rPr>
                <w:color w:val="auto"/>
                <w:lang w:eastAsia="en-GB"/>
              </w:rPr>
              <w:t>research</w:t>
            </w:r>
          </w:p>
        </w:tc>
        <w:tc>
          <w:tcPr>
            <w:tcW w:w="4790" w:type="dxa"/>
          </w:tcPr>
          <w:p w14:paraId="337315DF" w14:textId="77777777" w:rsidR="00F05DBD" w:rsidRPr="00F05DBD" w:rsidRDefault="00F05DBD" w:rsidP="00F05DBD">
            <w:pPr>
              <w:spacing w:before="60" w:after="60"/>
              <w:rPr>
                <w:rFonts w:cs="Arial"/>
                <w:b/>
                <w:lang w:eastAsia="en-GB"/>
              </w:rPr>
            </w:pPr>
            <w:r w:rsidRPr="00F05DBD">
              <w:rPr>
                <w:rFonts w:cs="Arial"/>
              </w:rPr>
              <w:t>conducted under some supervision and control</w:t>
            </w:r>
          </w:p>
        </w:tc>
      </w:tr>
      <w:tr w:rsidR="00F05DBD" w:rsidRPr="00F05DBD" w14:paraId="18206BB3" w14:textId="77777777" w:rsidTr="00041123">
        <w:tc>
          <w:tcPr>
            <w:tcW w:w="4957" w:type="dxa"/>
          </w:tcPr>
          <w:p w14:paraId="6018EC0E" w14:textId="77777777" w:rsidR="00F05DBD" w:rsidRPr="00F05DBD" w:rsidRDefault="00F05DBD" w:rsidP="00F05DBD">
            <w:pPr>
              <w:pStyle w:val="Standardbullet"/>
              <w:spacing w:before="40"/>
              <w:ind w:left="357" w:hanging="357"/>
              <w:rPr>
                <w:rFonts w:cs="Arial"/>
                <w:color w:val="auto"/>
              </w:rPr>
            </w:pPr>
            <w:r w:rsidRPr="00F05DBD">
              <w:rPr>
                <w:color w:val="auto"/>
                <w:lang w:eastAsia="en-GB"/>
              </w:rPr>
              <w:t>report</w:t>
            </w:r>
          </w:p>
        </w:tc>
        <w:tc>
          <w:tcPr>
            <w:tcW w:w="4790" w:type="dxa"/>
          </w:tcPr>
          <w:p w14:paraId="3724C182" w14:textId="77777777" w:rsidR="00F05DBD" w:rsidRPr="00F05DBD" w:rsidRDefault="00F05DBD" w:rsidP="00F05DBD">
            <w:pPr>
              <w:spacing w:before="60" w:after="60"/>
              <w:rPr>
                <w:rFonts w:cs="Arial"/>
              </w:rPr>
            </w:pPr>
            <w:r w:rsidRPr="00F05DBD">
              <w:rPr>
                <w:rFonts w:cs="Arial"/>
              </w:rPr>
              <w:t>conducted under a high degree of supervision and control</w:t>
            </w:r>
          </w:p>
        </w:tc>
      </w:tr>
    </w:tbl>
    <w:p w14:paraId="2ED072D7" w14:textId="77777777" w:rsidR="00F05DBD" w:rsidRPr="00F05DBD" w:rsidRDefault="00F05DBD" w:rsidP="00F05DBD">
      <w:pPr>
        <w:rPr>
          <w:rFonts w:cs="Arial"/>
          <w:lang w:eastAsia="en-GB"/>
        </w:rPr>
      </w:pPr>
    </w:p>
    <w:p w14:paraId="593B240B" w14:textId="77777777" w:rsidR="006A5F25" w:rsidRPr="00C92EFD" w:rsidRDefault="006A5F25" w:rsidP="00C92EFD">
      <w:pPr>
        <w:pStyle w:val="Heading5"/>
      </w:pPr>
      <w:r w:rsidRPr="00C92EFD">
        <w:lastRenderedPageBreak/>
        <w:t>Resources</w:t>
      </w:r>
    </w:p>
    <w:p w14:paraId="18DDAD03" w14:textId="35FAE3C9" w:rsidR="006A5F25" w:rsidRDefault="00C14023" w:rsidP="006A5F25">
      <w:r w:rsidRPr="00F05DBD">
        <w:t xml:space="preserve">Please </w:t>
      </w:r>
      <w:r w:rsidR="000C7980">
        <w:t>refer to the</w:t>
      </w:r>
      <w:r w:rsidRPr="00F05DBD">
        <w:t xml:space="preserve"> </w:t>
      </w:r>
      <w:r w:rsidR="000C7980">
        <w:t>i</w:t>
      </w:r>
      <w:r w:rsidRPr="00F05DBD">
        <w:t xml:space="preserve">nstructions for </w:t>
      </w:r>
      <w:r w:rsidR="000C7980">
        <w:t>t</w:t>
      </w:r>
      <w:r w:rsidRPr="00F05DBD">
        <w:t>eachers</w:t>
      </w:r>
      <w:r w:rsidR="000C7980">
        <w:t xml:space="preserve"> within the assignment assessment task</w:t>
      </w:r>
      <w:r w:rsidR="00DA140F">
        <w:t>.</w:t>
      </w:r>
      <w:r w:rsidR="000C7980">
        <w:t xml:space="preserve"> </w:t>
      </w:r>
    </w:p>
    <w:p w14:paraId="3FF08133" w14:textId="7787EDD4" w:rsidR="00207B1B" w:rsidRDefault="00207B1B" w:rsidP="006A5F25"/>
    <w:p w14:paraId="34BBD348" w14:textId="55635755" w:rsidR="00F325E6" w:rsidRDefault="00E65DA2" w:rsidP="006A5F25">
      <w:r>
        <w:t>In the research stage</w:t>
      </w:r>
      <w:r w:rsidR="00C92EFD">
        <w:t>:</w:t>
      </w:r>
    </w:p>
    <w:p w14:paraId="5F1A38D6" w14:textId="77777777" w:rsidR="00C92EFD" w:rsidRDefault="00C92EFD" w:rsidP="006A5F25"/>
    <w:p w14:paraId="51A1E8B6" w14:textId="2E79F97C" w:rsidR="00F325E6" w:rsidRPr="00C92EFD" w:rsidRDefault="00F325E6" w:rsidP="00C92EFD">
      <w:pPr>
        <w:pStyle w:val="Standardbullet"/>
        <w:rPr>
          <w:rFonts w:cs="Arial"/>
          <w:color w:val="auto"/>
        </w:rPr>
      </w:pPr>
      <w:r w:rsidRPr="00C92EFD">
        <w:rPr>
          <w:rFonts w:cs="Arial"/>
          <w:color w:val="auto"/>
        </w:rPr>
        <w:t>teachers/lecturers must agree the choice of topic with the candidate</w:t>
      </w:r>
    </w:p>
    <w:p w14:paraId="469537CD" w14:textId="494E5256" w:rsidR="00F325E6" w:rsidRPr="00C92EFD" w:rsidRDefault="00E65DA2" w:rsidP="00C92EFD">
      <w:pPr>
        <w:pStyle w:val="Standardbullet"/>
        <w:rPr>
          <w:rFonts w:cs="Arial"/>
          <w:color w:val="auto"/>
        </w:rPr>
      </w:pPr>
      <w:r w:rsidRPr="00C92EFD">
        <w:rPr>
          <w:rFonts w:cs="Arial"/>
          <w:color w:val="auto"/>
        </w:rPr>
        <w:t>t</w:t>
      </w:r>
      <w:r w:rsidR="00F325E6" w:rsidRPr="00C92EFD">
        <w:rPr>
          <w:rFonts w:cs="Arial"/>
          <w:color w:val="auto"/>
        </w:rPr>
        <w:t>eachers/lecturers must provide advice on the suitability of the candidate’s aim</w:t>
      </w:r>
    </w:p>
    <w:p w14:paraId="270704E7" w14:textId="453F56CB" w:rsidR="00F325E6" w:rsidRPr="00C92EFD" w:rsidRDefault="00E65DA2" w:rsidP="00C92EFD">
      <w:pPr>
        <w:pStyle w:val="Standardbullet"/>
        <w:rPr>
          <w:color w:val="auto"/>
        </w:rPr>
      </w:pPr>
      <w:r w:rsidRPr="00C92EFD">
        <w:rPr>
          <w:rFonts w:cs="Arial"/>
          <w:color w:val="auto"/>
        </w:rPr>
        <w:t>t</w:t>
      </w:r>
      <w:r w:rsidR="00F325E6" w:rsidRPr="00C92EFD">
        <w:rPr>
          <w:rFonts w:cs="Arial"/>
          <w:color w:val="auto"/>
        </w:rPr>
        <w:t>eachers/lecturers can supply instructions</w:t>
      </w:r>
      <w:r w:rsidRPr="00C92EFD">
        <w:rPr>
          <w:rFonts w:cs="Arial"/>
          <w:color w:val="auto"/>
        </w:rPr>
        <w:t xml:space="preserve"> for the experimental procedure</w:t>
      </w:r>
    </w:p>
    <w:p w14:paraId="054E5308" w14:textId="66FC69B9" w:rsidR="00E65DA2" w:rsidRPr="00C92EFD" w:rsidRDefault="00E65DA2" w:rsidP="00C92EFD">
      <w:pPr>
        <w:pStyle w:val="Standardbullet"/>
        <w:rPr>
          <w:rFonts w:cs="Arial"/>
          <w:color w:val="auto"/>
        </w:rPr>
      </w:pPr>
      <w:r w:rsidRPr="00C92EFD">
        <w:rPr>
          <w:rFonts w:cs="Arial"/>
          <w:color w:val="auto"/>
        </w:rPr>
        <w:t>candidates must undertake research using only websites, journals and/or books, to find secondary data/information</w:t>
      </w:r>
    </w:p>
    <w:p w14:paraId="28D41BC5" w14:textId="4F7B3999" w:rsidR="00E65DA2" w:rsidRPr="00C92EFD" w:rsidRDefault="00E65DA2" w:rsidP="00C92EFD">
      <w:pPr>
        <w:pStyle w:val="Standardbullet"/>
        <w:rPr>
          <w:rFonts w:cs="Arial"/>
          <w:color w:val="auto"/>
        </w:rPr>
      </w:pPr>
      <w:r w:rsidRPr="00C92EFD">
        <w:rPr>
          <w:rFonts w:cs="Arial"/>
          <w:color w:val="auto"/>
        </w:rPr>
        <w:t>a wide list of URLs and/or a wide range of books and journals may be provided</w:t>
      </w:r>
    </w:p>
    <w:p w14:paraId="455D8DCE" w14:textId="77777777" w:rsidR="00C92EFD" w:rsidRPr="00C92EFD" w:rsidRDefault="00C92EFD" w:rsidP="00C92EFD">
      <w:pPr>
        <w:pStyle w:val="Standardbullet"/>
        <w:numPr>
          <w:ilvl w:val="0"/>
          <w:numId w:val="0"/>
        </w:numPr>
        <w:ind w:left="360"/>
        <w:rPr>
          <w:rFonts w:cs="Arial"/>
          <w:color w:val="auto"/>
        </w:rPr>
      </w:pPr>
    </w:p>
    <w:p w14:paraId="7A6D879C" w14:textId="77777777" w:rsidR="00C92EFD" w:rsidRDefault="00F325E6" w:rsidP="00F325E6">
      <w:pPr>
        <w:rPr>
          <w:rFonts w:cs="Arial"/>
          <w:b/>
        </w:rPr>
      </w:pPr>
      <w:r>
        <w:rPr>
          <w:rFonts w:cs="Arial"/>
        </w:rPr>
        <w:t xml:space="preserve">Teachers/lecturers </w:t>
      </w:r>
      <w:r w:rsidRPr="0079598D">
        <w:rPr>
          <w:rFonts w:cs="Arial"/>
          <w:b/>
        </w:rPr>
        <w:t>must not</w:t>
      </w:r>
      <w:r w:rsidR="00C92EFD" w:rsidRPr="00C92EFD">
        <w:rPr>
          <w:rFonts w:cs="Arial"/>
        </w:rPr>
        <w:t>:</w:t>
      </w:r>
    </w:p>
    <w:p w14:paraId="10B2D7B3" w14:textId="155A35B4" w:rsidR="0079598D" w:rsidRDefault="0079598D" w:rsidP="00F325E6">
      <w:pPr>
        <w:rPr>
          <w:rFonts w:cs="Arial"/>
        </w:rPr>
      </w:pPr>
    </w:p>
    <w:p w14:paraId="7F6CBCC6" w14:textId="77777777" w:rsidR="0079598D" w:rsidRPr="00C92EFD" w:rsidRDefault="0079598D" w:rsidP="00C92EFD">
      <w:pPr>
        <w:pStyle w:val="Standardbullet"/>
        <w:rPr>
          <w:color w:val="auto"/>
        </w:rPr>
      </w:pPr>
      <w:r w:rsidRPr="00C92EFD">
        <w:rPr>
          <w:color w:val="auto"/>
        </w:rPr>
        <w:t xml:space="preserve">provide an aim </w:t>
      </w:r>
    </w:p>
    <w:p w14:paraId="2138963C" w14:textId="380DFCA0" w:rsidR="0079598D" w:rsidRPr="00C92EFD" w:rsidRDefault="00F325E6" w:rsidP="00C92EFD">
      <w:pPr>
        <w:pStyle w:val="Standardbullet"/>
        <w:rPr>
          <w:color w:val="auto"/>
        </w:rPr>
      </w:pPr>
      <w:r w:rsidRPr="00C92EFD">
        <w:rPr>
          <w:color w:val="auto"/>
        </w:rPr>
        <w:t xml:space="preserve">provide candidates </w:t>
      </w:r>
      <w:r w:rsidR="0079598D" w:rsidRPr="00C92EFD">
        <w:rPr>
          <w:color w:val="auto"/>
        </w:rPr>
        <w:t>with a set of experimental data for the candidate’s experiment</w:t>
      </w:r>
    </w:p>
    <w:p w14:paraId="7A7B2761" w14:textId="1C2344BE" w:rsidR="0079598D" w:rsidRPr="00C92EFD" w:rsidRDefault="00F325E6" w:rsidP="00C92EFD">
      <w:pPr>
        <w:pStyle w:val="Standardbullet"/>
        <w:rPr>
          <w:color w:val="auto"/>
        </w:rPr>
      </w:pPr>
      <w:r w:rsidRPr="00C92EFD">
        <w:rPr>
          <w:color w:val="auto"/>
        </w:rPr>
        <w:t>provide candidates with a set of experimental data to compa</w:t>
      </w:r>
      <w:r w:rsidR="0079598D" w:rsidRPr="00C92EFD">
        <w:rPr>
          <w:color w:val="auto"/>
        </w:rPr>
        <w:t xml:space="preserve">re with </w:t>
      </w:r>
      <w:r w:rsidR="00DA140F">
        <w:rPr>
          <w:color w:val="auto"/>
        </w:rPr>
        <w:t xml:space="preserve">the </w:t>
      </w:r>
      <w:r w:rsidR="0079598D" w:rsidRPr="00C92EFD">
        <w:rPr>
          <w:color w:val="auto"/>
        </w:rPr>
        <w:t>candidate’s own data</w:t>
      </w:r>
    </w:p>
    <w:p w14:paraId="2919B874" w14:textId="005A5276" w:rsidR="00F325E6" w:rsidRPr="00C92EFD" w:rsidRDefault="00F325E6" w:rsidP="00C92EFD">
      <w:pPr>
        <w:pStyle w:val="Standardbullet"/>
        <w:rPr>
          <w:color w:val="auto"/>
        </w:rPr>
      </w:pPr>
      <w:r w:rsidRPr="00C92EFD">
        <w:rPr>
          <w:color w:val="auto"/>
          <w:szCs w:val="22"/>
        </w:rPr>
        <w:t>provide a blank or pre</w:t>
      </w:r>
      <w:r w:rsidR="00DA140F">
        <w:rPr>
          <w:color w:val="auto"/>
          <w:szCs w:val="22"/>
        </w:rPr>
        <w:t>-</w:t>
      </w:r>
      <w:r w:rsidRPr="00C92EFD">
        <w:rPr>
          <w:color w:val="auto"/>
          <w:szCs w:val="22"/>
        </w:rPr>
        <w:t>populated table for experimental results</w:t>
      </w:r>
    </w:p>
    <w:p w14:paraId="1B8AB286" w14:textId="77777777" w:rsidR="00F325E6" w:rsidRDefault="00F325E6" w:rsidP="00F325E6"/>
    <w:p w14:paraId="64758225" w14:textId="1278C2DF" w:rsidR="00207B1B" w:rsidRPr="00CE3837" w:rsidRDefault="00207B1B" w:rsidP="00207B1B">
      <w:pPr>
        <w:rPr>
          <w:rFonts w:cs="Arial"/>
          <w:color w:val="000000"/>
        </w:rPr>
      </w:pPr>
      <w:r>
        <w:rPr>
          <w:rFonts w:cs="Arial"/>
        </w:rPr>
        <w:t>T</w:t>
      </w:r>
      <w:r w:rsidRPr="00CE3837">
        <w:rPr>
          <w:rFonts w:cs="Arial"/>
          <w:color w:val="000000"/>
        </w:rPr>
        <w:t xml:space="preserve">he only materials which </w:t>
      </w:r>
      <w:r w:rsidRPr="00CE3837">
        <w:rPr>
          <w:rFonts w:cs="Arial"/>
          <w:b/>
          <w:color w:val="000000"/>
        </w:rPr>
        <w:t>can</w:t>
      </w:r>
      <w:r w:rsidRPr="00CE3837">
        <w:rPr>
          <w:rFonts w:cs="Arial"/>
          <w:color w:val="000000"/>
        </w:rPr>
        <w:t xml:space="preserve"> be used in the report stage are</w:t>
      </w:r>
      <w:r w:rsidR="00C92EFD">
        <w:rPr>
          <w:rFonts w:cs="Arial"/>
          <w:color w:val="000000"/>
        </w:rPr>
        <w:t>:</w:t>
      </w:r>
    </w:p>
    <w:p w14:paraId="0B0EAAE6" w14:textId="77777777" w:rsidR="00207B1B" w:rsidRPr="00E85CF3" w:rsidRDefault="00207B1B" w:rsidP="00207B1B">
      <w:pPr>
        <w:pStyle w:val="ListParagraph"/>
        <w:ind w:left="426"/>
        <w:rPr>
          <w:rFonts w:cs="Arial"/>
          <w:color w:val="000000"/>
        </w:rPr>
      </w:pPr>
    </w:p>
    <w:p w14:paraId="4CBEEAC8" w14:textId="310448BD" w:rsidR="00207B1B" w:rsidRPr="00C92EFD" w:rsidRDefault="00207B1B" w:rsidP="00C92EFD">
      <w:pPr>
        <w:pStyle w:val="Standardbullet"/>
        <w:rPr>
          <w:color w:val="auto"/>
        </w:rPr>
      </w:pPr>
      <w:r w:rsidRPr="00C92EFD">
        <w:rPr>
          <w:color w:val="auto"/>
        </w:rPr>
        <w:t xml:space="preserve">the </w:t>
      </w:r>
      <w:r w:rsidR="00C92EFD">
        <w:rPr>
          <w:color w:val="auto"/>
        </w:rPr>
        <w:t>i</w:t>
      </w:r>
      <w:r w:rsidRPr="00C92EFD">
        <w:rPr>
          <w:color w:val="auto"/>
        </w:rPr>
        <w:t xml:space="preserve">nstructions for </w:t>
      </w:r>
      <w:r w:rsidR="00C92EFD">
        <w:rPr>
          <w:color w:val="auto"/>
        </w:rPr>
        <w:t>c</w:t>
      </w:r>
      <w:r w:rsidRPr="00C92EFD">
        <w:rPr>
          <w:color w:val="auto"/>
        </w:rPr>
        <w:t>andidates</w:t>
      </w:r>
    </w:p>
    <w:p w14:paraId="5341E175" w14:textId="77777777" w:rsidR="00207B1B" w:rsidRPr="00C92EFD" w:rsidRDefault="00207B1B" w:rsidP="00C92EFD">
      <w:pPr>
        <w:pStyle w:val="Standardbullet"/>
        <w:rPr>
          <w:color w:val="auto"/>
        </w:rPr>
      </w:pPr>
      <w:r w:rsidRPr="00C92EFD">
        <w:rPr>
          <w:color w:val="auto"/>
        </w:rPr>
        <w:t>the candidate’s raw experimental data</w:t>
      </w:r>
    </w:p>
    <w:p w14:paraId="21732770" w14:textId="05F4420C" w:rsidR="00207B1B" w:rsidRPr="00C92EFD" w:rsidRDefault="00207B1B" w:rsidP="00C92EFD">
      <w:pPr>
        <w:pStyle w:val="Standardbullet"/>
        <w:rPr>
          <w:color w:val="auto"/>
        </w:rPr>
      </w:pPr>
      <w:r w:rsidRPr="00C92EFD">
        <w:rPr>
          <w:color w:val="auto"/>
        </w:rPr>
        <w:t>the internet or literature data (including a re</w:t>
      </w:r>
      <w:r w:rsidR="00C92EFD">
        <w:rPr>
          <w:color w:val="auto"/>
        </w:rPr>
        <w:t>cord of the source of the data)</w:t>
      </w:r>
    </w:p>
    <w:p w14:paraId="59BCB6AC" w14:textId="77777777" w:rsidR="00207B1B" w:rsidRPr="00C92EFD" w:rsidRDefault="00207B1B" w:rsidP="00C92EFD">
      <w:pPr>
        <w:pStyle w:val="Standardbullet"/>
        <w:rPr>
          <w:color w:val="auto"/>
        </w:rPr>
      </w:pPr>
      <w:r w:rsidRPr="00C92EFD">
        <w:rPr>
          <w:color w:val="auto"/>
        </w:rPr>
        <w:t xml:space="preserve">information on the underlying physics </w:t>
      </w:r>
    </w:p>
    <w:p w14:paraId="37B8CD29" w14:textId="5BBF772D" w:rsidR="00207B1B" w:rsidRPr="00C92EFD" w:rsidRDefault="00207B1B" w:rsidP="00C92EFD">
      <w:pPr>
        <w:pStyle w:val="Standardbullet"/>
        <w:rPr>
          <w:color w:val="auto"/>
        </w:rPr>
      </w:pPr>
      <w:r w:rsidRPr="00C92EFD">
        <w:rPr>
          <w:color w:val="auto"/>
        </w:rPr>
        <w:t>the experimental method, if appropriate</w:t>
      </w:r>
    </w:p>
    <w:p w14:paraId="47A36E38" w14:textId="77777777" w:rsidR="00207B1B" w:rsidRPr="00E85CF3" w:rsidRDefault="00207B1B" w:rsidP="00207B1B">
      <w:pPr>
        <w:pStyle w:val="ListParagraph"/>
        <w:ind w:left="1134"/>
        <w:rPr>
          <w:rFonts w:cs="Arial"/>
        </w:rPr>
      </w:pPr>
    </w:p>
    <w:p w14:paraId="63C82964" w14:textId="324AC005" w:rsidR="00207B1B" w:rsidRPr="00E85CF3" w:rsidRDefault="00207B1B" w:rsidP="00C92EFD">
      <w:pPr>
        <w:pStyle w:val="ListParagraph"/>
        <w:tabs>
          <w:tab w:val="clear" w:pos="284"/>
          <w:tab w:val="clear" w:pos="567"/>
        </w:tabs>
        <w:ind w:left="1134" w:hanging="1134"/>
        <w:rPr>
          <w:rFonts w:cs="Arial"/>
        </w:rPr>
      </w:pPr>
      <w:r w:rsidRPr="00E85CF3">
        <w:rPr>
          <w:rFonts w:cs="Arial"/>
        </w:rPr>
        <w:t xml:space="preserve">Candidates </w:t>
      </w:r>
      <w:r>
        <w:rPr>
          <w:rFonts w:cs="Arial"/>
          <w:b/>
        </w:rPr>
        <w:t xml:space="preserve">must </w:t>
      </w:r>
      <w:r w:rsidRPr="00E85CF3">
        <w:rPr>
          <w:rFonts w:cs="Arial"/>
          <w:b/>
        </w:rPr>
        <w:t>not</w:t>
      </w:r>
      <w:r w:rsidRPr="00E85CF3">
        <w:rPr>
          <w:rFonts w:cs="Arial"/>
        </w:rPr>
        <w:t xml:space="preserve"> </w:t>
      </w:r>
      <w:r>
        <w:rPr>
          <w:rFonts w:cs="Arial"/>
        </w:rPr>
        <w:t>have access</w:t>
      </w:r>
      <w:r w:rsidRPr="00E85CF3">
        <w:rPr>
          <w:rFonts w:cs="Arial"/>
        </w:rPr>
        <w:t xml:space="preserve"> to a previously prepared</w:t>
      </w:r>
      <w:r w:rsidR="00C92EFD">
        <w:rPr>
          <w:rFonts w:cs="Arial"/>
        </w:rPr>
        <w:t>:</w:t>
      </w:r>
      <w:r w:rsidRPr="00E85CF3">
        <w:rPr>
          <w:rFonts w:cs="Arial"/>
        </w:rPr>
        <w:t xml:space="preserve"> </w:t>
      </w:r>
    </w:p>
    <w:p w14:paraId="10E8D35F" w14:textId="77777777" w:rsidR="00207B1B" w:rsidRPr="00E85CF3" w:rsidRDefault="00207B1B" w:rsidP="00207B1B">
      <w:pPr>
        <w:pStyle w:val="ListParagraph"/>
        <w:ind w:left="1134" w:hanging="708"/>
        <w:rPr>
          <w:rFonts w:cs="Arial"/>
        </w:rPr>
      </w:pPr>
    </w:p>
    <w:p w14:paraId="4F01A885" w14:textId="51B4A4B2" w:rsidR="00207B1B" w:rsidRPr="00C92EFD" w:rsidRDefault="00C92EFD" w:rsidP="00C92EFD">
      <w:pPr>
        <w:pStyle w:val="Standardbullet"/>
        <w:rPr>
          <w:color w:val="auto"/>
        </w:rPr>
      </w:pPr>
      <w:r>
        <w:rPr>
          <w:color w:val="auto"/>
        </w:rPr>
        <w:t>draft of a report</w:t>
      </w:r>
    </w:p>
    <w:p w14:paraId="0DAADB53" w14:textId="335501F8" w:rsidR="00207B1B" w:rsidRPr="00C92EFD" w:rsidRDefault="00207B1B" w:rsidP="00C92EFD">
      <w:pPr>
        <w:pStyle w:val="Standardbullet"/>
        <w:rPr>
          <w:color w:val="auto"/>
        </w:rPr>
      </w:pPr>
      <w:r w:rsidRPr="00C92EFD">
        <w:rPr>
          <w:color w:val="auto"/>
        </w:rPr>
        <w:t>draft of a description of the underlying physics</w:t>
      </w:r>
    </w:p>
    <w:p w14:paraId="6EACACEE" w14:textId="7932E267" w:rsidR="00207B1B" w:rsidRPr="00C92EFD" w:rsidRDefault="00207B1B" w:rsidP="00C92EFD">
      <w:pPr>
        <w:pStyle w:val="Standardbullet"/>
        <w:rPr>
          <w:color w:val="auto"/>
        </w:rPr>
      </w:pPr>
      <w:r w:rsidRPr="00C92EFD">
        <w:rPr>
          <w:color w:val="auto"/>
        </w:rPr>
        <w:t xml:space="preserve">specimen calculation or set of calculations </w:t>
      </w:r>
      <w:r w:rsidR="00C92EFD">
        <w:rPr>
          <w:color w:val="auto"/>
        </w:rPr>
        <w:t>for mean or derived values</w:t>
      </w:r>
    </w:p>
    <w:p w14:paraId="717325FC" w14:textId="1CD5FC83" w:rsidR="00207B1B" w:rsidRPr="00C92EFD" w:rsidRDefault="00C92EFD" w:rsidP="00C92EFD">
      <w:pPr>
        <w:pStyle w:val="Standardbullet"/>
        <w:rPr>
          <w:color w:val="auto"/>
        </w:rPr>
      </w:pPr>
      <w:r>
        <w:rPr>
          <w:color w:val="auto"/>
        </w:rPr>
        <w:t>graph</w:t>
      </w:r>
    </w:p>
    <w:p w14:paraId="69853ABE" w14:textId="2F49F5AC" w:rsidR="00207B1B" w:rsidRPr="00C92EFD" w:rsidRDefault="00C92EFD" w:rsidP="00C92EFD">
      <w:pPr>
        <w:pStyle w:val="Standardbullet"/>
        <w:rPr>
          <w:color w:val="auto"/>
        </w:rPr>
      </w:pPr>
      <w:r>
        <w:rPr>
          <w:color w:val="auto"/>
        </w:rPr>
        <w:t>comparison of data</w:t>
      </w:r>
    </w:p>
    <w:p w14:paraId="372B7127" w14:textId="6AFA42C2" w:rsidR="00207B1B" w:rsidRPr="00C92EFD" w:rsidRDefault="00C92EFD" w:rsidP="00C92EFD">
      <w:pPr>
        <w:pStyle w:val="Standardbullet"/>
        <w:rPr>
          <w:color w:val="auto"/>
        </w:rPr>
      </w:pPr>
      <w:r>
        <w:rPr>
          <w:color w:val="auto"/>
        </w:rPr>
        <w:t>conclusion</w:t>
      </w:r>
    </w:p>
    <w:p w14:paraId="18A0AEC0" w14:textId="662CD85A" w:rsidR="00207B1B" w:rsidRPr="00C92EFD" w:rsidRDefault="00207B1B" w:rsidP="00C92EFD">
      <w:pPr>
        <w:pStyle w:val="Standardbullet"/>
        <w:rPr>
          <w:color w:val="auto"/>
        </w:rPr>
      </w:pPr>
      <w:r w:rsidRPr="00C92EFD">
        <w:rPr>
          <w:color w:val="auto"/>
        </w:rPr>
        <w:t>evaluation of an experimental procedure</w:t>
      </w:r>
    </w:p>
    <w:p w14:paraId="5E7F5B9F" w14:textId="77777777" w:rsidR="004468B6" w:rsidRDefault="004468B6" w:rsidP="004468B6">
      <w:pPr>
        <w:pStyle w:val="NormalWeb"/>
        <w:spacing w:before="0" w:beforeAutospacing="0" w:after="0" w:afterAutospacing="0" w:line="280" w:lineRule="exact"/>
        <w:rPr>
          <w:rFonts w:ascii="Arial" w:hAnsi="Arial" w:cs="Arial"/>
          <w:sz w:val="22"/>
          <w:szCs w:val="22"/>
          <w:lang w:val="en-GB"/>
        </w:rPr>
      </w:pPr>
    </w:p>
    <w:p w14:paraId="0DCBAD5D" w14:textId="2EADD98A" w:rsidR="00D63D81" w:rsidRDefault="00207B1B" w:rsidP="004468B6">
      <w:pPr>
        <w:pStyle w:val="NormalWeb"/>
        <w:spacing w:before="0" w:beforeAutospacing="0" w:after="0" w:afterAutospacing="0" w:line="280" w:lineRule="exact"/>
        <w:rPr>
          <w:rFonts w:ascii="Arial" w:hAnsi="Arial" w:cs="Arial"/>
          <w:sz w:val="22"/>
          <w:szCs w:val="22"/>
          <w:lang w:val="en-GB"/>
        </w:rPr>
      </w:pPr>
      <w:r>
        <w:rPr>
          <w:rFonts w:ascii="Arial" w:hAnsi="Arial" w:cs="Arial"/>
          <w:sz w:val="22"/>
          <w:szCs w:val="22"/>
          <w:lang w:val="en-GB"/>
        </w:rPr>
        <w:t xml:space="preserve">In addition, candidates </w:t>
      </w:r>
      <w:r w:rsidRPr="00115891">
        <w:rPr>
          <w:rFonts w:ascii="Arial" w:hAnsi="Arial" w:cs="Arial"/>
          <w:b/>
          <w:sz w:val="22"/>
          <w:szCs w:val="22"/>
          <w:lang w:val="en-GB"/>
        </w:rPr>
        <w:t>must not</w:t>
      </w:r>
      <w:r w:rsidR="00C92EFD">
        <w:rPr>
          <w:rFonts w:ascii="Arial" w:hAnsi="Arial" w:cs="Arial"/>
          <w:sz w:val="22"/>
          <w:szCs w:val="22"/>
          <w:lang w:val="en-GB"/>
        </w:rPr>
        <w:t xml:space="preserve"> have access to the assignment marking i</w:t>
      </w:r>
      <w:r>
        <w:rPr>
          <w:rFonts w:ascii="Arial" w:hAnsi="Arial" w:cs="Arial"/>
          <w:sz w:val="22"/>
          <w:szCs w:val="22"/>
          <w:lang w:val="en-GB"/>
        </w:rPr>
        <w:t>nstructions during the report stage.</w:t>
      </w:r>
    </w:p>
    <w:p w14:paraId="2F82B5DD" w14:textId="77777777" w:rsidR="004468B6" w:rsidRPr="002C512C" w:rsidRDefault="004468B6" w:rsidP="002C512C">
      <w:pPr>
        <w:pStyle w:val="NormalWeb"/>
        <w:rPr>
          <w:rFonts w:ascii="Arial" w:hAnsi="Arial" w:cs="Arial"/>
          <w:sz w:val="22"/>
          <w:szCs w:val="22"/>
          <w:lang w:val="en-GB"/>
        </w:rPr>
      </w:pPr>
    </w:p>
    <w:p w14:paraId="0B430B8F" w14:textId="77777777" w:rsidR="006A5F25" w:rsidRPr="006A5F25" w:rsidRDefault="006A5F25" w:rsidP="00C92EFD">
      <w:pPr>
        <w:pStyle w:val="Heading5"/>
      </w:pPr>
      <w:r w:rsidRPr="006A5F25">
        <w:lastRenderedPageBreak/>
        <w:t>Reasonable assistance</w:t>
      </w:r>
    </w:p>
    <w:p w14:paraId="3A77C309" w14:textId="6424A6F1" w:rsidR="000C7980" w:rsidRPr="00C75532" w:rsidRDefault="000C7980" w:rsidP="004468B6">
      <w:r w:rsidRPr="00C75532">
        <w:t xml:space="preserve">Candidates must undertake the assessment independently. However, reasonable assistance may be provided prior to the formal assessment </w:t>
      </w:r>
      <w:r>
        <w:t>process taking place. The term ‘</w:t>
      </w:r>
      <w:r w:rsidRPr="00C75532">
        <w:t>reasonable assistance’ is used to try to balance the need for support with the need to avoid giving too much assistance. If any candidates require more than what is deemed to be ‘reasonable assistance’, they may not be ready for assessment or it may be that they have been entered for the wrong level of qualification.</w:t>
      </w:r>
    </w:p>
    <w:p w14:paraId="1F820CCF" w14:textId="77777777" w:rsidR="000C7980" w:rsidRPr="00C75532" w:rsidRDefault="000C7980" w:rsidP="004468B6"/>
    <w:p w14:paraId="5B322130" w14:textId="44749651" w:rsidR="000C7980" w:rsidRDefault="000C7980" w:rsidP="004468B6">
      <w:r w:rsidRPr="00C75532">
        <w:t>The assignment assessment task provides guidance on reasonable assistance.</w:t>
      </w:r>
    </w:p>
    <w:p w14:paraId="47B76E27" w14:textId="77777777" w:rsidR="00C92EFD" w:rsidRPr="00C75532" w:rsidRDefault="00C92EFD" w:rsidP="000C7980"/>
    <w:p w14:paraId="729BDD21" w14:textId="77777777" w:rsidR="00EB67D0" w:rsidRPr="00273873" w:rsidRDefault="00EB67D0" w:rsidP="00EB67D0">
      <w:pPr>
        <w:pStyle w:val="Heading3"/>
      </w:pPr>
      <w:r w:rsidRPr="00273873">
        <w:t>Evidence to be gathered</w:t>
      </w:r>
    </w:p>
    <w:p w14:paraId="05E9BD63" w14:textId="77777777" w:rsidR="002D0D2B" w:rsidRPr="002D0D2B" w:rsidRDefault="002D0D2B" w:rsidP="002D0D2B">
      <w:pPr>
        <w:rPr>
          <w:rFonts w:eastAsia="Calibri"/>
          <w:lang w:val="en-US"/>
        </w:rPr>
      </w:pPr>
      <w:r w:rsidRPr="002D0D2B">
        <w:rPr>
          <w:rFonts w:eastAsia="Calibri"/>
          <w:lang w:val="en-US"/>
        </w:rPr>
        <w:t xml:space="preserve">The following </w:t>
      </w:r>
      <w:r w:rsidRPr="002D0D2B">
        <w:rPr>
          <w:rFonts w:cs="Arial"/>
        </w:rPr>
        <w:t>candidate</w:t>
      </w:r>
      <w:r w:rsidRPr="002D0D2B">
        <w:rPr>
          <w:rFonts w:eastAsia="Calibri"/>
          <w:lang w:val="en-US"/>
        </w:rPr>
        <w:t xml:space="preserve"> evidence is required for this assessment:</w:t>
      </w:r>
    </w:p>
    <w:p w14:paraId="73133369" w14:textId="77777777" w:rsidR="002D0D2B" w:rsidRPr="002D0D2B" w:rsidRDefault="002D0D2B" w:rsidP="002D0D2B">
      <w:pPr>
        <w:rPr>
          <w:rFonts w:eastAsia="Calibri"/>
          <w:lang w:val="en-US"/>
        </w:rPr>
      </w:pPr>
    </w:p>
    <w:p w14:paraId="42A8490B" w14:textId="77777777" w:rsidR="002D0D2B" w:rsidRPr="002D0D2B" w:rsidRDefault="002D0D2B" w:rsidP="00B15AB5">
      <w:pPr>
        <w:numPr>
          <w:ilvl w:val="0"/>
          <w:numId w:val="9"/>
        </w:numPr>
        <w:tabs>
          <w:tab w:val="clear" w:pos="284"/>
        </w:tabs>
        <w:spacing w:line="240" w:lineRule="auto"/>
        <w:rPr>
          <w:rFonts w:eastAsia="Calibri"/>
        </w:rPr>
      </w:pPr>
      <w:r w:rsidRPr="002D0D2B">
        <w:rPr>
          <w:rFonts w:eastAsia="Calibri"/>
        </w:rPr>
        <w:t>a report</w:t>
      </w:r>
    </w:p>
    <w:p w14:paraId="73AB4B10" w14:textId="77777777" w:rsidR="00971B8D" w:rsidRDefault="00971B8D" w:rsidP="002D0D2B"/>
    <w:p w14:paraId="1EFB7251" w14:textId="2E6BABD1" w:rsidR="002D0D2B" w:rsidRPr="002D0D2B" w:rsidRDefault="002D0D2B" w:rsidP="002D0D2B">
      <w:r w:rsidRPr="002D0D2B">
        <w:t xml:space="preserve">The report is submitted to SQA, within a given time frame, for marking. </w:t>
      </w:r>
    </w:p>
    <w:p w14:paraId="2F5D4DA4" w14:textId="77777777" w:rsidR="002D0D2B" w:rsidRPr="002D0D2B" w:rsidRDefault="002D0D2B" w:rsidP="002D0D2B"/>
    <w:p w14:paraId="2978599B" w14:textId="77777777" w:rsidR="002D0D2B" w:rsidRPr="002D0D2B" w:rsidRDefault="002D0D2B" w:rsidP="002D0D2B">
      <w:r w:rsidRPr="002D0D2B">
        <w:t>The same report cannot be submitted for more than one subject.</w:t>
      </w:r>
    </w:p>
    <w:p w14:paraId="078DEC7C" w14:textId="77777777" w:rsidR="00EB67D0" w:rsidRDefault="00EB67D0" w:rsidP="00EB67D0"/>
    <w:p w14:paraId="6AB614EE" w14:textId="77777777" w:rsidR="00EB67D0" w:rsidRDefault="00EB67D0" w:rsidP="00A001A3">
      <w:pPr>
        <w:pStyle w:val="Heading4"/>
      </w:pPr>
      <w:r>
        <w:t>Volume</w:t>
      </w:r>
    </w:p>
    <w:p w14:paraId="73FE9E9F" w14:textId="77777777" w:rsidR="00EB67D0" w:rsidRPr="002D0D2B" w:rsidRDefault="00EB67D0" w:rsidP="00EB67D0">
      <w:pPr>
        <w:pStyle w:val="Standardtext"/>
        <w:rPr>
          <w:color w:val="auto"/>
        </w:rPr>
      </w:pPr>
      <w:r w:rsidRPr="002D0D2B">
        <w:rPr>
          <w:color w:val="auto"/>
        </w:rPr>
        <w:t xml:space="preserve">There is no word count. </w:t>
      </w:r>
    </w:p>
    <w:p w14:paraId="4FA84CB1" w14:textId="77777777" w:rsidR="00EB67D0" w:rsidRDefault="00EB67D0" w:rsidP="00EB67D0"/>
    <w:p w14:paraId="668470EF" w14:textId="77777777" w:rsidR="00B845F2" w:rsidRDefault="00B845F2" w:rsidP="00B845F2">
      <w:pPr>
        <w:tabs>
          <w:tab w:val="clear" w:pos="284"/>
          <w:tab w:val="clear" w:pos="567"/>
        </w:tabs>
        <w:spacing w:line="240" w:lineRule="auto"/>
        <w:rPr>
          <w:rFonts w:cs="Arial"/>
          <w:b/>
          <w:kern w:val="28"/>
          <w:sz w:val="28"/>
          <w:szCs w:val="22"/>
          <w:lang w:eastAsia="en-GB"/>
        </w:rPr>
      </w:pPr>
      <w:r>
        <w:br w:type="page"/>
      </w:r>
    </w:p>
    <w:p w14:paraId="567AF5C4" w14:textId="1EC11779" w:rsidR="000B4623" w:rsidRDefault="000B4623" w:rsidP="00EB67D0">
      <w:pPr>
        <w:pStyle w:val="Heading2"/>
      </w:pPr>
      <w:bookmarkStart w:id="13" w:name="_Toc481505233"/>
      <w:r>
        <w:lastRenderedPageBreak/>
        <w:t>Grading</w:t>
      </w:r>
      <w:bookmarkEnd w:id="13"/>
    </w:p>
    <w:p w14:paraId="1BB3FA58" w14:textId="77777777" w:rsidR="006A5F25" w:rsidRPr="006A5F25" w:rsidRDefault="006A5F25" w:rsidP="006A5F25">
      <w:r w:rsidRPr="006A5F25">
        <w:t>A candidate’s overall grade is determined by their performance across the course assessment. The course assessment is graded A–D on the basis of the total mark for all course assessment components.</w:t>
      </w:r>
    </w:p>
    <w:p w14:paraId="6297D12B" w14:textId="77777777" w:rsidR="006A5F25" w:rsidRPr="006A5F25" w:rsidRDefault="006A5F25" w:rsidP="006A5F25"/>
    <w:p w14:paraId="39630126" w14:textId="77777777" w:rsidR="00D31536" w:rsidRPr="006A5F25" w:rsidRDefault="00D31536" w:rsidP="00D31536">
      <w:pPr>
        <w:pStyle w:val="Heading5"/>
      </w:pPr>
      <w:r w:rsidRPr="006A5F25">
        <w:t>Grade description for C</w:t>
      </w:r>
    </w:p>
    <w:p w14:paraId="262FE965" w14:textId="41D6409D" w:rsidR="00D31536" w:rsidRDefault="00D31536" w:rsidP="00D31536">
      <w:pPr>
        <w:tabs>
          <w:tab w:val="clear" w:pos="284"/>
          <w:tab w:val="clear" w:pos="567"/>
        </w:tabs>
        <w:rPr>
          <w:rFonts w:cs="Arial"/>
        </w:rPr>
      </w:pPr>
      <w:r w:rsidRPr="006A5F25">
        <w:rPr>
          <w:rFonts w:cs="Arial"/>
        </w:rPr>
        <w:t>For the award of grade C, candidates will typically have demonstrated successful performance in relation to the skills, knowledge and understanding for the course.</w:t>
      </w:r>
    </w:p>
    <w:p w14:paraId="53799483" w14:textId="77777777" w:rsidR="00D31536" w:rsidRPr="006A5F25" w:rsidRDefault="00D31536" w:rsidP="00D31536">
      <w:pPr>
        <w:tabs>
          <w:tab w:val="clear" w:pos="284"/>
          <w:tab w:val="clear" w:pos="567"/>
        </w:tabs>
        <w:rPr>
          <w:rFonts w:cs="Arial"/>
        </w:rPr>
      </w:pPr>
    </w:p>
    <w:p w14:paraId="7540383B" w14:textId="77777777" w:rsidR="006A5F25" w:rsidRPr="006A5F25" w:rsidRDefault="006A5F25" w:rsidP="00D31536">
      <w:pPr>
        <w:pStyle w:val="Heading5"/>
      </w:pPr>
      <w:r w:rsidRPr="006A5F25">
        <w:t>Grade description for A</w:t>
      </w:r>
    </w:p>
    <w:p w14:paraId="3BBA38ED" w14:textId="77777777" w:rsidR="006A5F25" w:rsidRPr="006A5F25" w:rsidRDefault="006A5F25" w:rsidP="006A5F25">
      <w:pPr>
        <w:rPr>
          <w:rFonts w:cs="Arial"/>
        </w:rPr>
      </w:pPr>
      <w:r w:rsidRPr="006A5F25">
        <w:rPr>
          <w:rFonts w:cs="Arial"/>
        </w:rPr>
        <w:t>For the award of grade A, candidates will typically have demonstrated a consistently high level of performance in relation to the skills, knowledge and understanding for the course.</w:t>
      </w:r>
    </w:p>
    <w:p w14:paraId="52D54130" w14:textId="77777777" w:rsidR="000B4623" w:rsidRDefault="000B4623" w:rsidP="000B4623"/>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715400">
      <w:pPr>
        <w:pStyle w:val="Heading1"/>
      </w:pPr>
      <w:bookmarkStart w:id="14" w:name="_Toc481505234"/>
      <w:r>
        <w:lastRenderedPageBreak/>
        <w:t>Equality and inclusion</w:t>
      </w:r>
      <w:bookmarkEnd w:id="14"/>
    </w:p>
    <w:p w14:paraId="67EB620F" w14:textId="1F1634EC" w:rsidR="00715400" w:rsidRPr="00D14227" w:rsidRDefault="00715400" w:rsidP="00715400">
      <w:r w:rsidRPr="00D14227">
        <w:t xml:space="preserve">This course </w:t>
      </w:r>
      <w:r w:rsidR="00B125A6">
        <w:t>is</w:t>
      </w:r>
      <w:r w:rsidRPr="00D14227">
        <w:t xml:space="preserve"> designed to be as fair and as accessible as possible with no unnecessary barriers to learning or assessment. </w:t>
      </w:r>
    </w:p>
    <w:p w14:paraId="4C1DD621" w14:textId="77777777" w:rsidR="00715400" w:rsidRPr="00D14227" w:rsidRDefault="00715400" w:rsidP="00715400"/>
    <w:p w14:paraId="2FAC936B" w14:textId="6D9ACC66" w:rsidR="00715400" w:rsidRPr="00D14227" w:rsidRDefault="00715400" w:rsidP="00715400">
      <w:r w:rsidRPr="00D14227">
        <w:t xml:space="preserve">For guidance on assessment arrangements for disabled </w:t>
      </w:r>
      <w:r w:rsidR="005359F1">
        <w:t>candidates</w:t>
      </w:r>
      <w:r w:rsidR="005359F1" w:rsidRPr="00D14227">
        <w:t xml:space="preserve"> </w:t>
      </w:r>
      <w:r w:rsidRPr="00D14227">
        <w:t xml:space="preserve">and/or those with additional support needs, please follow the link to the </w:t>
      </w:r>
      <w:r w:rsidR="00A73365">
        <w:t>a</w:t>
      </w:r>
      <w:r w:rsidRPr="00D14227">
        <w:t xml:space="preserve">ssessment </w:t>
      </w:r>
      <w:r w:rsidR="00A73365">
        <w:t>a</w:t>
      </w:r>
      <w:r w:rsidRPr="00D14227">
        <w:t xml:space="preserve">rrangements web page: </w:t>
      </w:r>
      <w:hyperlink r:id="rId71" w:history="1">
        <w:r w:rsidR="00A73365">
          <w:rPr>
            <w:rStyle w:val="Hyperlink"/>
          </w:rPr>
          <w:t>www.sqa.org.uk/assessmentarrangements</w:t>
        </w:r>
      </w:hyperlink>
      <w:r w:rsidRPr="00D14227">
        <w:t>.</w:t>
      </w:r>
    </w:p>
    <w:p w14:paraId="0AA04B23" w14:textId="77777777" w:rsidR="00715400" w:rsidRDefault="00715400" w:rsidP="00715400"/>
    <w:p w14:paraId="426F3A55" w14:textId="77777777" w:rsidR="00715400" w:rsidRDefault="00715400" w:rsidP="00715400">
      <w:pPr>
        <w:tabs>
          <w:tab w:val="clear" w:pos="284"/>
          <w:tab w:val="clear" w:pos="567"/>
        </w:tabs>
        <w:spacing w:line="240" w:lineRule="auto"/>
      </w:pPr>
      <w:r>
        <w:br w:type="page"/>
      </w:r>
    </w:p>
    <w:p w14:paraId="401DA6B2" w14:textId="77777777" w:rsidR="00273873" w:rsidRDefault="00273873" w:rsidP="00273873">
      <w:pPr>
        <w:pStyle w:val="Heading1"/>
      </w:pPr>
      <w:bookmarkStart w:id="15" w:name="_Toc468372975"/>
      <w:bookmarkStart w:id="16" w:name="_Toc481505235"/>
      <w:r>
        <w:lastRenderedPageBreak/>
        <w:t>Further information</w:t>
      </w:r>
      <w:bookmarkEnd w:id="15"/>
      <w:bookmarkEnd w:id="16"/>
    </w:p>
    <w:p w14:paraId="4C90D002" w14:textId="17FD5FFE" w:rsidR="00273873" w:rsidRDefault="00273873" w:rsidP="00273873">
      <w:r>
        <w:t>The following reference documents provide useful information and background.</w:t>
      </w:r>
    </w:p>
    <w:p w14:paraId="6A88B24B" w14:textId="77777777" w:rsidR="00273873" w:rsidRDefault="00273873" w:rsidP="00273873"/>
    <w:p w14:paraId="192CD1B9" w14:textId="107DC43E" w:rsidR="00273873" w:rsidRPr="00B67EFD" w:rsidRDefault="00273873" w:rsidP="00273873">
      <w:pPr>
        <w:pStyle w:val="bullet"/>
      </w:pPr>
      <w:hyperlink r:id="rId72" w:history="1">
        <w:r w:rsidRPr="006A5F25">
          <w:rPr>
            <w:rStyle w:val="Hyperlink"/>
          </w:rPr>
          <w:t xml:space="preserve">National 5 </w:t>
        </w:r>
        <w:r w:rsidR="006A5F25" w:rsidRPr="006A5F25">
          <w:rPr>
            <w:rStyle w:val="Hyperlink"/>
          </w:rPr>
          <w:t>Physics</w:t>
        </w:r>
        <w:r w:rsidRPr="006A5F25">
          <w:rPr>
            <w:rStyle w:val="Hyperlink"/>
          </w:rPr>
          <w:t xml:space="preserve"> subject page</w:t>
        </w:r>
      </w:hyperlink>
    </w:p>
    <w:p w14:paraId="67765DF4" w14:textId="758BAC7C" w:rsidR="00273873" w:rsidRPr="00B67EFD" w:rsidRDefault="001043DE" w:rsidP="00273873">
      <w:pPr>
        <w:pStyle w:val="bullet"/>
      </w:pPr>
      <w:hyperlink r:id="rId73" w:history="1">
        <w:r w:rsidRPr="001043DE">
          <w:rPr>
            <w:rStyle w:val="Hyperlink"/>
          </w:rPr>
          <w:t>Assessment arrangements web page</w:t>
        </w:r>
      </w:hyperlink>
      <w:r>
        <w:t xml:space="preserve"> </w:t>
      </w:r>
    </w:p>
    <w:p w14:paraId="42FF38E0" w14:textId="7CDFE43D" w:rsidR="00273873" w:rsidRDefault="00273873" w:rsidP="00273873">
      <w:pPr>
        <w:pStyle w:val="bullet"/>
      </w:pPr>
      <w:hyperlink r:id="rId74" w:history="1">
        <w:r w:rsidRPr="00BB4EC5">
          <w:rPr>
            <w:rStyle w:val="Hyperlink"/>
          </w:rPr>
          <w:t>Building the Curriculum 3</w:t>
        </w:r>
        <w:r w:rsidR="0095149C">
          <w:rPr>
            <w:rStyle w:val="Hyperlink"/>
          </w:rPr>
          <w:t>–5</w:t>
        </w:r>
      </w:hyperlink>
    </w:p>
    <w:p w14:paraId="2538E39B" w14:textId="77777777" w:rsidR="00273873" w:rsidRPr="00B67EFD" w:rsidRDefault="00273873" w:rsidP="00273873">
      <w:pPr>
        <w:pStyle w:val="bullet"/>
      </w:pPr>
      <w:hyperlink r:id="rId75" w:history="1">
        <w:r>
          <w:rPr>
            <w:rStyle w:val="Hyperlink"/>
          </w:rPr>
          <w:t>Design Principles f</w:t>
        </w:r>
        <w:r w:rsidRPr="00BB4EC5">
          <w:rPr>
            <w:rStyle w:val="Hyperlink"/>
          </w:rPr>
          <w:t>or National Courses</w:t>
        </w:r>
      </w:hyperlink>
    </w:p>
    <w:p w14:paraId="128065B0" w14:textId="77777777" w:rsidR="00273873" w:rsidRPr="00B67EFD" w:rsidRDefault="00273873" w:rsidP="00273873">
      <w:pPr>
        <w:pStyle w:val="bullet"/>
      </w:pPr>
      <w:hyperlink r:id="rId76" w:history="1">
        <w:r w:rsidRPr="00BB4EC5">
          <w:rPr>
            <w:rStyle w:val="Hyperlink"/>
          </w:rPr>
          <w:t>Guide to Assessment</w:t>
        </w:r>
      </w:hyperlink>
      <w:r w:rsidRPr="00BB4EC5">
        <w:rPr>
          <w:color w:val="1F497D"/>
        </w:rPr>
        <w:t xml:space="preserve"> </w:t>
      </w:r>
    </w:p>
    <w:p w14:paraId="62C9C323" w14:textId="77777777" w:rsidR="00273873" w:rsidRDefault="00273873" w:rsidP="00273873">
      <w:pPr>
        <w:pStyle w:val="bullet"/>
      </w:pPr>
      <w:hyperlink r:id="rId77" w:history="1">
        <w:r w:rsidRPr="00052038">
          <w:rPr>
            <w:rStyle w:val="Hyperlink"/>
          </w:rPr>
          <w:t xml:space="preserve">SCQF </w:t>
        </w:r>
        <w:r>
          <w:rPr>
            <w:rStyle w:val="Hyperlink"/>
          </w:rPr>
          <w:t>Framework</w:t>
        </w:r>
        <w:r w:rsidRPr="00052038">
          <w:rPr>
            <w:rStyle w:val="Hyperlink"/>
          </w:rPr>
          <w:t xml:space="preserve"> and SCQF level descriptors</w:t>
        </w:r>
      </w:hyperlink>
    </w:p>
    <w:p w14:paraId="71500A60" w14:textId="77777777" w:rsidR="00273873" w:rsidRDefault="00273873" w:rsidP="00273873">
      <w:pPr>
        <w:pStyle w:val="bullet"/>
      </w:pPr>
      <w:hyperlink r:id="rId78" w:history="1">
        <w:r w:rsidRPr="00C852BF">
          <w:rPr>
            <w:rStyle w:val="Hyperlink"/>
          </w:rPr>
          <w:t>SCQF Handbook</w:t>
        </w:r>
      </w:hyperlink>
    </w:p>
    <w:p w14:paraId="26AAFDF6" w14:textId="77777777" w:rsidR="00273873" w:rsidRPr="00B67EFD" w:rsidRDefault="00273873" w:rsidP="00273873">
      <w:pPr>
        <w:pStyle w:val="bullet"/>
      </w:pPr>
      <w:hyperlink r:id="rId79"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80"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81" w:history="1">
        <w:r w:rsidRPr="00F05374">
          <w:rPr>
            <w:rStyle w:val="Hyperlink"/>
          </w:rPr>
          <w:t>Educational Research Reports</w:t>
        </w:r>
      </w:hyperlink>
    </w:p>
    <w:p w14:paraId="17CE93F9" w14:textId="77777777" w:rsidR="00273873" w:rsidRPr="00B67EFD" w:rsidRDefault="00273873" w:rsidP="00273873">
      <w:pPr>
        <w:pStyle w:val="bullet"/>
      </w:pPr>
      <w:hyperlink r:id="rId82"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83" w:history="1">
        <w:r w:rsidRPr="00F05374">
          <w:rPr>
            <w:rStyle w:val="Hyperlink"/>
          </w:rPr>
          <w:t>SQA e-assessment web page</w:t>
        </w:r>
      </w:hyperlink>
      <w:r>
        <w:rPr>
          <w:color w:val="1F497D"/>
        </w:rPr>
        <w:t xml:space="preserve"> </w:t>
      </w:r>
    </w:p>
    <w:p w14:paraId="4D577886" w14:textId="77777777" w:rsidR="00273873" w:rsidRDefault="00273873" w:rsidP="00273873"/>
    <w:p w14:paraId="2FB79881" w14:textId="77777777" w:rsidR="00715400" w:rsidRDefault="00715400" w:rsidP="00715400">
      <w:pPr>
        <w:tabs>
          <w:tab w:val="clear" w:pos="284"/>
          <w:tab w:val="clear" w:pos="567"/>
        </w:tabs>
        <w:spacing w:line="240" w:lineRule="auto"/>
      </w:pPr>
      <w:r>
        <w:br w:type="page"/>
      </w:r>
    </w:p>
    <w:p w14:paraId="31624EF4" w14:textId="77777777" w:rsidR="000B4623" w:rsidRPr="00A14D6C" w:rsidRDefault="000B4623" w:rsidP="00A14D6C">
      <w:pPr>
        <w:pStyle w:val="titlepage1"/>
      </w:pPr>
      <w:r w:rsidRPr="00A14D6C">
        <w:lastRenderedPageBreak/>
        <w:t>Administrative information</w:t>
      </w:r>
    </w:p>
    <w:p w14:paraId="237BA210" w14:textId="77777777" w:rsidR="000B4623" w:rsidRDefault="000B4623" w:rsidP="000B4623"/>
    <w:p w14:paraId="5904F4DC" w14:textId="77777777" w:rsidR="000B4623" w:rsidRDefault="000B4623" w:rsidP="002D14A3">
      <w:pPr>
        <w:pStyle w:val="Overline"/>
      </w:pPr>
    </w:p>
    <w:p w14:paraId="2E328CD7" w14:textId="77777777" w:rsidR="000B4623" w:rsidRDefault="000B4623" w:rsidP="000B4623">
      <w:r w:rsidRPr="002D14A3">
        <w:rPr>
          <w:b/>
        </w:rPr>
        <w:t>Published:</w:t>
      </w:r>
      <w:r>
        <w:tab/>
      </w:r>
      <w:r w:rsidR="00FB6BA1">
        <w:t>April</w:t>
      </w:r>
      <w:r>
        <w:t xml:space="preserve"> 2017 (version 1.0)</w:t>
      </w:r>
    </w:p>
    <w:p w14:paraId="6451E3AD" w14:textId="77777777" w:rsidR="000B4623" w:rsidRDefault="000B4623" w:rsidP="002D14A3">
      <w:pPr>
        <w:pStyle w:val="Underline"/>
      </w:pPr>
    </w:p>
    <w:p w14:paraId="3498604E" w14:textId="77777777" w:rsidR="000B4623" w:rsidRDefault="000B4623" w:rsidP="000B4623"/>
    <w:p w14:paraId="54B35EDC" w14:textId="77777777" w:rsidR="000B4623" w:rsidRDefault="000B4623" w:rsidP="00EB67D0">
      <w:pPr>
        <w:pStyle w:val="Heading3"/>
      </w:pPr>
      <w:r>
        <w:t xml:space="preserve">History of changes to </w:t>
      </w:r>
      <w:r w:rsidR="002D14A3">
        <w:t>c</w:t>
      </w:r>
      <w:r>
        <w:t xml:space="preserve">ourse </w:t>
      </w:r>
      <w:r w:rsidR="002D14A3">
        <w:t>s</w:t>
      </w:r>
      <w:r>
        <w:t>pecification</w:t>
      </w:r>
    </w:p>
    <w:p w14:paraId="004B058D" w14:textId="77777777" w:rsidR="000B4623" w:rsidRDefault="000B4623" w:rsidP="000B4623"/>
    <w:tbl>
      <w:tblPr>
        <w:tblStyle w:val="TableGrid"/>
        <w:tblW w:w="0" w:type="auto"/>
        <w:tblLook w:val="04A0" w:firstRow="1" w:lastRow="0" w:firstColumn="1" w:lastColumn="0" w:noHBand="0" w:noVBand="1"/>
      </w:tblPr>
      <w:tblGrid>
        <w:gridCol w:w="1023"/>
        <w:gridCol w:w="5407"/>
        <w:gridCol w:w="1455"/>
        <w:gridCol w:w="1176"/>
      </w:tblGrid>
      <w:tr w:rsidR="002D14A3" w14:paraId="58900A53" w14:textId="77777777" w:rsidTr="002D14A3">
        <w:trPr>
          <w:trHeight w:val="740"/>
        </w:trPr>
        <w:tc>
          <w:tcPr>
            <w:tcW w:w="0" w:type="auto"/>
            <w:shd w:val="clear" w:color="auto" w:fill="BFBFBF" w:themeFill="background1" w:themeFillShade="BF"/>
          </w:tcPr>
          <w:p w14:paraId="5920ADB7" w14:textId="77777777" w:rsidR="002D14A3" w:rsidRDefault="002D14A3" w:rsidP="002D14A3">
            <w:pPr>
              <w:pStyle w:val="Heading5"/>
              <w:jc w:val="center"/>
            </w:pPr>
            <w:r>
              <w:t>Version</w:t>
            </w:r>
          </w:p>
        </w:tc>
        <w:tc>
          <w:tcPr>
            <w:tcW w:w="5565" w:type="dxa"/>
            <w:shd w:val="clear" w:color="auto" w:fill="BFBFBF" w:themeFill="background1" w:themeFillShade="BF"/>
          </w:tcPr>
          <w:p w14:paraId="55B527DD" w14:textId="77777777" w:rsidR="002D14A3" w:rsidRDefault="002D14A3" w:rsidP="002D14A3">
            <w:pPr>
              <w:pStyle w:val="Heading5"/>
              <w:jc w:val="center"/>
            </w:pPr>
            <w:r>
              <w:t>Description of change</w:t>
            </w:r>
          </w:p>
        </w:tc>
        <w:tc>
          <w:tcPr>
            <w:tcW w:w="1458" w:type="dxa"/>
            <w:shd w:val="clear" w:color="auto" w:fill="BFBFBF" w:themeFill="background1" w:themeFillShade="BF"/>
          </w:tcPr>
          <w:p w14:paraId="21C71E1B" w14:textId="77777777" w:rsidR="002D14A3" w:rsidRDefault="002D14A3" w:rsidP="002D14A3">
            <w:pPr>
              <w:pStyle w:val="Heading5"/>
              <w:jc w:val="center"/>
            </w:pPr>
            <w:r>
              <w:t>Authorised by</w:t>
            </w:r>
          </w:p>
        </w:tc>
        <w:tc>
          <w:tcPr>
            <w:tcW w:w="1195" w:type="dxa"/>
            <w:shd w:val="clear" w:color="auto" w:fill="BFBFBF" w:themeFill="background1" w:themeFillShade="BF"/>
          </w:tcPr>
          <w:p w14:paraId="6EDABCF6" w14:textId="77777777" w:rsidR="002D14A3" w:rsidRDefault="002D14A3" w:rsidP="002D14A3">
            <w:pPr>
              <w:pStyle w:val="Heading5"/>
              <w:jc w:val="center"/>
            </w:pPr>
            <w:r>
              <w:t>Date</w:t>
            </w:r>
          </w:p>
        </w:tc>
      </w:tr>
      <w:tr w:rsidR="002D14A3" w14:paraId="2B445BEC" w14:textId="77777777" w:rsidTr="002D14A3">
        <w:trPr>
          <w:trHeight w:val="740"/>
        </w:trPr>
        <w:tc>
          <w:tcPr>
            <w:tcW w:w="0" w:type="auto"/>
          </w:tcPr>
          <w:p w14:paraId="28E8EDCB" w14:textId="77777777" w:rsidR="002D14A3" w:rsidRDefault="002D14A3" w:rsidP="000B4623"/>
        </w:tc>
        <w:tc>
          <w:tcPr>
            <w:tcW w:w="5565" w:type="dxa"/>
          </w:tcPr>
          <w:p w14:paraId="0AF73DD8" w14:textId="77777777" w:rsidR="002D14A3" w:rsidRDefault="002D14A3" w:rsidP="000B4623"/>
        </w:tc>
        <w:tc>
          <w:tcPr>
            <w:tcW w:w="1458" w:type="dxa"/>
          </w:tcPr>
          <w:p w14:paraId="4A0C4AAE" w14:textId="77777777" w:rsidR="002D14A3" w:rsidRDefault="002D14A3" w:rsidP="000B4623"/>
        </w:tc>
        <w:tc>
          <w:tcPr>
            <w:tcW w:w="1195" w:type="dxa"/>
          </w:tcPr>
          <w:p w14:paraId="5499CC6D" w14:textId="77777777" w:rsidR="002D14A3" w:rsidRDefault="002D14A3" w:rsidP="000B4623"/>
        </w:tc>
      </w:tr>
      <w:tr w:rsidR="002D14A3" w14:paraId="6F46D4DE" w14:textId="77777777" w:rsidTr="002D14A3">
        <w:trPr>
          <w:trHeight w:val="740"/>
        </w:trPr>
        <w:tc>
          <w:tcPr>
            <w:tcW w:w="0" w:type="auto"/>
          </w:tcPr>
          <w:p w14:paraId="78873CE8" w14:textId="77777777" w:rsidR="002D14A3" w:rsidRDefault="002D14A3" w:rsidP="000B4623"/>
        </w:tc>
        <w:tc>
          <w:tcPr>
            <w:tcW w:w="5565" w:type="dxa"/>
          </w:tcPr>
          <w:p w14:paraId="773877C1" w14:textId="77777777" w:rsidR="002D14A3" w:rsidRDefault="002D14A3" w:rsidP="000B4623"/>
        </w:tc>
        <w:tc>
          <w:tcPr>
            <w:tcW w:w="1458" w:type="dxa"/>
          </w:tcPr>
          <w:p w14:paraId="4C572179" w14:textId="77777777" w:rsidR="002D14A3" w:rsidRDefault="002D14A3" w:rsidP="000B4623"/>
        </w:tc>
        <w:tc>
          <w:tcPr>
            <w:tcW w:w="1195" w:type="dxa"/>
          </w:tcPr>
          <w:p w14:paraId="45ABEA43" w14:textId="77777777" w:rsidR="002D14A3" w:rsidRDefault="002D14A3" w:rsidP="000B4623"/>
        </w:tc>
      </w:tr>
      <w:tr w:rsidR="002D14A3" w14:paraId="4352C668" w14:textId="77777777" w:rsidTr="002D14A3">
        <w:trPr>
          <w:trHeight w:val="740"/>
        </w:trPr>
        <w:tc>
          <w:tcPr>
            <w:tcW w:w="0" w:type="auto"/>
          </w:tcPr>
          <w:p w14:paraId="0B614243" w14:textId="77777777" w:rsidR="002D14A3" w:rsidRDefault="002D14A3" w:rsidP="000B4623"/>
        </w:tc>
        <w:tc>
          <w:tcPr>
            <w:tcW w:w="5565" w:type="dxa"/>
          </w:tcPr>
          <w:p w14:paraId="2D37B053" w14:textId="77777777" w:rsidR="002D14A3" w:rsidRDefault="002D14A3" w:rsidP="000B4623"/>
        </w:tc>
        <w:tc>
          <w:tcPr>
            <w:tcW w:w="1458" w:type="dxa"/>
          </w:tcPr>
          <w:p w14:paraId="4C742B88" w14:textId="77777777" w:rsidR="002D14A3" w:rsidRDefault="002D14A3" w:rsidP="000B4623"/>
        </w:tc>
        <w:tc>
          <w:tcPr>
            <w:tcW w:w="1195" w:type="dxa"/>
          </w:tcPr>
          <w:p w14:paraId="1FB6CFE8" w14:textId="77777777" w:rsidR="002D14A3" w:rsidRDefault="002D14A3" w:rsidP="000B4623"/>
        </w:tc>
      </w:tr>
      <w:tr w:rsidR="002D14A3" w14:paraId="138CF316" w14:textId="77777777" w:rsidTr="002D14A3">
        <w:trPr>
          <w:trHeight w:val="740"/>
        </w:trPr>
        <w:tc>
          <w:tcPr>
            <w:tcW w:w="0" w:type="auto"/>
          </w:tcPr>
          <w:p w14:paraId="5992566D" w14:textId="77777777" w:rsidR="002D14A3" w:rsidRDefault="002D14A3" w:rsidP="000B4623"/>
        </w:tc>
        <w:tc>
          <w:tcPr>
            <w:tcW w:w="5565" w:type="dxa"/>
          </w:tcPr>
          <w:p w14:paraId="5E0A7AD9" w14:textId="77777777" w:rsidR="002D14A3" w:rsidRDefault="002D14A3" w:rsidP="000B4623"/>
        </w:tc>
        <w:tc>
          <w:tcPr>
            <w:tcW w:w="1458" w:type="dxa"/>
          </w:tcPr>
          <w:p w14:paraId="5317BC36" w14:textId="77777777" w:rsidR="002D14A3" w:rsidRDefault="002D14A3" w:rsidP="000B4623"/>
        </w:tc>
        <w:tc>
          <w:tcPr>
            <w:tcW w:w="1195" w:type="dxa"/>
          </w:tcPr>
          <w:p w14:paraId="509C343D" w14:textId="77777777" w:rsidR="002D14A3" w:rsidRDefault="002D14A3" w:rsidP="000B4623"/>
        </w:tc>
      </w:tr>
    </w:tbl>
    <w:p w14:paraId="21564E30" w14:textId="77777777" w:rsidR="000B4623" w:rsidRDefault="000B4623" w:rsidP="000B4623"/>
    <w:p w14:paraId="07024DF3" w14:textId="77777777" w:rsidR="000B4623" w:rsidRDefault="000B4623" w:rsidP="000B4623"/>
    <w:p w14:paraId="7E7513D4" w14:textId="77777777" w:rsidR="002D14A3" w:rsidRDefault="002D14A3" w:rsidP="000B4623"/>
    <w:p w14:paraId="6C86A0D4" w14:textId="77777777" w:rsidR="000B4623" w:rsidRDefault="000B4623" w:rsidP="000B4623">
      <w:r>
        <w:t xml:space="preserve">This course specification may be reproduced in whole or in part for educational purposes provided that no profit is derived from reproduction and that, if reproduced in part, the source is acknowledged. Additional copies of this course specification can be downloaded from SQA’s website at </w:t>
      </w:r>
      <w:hyperlink r:id="rId84" w:history="1">
        <w:r w:rsidR="002D14A3" w:rsidRPr="000B4B32">
          <w:rPr>
            <w:rStyle w:val="Hyperlink"/>
          </w:rPr>
          <w:t>www.sqa.org.uk</w:t>
        </w:r>
      </w:hyperlink>
      <w:r w:rsidR="002D14A3">
        <w:t>.</w:t>
      </w:r>
    </w:p>
    <w:p w14:paraId="03D4C5C1" w14:textId="77777777" w:rsidR="000B4623" w:rsidRDefault="000B4623" w:rsidP="000B4623"/>
    <w:p w14:paraId="14B31D69" w14:textId="77777777" w:rsidR="000B4623" w:rsidRDefault="000B4623" w:rsidP="000B4623">
      <w:r>
        <w:t>Note: You are advised to check SQA’s website to ensure you are using the most up-to-date version of the course specification.</w:t>
      </w:r>
    </w:p>
    <w:p w14:paraId="367C03A3" w14:textId="77777777" w:rsidR="000B4623" w:rsidRDefault="000B4623" w:rsidP="000B4623"/>
    <w:p w14:paraId="4EA44A6C" w14:textId="77777777" w:rsidR="002D14A3" w:rsidRDefault="002D14A3" w:rsidP="000B4623"/>
    <w:p w14:paraId="0FC7F2A5" w14:textId="77777777" w:rsidR="002D14A3" w:rsidRDefault="002D14A3" w:rsidP="000B4623"/>
    <w:p w14:paraId="04B45C84" w14:textId="77777777" w:rsidR="002D14A3" w:rsidRDefault="002D14A3" w:rsidP="000B4623"/>
    <w:p w14:paraId="164DECC0" w14:textId="77777777" w:rsidR="002D14A3" w:rsidRDefault="002D14A3" w:rsidP="000B4623"/>
    <w:p w14:paraId="46804F73" w14:textId="3561982C" w:rsidR="000B4623" w:rsidRDefault="000B4623" w:rsidP="000B4623">
      <w:r>
        <w:t xml:space="preserve">© Scottish Qualifications Authority </w:t>
      </w:r>
      <w:r w:rsidR="00D31536">
        <w:t xml:space="preserve">2012, </w:t>
      </w:r>
      <w:r>
        <w:t>2017</w:t>
      </w:r>
    </w:p>
    <w:p w14:paraId="4374D67A" w14:textId="4C78EA76" w:rsidR="002D14A3" w:rsidRDefault="002D14A3">
      <w:pPr>
        <w:tabs>
          <w:tab w:val="clear" w:pos="284"/>
          <w:tab w:val="clear" w:pos="567"/>
        </w:tabs>
        <w:spacing w:line="240" w:lineRule="auto"/>
      </w:pPr>
    </w:p>
    <w:sectPr w:rsidR="002D14A3" w:rsidSect="001F423B">
      <w:footerReference w:type="default" r:id="rId85"/>
      <w:pgSz w:w="11907" w:h="16840" w:code="9"/>
      <w:pgMar w:top="1418" w:right="1418" w:bottom="1418"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DAE26" w14:textId="77777777" w:rsidR="00C55F98" w:rsidRDefault="00C55F98">
      <w:r>
        <w:separator/>
      </w:r>
    </w:p>
  </w:endnote>
  <w:endnote w:type="continuationSeparator" w:id="0">
    <w:p w14:paraId="1286EA06" w14:textId="77777777" w:rsidR="00C55F98" w:rsidRDefault="00C55F98">
      <w:r>
        <w:continuationSeparator/>
      </w:r>
    </w:p>
  </w:endnote>
  <w:endnote w:type="continuationNotice" w:id="1">
    <w:p w14:paraId="30768DF7" w14:textId="77777777" w:rsidR="00C55F98" w:rsidRDefault="00C55F9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0857" w14:textId="77777777" w:rsidR="00995179" w:rsidRDefault="00995179" w:rsidP="001F423B">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2BD5BCD6" w14:textId="77777777" w:rsidR="00995179" w:rsidRDefault="00995179" w:rsidP="001F42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397637D1" w14:textId="7F512746" w:rsidR="00995179" w:rsidRDefault="00995179" w:rsidP="001F423B">
        <w:pPr>
          <w:pStyle w:val="Footer"/>
        </w:pPr>
        <w:r>
          <w:t>Version 1.0</w:t>
        </w:r>
        <w:r>
          <w:tab/>
        </w:r>
        <w:r>
          <w:fldChar w:fldCharType="begin"/>
        </w:r>
        <w:r>
          <w:instrText xml:space="preserve"> PAGE   \* MERGEFORMAT </w:instrText>
        </w:r>
        <w:r>
          <w:fldChar w:fldCharType="separate"/>
        </w:r>
        <w:r w:rsidR="008B690E">
          <w:rPr>
            <w:noProof/>
          </w:rPr>
          <w:t>19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263EE" w14:textId="77777777" w:rsidR="00C55F98" w:rsidRDefault="00C55F98">
      <w:r>
        <w:separator/>
      </w:r>
    </w:p>
  </w:footnote>
  <w:footnote w:type="continuationSeparator" w:id="0">
    <w:p w14:paraId="533A7D99" w14:textId="77777777" w:rsidR="00C55F98" w:rsidRDefault="00C55F98">
      <w:r>
        <w:continuationSeparator/>
      </w:r>
    </w:p>
  </w:footnote>
  <w:footnote w:type="continuationNotice" w:id="1">
    <w:p w14:paraId="12A75C38" w14:textId="77777777" w:rsidR="00C55F98" w:rsidRDefault="00C55F9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691C" w14:textId="77777777" w:rsidR="00995179" w:rsidRDefault="00995179">
    <w:pPr>
      <w:pStyle w:val="Header"/>
    </w:pPr>
    <w:r>
      <w:rPr>
        <w:noProof/>
        <w:lang w:eastAsia="en-GB"/>
      </w:rPr>
      <w:drawing>
        <wp:anchor distT="0" distB="0" distL="114300" distR="114300" simplePos="0" relativeHeight="251658240" behindDoc="0" locked="0" layoutInCell="1" allowOverlap="1" wp14:anchorId="3A5153C1" wp14:editId="5110FF44">
          <wp:simplePos x="0" y="0"/>
          <wp:positionH relativeFrom="margin">
            <wp:posOffset>-597535</wp:posOffset>
          </wp:positionH>
          <wp:positionV relativeFrom="margin">
            <wp:posOffset>-2286000</wp:posOffset>
          </wp:positionV>
          <wp:extent cx="6584400" cy="1764000"/>
          <wp:effectExtent l="0" t="0" r="6985"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H Unit Spec"/>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4400" cy="176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CAB4" w14:textId="77777777" w:rsidR="00995179" w:rsidRDefault="009951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EB6162E"/>
    <w:lvl w:ilvl="0">
      <w:start w:val="1"/>
      <w:numFmt w:val="decimal"/>
      <w:lvlText w:val="%1."/>
      <w:lvlJc w:val="left"/>
      <w:pPr>
        <w:tabs>
          <w:tab w:val="num" w:pos="643"/>
        </w:tabs>
        <w:ind w:left="643" w:hanging="360"/>
      </w:pPr>
    </w:lvl>
  </w:abstractNum>
  <w:abstractNum w:abstractNumId="1" w15:restartNumberingAfterBreak="0">
    <w:nsid w:val="FFFFFF80"/>
    <w:multiLevelType w:val="singleLevel"/>
    <w:tmpl w:val="921A9518"/>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03C2A0E4"/>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A768BA1A"/>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90EA0772"/>
    <w:lvl w:ilvl="0">
      <w:start w:val="1"/>
      <w:numFmt w:val="bullet"/>
      <w:pStyle w:val="ListBullet2"/>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181C488C"/>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6F4E7F30"/>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9D430D7"/>
    <w:multiLevelType w:val="hybridMultilevel"/>
    <w:tmpl w:val="A71204E0"/>
    <w:lvl w:ilvl="0" w:tplc="08090005">
      <w:start w:val="1"/>
      <w:numFmt w:val="bullet"/>
      <w:lvlText w:val=""/>
      <w:lvlJc w:val="left"/>
      <w:pPr>
        <w:ind w:left="2886" w:hanging="360"/>
      </w:pPr>
      <w:rPr>
        <w:rFonts w:ascii="Wingdings" w:hAnsi="Wingdings" w:hint="default"/>
      </w:rPr>
    </w:lvl>
    <w:lvl w:ilvl="1" w:tplc="08090003" w:tentative="1">
      <w:start w:val="1"/>
      <w:numFmt w:val="bullet"/>
      <w:lvlText w:val="o"/>
      <w:lvlJc w:val="left"/>
      <w:pPr>
        <w:ind w:left="3606" w:hanging="360"/>
      </w:pPr>
      <w:rPr>
        <w:rFonts w:ascii="Courier New" w:hAnsi="Courier New" w:cs="Courier New" w:hint="default"/>
      </w:rPr>
    </w:lvl>
    <w:lvl w:ilvl="2" w:tplc="08090005" w:tentative="1">
      <w:start w:val="1"/>
      <w:numFmt w:val="bullet"/>
      <w:lvlText w:val=""/>
      <w:lvlJc w:val="left"/>
      <w:pPr>
        <w:ind w:left="4326" w:hanging="360"/>
      </w:pPr>
      <w:rPr>
        <w:rFonts w:ascii="Wingdings" w:hAnsi="Wingdings" w:hint="default"/>
      </w:rPr>
    </w:lvl>
    <w:lvl w:ilvl="3" w:tplc="08090001" w:tentative="1">
      <w:start w:val="1"/>
      <w:numFmt w:val="bullet"/>
      <w:lvlText w:val=""/>
      <w:lvlJc w:val="left"/>
      <w:pPr>
        <w:ind w:left="5046" w:hanging="360"/>
      </w:pPr>
      <w:rPr>
        <w:rFonts w:ascii="Symbol" w:hAnsi="Symbol" w:hint="default"/>
      </w:rPr>
    </w:lvl>
    <w:lvl w:ilvl="4" w:tplc="08090003" w:tentative="1">
      <w:start w:val="1"/>
      <w:numFmt w:val="bullet"/>
      <w:lvlText w:val="o"/>
      <w:lvlJc w:val="left"/>
      <w:pPr>
        <w:ind w:left="5766" w:hanging="360"/>
      </w:pPr>
      <w:rPr>
        <w:rFonts w:ascii="Courier New" w:hAnsi="Courier New" w:cs="Courier New" w:hint="default"/>
      </w:rPr>
    </w:lvl>
    <w:lvl w:ilvl="5" w:tplc="08090005" w:tentative="1">
      <w:start w:val="1"/>
      <w:numFmt w:val="bullet"/>
      <w:lvlText w:val=""/>
      <w:lvlJc w:val="left"/>
      <w:pPr>
        <w:ind w:left="6486" w:hanging="360"/>
      </w:pPr>
      <w:rPr>
        <w:rFonts w:ascii="Wingdings" w:hAnsi="Wingdings" w:hint="default"/>
      </w:rPr>
    </w:lvl>
    <w:lvl w:ilvl="6" w:tplc="08090001" w:tentative="1">
      <w:start w:val="1"/>
      <w:numFmt w:val="bullet"/>
      <w:lvlText w:val=""/>
      <w:lvlJc w:val="left"/>
      <w:pPr>
        <w:ind w:left="7206" w:hanging="360"/>
      </w:pPr>
      <w:rPr>
        <w:rFonts w:ascii="Symbol" w:hAnsi="Symbol" w:hint="default"/>
      </w:rPr>
    </w:lvl>
    <w:lvl w:ilvl="7" w:tplc="08090003" w:tentative="1">
      <w:start w:val="1"/>
      <w:numFmt w:val="bullet"/>
      <w:lvlText w:val="o"/>
      <w:lvlJc w:val="left"/>
      <w:pPr>
        <w:ind w:left="7926" w:hanging="360"/>
      </w:pPr>
      <w:rPr>
        <w:rFonts w:ascii="Courier New" w:hAnsi="Courier New" w:cs="Courier New" w:hint="default"/>
      </w:rPr>
    </w:lvl>
    <w:lvl w:ilvl="8" w:tplc="08090005" w:tentative="1">
      <w:start w:val="1"/>
      <w:numFmt w:val="bullet"/>
      <w:lvlText w:val=""/>
      <w:lvlJc w:val="left"/>
      <w:pPr>
        <w:ind w:left="8646" w:hanging="360"/>
      </w:pPr>
      <w:rPr>
        <w:rFonts w:ascii="Wingdings" w:hAnsi="Wingdings" w:hint="default"/>
      </w:rPr>
    </w:lvl>
  </w:abstractNum>
  <w:abstractNum w:abstractNumId="8"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9"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10" w15:restartNumberingAfterBreak="0">
    <w:nsid w:val="4CC90278"/>
    <w:multiLevelType w:val="hybridMultilevel"/>
    <w:tmpl w:val="CAB28950"/>
    <w:lvl w:ilvl="0" w:tplc="B5E83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8B6362"/>
    <w:multiLevelType w:val="singleLevel"/>
    <w:tmpl w:val="FC82C212"/>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12" w15:restartNumberingAfterBreak="0">
    <w:nsid w:val="4FF243CC"/>
    <w:multiLevelType w:val="hybridMultilevel"/>
    <w:tmpl w:val="42CCD750"/>
    <w:lvl w:ilvl="0" w:tplc="B5E83518">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3" w15:restartNumberingAfterBreak="0">
    <w:nsid w:val="51C53664"/>
    <w:multiLevelType w:val="hybridMultilevel"/>
    <w:tmpl w:val="9802F6B8"/>
    <w:lvl w:ilvl="0" w:tplc="08090005">
      <w:start w:val="1"/>
      <w:numFmt w:val="bullet"/>
      <w:lvlText w:val=""/>
      <w:lvlJc w:val="left"/>
      <w:pPr>
        <w:ind w:left="2563" w:hanging="360"/>
      </w:pPr>
      <w:rPr>
        <w:rFonts w:ascii="Wingdings" w:hAnsi="Wingdings" w:hint="default"/>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14" w15:restartNumberingAfterBreak="0">
    <w:nsid w:val="69287FB1"/>
    <w:multiLevelType w:val="singleLevel"/>
    <w:tmpl w:val="7018A696"/>
    <w:lvl w:ilvl="0">
      <w:start w:val="1"/>
      <w:numFmt w:val="bullet"/>
      <w:lvlText w:val=""/>
      <w:lvlJc w:val="left"/>
      <w:pPr>
        <w:tabs>
          <w:tab w:val="num" w:pos="360"/>
        </w:tabs>
        <w:ind w:left="360" w:hanging="360"/>
      </w:pPr>
      <w:rPr>
        <w:rFonts w:ascii="Symbol" w:hAnsi="Symbol" w:hint="default"/>
        <w:color w:val="000000" w:themeColor="text1"/>
      </w:rPr>
    </w:lvl>
  </w:abstractNum>
  <w:abstractNum w:abstractNumId="15" w15:restartNumberingAfterBreak="0">
    <w:nsid w:val="74BC17C8"/>
    <w:multiLevelType w:val="hybridMultilevel"/>
    <w:tmpl w:val="D752EBC2"/>
    <w:lvl w:ilvl="0" w:tplc="0CF46082">
      <w:start w:val="1"/>
      <w:numFmt w:val="bullet"/>
      <w:pStyle w:val="Bullet0"/>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8396BCD"/>
    <w:multiLevelType w:val="hybridMultilevel"/>
    <w:tmpl w:val="BDDA077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5617407">
    <w:abstractNumId w:val="6"/>
  </w:num>
  <w:num w:numId="2" w16cid:durableId="1043945950">
    <w:abstractNumId w:val="4"/>
  </w:num>
  <w:num w:numId="3" w16cid:durableId="606932827">
    <w:abstractNumId w:val="3"/>
  </w:num>
  <w:num w:numId="4" w16cid:durableId="1071344511">
    <w:abstractNumId w:val="2"/>
  </w:num>
  <w:num w:numId="5" w16cid:durableId="878009085">
    <w:abstractNumId w:val="1"/>
  </w:num>
  <w:num w:numId="6" w16cid:durableId="1845582198">
    <w:abstractNumId w:val="11"/>
  </w:num>
  <w:num w:numId="7" w16cid:durableId="638418560">
    <w:abstractNumId w:val="8"/>
  </w:num>
  <w:num w:numId="8" w16cid:durableId="875968499">
    <w:abstractNumId w:val="9"/>
  </w:num>
  <w:num w:numId="9" w16cid:durableId="540048990">
    <w:abstractNumId w:val="14"/>
  </w:num>
  <w:num w:numId="10" w16cid:durableId="1770660965">
    <w:abstractNumId w:val="15"/>
  </w:num>
  <w:num w:numId="11" w16cid:durableId="1729572914">
    <w:abstractNumId w:val="5"/>
  </w:num>
  <w:num w:numId="12" w16cid:durableId="1491097281">
    <w:abstractNumId w:val="0"/>
  </w:num>
  <w:num w:numId="13" w16cid:durableId="1514294507">
    <w:abstractNumId w:val="16"/>
  </w:num>
  <w:num w:numId="14" w16cid:durableId="929237510">
    <w:abstractNumId w:val="7"/>
  </w:num>
  <w:num w:numId="15" w16cid:durableId="820389364">
    <w:abstractNumId w:val="13"/>
  </w:num>
  <w:num w:numId="16" w16cid:durableId="644430738">
    <w:abstractNumId w:val="10"/>
  </w:num>
  <w:num w:numId="17" w16cid:durableId="35396347">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570F"/>
    <w:rsid w:val="00005F7A"/>
    <w:rsid w:val="0000779B"/>
    <w:rsid w:val="00015980"/>
    <w:rsid w:val="00023447"/>
    <w:rsid w:val="00033AA1"/>
    <w:rsid w:val="00034571"/>
    <w:rsid w:val="00040105"/>
    <w:rsid w:val="00041123"/>
    <w:rsid w:val="0004198A"/>
    <w:rsid w:val="000502F7"/>
    <w:rsid w:val="0006561B"/>
    <w:rsid w:val="00076922"/>
    <w:rsid w:val="00076D36"/>
    <w:rsid w:val="00081B4C"/>
    <w:rsid w:val="00092B52"/>
    <w:rsid w:val="000946D7"/>
    <w:rsid w:val="00094B82"/>
    <w:rsid w:val="000A529B"/>
    <w:rsid w:val="000A7B44"/>
    <w:rsid w:val="000B1EC6"/>
    <w:rsid w:val="000B4623"/>
    <w:rsid w:val="000B6804"/>
    <w:rsid w:val="000C7980"/>
    <w:rsid w:val="000E0A11"/>
    <w:rsid w:val="000E27BA"/>
    <w:rsid w:val="000E6045"/>
    <w:rsid w:val="000E70A5"/>
    <w:rsid w:val="000F169C"/>
    <w:rsid w:val="00100588"/>
    <w:rsid w:val="001018FF"/>
    <w:rsid w:val="001043DE"/>
    <w:rsid w:val="0010765C"/>
    <w:rsid w:val="00110A73"/>
    <w:rsid w:val="0011514D"/>
    <w:rsid w:val="00121597"/>
    <w:rsid w:val="00125AE6"/>
    <w:rsid w:val="001344FF"/>
    <w:rsid w:val="00147407"/>
    <w:rsid w:val="00147F9A"/>
    <w:rsid w:val="00151F87"/>
    <w:rsid w:val="001553EB"/>
    <w:rsid w:val="0015549B"/>
    <w:rsid w:val="001672AF"/>
    <w:rsid w:val="00174B17"/>
    <w:rsid w:val="00177E65"/>
    <w:rsid w:val="00187E26"/>
    <w:rsid w:val="001927E4"/>
    <w:rsid w:val="00192804"/>
    <w:rsid w:val="001A6288"/>
    <w:rsid w:val="001C165C"/>
    <w:rsid w:val="001C48E3"/>
    <w:rsid w:val="001D26E9"/>
    <w:rsid w:val="001D4785"/>
    <w:rsid w:val="001D5FE2"/>
    <w:rsid w:val="001E50F6"/>
    <w:rsid w:val="001F415F"/>
    <w:rsid w:val="001F423B"/>
    <w:rsid w:val="001F60D8"/>
    <w:rsid w:val="00207B1B"/>
    <w:rsid w:val="00214106"/>
    <w:rsid w:val="002158DC"/>
    <w:rsid w:val="00217C6C"/>
    <w:rsid w:val="00221CA2"/>
    <w:rsid w:val="0022713D"/>
    <w:rsid w:val="00232794"/>
    <w:rsid w:val="00232DBD"/>
    <w:rsid w:val="002350DA"/>
    <w:rsid w:val="00245354"/>
    <w:rsid w:val="002508E1"/>
    <w:rsid w:val="00251796"/>
    <w:rsid w:val="00252E18"/>
    <w:rsid w:val="00266396"/>
    <w:rsid w:val="00273873"/>
    <w:rsid w:val="00276D15"/>
    <w:rsid w:val="00277970"/>
    <w:rsid w:val="00284708"/>
    <w:rsid w:val="00284991"/>
    <w:rsid w:val="00292BF0"/>
    <w:rsid w:val="002A21D6"/>
    <w:rsid w:val="002B1637"/>
    <w:rsid w:val="002B321F"/>
    <w:rsid w:val="002C512C"/>
    <w:rsid w:val="002D0700"/>
    <w:rsid w:val="002D0D2B"/>
    <w:rsid w:val="002D14A3"/>
    <w:rsid w:val="002D17BA"/>
    <w:rsid w:val="002D478C"/>
    <w:rsid w:val="002E3C69"/>
    <w:rsid w:val="002F2817"/>
    <w:rsid w:val="002F4CBA"/>
    <w:rsid w:val="002F5718"/>
    <w:rsid w:val="00302B53"/>
    <w:rsid w:val="00311981"/>
    <w:rsid w:val="00315BFA"/>
    <w:rsid w:val="003161F7"/>
    <w:rsid w:val="00324F58"/>
    <w:rsid w:val="00325EEF"/>
    <w:rsid w:val="003268B8"/>
    <w:rsid w:val="00326D70"/>
    <w:rsid w:val="00330631"/>
    <w:rsid w:val="00356415"/>
    <w:rsid w:val="00361299"/>
    <w:rsid w:val="00365FE5"/>
    <w:rsid w:val="00371800"/>
    <w:rsid w:val="00380624"/>
    <w:rsid w:val="00383BAF"/>
    <w:rsid w:val="003849A9"/>
    <w:rsid w:val="00386B85"/>
    <w:rsid w:val="003905C6"/>
    <w:rsid w:val="00390AE8"/>
    <w:rsid w:val="00394EF9"/>
    <w:rsid w:val="003A083F"/>
    <w:rsid w:val="003A697C"/>
    <w:rsid w:val="003B0505"/>
    <w:rsid w:val="003B25C8"/>
    <w:rsid w:val="003B79EC"/>
    <w:rsid w:val="003C38EB"/>
    <w:rsid w:val="003C5299"/>
    <w:rsid w:val="003D3FD4"/>
    <w:rsid w:val="003D6E7D"/>
    <w:rsid w:val="003E0CAF"/>
    <w:rsid w:val="003E4120"/>
    <w:rsid w:val="003F07AB"/>
    <w:rsid w:val="0040064A"/>
    <w:rsid w:val="00401C00"/>
    <w:rsid w:val="00405219"/>
    <w:rsid w:val="00420C3C"/>
    <w:rsid w:val="004277FA"/>
    <w:rsid w:val="00427969"/>
    <w:rsid w:val="00431F7C"/>
    <w:rsid w:val="004468B6"/>
    <w:rsid w:val="00456526"/>
    <w:rsid w:val="00460A1E"/>
    <w:rsid w:val="00463B32"/>
    <w:rsid w:val="00463DB5"/>
    <w:rsid w:val="00466B8F"/>
    <w:rsid w:val="00481F6D"/>
    <w:rsid w:val="00490E78"/>
    <w:rsid w:val="004956B1"/>
    <w:rsid w:val="004A0653"/>
    <w:rsid w:val="004A2308"/>
    <w:rsid w:val="004A31F3"/>
    <w:rsid w:val="004A626B"/>
    <w:rsid w:val="004A65F8"/>
    <w:rsid w:val="004A6E61"/>
    <w:rsid w:val="004B07D1"/>
    <w:rsid w:val="004C18E8"/>
    <w:rsid w:val="004C5D61"/>
    <w:rsid w:val="004D034D"/>
    <w:rsid w:val="004E08A3"/>
    <w:rsid w:val="004E71C0"/>
    <w:rsid w:val="004F17E6"/>
    <w:rsid w:val="004F4E3E"/>
    <w:rsid w:val="004F6D43"/>
    <w:rsid w:val="004F7D82"/>
    <w:rsid w:val="004F7DBF"/>
    <w:rsid w:val="00504DC5"/>
    <w:rsid w:val="00522363"/>
    <w:rsid w:val="00522EEF"/>
    <w:rsid w:val="00534631"/>
    <w:rsid w:val="00534FDE"/>
    <w:rsid w:val="005359F1"/>
    <w:rsid w:val="00537C30"/>
    <w:rsid w:val="00546B65"/>
    <w:rsid w:val="00550DF7"/>
    <w:rsid w:val="005520F0"/>
    <w:rsid w:val="005524D3"/>
    <w:rsid w:val="00553425"/>
    <w:rsid w:val="0055635B"/>
    <w:rsid w:val="00557A21"/>
    <w:rsid w:val="00561FC7"/>
    <w:rsid w:val="00562507"/>
    <w:rsid w:val="0056261D"/>
    <w:rsid w:val="00565FA0"/>
    <w:rsid w:val="0057221E"/>
    <w:rsid w:val="005807C0"/>
    <w:rsid w:val="00583736"/>
    <w:rsid w:val="00584216"/>
    <w:rsid w:val="005859B1"/>
    <w:rsid w:val="00596361"/>
    <w:rsid w:val="00596885"/>
    <w:rsid w:val="005A5663"/>
    <w:rsid w:val="005B2B26"/>
    <w:rsid w:val="005C590C"/>
    <w:rsid w:val="005D0571"/>
    <w:rsid w:val="005D2382"/>
    <w:rsid w:val="005D3C57"/>
    <w:rsid w:val="005E4630"/>
    <w:rsid w:val="00603203"/>
    <w:rsid w:val="00603483"/>
    <w:rsid w:val="00603EB5"/>
    <w:rsid w:val="00605281"/>
    <w:rsid w:val="00612E21"/>
    <w:rsid w:val="00615253"/>
    <w:rsid w:val="00617FFB"/>
    <w:rsid w:val="00626A8C"/>
    <w:rsid w:val="00636E1F"/>
    <w:rsid w:val="00641B60"/>
    <w:rsid w:val="006446A9"/>
    <w:rsid w:val="006523D4"/>
    <w:rsid w:val="00652D9B"/>
    <w:rsid w:val="006565FB"/>
    <w:rsid w:val="0066380C"/>
    <w:rsid w:val="00690FCF"/>
    <w:rsid w:val="00691083"/>
    <w:rsid w:val="00694BED"/>
    <w:rsid w:val="00696840"/>
    <w:rsid w:val="006A26F5"/>
    <w:rsid w:val="006A5F25"/>
    <w:rsid w:val="006A6978"/>
    <w:rsid w:val="006B0DAD"/>
    <w:rsid w:val="006B5E61"/>
    <w:rsid w:val="006C1108"/>
    <w:rsid w:val="006C4340"/>
    <w:rsid w:val="006D0C73"/>
    <w:rsid w:val="006D1C95"/>
    <w:rsid w:val="006D2392"/>
    <w:rsid w:val="006E4BB5"/>
    <w:rsid w:val="006E5D5C"/>
    <w:rsid w:val="006E6600"/>
    <w:rsid w:val="006E7847"/>
    <w:rsid w:val="006F1664"/>
    <w:rsid w:val="006F5C6D"/>
    <w:rsid w:val="006F7E7D"/>
    <w:rsid w:val="0070012D"/>
    <w:rsid w:val="00700D8A"/>
    <w:rsid w:val="007035B0"/>
    <w:rsid w:val="00712524"/>
    <w:rsid w:val="00715400"/>
    <w:rsid w:val="00722A7F"/>
    <w:rsid w:val="00724A4B"/>
    <w:rsid w:val="00726628"/>
    <w:rsid w:val="00730656"/>
    <w:rsid w:val="00764114"/>
    <w:rsid w:val="0076419D"/>
    <w:rsid w:val="007677CC"/>
    <w:rsid w:val="007703DE"/>
    <w:rsid w:val="0079598D"/>
    <w:rsid w:val="007A03CD"/>
    <w:rsid w:val="007B2DE6"/>
    <w:rsid w:val="007B652C"/>
    <w:rsid w:val="007B7DD0"/>
    <w:rsid w:val="007C4FA9"/>
    <w:rsid w:val="007D0C21"/>
    <w:rsid w:val="007E2C6F"/>
    <w:rsid w:val="007F0A19"/>
    <w:rsid w:val="007F1D12"/>
    <w:rsid w:val="007F79B1"/>
    <w:rsid w:val="00800B56"/>
    <w:rsid w:val="008011B2"/>
    <w:rsid w:val="00804C37"/>
    <w:rsid w:val="00804E07"/>
    <w:rsid w:val="00805C1F"/>
    <w:rsid w:val="00813346"/>
    <w:rsid w:val="00840907"/>
    <w:rsid w:val="00842C93"/>
    <w:rsid w:val="00842E41"/>
    <w:rsid w:val="00847251"/>
    <w:rsid w:val="00851A16"/>
    <w:rsid w:val="00857E88"/>
    <w:rsid w:val="008608FD"/>
    <w:rsid w:val="00862387"/>
    <w:rsid w:val="00866C49"/>
    <w:rsid w:val="0088437A"/>
    <w:rsid w:val="00890518"/>
    <w:rsid w:val="00892905"/>
    <w:rsid w:val="008973C1"/>
    <w:rsid w:val="008A6C9B"/>
    <w:rsid w:val="008B0F28"/>
    <w:rsid w:val="008B1A88"/>
    <w:rsid w:val="008B690E"/>
    <w:rsid w:val="008C05BA"/>
    <w:rsid w:val="008C14A2"/>
    <w:rsid w:val="008C350D"/>
    <w:rsid w:val="008C37F3"/>
    <w:rsid w:val="008D08D3"/>
    <w:rsid w:val="008D335F"/>
    <w:rsid w:val="008F649E"/>
    <w:rsid w:val="00906813"/>
    <w:rsid w:val="009077E3"/>
    <w:rsid w:val="0091280F"/>
    <w:rsid w:val="00916460"/>
    <w:rsid w:val="00923408"/>
    <w:rsid w:val="00930D6B"/>
    <w:rsid w:val="00931450"/>
    <w:rsid w:val="009439D6"/>
    <w:rsid w:val="0095149C"/>
    <w:rsid w:val="009524B2"/>
    <w:rsid w:val="00952573"/>
    <w:rsid w:val="00962172"/>
    <w:rsid w:val="00962FBB"/>
    <w:rsid w:val="00963504"/>
    <w:rsid w:val="00965437"/>
    <w:rsid w:val="00971838"/>
    <w:rsid w:val="00971B8D"/>
    <w:rsid w:val="00972C41"/>
    <w:rsid w:val="009774CF"/>
    <w:rsid w:val="00982126"/>
    <w:rsid w:val="0098368B"/>
    <w:rsid w:val="009873C5"/>
    <w:rsid w:val="00995179"/>
    <w:rsid w:val="009A365C"/>
    <w:rsid w:val="009A369C"/>
    <w:rsid w:val="009B23A6"/>
    <w:rsid w:val="009C0CAF"/>
    <w:rsid w:val="009C2D88"/>
    <w:rsid w:val="009C31A3"/>
    <w:rsid w:val="009C55C6"/>
    <w:rsid w:val="009E15E2"/>
    <w:rsid w:val="009E2A0A"/>
    <w:rsid w:val="009F40CC"/>
    <w:rsid w:val="009F7672"/>
    <w:rsid w:val="00A001A3"/>
    <w:rsid w:val="00A11BD8"/>
    <w:rsid w:val="00A12D50"/>
    <w:rsid w:val="00A14D6C"/>
    <w:rsid w:val="00A205B2"/>
    <w:rsid w:val="00A21745"/>
    <w:rsid w:val="00A35807"/>
    <w:rsid w:val="00A36ECD"/>
    <w:rsid w:val="00A44EA8"/>
    <w:rsid w:val="00A56964"/>
    <w:rsid w:val="00A624E2"/>
    <w:rsid w:val="00A7124D"/>
    <w:rsid w:val="00A73365"/>
    <w:rsid w:val="00A82EEE"/>
    <w:rsid w:val="00A83EAA"/>
    <w:rsid w:val="00A8489F"/>
    <w:rsid w:val="00A92F3B"/>
    <w:rsid w:val="00A9755C"/>
    <w:rsid w:val="00AA0A93"/>
    <w:rsid w:val="00AA6E7C"/>
    <w:rsid w:val="00AC0921"/>
    <w:rsid w:val="00AC209E"/>
    <w:rsid w:val="00AC3C88"/>
    <w:rsid w:val="00AD237A"/>
    <w:rsid w:val="00AE4CA1"/>
    <w:rsid w:val="00AF2A09"/>
    <w:rsid w:val="00B000F0"/>
    <w:rsid w:val="00B125A6"/>
    <w:rsid w:val="00B143E1"/>
    <w:rsid w:val="00B157ED"/>
    <w:rsid w:val="00B15AB5"/>
    <w:rsid w:val="00B2177E"/>
    <w:rsid w:val="00B27744"/>
    <w:rsid w:val="00B36D3E"/>
    <w:rsid w:val="00B52E4C"/>
    <w:rsid w:val="00B6149A"/>
    <w:rsid w:val="00B650C0"/>
    <w:rsid w:val="00B67193"/>
    <w:rsid w:val="00B67A6A"/>
    <w:rsid w:val="00B67EFD"/>
    <w:rsid w:val="00B779A4"/>
    <w:rsid w:val="00B831CB"/>
    <w:rsid w:val="00B845F2"/>
    <w:rsid w:val="00B85D18"/>
    <w:rsid w:val="00BA6C5B"/>
    <w:rsid w:val="00BB278D"/>
    <w:rsid w:val="00BB4EC5"/>
    <w:rsid w:val="00BB6AE3"/>
    <w:rsid w:val="00BD2568"/>
    <w:rsid w:val="00BD67EC"/>
    <w:rsid w:val="00BE7629"/>
    <w:rsid w:val="00BE7BF1"/>
    <w:rsid w:val="00BF0C98"/>
    <w:rsid w:val="00BF1DED"/>
    <w:rsid w:val="00BF22F8"/>
    <w:rsid w:val="00BF7097"/>
    <w:rsid w:val="00C002FA"/>
    <w:rsid w:val="00C01FB8"/>
    <w:rsid w:val="00C035F1"/>
    <w:rsid w:val="00C12EB2"/>
    <w:rsid w:val="00C14023"/>
    <w:rsid w:val="00C143A8"/>
    <w:rsid w:val="00C21477"/>
    <w:rsid w:val="00C35751"/>
    <w:rsid w:val="00C35B45"/>
    <w:rsid w:val="00C35C4A"/>
    <w:rsid w:val="00C36457"/>
    <w:rsid w:val="00C42B6D"/>
    <w:rsid w:val="00C55F98"/>
    <w:rsid w:val="00C56971"/>
    <w:rsid w:val="00C7693F"/>
    <w:rsid w:val="00C84FF6"/>
    <w:rsid w:val="00C8623C"/>
    <w:rsid w:val="00C86A62"/>
    <w:rsid w:val="00C87719"/>
    <w:rsid w:val="00C91403"/>
    <w:rsid w:val="00C91E74"/>
    <w:rsid w:val="00C923C6"/>
    <w:rsid w:val="00C92EFD"/>
    <w:rsid w:val="00CA3B33"/>
    <w:rsid w:val="00CA3C45"/>
    <w:rsid w:val="00CA53A8"/>
    <w:rsid w:val="00CB75BA"/>
    <w:rsid w:val="00CC5B48"/>
    <w:rsid w:val="00CC7656"/>
    <w:rsid w:val="00CD253E"/>
    <w:rsid w:val="00CE0687"/>
    <w:rsid w:val="00CE141F"/>
    <w:rsid w:val="00D060DA"/>
    <w:rsid w:val="00D10432"/>
    <w:rsid w:val="00D13313"/>
    <w:rsid w:val="00D14227"/>
    <w:rsid w:val="00D26155"/>
    <w:rsid w:val="00D31536"/>
    <w:rsid w:val="00D33D62"/>
    <w:rsid w:val="00D33FEF"/>
    <w:rsid w:val="00D3717C"/>
    <w:rsid w:val="00D4472D"/>
    <w:rsid w:val="00D4627F"/>
    <w:rsid w:val="00D5230D"/>
    <w:rsid w:val="00D601EB"/>
    <w:rsid w:val="00D63D81"/>
    <w:rsid w:val="00D74179"/>
    <w:rsid w:val="00D76DB1"/>
    <w:rsid w:val="00D7766A"/>
    <w:rsid w:val="00D77AA8"/>
    <w:rsid w:val="00DA0D38"/>
    <w:rsid w:val="00DA140F"/>
    <w:rsid w:val="00DA2255"/>
    <w:rsid w:val="00DA38B3"/>
    <w:rsid w:val="00DA46B5"/>
    <w:rsid w:val="00DB3137"/>
    <w:rsid w:val="00DB3A69"/>
    <w:rsid w:val="00DB58EC"/>
    <w:rsid w:val="00DB65BC"/>
    <w:rsid w:val="00DC37C0"/>
    <w:rsid w:val="00DC718B"/>
    <w:rsid w:val="00DD094C"/>
    <w:rsid w:val="00DD2DE1"/>
    <w:rsid w:val="00DE6BF5"/>
    <w:rsid w:val="00DF0EB2"/>
    <w:rsid w:val="00E10BA5"/>
    <w:rsid w:val="00E14054"/>
    <w:rsid w:val="00E14CFF"/>
    <w:rsid w:val="00E17CF2"/>
    <w:rsid w:val="00E23E61"/>
    <w:rsid w:val="00E27C98"/>
    <w:rsid w:val="00E3240C"/>
    <w:rsid w:val="00E41981"/>
    <w:rsid w:val="00E478EF"/>
    <w:rsid w:val="00E47FE3"/>
    <w:rsid w:val="00E6098C"/>
    <w:rsid w:val="00E61FBE"/>
    <w:rsid w:val="00E65DA2"/>
    <w:rsid w:val="00E70A46"/>
    <w:rsid w:val="00E73AE0"/>
    <w:rsid w:val="00E7638D"/>
    <w:rsid w:val="00E902C6"/>
    <w:rsid w:val="00E906AD"/>
    <w:rsid w:val="00EA0E0F"/>
    <w:rsid w:val="00EB59D1"/>
    <w:rsid w:val="00EB67D0"/>
    <w:rsid w:val="00ED0D2F"/>
    <w:rsid w:val="00ED2653"/>
    <w:rsid w:val="00F01F1B"/>
    <w:rsid w:val="00F02C74"/>
    <w:rsid w:val="00F05374"/>
    <w:rsid w:val="00F05DBD"/>
    <w:rsid w:val="00F14605"/>
    <w:rsid w:val="00F17AF2"/>
    <w:rsid w:val="00F20CE8"/>
    <w:rsid w:val="00F210BF"/>
    <w:rsid w:val="00F214EB"/>
    <w:rsid w:val="00F21555"/>
    <w:rsid w:val="00F24E8A"/>
    <w:rsid w:val="00F252BA"/>
    <w:rsid w:val="00F27FAD"/>
    <w:rsid w:val="00F30069"/>
    <w:rsid w:val="00F325E6"/>
    <w:rsid w:val="00F36D63"/>
    <w:rsid w:val="00F42D56"/>
    <w:rsid w:val="00F46467"/>
    <w:rsid w:val="00F510C3"/>
    <w:rsid w:val="00F52EAF"/>
    <w:rsid w:val="00F66F41"/>
    <w:rsid w:val="00F72ECA"/>
    <w:rsid w:val="00F81D4E"/>
    <w:rsid w:val="00F85C5D"/>
    <w:rsid w:val="00F96C99"/>
    <w:rsid w:val="00FA1722"/>
    <w:rsid w:val="00FA19C3"/>
    <w:rsid w:val="00FA24B2"/>
    <w:rsid w:val="00FB6BA1"/>
    <w:rsid w:val="00FC4219"/>
    <w:rsid w:val="00FC7E8B"/>
    <w:rsid w:val="00FE6B5E"/>
    <w:rsid w:val="00FF344E"/>
    <w:rsid w:val="00FF66CA"/>
    <w:rsid w:val="00FF7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871AA2B5-D2C1-4574-BE14-069B365F7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522363"/>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EB67D0"/>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Heading3"/>
    <w:next w:val="Normal"/>
    <w:link w:val="Heading4Char"/>
    <w:autoRedefine/>
    <w:uiPriority w:val="9"/>
    <w:qFormat/>
    <w:locked/>
    <w:rsid w:val="00A001A3"/>
    <w:pPr>
      <w:spacing w:before="120"/>
      <w:outlineLvl w:val="3"/>
    </w:pPr>
    <w:rPr>
      <w:sz w:val="24"/>
    </w:rPr>
  </w:style>
  <w:style w:type="paragraph" w:styleId="Heading5">
    <w:name w:val="heading 5"/>
    <w:basedOn w:val="Normal"/>
    <w:next w:val="Normal"/>
    <w:link w:val="Heading5Char"/>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E70A46"/>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EB67D0"/>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semiHidden/>
    <w:locked/>
    <w:rsid w:val="00174B17"/>
    <w:rPr>
      <w:rFonts w:cs="Times New Roman"/>
      <w:lang w:val="en-GB"/>
    </w:rPr>
  </w:style>
  <w:style w:type="paragraph" w:styleId="Footer">
    <w:name w:val="footer"/>
    <w:link w:val="FooterChar"/>
    <w:autoRedefine/>
    <w:uiPriority w:val="99"/>
    <w:rsid w:val="001F423B"/>
    <w:pPr>
      <w:tabs>
        <w:tab w:val="right" w:pos="907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1F423B"/>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uiPriority w:val="10"/>
    <w:qFormat/>
    <w:rsid w:val="00522363"/>
    <w:pPr>
      <w:numPr>
        <w:numId w:val="6"/>
      </w:numPr>
      <w:tabs>
        <w:tab w:val="clear" w:pos="284"/>
      </w:tabs>
      <w:spacing w:after="60"/>
    </w:pPr>
  </w:style>
  <w:style w:type="character" w:customStyle="1" w:styleId="Heading4Char">
    <w:name w:val="Heading 4 Char"/>
    <w:basedOn w:val="DefaultParagraphFont"/>
    <w:link w:val="Heading4"/>
    <w:uiPriority w:val="9"/>
    <w:rsid w:val="00A001A3"/>
    <w:rPr>
      <w:rFonts w:ascii="Arial" w:eastAsia="Times New Roman" w:hAnsi="Arial" w:cs="Arial"/>
      <w:b/>
      <w:kern w:val="28"/>
      <w:sz w:val="24"/>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7"/>
      </w:numPr>
      <w:tabs>
        <w:tab w:val="clear" w:pos="284"/>
      </w:tabs>
    </w:pPr>
    <w:rPr>
      <w:sz w:val="18"/>
    </w:rPr>
  </w:style>
  <w:style w:type="paragraph" w:customStyle="1" w:styleId="Secondorderbullet">
    <w:name w:val="Second order bullet"/>
    <w:basedOn w:val="bullet"/>
    <w:next w:val="Normal"/>
    <w:rsid w:val="00522363"/>
    <w:pPr>
      <w:numPr>
        <w:numId w:val="8"/>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1F415F"/>
    <w:pPr>
      <w:tabs>
        <w:tab w:val="clear" w:pos="567"/>
        <w:tab w:val="right" w:pos="9072"/>
      </w:tabs>
      <w:spacing w:before="120" w:after="120"/>
    </w:pPr>
    <w:rPr>
      <w:b/>
    </w:rPr>
  </w:style>
  <w:style w:type="paragraph" w:styleId="TOC2">
    <w:name w:val="toc 2"/>
    <w:basedOn w:val="TOC1"/>
    <w:next w:val="Normal"/>
    <w:autoRedefine/>
    <w:uiPriority w:val="39"/>
    <w:locked/>
    <w:rsid w:val="00DE6BF5"/>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uiPriority w:val="10"/>
    <w:rsid w:val="00273873"/>
    <w:rPr>
      <w:rFonts w:ascii="Arial" w:eastAsia="Times New Roman" w:hAnsi="Arial"/>
      <w:szCs w:val="20"/>
      <w:lang w:val="en-GB"/>
    </w:rPr>
  </w:style>
  <w:style w:type="paragraph" w:customStyle="1" w:styleId="Bullet0">
    <w:name w:val="Bullet"/>
    <w:basedOn w:val="Normal"/>
    <w:link w:val="BulletChar0"/>
    <w:qFormat/>
    <w:rsid w:val="007F1D12"/>
    <w:pPr>
      <w:numPr>
        <w:numId w:val="10"/>
      </w:numPr>
      <w:tabs>
        <w:tab w:val="clear" w:pos="284"/>
        <w:tab w:val="clear" w:pos="567"/>
      </w:tabs>
      <w:spacing w:line="240" w:lineRule="auto"/>
    </w:pPr>
    <w:rPr>
      <w:szCs w:val="22"/>
    </w:rPr>
  </w:style>
  <w:style w:type="character" w:customStyle="1" w:styleId="BulletChar0">
    <w:name w:val="Bullet Char"/>
    <w:link w:val="Bullet0"/>
    <w:rsid w:val="007F1D12"/>
    <w:rPr>
      <w:rFonts w:ascii="Arial" w:eastAsia="Times New Roman" w:hAnsi="Arial"/>
      <w:lang w:val="en-GB"/>
    </w:rPr>
  </w:style>
  <w:style w:type="paragraph" w:styleId="NoSpacing">
    <w:name w:val="No Spacing"/>
    <w:uiPriority w:val="1"/>
    <w:qFormat/>
    <w:rsid w:val="003905C6"/>
    <w:rPr>
      <w:lang w:val="en-GB"/>
    </w:rPr>
  </w:style>
  <w:style w:type="paragraph" w:styleId="Revision">
    <w:name w:val="Revision"/>
    <w:hidden/>
    <w:uiPriority w:val="99"/>
    <w:semiHidden/>
    <w:rsid w:val="000E0A11"/>
    <w:rPr>
      <w:rFonts w:ascii="Arial" w:eastAsia="Times New Roman" w:hAnsi="Arial"/>
      <w:szCs w:val="20"/>
      <w:lang w:val="en-GB"/>
    </w:rPr>
  </w:style>
  <w:style w:type="paragraph" w:styleId="List">
    <w:name w:val="List"/>
    <w:basedOn w:val="Normal"/>
    <w:uiPriority w:val="99"/>
    <w:unhideWhenUsed/>
    <w:rsid w:val="006F7E7D"/>
    <w:pPr>
      <w:ind w:left="283" w:hanging="283"/>
      <w:contextualSpacing/>
    </w:pPr>
  </w:style>
  <w:style w:type="paragraph" w:styleId="ListBullet">
    <w:name w:val="List Bullet"/>
    <w:basedOn w:val="Normal"/>
    <w:uiPriority w:val="99"/>
    <w:unhideWhenUsed/>
    <w:rsid w:val="006F7E7D"/>
    <w:pPr>
      <w:numPr>
        <w:numId w:val="1"/>
      </w:numPr>
      <w:contextualSpacing/>
    </w:pPr>
  </w:style>
  <w:style w:type="paragraph" w:styleId="ListBullet2">
    <w:name w:val="List Bullet 2"/>
    <w:basedOn w:val="Normal"/>
    <w:uiPriority w:val="99"/>
    <w:unhideWhenUsed/>
    <w:rsid w:val="006F7E7D"/>
    <w:pPr>
      <w:numPr>
        <w:numId w:val="2"/>
      </w:numPr>
      <w:contextualSpacing/>
    </w:pPr>
  </w:style>
  <w:style w:type="paragraph" w:styleId="ListBullet3">
    <w:name w:val="List Bullet 3"/>
    <w:basedOn w:val="Normal"/>
    <w:uiPriority w:val="99"/>
    <w:unhideWhenUsed/>
    <w:rsid w:val="006F7E7D"/>
    <w:pPr>
      <w:numPr>
        <w:numId w:val="3"/>
      </w:numPr>
      <w:contextualSpacing/>
    </w:pPr>
  </w:style>
  <w:style w:type="paragraph" w:styleId="ListBullet4">
    <w:name w:val="List Bullet 4"/>
    <w:basedOn w:val="Normal"/>
    <w:uiPriority w:val="99"/>
    <w:unhideWhenUsed/>
    <w:rsid w:val="006F7E7D"/>
    <w:pPr>
      <w:numPr>
        <w:numId w:val="4"/>
      </w:numPr>
      <w:contextualSpacing/>
    </w:pPr>
  </w:style>
  <w:style w:type="paragraph" w:styleId="ListBullet5">
    <w:name w:val="List Bullet 5"/>
    <w:basedOn w:val="Normal"/>
    <w:uiPriority w:val="99"/>
    <w:unhideWhenUsed/>
    <w:rsid w:val="006F7E7D"/>
    <w:pPr>
      <w:numPr>
        <w:numId w:val="5"/>
      </w:numPr>
      <w:contextualSpacing/>
    </w:pPr>
  </w:style>
  <w:style w:type="paragraph" w:styleId="ListContinue">
    <w:name w:val="List Continue"/>
    <w:basedOn w:val="Normal"/>
    <w:uiPriority w:val="99"/>
    <w:unhideWhenUsed/>
    <w:rsid w:val="006F7E7D"/>
    <w:pPr>
      <w:spacing w:after="120"/>
      <w:ind w:left="283"/>
      <w:contextualSpacing/>
    </w:pPr>
  </w:style>
  <w:style w:type="paragraph" w:styleId="ListContinue2">
    <w:name w:val="List Continue 2"/>
    <w:basedOn w:val="Normal"/>
    <w:uiPriority w:val="99"/>
    <w:unhideWhenUsed/>
    <w:rsid w:val="006F7E7D"/>
    <w:pPr>
      <w:spacing w:after="120"/>
      <w:ind w:left="566"/>
      <w:contextualSpacing/>
    </w:pPr>
  </w:style>
  <w:style w:type="table" w:customStyle="1" w:styleId="TableGrid2">
    <w:name w:val="Table Grid2"/>
    <w:basedOn w:val="TableNormal"/>
    <w:next w:val="TableGrid"/>
    <w:uiPriority w:val="39"/>
    <w:locked/>
    <w:rsid w:val="00862387"/>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325E6"/>
    <w:pPr>
      <w:autoSpaceDE w:val="0"/>
      <w:autoSpaceDN w:val="0"/>
      <w:adjustRightInd w:val="0"/>
    </w:pPr>
    <w:rPr>
      <w:rFonts w:ascii="Arial" w:eastAsia="Times New Roman" w:hAnsi="Arial" w:cs="Arial"/>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961490">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8.wmf"/><Relationship Id="rId21" Type="http://schemas.openxmlformats.org/officeDocument/2006/relationships/oleObject" Target="embeddings/oleObject4.bin"/><Relationship Id="rId42" Type="http://schemas.openxmlformats.org/officeDocument/2006/relationships/oleObject" Target="embeddings/oleObject15.bin"/><Relationship Id="rId47" Type="http://schemas.openxmlformats.org/officeDocument/2006/relationships/image" Target="media/image18.wmf"/><Relationship Id="rId63" Type="http://schemas.openxmlformats.org/officeDocument/2006/relationships/image" Target="media/image26.wmf"/><Relationship Id="rId68" Type="http://schemas.openxmlformats.org/officeDocument/2006/relationships/oleObject" Target="embeddings/oleObject28.bin"/><Relationship Id="rId84" Type="http://schemas.openxmlformats.org/officeDocument/2006/relationships/hyperlink" Target="http://www.sqa.org.uk" TargetMode="External"/><Relationship Id="rId16" Type="http://schemas.openxmlformats.org/officeDocument/2006/relationships/image" Target="media/image3.wmf"/><Relationship Id="rId11" Type="http://schemas.openxmlformats.org/officeDocument/2006/relationships/header" Target="header1.xml"/><Relationship Id="rId32" Type="http://schemas.openxmlformats.org/officeDocument/2006/relationships/image" Target="media/image11.wmf"/><Relationship Id="rId37" Type="http://schemas.openxmlformats.org/officeDocument/2006/relationships/oleObject" Target="embeddings/oleObject12.bin"/><Relationship Id="rId53" Type="http://schemas.openxmlformats.org/officeDocument/2006/relationships/image" Target="media/image21.wmf"/><Relationship Id="rId58" Type="http://schemas.openxmlformats.org/officeDocument/2006/relationships/oleObject" Target="embeddings/oleObject23.bin"/><Relationship Id="rId74" Type="http://schemas.openxmlformats.org/officeDocument/2006/relationships/hyperlink" Target="https://www.education.gov.scot/scottish-education-system/policy-for-scottish-education/policy-drivers/cfe-(building-from-the-statement-appendix-incl-btc1-5)/Building%20the%20Curriculum" TargetMode="External"/><Relationship Id="rId79" Type="http://schemas.openxmlformats.org/officeDocument/2006/relationships/hyperlink" Target="http://www.sqa.org.uk/sqa/63101.html" TargetMode="External"/><Relationship Id="rId5" Type="http://schemas.openxmlformats.org/officeDocument/2006/relationships/numbering" Target="numbering.xml"/><Relationship Id="rId19" Type="http://schemas.openxmlformats.org/officeDocument/2006/relationships/oleObject" Target="embeddings/oleObject3.bin"/><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7.bin"/><Relationship Id="rId30" Type="http://schemas.openxmlformats.org/officeDocument/2006/relationships/image" Target="media/image10.wmf"/><Relationship Id="rId35" Type="http://schemas.openxmlformats.org/officeDocument/2006/relationships/oleObject" Target="embeddings/oleObject11.bin"/><Relationship Id="rId43" Type="http://schemas.openxmlformats.org/officeDocument/2006/relationships/image" Target="media/image16.wmf"/><Relationship Id="rId48" Type="http://schemas.openxmlformats.org/officeDocument/2006/relationships/oleObject" Target="embeddings/oleObject18.bin"/><Relationship Id="rId56" Type="http://schemas.openxmlformats.org/officeDocument/2006/relationships/oleObject" Target="embeddings/oleObject22.bin"/><Relationship Id="rId64" Type="http://schemas.openxmlformats.org/officeDocument/2006/relationships/oleObject" Target="embeddings/oleObject26.bin"/><Relationship Id="rId69" Type="http://schemas.openxmlformats.org/officeDocument/2006/relationships/hyperlink" Target="http://www.scqf.org.uk" TargetMode="External"/><Relationship Id="rId77" Type="http://schemas.openxmlformats.org/officeDocument/2006/relationships/hyperlink" Target="http://scqf.org.uk/the-framework/scqf-levels/" TargetMode="External"/><Relationship Id="rId8" Type="http://schemas.openxmlformats.org/officeDocument/2006/relationships/webSettings" Target="webSettings.xml"/><Relationship Id="rId51" Type="http://schemas.openxmlformats.org/officeDocument/2006/relationships/image" Target="media/image20.wmf"/><Relationship Id="rId72" Type="http://schemas.openxmlformats.org/officeDocument/2006/relationships/hyperlink" Target="http://www.sqa.org.uk/sqa/47430.html" TargetMode="External"/><Relationship Id="rId80" Type="http://schemas.openxmlformats.org/officeDocument/2006/relationships/hyperlink" Target="http://www.sqa.org.uk/sqa/1418.html" TargetMode="External"/><Relationship Id="rId85"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oleObject" Target="embeddings/oleObject10.bin"/><Relationship Id="rId38" Type="http://schemas.openxmlformats.org/officeDocument/2006/relationships/oleObject" Target="embeddings/oleObject13.bin"/><Relationship Id="rId46" Type="http://schemas.openxmlformats.org/officeDocument/2006/relationships/oleObject" Target="embeddings/oleObject17.bin"/><Relationship Id="rId59" Type="http://schemas.openxmlformats.org/officeDocument/2006/relationships/image" Target="media/image24.wmf"/><Relationship Id="rId67" Type="http://schemas.openxmlformats.org/officeDocument/2006/relationships/image" Target="media/image28.wmf"/><Relationship Id="rId20" Type="http://schemas.openxmlformats.org/officeDocument/2006/relationships/image" Target="media/image5.wmf"/><Relationship Id="rId41" Type="http://schemas.openxmlformats.org/officeDocument/2006/relationships/image" Target="media/image15.wmf"/><Relationship Id="rId54" Type="http://schemas.openxmlformats.org/officeDocument/2006/relationships/oleObject" Target="embeddings/oleObject21.bin"/><Relationship Id="rId62" Type="http://schemas.openxmlformats.org/officeDocument/2006/relationships/oleObject" Target="embeddings/oleObject25.bin"/><Relationship Id="rId70" Type="http://schemas.openxmlformats.org/officeDocument/2006/relationships/hyperlink" Target="http://www.sqa.org.uk/sqa/63101.html" TargetMode="External"/><Relationship Id="rId75" Type="http://schemas.openxmlformats.org/officeDocument/2006/relationships/hyperlink" Target="http://www.sqa.org.uk/sqa/68409.html" TargetMode="External"/><Relationship Id="rId83" Type="http://schemas.openxmlformats.org/officeDocument/2006/relationships/hyperlink" Target="http://www.sqa.org.uk/sqa/68750.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9.wmf"/><Relationship Id="rId36" Type="http://schemas.openxmlformats.org/officeDocument/2006/relationships/image" Target="media/image13.wmf"/><Relationship Id="rId49" Type="http://schemas.openxmlformats.org/officeDocument/2006/relationships/image" Target="media/image19.wmf"/><Relationship Id="rId57" Type="http://schemas.openxmlformats.org/officeDocument/2006/relationships/image" Target="media/image23.wmf"/><Relationship Id="rId10" Type="http://schemas.openxmlformats.org/officeDocument/2006/relationships/endnotes" Target="endnotes.xml"/><Relationship Id="rId31" Type="http://schemas.openxmlformats.org/officeDocument/2006/relationships/oleObject" Target="embeddings/oleObject9.bin"/><Relationship Id="rId44" Type="http://schemas.openxmlformats.org/officeDocument/2006/relationships/oleObject" Target="embeddings/oleObject16.bin"/><Relationship Id="rId52" Type="http://schemas.openxmlformats.org/officeDocument/2006/relationships/oleObject" Target="embeddings/oleObject20.bin"/><Relationship Id="rId60" Type="http://schemas.openxmlformats.org/officeDocument/2006/relationships/oleObject" Target="embeddings/oleObject24.bin"/><Relationship Id="rId65" Type="http://schemas.openxmlformats.org/officeDocument/2006/relationships/image" Target="media/image27.wmf"/><Relationship Id="rId73" Type="http://schemas.openxmlformats.org/officeDocument/2006/relationships/hyperlink" Target="http://www.sqa.org.uk/assessmentarrangements" TargetMode="External"/><Relationship Id="rId78" Type="http://schemas.openxmlformats.org/officeDocument/2006/relationships/hyperlink" Target="http://scqf.org.uk/new-scqf-handbook/" TargetMode="External"/><Relationship Id="rId81" Type="http://schemas.openxmlformats.org/officeDocument/2006/relationships/hyperlink" Target="http://www.sqa.org.uk/sqa/35847.958.html" TargetMode="Externa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4.wmf"/><Relationship Id="rId39" Type="http://schemas.openxmlformats.org/officeDocument/2006/relationships/image" Target="media/image14.wmf"/><Relationship Id="rId34" Type="http://schemas.openxmlformats.org/officeDocument/2006/relationships/image" Target="media/image12.wmf"/><Relationship Id="rId50" Type="http://schemas.openxmlformats.org/officeDocument/2006/relationships/oleObject" Target="embeddings/oleObject19.bin"/><Relationship Id="rId55" Type="http://schemas.openxmlformats.org/officeDocument/2006/relationships/image" Target="media/image22.wmf"/><Relationship Id="rId76" Type="http://schemas.openxmlformats.org/officeDocument/2006/relationships/hyperlink" Target="http://www.sqa.org.uk/sqa/2424.html" TargetMode="External"/><Relationship Id="rId7" Type="http://schemas.openxmlformats.org/officeDocument/2006/relationships/settings" Target="settings.xml"/><Relationship Id="rId71" Type="http://schemas.openxmlformats.org/officeDocument/2006/relationships/hyperlink" Target="http://www.sqa.org.uk/assessmentarrangements" TargetMode="External"/><Relationship Id="rId2" Type="http://schemas.openxmlformats.org/officeDocument/2006/relationships/customXml" Target="../customXml/item2.xml"/><Relationship Id="rId29" Type="http://schemas.openxmlformats.org/officeDocument/2006/relationships/oleObject" Target="embeddings/oleObject8.bin"/><Relationship Id="rId24" Type="http://schemas.openxmlformats.org/officeDocument/2006/relationships/image" Target="media/image7.wmf"/><Relationship Id="rId40" Type="http://schemas.openxmlformats.org/officeDocument/2006/relationships/oleObject" Target="embeddings/oleObject14.bin"/><Relationship Id="rId45" Type="http://schemas.openxmlformats.org/officeDocument/2006/relationships/image" Target="media/image17.wmf"/><Relationship Id="rId66" Type="http://schemas.openxmlformats.org/officeDocument/2006/relationships/oleObject" Target="embeddings/oleObject27.bin"/><Relationship Id="rId87" Type="http://schemas.openxmlformats.org/officeDocument/2006/relationships/theme" Target="theme/theme1.xml"/><Relationship Id="rId61" Type="http://schemas.openxmlformats.org/officeDocument/2006/relationships/image" Target="media/image25.wmf"/><Relationship Id="rId82" Type="http://schemas.openxmlformats.org/officeDocument/2006/relationships/hyperlink" Target="http://www.sqa.org.uk/sqa/2424.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or79594\AppData\Roaming\Microsoft\Templates\SQA%20Norm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FFF2B41CAAEB41A1F8EBB73A1A83FF" ma:contentTypeVersion="2" ma:contentTypeDescription="Create a new document." ma:contentTypeScope="" ma:versionID="fa3d77950872f478191f4f5e93414241">
  <xsd:schema xmlns:xsd="http://www.w3.org/2001/XMLSchema" xmlns:xs="http://www.w3.org/2001/XMLSchema" xmlns:p="http://schemas.microsoft.com/office/2006/metadata/properties" xmlns:ns2="1d8402b3-3e2d-4a94-bd1b-18a74d7a445c" targetNamespace="http://schemas.microsoft.com/office/2006/metadata/properties" ma:root="true" ma:fieldsID="0dffa272094864719b57aec958fd4597" ns2:_="">
    <xsd:import namespace="1d8402b3-3e2d-4a94-bd1b-18a74d7a445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8402b3-3e2d-4a94-bd1b-18a74d7a445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E521F1-58A3-4808-A659-B92F18FEDB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D2C3043-C638-4FFC-878F-0FCF5F658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8402b3-3e2d-4a94-bd1b-18a74d7a44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BD153C-F3D3-4B61-A0DE-D029C390F0EE}">
  <ds:schemaRefs>
    <ds:schemaRef ds:uri="http://schemas.openxmlformats.org/officeDocument/2006/bibliography"/>
  </ds:schemaRefs>
</ds:datastoreItem>
</file>

<file path=customXml/itemProps4.xml><?xml version="1.0" encoding="utf-8"?>
<ds:datastoreItem xmlns:ds="http://schemas.openxmlformats.org/officeDocument/2006/customXml" ds:itemID="{DEB78627-EE91-4299-89B7-B48D3B7BA0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SQA Normal</Template>
  <TotalTime>2</TotalTime>
  <Pages>29</Pages>
  <Words>5722</Words>
  <Characters>32616</Characters>
  <Application>Microsoft Office Word</Application>
  <DocSecurity>4</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SQA</Company>
  <LinksUpToDate>false</LinksUpToDate>
  <CharactersWithSpaces>38262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Fortune</dc:creator>
  <cp:lastModifiedBy>Clare West</cp:lastModifiedBy>
  <cp:revision>2</cp:revision>
  <cp:lastPrinted>2017-05-02T13:02:00Z</cp:lastPrinted>
  <dcterms:created xsi:type="dcterms:W3CDTF">2026-10-08T09:05:00Z</dcterms:created>
  <dcterms:modified xsi:type="dcterms:W3CDTF">2026-10-08T09:05:00Z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0x0101004CFFF2B41CAAEB41A1F8EBB73A1A83FF</vt:lpwstr>
  </property>
  <property fmtid="{D5CDD505-2E9C-101B-9397-08002B2CF9AE}" pid="3" name="MTWinEqns">
    <vt:bool>true</vt:bool>
  </property>
</Properties>
</file>