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6788DC75" w:rsidR="000B4623" w:rsidRDefault="000F4B7F" w:rsidP="00282930">
      <w:pPr>
        <w:pStyle w:val="titlepage1"/>
      </w:pPr>
      <w:r w:rsidRPr="00FA3822">
        <w:t xml:space="preserve">Advanced </w:t>
      </w:r>
      <w:r w:rsidR="00AD54F1" w:rsidRPr="00FA3822">
        <w:t>Higher</w:t>
      </w:r>
      <w:r w:rsidR="000B4623" w:rsidRPr="00FA3822">
        <w:t xml:space="preserve"> </w:t>
      </w:r>
      <w:r w:rsidR="00EE7834">
        <w:t>Physics</w:t>
      </w:r>
    </w:p>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D6389F">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2804E818" w:rsidR="000B4623" w:rsidRDefault="00AE112D" w:rsidP="00D6389F">
            <w:r>
              <w:t>C857 77</w:t>
            </w:r>
            <w:r w:rsidR="000B4623">
              <w:t xml:space="preserve">  </w:t>
            </w:r>
          </w:p>
        </w:tc>
      </w:tr>
      <w:tr w:rsidR="000B4623" w14:paraId="7B1F3882" w14:textId="77777777" w:rsidTr="00D6389F">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5A5702F2" w:rsidR="000B4623" w:rsidRDefault="00AE112D" w:rsidP="00D6389F">
            <w:r>
              <w:t>X857 77</w:t>
            </w:r>
          </w:p>
        </w:tc>
      </w:tr>
      <w:tr w:rsidR="000B4623" w14:paraId="47B58391" w14:textId="77777777" w:rsidTr="00D6389F">
        <w:trPr>
          <w:trHeight w:val="280"/>
        </w:trPr>
        <w:tc>
          <w:tcPr>
            <w:tcW w:w="3314" w:type="dxa"/>
          </w:tcPr>
          <w:p w14:paraId="77C7DED1" w14:textId="77777777" w:rsidR="000B4623" w:rsidRDefault="000B4623" w:rsidP="000B4623">
            <w:pPr>
              <w:pStyle w:val="Heading5"/>
            </w:pPr>
            <w:r>
              <w:t>SCQF:</w:t>
            </w:r>
          </w:p>
        </w:tc>
        <w:tc>
          <w:tcPr>
            <w:tcW w:w="3315" w:type="dxa"/>
            <w:vAlign w:val="center"/>
          </w:tcPr>
          <w:p w14:paraId="49BBE10D" w14:textId="1A600B9C" w:rsidR="000B4623" w:rsidRPr="003A5569" w:rsidRDefault="000B4623" w:rsidP="00C02815">
            <w:pPr>
              <w:pStyle w:val="Standardtext"/>
              <w:rPr>
                <w:color w:val="auto"/>
              </w:rPr>
            </w:pPr>
            <w:r w:rsidRPr="003A5569">
              <w:rPr>
                <w:color w:val="auto"/>
              </w:rPr>
              <w:t xml:space="preserve">level </w:t>
            </w:r>
            <w:r w:rsidR="000F4B7F" w:rsidRPr="003A5569">
              <w:rPr>
                <w:color w:val="auto"/>
              </w:rPr>
              <w:t>7 (</w:t>
            </w:r>
            <w:r w:rsidR="00C02815" w:rsidRPr="003A5569">
              <w:rPr>
                <w:color w:val="auto"/>
              </w:rPr>
              <w:t>32</w:t>
            </w:r>
            <w:r w:rsidRPr="003A5569">
              <w:rPr>
                <w:color w:val="auto"/>
              </w:rPr>
              <w:t xml:space="preserve"> SCQF credit points)</w:t>
            </w:r>
          </w:p>
        </w:tc>
      </w:tr>
      <w:tr w:rsidR="000B4623" w14:paraId="2A085B31" w14:textId="77777777" w:rsidTr="00D6389F">
        <w:trPr>
          <w:trHeight w:val="280"/>
        </w:trPr>
        <w:tc>
          <w:tcPr>
            <w:tcW w:w="3314" w:type="dxa"/>
          </w:tcPr>
          <w:p w14:paraId="19853555" w14:textId="77777777" w:rsidR="000B4623" w:rsidRDefault="000B4623" w:rsidP="000B4623">
            <w:pPr>
              <w:pStyle w:val="Heading5"/>
            </w:pPr>
            <w:r>
              <w:t>Valid from:</w:t>
            </w:r>
          </w:p>
        </w:tc>
        <w:tc>
          <w:tcPr>
            <w:tcW w:w="3315" w:type="dxa"/>
            <w:vAlign w:val="center"/>
          </w:tcPr>
          <w:p w14:paraId="265BC7AF" w14:textId="25136098" w:rsidR="000B4623" w:rsidRPr="003A5569" w:rsidRDefault="005B53AE" w:rsidP="00AD54F1">
            <w:pPr>
              <w:pStyle w:val="Standardtext"/>
              <w:rPr>
                <w:color w:val="auto"/>
              </w:rPr>
            </w:pPr>
            <w:r w:rsidRPr="003A5569">
              <w:rPr>
                <w:color w:val="auto"/>
              </w:rPr>
              <w:t>session 2019–20</w:t>
            </w:r>
          </w:p>
        </w:tc>
      </w:tr>
    </w:tbl>
    <w:p w14:paraId="1D9F3FBE"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893EA7">
        <w:tc>
          <w:tcPr>
            <w:tcW w:w="9061" w:type="dxa"/>
          </w:tcPr>
          <w:p w14:paraId="6DAAC609" w14:textId="77777777" w:rsidR="000B4623" w:rsidRDefault="000B4623" w:rsidP="000B4623"/>
          <w:p w14:paraId="4B7C4992" w14:textId="0F2518EA" w:rsidR="000B4623" w:rsidRPr="003A5569" w:rsidRDefault="000B4623" w:rsidP="00842C93">
            <w:pPr>
              <w:pStyle w:val="Standardtext"/>
              <w:rPr>
                <w:color w:val="auto"/>
              </w:rPr>
            </w:pPr>
            <w:r w:rsidRPr="003A5569">
              <w:rPr>
                <w:color w:val="auto"/>
              </w:rPr>
              <w:t>Th</w:t>
            </w:r>
            <w:r w:rsidR="005045F3" w:rsidRPr="003A5569">
              <w:rPr>
                <w:color w:val="auto"/>
              </w:rPr>
              <w:t>is</w:t>
            </w:r>
            <w:r w:rsidRPr="003A5569">
              <w:rPr>
                <w:color w:val="auto"/>
              </w:rPr>
              <w:t xml:space="preserve"> </w:t>
            </w:r>
            <w:r w:rsidR="005402FE" w:rsidRPr="003A5569">
              <w:rPr>
                <w:color w:val="auto"/>
              </w:rPr>
              <w:t>document</w:t>
            </w:r>
            <w:r w:rsidRPr="003A5569">
              <w:rPr>
                <w:color w:val="auto"/>
              </w:rPr>
              <w:t xml:space="preserve">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3A5569">
              <w:rPr>
                <w:color w:val="auto"/>
              </w:rPr>
              <w:t>are</w:t>
            </w:r>
            <w:r w:rsidRPr="003A5569">
              <w:rPr>
                <w:color w:val="auto"/>
              </w:rPr>
              <w:t xml:space="preserve"> assessed.</w:t>
            </w:r>
          </w:p>
          <w:p w14:paraId="7A1F3B14" w14:textId="77777777" w:rsidR="000B4623" w:rsidRPr="003A5569" w:rsidRDefault="000B4623" w:rsidP="00842C93">
            <w:pPr>
              <w:pStyle w:val="Standardtext"/>
              <w:rPr>
                <w:color w:val="auto"/>
              </w:rPr>
            </w:pPr>
          </w:p>
          <w:p w14:paraId="1B2A74B1" w14:textId="5C159F84" w:rsidR="000B4623" w:rsidRPr="003A5569" w:rsidRDefault="000B4623" w:rsidP="00842C93">
            <w:pPr>
              <w:pStyle w:val="Standardtext"/>
              <w:rPr>
                <w:color w:val="auto"/>
              </w:rPr>
            </w:pPr>
            <w:r w:rsidRPr="003A5569">
              <w:rPr>
                <w:color w:val="auto"/>
              </w:rPr>
              <w:t xml:space="preserve">This document is for teachers and lecturers and contains all the mandatory information </w:t>
            </w:r>
            <w:r w:rsidR="00DA7982" w:rsidRPr="003A5569">
              <w:rPr>
                <w:color w:val="auto"/>
              </w:rPr>
              <w:t>required</w:t>
            </w:r>
            <w:r w:rsidRPr="003A5569">
              <w:rPr>
                <w:color w:val="auto"/>
              </w:rPr>
              <w:t xml:space="preserve"> to deliver the </w:t>
            </w:r>
            <w:r w:rsidR="00E41981" w:rsidRPr="003A5569">
              <w:rPr>
                <w:color w:val="auto"/>
              </w:rPr>
              <w:t>course</w:t>
            </w:r>
            <w:r w:rsidRPr="003A5569">
              <w:rPr>
                <w:color w:val="auto"/>
              </w:rPr>
              <w:t>.</w:t>
            </w:r>
          </w:p>
          <w:p w14:paraId="46CB58AE" w14:textId="77777777" w:rsidR="000B4623" w:rsidRDefault="000B4623" w:rsidP="000B4623"/>
        </w:tc>
      </w:tr>
    </w:tbl>
    <w:p w14:paraId="750D0404" w14:textId="48D4625C" w:rsidR="00893EA7" w:rsidRPr="00E7099B" w:rsidRDefault="00893EA7" w:rsidP="00E7099B"/>
    <w:p w14:paraId="16CE38B1" w14:textId="439FEAC9" w:rsidR="00E7099B" w:rsidRPr="00E7099B" w:rsidRDefault="00E7099B" w:rsidP="00E7099B"/>
    <w:p w14:paraId="379CE6EF" w14:textId="2A05CE24" w:rsidR="00E7099B" w:rsidRDefault="00E7099B" w:rsidP="00E7099B"/>
    <w:p w14:paraId="3BC1F1B4" w14:textId="1A6249D4" w:rsidR="007D12A0" w:rsidRDefault="007D12A0" w:rsidP="00E7099B"/>
    <w:p w14:paraId="47B70FC6" w14:textId="54E4FCE4" w:rsidR="007D12A0" w:rsidRDefault="007D12A0" w:rsidP="00E7099B"/>
    <w:p w14:paraId="6FC6881F" w14:textId="404DB92C" w:rsidR="007D12A0" w:rsidRDefault="007D12A0" w:rsidP="00E7099B"/>
    <w:p w14:paraId="00C5B151" w14:textId="5ABF7CAD" w:rsidR="007D12A0" w:rsidRDefault="007D12A0" w:rsidP="00E7099B"/>
    <w:p w14:paraId="2E4E5ED3" w14:textId="6417AA26" w:rsidR="007D12A0" w:rsidRDefault="007D12A0" w:rsidP="00E7099B"/>
    <w:p w14:paraId="172E8306" w14:textId="2C7FC22F" w:rsidR="00E1380E" w:rsidRPr="00E7099B" w:rsidRDefault="00E1380E" w:rsidP="00E7099B"/>
    <w:p w14:paraId="7E2308CB" w14:textId="5BAEC424" w:rsidR="00893EA7" w:rsidRPr="00647260" w:rsidRDefault="00893EA7" w:rsidP="00893EA7">
      <w:pPr>
        <w:rPr>
          <w:rFonts w:cs="Arial"/>
          <w:lang w:eastAsia="zh-CN"/>
        </w:rPr>
      </w:pPr>
      <w:r w:rsidRPr="00647260">
        <w:rPr>
          <w:rFonts w:cs="Arial"/>
          <w:lang w:eastAsia="zh-CN"/>
        </w:rPr>
        <w:t xml:space="preserve">The information in this </w:t>
      </w:r>
      <w:r w:rsidR="00CD5911">
        <w:rPr>
          <w:rFonts w:cs="Arial"/>
          <w:lang w:eastAsia="zh-CN"/>
        </w:rPr>
        <w:t>document</w:t>
      </w:r>
      <w:r w:rsidRPr="00647260">
        <w:rPr>
          <w:rFonts w:cs="Arial"/>
          <w:lang w:eastAsia="zh-CN"/>
        </w:rPr>
        <w:t xml:space="preserve">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211561AA" w14:textId="77777777" w:rsidR="00893EA7" w:rsidRPr="00647260" w:rsidRDefault="00893EA7" w:rsidP="00893EA7">
      <w:pPr>
        <w:rPr>
          <w:rFonts w:cs="Arial"/>
          <w:lang w:eastAsia="zh-CN"/>
        </w:rPr>
      </w:pPr>
    </w:p>
    <w:p w14:paraId="72B2CB63" w14:textId="77777777" w:rsidR="00893EA7" w:rsidRDefault="00893EA7" w:rsidP="000B4623"/>
    <w:p w14:paraId="7B4DF24E" w14:textId="2A9325BF" w:rsidR="008944B8" w:rsidRDefault="000B4623" w:rsidP="000B4623">
      <w:r>
        <w:t>This edition:</w:t>
      </w:r>
      <w:r w:rsidR="005B53AE">
        <w:t xml:space="preserve"> </w:t>
      </w:r>
      <w:r w:rsidR="00DB4C9F">
        <w:t>August</w:t>
      </w:r>
      <w:r w:rsidR="005B53AE">
        <w:t xml:space="preserve"> 2019</w:t>
      </w:r>
      <w:r>
        <w:t xml:space="preserve"> </w:t>
      </w:r>
      <w:r w:rsidR="00A56213">
        <w:t>(</w:t>
      </w:r>
      <w:r w:rsidR="00DB4C9F">
        <w:t>version 2</w:t>
      </w:r>
      <w:r>
        <w:t>.0</w:t>
      </w:r>
      <w:r w:rsidR="00A56213">
        <w:t>)</w:t>
      </w:r>
    </w:p>
    <w:p w14:paraId="37A26C98" w14:textId="1C0D3048" w:rsidR="00D2041E" w:rsidRDefault="00D2041E" w:rsidP="000B4623"/>
    <w:p w14:paraId="13954339" w14:textId="6571C5BC" w:rsidR="00E7099B" w:rsidRDefault="000B4623" w:rsidP="000B4623">
      <w:pPr>
        <w:sectPr w:rsidR="00E7099B" w:rsidSect="00E1380E">
          <w:headerReference w:type="default" r:id="rId12"/>
          <w:pgSz w:w="11907" w:h="16840" w:code="9"/>
          <w:pgMar w:top="4253" w:right="1418" w:bottom="1418" w:left="1418" w:header="720" w:footer="720" w:gutter="0"/>
          <w:cols w:space="720"/>
          <w:docGrid w:linePitch="360"/>
        </w:sectPr>
      </w:pPr>
      <w:r>
        <w:t xml:space="preserve">© Scottish Qualifications Authority </w:t>
      </w:r>
      <w:r w:rsidR="00173107">
        <w:t>201</w:t>
      </w:r>
      <w:r w:rsidR="004D6CFB">
        <w:t>4</w:t>
      </w:r>
      <w:r w:rsidR="00173107">
        <w:t xml:space="preserve">, </w:t>
      </w:r>
      <w:r w:rsidR="005B53AE">
        <w:t>2019</w:t>
      </w:r>
    </w:p>
    <w:p w14:paraId="1BC73EEB" w14:textId="77777777" w:rsidR="000B4623" w:rsidRDefault="000B4623" w:rsidP="00282930">
      <w:pPr>
        <w:pStyle w:val="titlepage1"/>
      </w:pPr>
      <w:r>
        <w:lastRenderedPageBreak/>
        <w:t>Contents</w:t>
      </w:r>
    </w:p>
    <w:p w14:paraId="26AAB5C7" w14:textId="5D2806FF" w:rsidR="006720CE" w:rsidRDefault="006A26F5" w:rsidP="006720CE">
      <w:pPr>
        <w:pStyle w:val="TOC1"/>
        <w:rPr>
          <w:rFonts w:asciiTheme="minorHAnsi" w:eastAsiaTheme="minorEastAsia" w:hAnsiTheme="minorHAnsi" w:cstheme="minorBidi"/>
          <w:noProof/>
          <w:szCs w:val="22"/>
          <w:lang w:eastAsia="en-GB"/>
        </w:rPr>
      </w:pPr>
      <w:r>
        <w:fldChar w:fldCharType="begin"/>
      </w:r>
      <w:r>
        <w:instrText xml:space="preserve"> TOC \h \z \t "Heading 1,1,Heading 2,2" </w:instrText>
      </w:r>
      <w:r>
        <w:fldChar w:fldCharType="separate"/>
      </w:r>
      <w:hyperlink w:anchor="_Toc14760233" w:history="1">
        <w:r w:rsidR="006720CE" w:rsidRPr="00BB712F">
          <w:rPr>
            <w:rStyle w:val="Hyperlink"/>
            <w:noProof/>
          </w:rPr>
          <w:t>Course overview</w:t>
        </w:r>
        <w:r w:rsidR="006720CE">
          <w:rPr>
            <w:noProof/>
            <w:webHidden/>
          </w:rPr>
          <w:tab/>
        </w:r>
        <w:r w:rsidR="006720CE">
          <w:rPr>
            <w:noProof/>
            <w:webHidden/>
          </w:rPr>
          <w:fldChar w:fldCharType="begin"/>
        </w:r>
        <w:r w:rsidR="006720CE">
          <w:rPr>
            <w:noProof/>
            <w:webHidden/>
          </w:rPr>
          <w:instrText xml:space="preserve"> PAGEREF _Toc14760233 \h </w:instrText>
        </w:r>
        <w:r w:rsidR="006720CE">
          <w:rPr>
            <w:noProof/>
            <w:webHidden/>
          </w:rPr>
        </w:r>
        <w:r w:rsidR="006720CE">
          <w:rPr>
            <w:noProof/>
            <w:webHidden/>
          </w:rPr>
          <w:fldChar w:fldCharType="separate"/>
        </w:r>
        <w:r w:rsidR="00BE43D5">
          <w:rPr>
            <w:noProof/>
            <w:webHidden/>
          </w:rPr>
          <w:t>1</w:t>
        </w:r>
        <w:r w:rsidR="006720CE">
          <w:rPr>
            <w:noProof/>
            <w:webHidden/>
          </w:rPr>
          <w:fldChar w:fldCharType="end"/>
        </w:r>
      </w:hyperlink>
    </w:p>
    <w:p w14:paraId="7E0C693B" w14:textId="4C1FDC49" w:rsidR="006720CE" w:rsidRDefault="006720CE" w:rsidP="006720CE">
      <w:pPr>
        <w:pStyle w:val="TOC2"/>
        <w:rPr>
          <w:rFonts w:asciiTheme="minorHAnsi" w:eastAsiaTheme="minorEastAsia" w:hAnsiTheme="minorHAnsi" w:cstheme="minorBidi"/>
          <w:noProof/>
          <w:szCs w:val="22"/>
          <w:lang w:eastAsia="en-GB"/>
        </w:rPr>
      </w:pPr>
      <w:hyperlink w:anchor="_Toc14760234" w:history="1">
        <w:r w:rsidRPr="00BB712F">
          <w:rPr>
            <w:rStyle w:val="Hyperlink"/>
            <w:noProof/>
          </w:rPr>
          <w:t>Course rationale</w:t>
        </w:r>
        <w:r>
          <w:rPr>
            <w:noProof/>
            <w:webHidden/>
          </w:rPr>
          <w:tab/>
        </w:r>
        <w:r>
          <w:rPr>
            <w:noProof/>
            <w:webHidden/>
          </w:rPr>
          <w:fldChar w:fldCharType="begin"/>
        </w:r>
        <w:r>
          <w:rPr>
            <w:noProof/>
            <w:webHidden/>
          </w:rPr>
          <w:instrText xml:space="preserve"> PAGEREF _Toc14760234 \h </w:instrText>
        </w:r>
        <w:r>
          <w:rPr>
            <w:noProof/>
            <w:webHidden/>
          </w:rPr>
        </w:r>
        <w:r>
          <w:rPr>
            <w:noProof/>
            <w:webHidden/>
          </w:rPr>
          <w:fldChar w:fldCharType="separate"/>
        </w:r>
        <w:r w:rsidR="00BE43D5">
          <w:rPr>
            <w:noProof/>
            <w:webHidden/>
          </w:rPr>
          <w:t>2</w:t>
        </w:r>
        <w:r>
          <w:rPr>
            <w:noProof/>
            <w:webHidden/>
          </w:rPr>
          <w:fldChar w:fldCharType="end"/>
        </w:r>
      </w:hyperlink>
    </w:p>
    <w:p w14:paraId="3D2E09C0" w14:textId="38A62043" w:rsidR="006720CE" w:rsidRDefault="006720CE" w:rsidP="006720CE">
      <w:pPr>
        <w:pStyle w:val="TOC2"/>
        <w:rPr>
          <w:rFonts w:asciiTheme="minorHAnsi" w:eastAsiaTheme="minorEastAsia" w:hAnsiTheme="minorHAnsi" w:cstheme="minorBidi"/>
          <w:noProof/>
          <w:szCs w:val="22"/>
          <w:lang w:eastAsia="en-GB"/>
        </w:rPr>
      </w:pPr>
      <w:hyperlink w:anchor="_Toc14760235" w:history="1">
        <w:r w:rsidRPr="00BB712F">
          <w:rPr>
            <w:rStyle w:val="Hyperlink"/>
            <w:noProof/>
          </w:rPr>
          <w:t>Purpose and aims</w:t>
        </w:r>
        <w:r>
          <w:rPr>
            <w:noProof/>
            <w:webHidden/>
          </w:rPr>
          <w:tab/>
        </w:r>
        <w:r>
          <w:rPr>
            <w:noProof/>
            <w:webHidden/>
          </w:rPr>
          <w:fldChar w:fldCharType="begin"/>
        </w:r>
        <w:r>
          <w:rPr>
            <w:noProof/>
            <w:webHidden/>
          </w:rPr>
          <w:instrText xml:space="preserve"> PAGEREF _Toc14760235 \h </w:instrText>
        </w:r>
        <w:r>
          <w:rPr>
            <w:noProof/>
            <w:webHidden/>
          </w:rPr>
        </w:r>
        <w:r>
          <w:rPr>
            <w:noProof/>
            <w:webHidden/>
          </w:rPr>
          <w:fldChar w:fldCharType="separate"/>
        </w:r>
        <w:r w:rsidR="00BE43D5">
          <w:rPr>
            <w:noProof/>
            <w:webHidden/>
          </w:rPr>
          <w:t>2</w:t>
        </w:r>
        <w:r>
          <w:rPr>
            <w:noProof/>
            <w:webHidden/>
          </w:rPr>
          <w:fldChar w:fldCharType="end"/>
        </w:r>
      </w:hyperlink>
    </w:p>
    <w:p w14:paraId="2A38D468" w14:textId="0F8BB299" w:rsidR="006720CE" w:rsidRDefault="006720CE" w:rsidP="006720CE">
      <w:pPr>
        <w:pStyle w:val="TOC2"/>
        <w:rPr>
          <w:rFonts w:asciiTheme="minorHAnsi" w:eastAsiaTheme="minorEastAsia" w:hAnsiTheme="minorHAnsi" w:cstheme="minorBidi"/>
          <w:noProof/>
          <w:szCs w:val="22"/>
          <w:lang w:eastAsia="en-GB"/>
        </w:rPr>
      </w:pPr>
      <w:hyperlink w:anchor="_Toc14760236" w:history="1">
        <w:r w:rsidRPr="00BB712F">
          <w:rPr>
            <w:rStyle w:val="Hyperlink"/>
            <w:noProof/>
          </w:rPr>
          <w:t>Who is this course for?</w:t>
        </w:r>
        <w:r>
          <w:rPr>
            <w:noProof/>
            <w:webHidden/>
          </w:rPr>
          <w:tab/>
        </w:r>
        <w:r>
          <w:rPr>
            <w:noProof/>
            <w:webHidden/>
          </w:rPr>
          <w:fldChar w:fldCharType="begin"/>
        </w:r>
        <w:r>
          <w:rPr>
            <w:noProof/>
            <w:webHidden/>
          </w:rPr>
          <w:instrText xml:space="preserve"> PAGEREF _Toc14760236 \h </w:instrText>
        </w:r>
        <w:r>
          <w:rPr>
            <w:noProof/>
            <w:webHidden/>
          </w:rPr>
        </w:r>
        <w:r>
          <w:rPr>
            <w:noProof/>
            <w:webHidden/>
          </w:rPr>
          <w:fldChar w:fldCharType="separate"/>
        </w:r>
        <w:r w:rsidR="00BE43D5">
          <w:rPr>
            <w:noProof/>
            <w:webHidden/>
          </w:rPr>
          <w:t>3</w:t>
        </w:r>
        <w:r>
          <w:rPr>
            <w:noProof/>
            <w:webHidden/>
          </w:rPr>
          <w:fldChar w:fldCharType="end"/>
        </w:r>
      </w:hyperlink>
    </w:p>
    <w:p w14:paraId="61396276" w14:textId="204C07CE" w:rsidR="006720CE" w:rsidRDefault="006720CE" w:rsidP="006720CE">
      <w:pPr>
        <w:pStyle w:val="TOC1"/>
        <w:rPr>
          <w:rFonts w:asciiTheme="minorHAnsi" w:eastAsiaTheme="minorEastAsia" w:hAnsiTheme="minorHAnsi" w:cstheme="minorBidi"/>
          <w:noProof/>
          <w:szCs w:val="22"/>
          <w:lang w:eastAsia="en-GB"/>
        </w:rPr>
      </w:pPr>
      <w:hyperlink w:anchor="_Toc14760237" w:history="1">
        <w:r w:rsidRPr="00BB712F">
          <w:rPr>
            <w:rStyle w:val="Hyperlink"/>
            <w:noProof/>
          </w:rPr>
          <w:t>Course content</w:t>
        </w:r>
        <w:r>
          <w:rPr>
            <w:noProof/>
            <w:webHidden/>
          </w:rPr>
          <w:tab/>
        </w:r>
        <w:r>
          <w:rPr>
            <w:noProof/>
            <w:webHidden/>
          </w:rPr>
          <w:fldChar w:fldCharType="begin"/>
        </w:r>
        <w:r>
          <w:rPr>
            <w:noProof/>
            <w:webHidden/>
          </w:rPr>
          <w:instrText xml:space="preserve"> PAGEREF _Toc14760237 \h </w:instrText>
        </w:r>
        <w:r>
          <w:rPr>
            <w:noProof/>
            <w:webHidden/>
          </w:rPr>
        </w:r>
        <w:r>
          <w:rPr>
            <w:noProof/>
            <w:webHidden/>
          </w:rPr>
          <w:fldChar w:fldCharType="separate"/>
        </w:r>
        <w:r w:rsidR="00BE43D5">
          <w:rPr>
            <w:noProof/>
            <w:webHidden/>
          </w:rPr>
          <w:t>4</w:t>
        </w:r>
        <w:r>
          <w:rPr>
            <w:noProof/>
            <w:webHidden/>
          </w:rPr>
          <w:fldChar w:fldCharType="end"/>
        </w:r>
      </w:hyperlink>
    </w:p>
    <w:p w14:paraId="71832A0C" w14:textId="0E3ED050" w:rsidR="006720CE" w:rsidRDefault="006720CE" w:rsidP="006720CE">
      <w:pPr>
        <w:pStyle w:val="TOC2"/>
        <w:rPr>
          <w:rFonts w:asciiTheme="minorHAnsi" w:eastAsiaTheme="minorEastAsia" w:hAnsiTheme="minorHAnsi" w:cstheme="minorBidi"/>
          <w:noProof/>
          <w:szCs w:val="22"/>
          <w:lang w:eastAsia="en-GB"/>
        </w:rPr>
      </w:pPr>
      <w:hyperlink w:anchor="_Toc14760238" w:history="1">
        <w:r w:rsidRPr="00BB712F">
          <w:rPr>
            <w:rStyle w:val="Hyperlink"/>
            <w:noProof/>
          </w:rPr>
          <w:t>Skills, knowledge and understanding</w:t>
        </w:r>
        <w:r>
          <w:rPr>
            <w:noProof/>
            <w:webHidden/>
          </w:rPr>
          <w:tab/>
        </w:r>
        <w:r>
          <w:rPr>
            <w:noProof/>
            <w:webHidden/>
          </w:rPr>
          <w:fldChar w:fldCharType="begin"/>
        </w:r>
        <w:r>
          <w:rPr>
            <w:noProof/>
            <w:webHidden/>
          </w:rPr>
          <w:instrText xml:space="preserve"> PAGEREF _Toc14760238 \h </w:instrText>
        </w:r>
        <w:r>
          <w:rPr>
            <w:noProof/>
            <w:webHidden/>
          </w:rPr>
        </w:r>
        <w:r>
          <w:rPr>
            <w:noProof/>
            <w:webHidden/>
          </w:rPr>
          <w:fldChar w:fldCharType="separate"/>
        </w:r>
        <w:r w:rsidR="00BE43D5">
          <w:rPr>
            <w:noProof/>
            <w:webHidden/>
          </w:rPr>
          <w:t>5</w:t>
        </w:r>
        <w:r>
          <w:rPr>
            <w:noProof/>
            <w:webHidden/>
          </w:rPr>
          <w:fldChar w:fldCharType="end"/>
        </w:r>
      </w:hyperlink>
    </w:p>
    <w:p w14:paraId="4FF0FEC0" w14:textId="1AD7943B" w:rsidR="006720CE" w:rsidRDefault="006720CE" w:rsidP="006720CE">
      <w:pPr>
        <w:pStyle w:val="TOC2"/>
        <w:rPr>
          <w:rFonts w:asciiTheme="minorHAnsi" w:eastAsiaTheme="minorEastAsia" w:hAnsiTheme="minorHAnsi" w:cstheme="minorBidi"/>
          <w:noProof/>
          <w:szCs w:val="22"/>
          <w:lang w:eastAsia="en-GB"/>
        </w:rPr>
      </w:pPr>
      <w:hyperlink w:anchor="_Toc14760239" w:history="1">
        <w:r w:rsidRPr="00BB712F">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_Toc14760239 \h </w:instrText>
        </w:r>
        <w:r>
          <w:rPr>
            <w:noProof/>
            <w:webHidden/>
          </w:rPr>
        </w:r>
        <w:r>
          <w:rPr>
            <w:noProof/>
            <w:webHidden/>
          </w:rPr>
          <w:fldChar w:fldCharType="separate"/>
        </w:r>
        <w:r w:rsidR="00BE43D5">
          <w:rPr>
            <w:noProof/>
            <w:webHidden/>
          </w:rPr>
          <w:t>24</w:t>
        </w:r>
        <w:r>
          <w:rPr>
            <w:noProof/>
            <w:webHidden/>
          </w:rPr>
          <w:fldChar w:fldCharType="end"/>
        </w:r>
      </w:hyperlink>
    </w:p>
    <w:p w14:paraId="6B69F745" w14:textId="335BC6C7" w:rsidR="006720CE" w:rsidRDefault="006720CE" w:rsidP="006720CE">
      <w:pPr>
        <w:pStyle w:val="TOC1"/>
        <w:rPr>
          <w:rFonts w:asciiTheme="minorHAnsi" w:eastAsiaTheme="minorEastAsia" w:hAnsiTheme="minorHAnsi" w:cstheme="minorBidi"/>
          <w:noProof/>
          <w:szCs w:val="22"/>
          <w:lang w:eastAsia="en-GB"/>
        </w:rPr>
      </w:pPr>
      <w:hyperlink w:anchor="_Toc14760240" w:history="1">
        <w:r w:rsidRPr="00BB712F">
          <w:rPr>
            <w:rStyle w:val="Hyperlink"/>
            <w:noProof/>
          </w:rPr>
          <w:t>Course assessment</w:t>
        </w:r>
        <w:r>
          <w:rPr>
            <w:noProof/>
            <w:webHidden/>
          </w:rPr>
          <w:tab/>
        </w:r>
        <w:r>
          <w:rPr>
            <w:noProof/>
            <w:webHidden/>
          </w:rPr>
          <w:fldChar w:fldCharType="begin"/>
        </w:r>
        <w:r>
          <w:rPr>
            <w:noProof/>
            <w:webHidden/>
          </w:rPr>
          <w:instrText xml:space="preserve"> PAGEREF _Toc14760240 \h </w:instrText>
        </w:r>
        <w:r>
          <w:rPr>
            <w:noProof/>
            <w:webHidden/>
          </w:rPr>
        </w:r>
        <w:r>
          <w:rPr>
            <w:noProof/>
            <w:webHidden/>
          </w:rPr>
          <w:fldChar w:fldCharType="separate"/>
        </w:r>
        <w:r w:rsidR="00BE43D5">
          <w:rPr>
            <w:noProof/>
            <w:webHidden/>
          </w:rPr>
          <w:t>25</w:t>
        </w:r>
        <w:r>
          <w:rPr>
            <w:noProof/>
            <w:webHidden/>
          </w:rPr>
          <w:fldChar w:fldCharType="end"/>
        </w:r>
      </w:hyperlink>
    </w:p>
    <w:p w14:paraId="5B400501" w14:textId="2AE53E47" w:rsidR="006720CE" w:rsidRDefault="006720CE" w:rsidP="006720CE">
      <w:pPr>
        <w:pStyle w:val="TOC2"/>
        <w:rPr>
          <w:rFonts w:asciiTheme="minorHAnsi" w:eastAsiaTheme="minorEastAsia" w:hAnsiTheme="minorHAnsi" w:cstheme="minorBidi"/>
          <w:noProof/>
          <w:szCs w:val="22"/>
          <w:lang w:eastAsia="en-GB"/>
        </w:rPr>
      </w:pPr>
      <w:hyperlink w:anchor="_Toc14760241" w:history="1">
        <w:r w:rsidRPr="00BB712F">
          <w:rPr>
            <w:rStyle w:val="Hyperlink"/>
            <w:noProof/>
          </w:rPr>
          <w:t>Course assessment structure: question paper</w:t>
        </w:r>
        <w:r>
          <w:rPr>
            <w:noProof/>
            <w:webHidden/>
          </w:rPr>
          <w:tab/>
        </w:r>
        <w:r>
          <w:rPr>
            <w:noProof/>
            <w:webHidden/>
          </w:rPr>
          <w:fldChar w:fldCharType="begin"/>
        </w:r>
        <w:r>
          <w:rPr>
            <w:noProof/>
            <w:webHidden/>
          </w:rPr>
          <w:instrText xml:space="preserve"> PAGEREF _Toc14760241 \h </w:instrText>
        </w:r>
        <w:r>
          <w:rPr>
            <w:noProof/>
            <w:webHidden/>
          </w:rPr>
        </w:r>
        <w:r>
          <w:rPr>
            <w:noProof/>
            <w:webHidden/>
          </w:rPr>
          <w:fldChar w:fldCharType="separate"/>
        </w:r>
        <w:r w:rsidR="00BE43D5">
          <w:rPr>
            <w:noProof/>
            <w:webHidden/>
          </w:rPr>
          <w:t>25</w:t>
        </w:r>
        <w:r>
          <w:rPr>
            <w:noProof/>
            <w:webHidden/>
          </w:rPr>
          <w:fldChar w:fldCharType="end"/>
        </w:r>
      </w:hyperlink>
    </w:p>
    <w:p w14:paraId="420CE9C7" w14:textId="50D0199A" w:rsidR="006720CE" w:rsidRDefault="006720CE" w:rsidP="006720CE">
      <w:pPr>
        <w:pStyle w:val="TOC2"/>
        <w:rPr>
          <w:rFonts w:asciiTheme="minorHAnsi" w:eastAsiaTheme="minorEastAsia" w:hAnsiTheme="minorHAnsi" w:cstheme="minorBidi"/>
          <w:noProof/>
          <w:szCs w:val="22"/>
          <w:lang w:eastAsia="en-GB"/>
        </w:rPr>
      </w:pPr>
      <w:hyperlink w:anchor="_Toc14760242" w:history="1">
        <w:r w:rsidRPr="00BB712F">
          <w:rPr>
            <w:rStyle w:val="Hyperlink"/>
            <w:noProof/>
          </w:rPr>
          <w:t>Course assessment structure: project</w:t>
        </w:r>
        <w:r>
          <w:rPr>
            <w:noProof/>
            <w:webHidden/>
          </w:rPr>
          <w:tab/>
        </w:r>
        <w:r>
          <w:rPr>
            <w:noProof/>
            <w:webHidden/>
          </w:rPr>
          <w:fldChar w:fldCharType="begin"/>
        </w:r>
        <w:r>
          <w:rPr>
            <w:noProof/>
            <w:webHidden/>
          </w:rPr>
          <w:instrText xml:space="preserve"> PAGEREF _Toc14760242 \h </w:instrText>
        </w:r>
        <w:r>
          <w:rPr>
            <w:noProof/>
            <w:webHidden/>
          </w:rPr>
        </w:r>
        <w:r>
          <w:rPr>
            <w:noProof/>
            <w:webHidden/>
          </w:rPr>
          <w:fldChar w:fldCharType="separate"/>
        </w:r>
        <w:r w:rsidR="00BE43D5">
          <w:rPr>
            <w:noProof/>
            <w:webHidden/>
          </w:rPr>
          <w:t>27</w:t>
        </w:r>
        <w:r>
          <w:rPr>
            <w:noProof/>
            <w:webHidden/>
          </w:rPr>
          <w:fldChar w:fldCharType="end"/>
        </w:r>
      </w:hyperlink>
    </w:p>
    <w:p w14:paraId="04715F26" w14:textId="5DD99F60" w:rsidR="006720CE" w:rsidRDefault="006720CE" w:rsidP="006720CE">
      <w:pPr>
        <w:pStyle w:val="TOC2"/>
        <w:rPr>
          <w:rFonts w:asciiTheme="minorHAnsi" w:eastAsiaTheme="minorEastAsia" w:hAnsiTheme="minorHAnsi" w:cstheme="minorBidi"/>
          <w:noProof/>
          <w:szCs w:val="22"/>
          <w:lang w:eastAsia="en-GB"/>
        </w:rPr>
      </w:pPr>
      <w:hyperlink w:anchor="_Toc14760243" w:history="1">
        <w:r w:rsidRPr="00BB712F">
          <w:rPr>
            <w:rStyle w:val="Hyperlink"/>
            <w:noProof/>
          </w:rPr>
          <w:t>Grading</w:t>
        </w:r>
        <w:r>
          <w:rPr>
            <w:noProof/>
            <w:webHidden/>
          </w:rPr>
          <w:tab/>
        </w:r>
        <w:r>
          <w:rPr>
            <w:noProof/>
            <w:webHidden/>
          </w:rPr>
          <w:fldChar w:fldCharType="begin"/>
        </w:r>
        <w:r>
          <w:rPr>
            <w:noProof/>
            <w:webHidden/>
          </w:rPr>
          <w:instrText xml:space="preserve"> PAGEREF _Toc14760243 \h </w:instrText>
        </w:r>
        <w:r>
          <w:rPr>
            <w:noProof/>
            <w:webHidden/>
          </w:rPr>
        </w:r>
        <w:r>
          <w:rPr>
            <w:noProof/>
            <w:webHidden/>
          </w:rPr>
          <w:fldChar w:fldCharType="separate"/>
        </w:r>
        <w:r w:rsidR="00BE43D5">
          <w:rPr>
            <w:noProof/>
            <w:webHidden/>
          </w:rPr>
          <w:t>32</w:t>
        </w:r>
        <w:r>
          <w:rPr>
            <w:noProof/>
            <w:webHidden/>
          </w:rPr>
          <w:fldChar w:fldCharType="end"/>
        </w:r>
      </w:hyperlink>
    </w:p>
    <w:p w14:paraId="0C5BDED8" w14:textId="48B98DF4" w:rsidR="006720CE" w:rsidRDefault="006720CE" w:rsidP="006720CE">
      <w:pPr>
        <w:pStyle w:val="TOC1"/>
        <w:rPr>
          <w:rFonts w:asciiTheme="minorHAnsi" w:eastAsiaTheme="minorEastAsia" w:hAnsiTheme="minorHAnsi" w:cstheme="minorBidi"/>
          <w:noProof/>
          <w:szCs w:val="22"/>
          <w:lang w:eastAsia="en-GB"/>
        </w:rPr>
      </w:pPr>
      <w:hyperlink w:anchor="_Toc14760244" w:history="1">
        <w:r w:rsidRPr="00BB712F">
          <w:rPr>
            <w:rStyle w:val="Hyperlink"/>
            <w:noProof/>
          </w:rPr>
          <w:t>Equality and inclusion</w:t>
        </w:r>
        <w:r>
          <w:rPr>
            <w:noProof/>
            <w:webHidden/>
          </w:rPr>
          <w:tab/>
        </w:r>
        <w:r>
          <w:rPr>
            <w:noProof/>
            <w:webHidden/>
          </w:rPr>
          <w:fldChar w:fldCharType="begin"/>
        </w:r>
        <w:r>
          <w:rPr>
            <w:noProof/>
            <w:webHidden/>
          </w:rPr>
          <w:instrText xml:space="preserve"> PAGEREF _Toc14760244 \h </w:instrText>
        </w:r>
        <w:r>
          <w:rPr>
            <w:noProof/>
            <w:webHidden/>
          </w:rPr>
        </w:r>
        <w:r>
          <w:rPr>
            <w:noProof/>
            <w:webHidden/>
          </w:rPr>
          <w:fldChar w:fldCharType="separate"/>
        </w:r>
        <w:r w:rsidR="00BE43D5">
          <w:rPr>
            <w:noProof/>
            <w:webHidden/>
          </w:rPr>
          <w:t>33</w:t>
        </w:r>
        <w:r>
          <w:rPr>
            <w:noProof/>
            <w:webHidden/>
          </w:rPr>
          <w:fldChar w:fldCharType="end"/>
        </w:r>
      </w:hyperlink>
    </w:p>
    <w:p w14:paraId="3B80B420" w14:textId="0D172283" w:rsidR="006720CE" w:rsidRDefault="006720CE" w:rsidP="006720CE">
      <w:pPr>
        <w:pStyle w:val="TOC1"/>
        <w:rPr>
          <w:rFonts w:asciiTheme="minorHAnsi" w:eastAsiaTheme="minorEastAsia" w:hAnsiTheme="minorHAnsi" w:cstheme="minorBidi"/>
          <w:noProof/>
          <w:szCs w:val="22"/>
          <w:lang w:eastAsia="en-GB"/>
        </w:rPr>
      </w:pPr>
      <w:hyperlink w:anchor="_Toc14760245" w:history="1">
        <w:r w:rsidRPr="00BB712F">
          <w:rPr>
            <w:rStyle w:val="Hyperlink"/>
            <w:noProof/>
          </w:rPr>
          <w:t>Further information</w:t>
        </w:r>
        <w:r>
          <w:rPr>
            <w:noProof/>
            <w:webHidden/>
          </w:rPr>
          <w:tab/>
        </w:r>
        <w:r>
          <w:rPr>
            <w:noProof/>
            <w:webHidden/>
          </w:rPr>
          <w:fldChar w:fldCharType="begin"/>
        </w:r>
        <w:r>
          <w:rPr>
            <w:noProof/>
            <w:webHidden/>
          </w:rPr>
          <w:instrText xml:space="preserve"> PAGEREF _Toc14760245 \h </w:instrText>
        </w:r>
        <w:r>
          <w:rPr>
            <w:noProof/>
            <w:webHidden/>
          </w:rPr>
        </w:r>
        <w:r>
          <w:rPr>
            <w:noProof/>
            <w:webHidden/>
          </w:rPr>
          <w:fldChar w:fldCharType="separate"/>
        </w:r>
        <w:r w:rsidR="00BE43D5">
          <w:rPr>
            <w:noProof/>
            <w:webHidden/>
          </w:rPr>
          <w:t>34</w:t>
        </w:r>
        <w:r>
          <w:rPr>
            <w:noProof/>
            <w:webHidden/>
          </w:rPr>
          <w:fldChar w:fldCharType="end"/>
        </w:r>
      </w:hyperlink>
    </w:p>
    <w:p w14:paraId="538AF72E" w14:textId="2167507F" w:rsidR="006720CE" w:rsidRDefault="006720CE" w:rsidP="006720CE">
      <w:pPr>
        <w:pStyle w:val="TOC1"/>
        <w:rPr>
          <w:rFonts w:asciiTheme="minorHAnsi" w:eastAsiaTheme="minorEastAsia" w:hAnsiTheme="minorHAnsi" w:cstheme="minorBidi"/>
          <w:noProof/>
          <w:szCs w:val="22"/>
          <w:lang w:eastAsia="en-GB"/>
        </w:rPr>
      </w:pPr>
      <w:hyperlink w:anchor="_Toc14760246" w:history="1">
        <w:r w:rsidRPr="00BB712F">
          <w:rPr>
            <w:rStyle w:val="Hyperlink"/>
            <w:noProof/>
          </w:rPr>
          <w:t>Appendix: course support notes</w:t>
        </w:r>
        <w:r>
          <w:rPr>
            <w:noProof/>
            <w:webHidden/>
          </w:rPr>
          <w:tab/>
        </w:r>
        <w:r>
          <w:rPr>
            <w:noProof/>
            <w:webHidden/>
          </w:rPr>
          <w:fldChar w:fldCharType="begin"/>
        </w:r>
        <w:r>
          <w:rPr>
            <w:noProof/>
            <w:webHidden/>
          </w:rPr>
          <w:instrText xml:space="preserve"> PAGEREF _Toc14760246 \h </w:instrText>
        </w:r>
        <w:r>
          <w:rPr>
            <w:noProof/>
            <w:webHidden/>
          </w:rPr>
        </w:r>
        <w:r>
          <w:rPr>
            <w:noProof/>
            <w:webHidden/>
          </w:rPr>
          <w:fldChar w:fldCharType="separate"/>
        </w:r>
        <w:r w:rsidR="00BE43D5">
          <w:rPr>
            <w:noProof/>
            <w:webHidden/>
          </w:rPr>
          <w:t>35</w:t>
        </w:r>
        <w:r>
          <w:rPr>
            <w:noProof/>
            <w:webHidden/>
          </w:rPr>
          <w:fldChar w:fldCharType="end"/>
        </w:r>
      </w:hyperlink>
    </w:p>
    <w:p w14:paraId="15398B76" w14:textId="536F0E39" w:rsidR="006720CE" w:rsidRDefault="006720CE" w:rsidP="006720CE">
      <w:pPr>
        <w:pStyle w:val="TOC2"/>
        <w:rPr>
          <w:rFonts w:asciiTheme="minorHAnsi" w:eastAsiaTheme="minorEastAsia" w:hAnsiTheme="minorHAnsi" w:cstheme="minorBidi"/>
          <w:noProof/>
          <w:szCs w:val="22"/>
          <w:lang w:eastAsia="en-GB"/>
        </w:rPr>
      </w:pPr>
      <w:hyperlink w:anchor="_Toc14760247" w:history="1">
        <w:r w:rsidRPr="00BB712F">
          <w:rPr>
            <w:rStyle w:val="Hyperlink"/>
            <w:noProof/>
          </w:rPr>
          <w:t>Introduction</w:t>
        </w:r>
        <w:r>
          <w:rPr>
            <w:noProof/>
            <w:webHidden/>
          </w:rPr>
          <w:tab/>
        </w:r>
        <w:r>
          <w:rPr>
            <w:noProof/>
            <w:webHidden/>
          </w:rPr>
          <w:fldChar w:fldCharType="begin"/>
        </w:r>
        <w:r>
          <w:rPr>
            <w:noProof/>
            <w:webHidden/>
          </w:rPr>
          <w:instrText xml:space="preserve"> PAGEREF _Toc14760247 \h </w:instrText>
        </w:r>
        <w:r>
          <w:rPr>
            <w:noProof/>
            <w:webHidden/>
          </w:rPr>
        </w:r>
        <w:r>
          <w:rPr>
            <w:noProof/>
            <w:webHidden/>
          </w:rPr>
          <w:fldChar w:fldCharType="separate"/>
        </w:r>
        <w:r w:rsidR="00BE43D5">
          <w:rPr>
            <w:noProof/>
            <w:webHidden/>
          </w:rPr>
          <w:t>35</w:t>
        </w:r>
        <w:r>
          <w:rPr>
            <w:noProof/>
            <w:webHidden/>
          </w:rPr>
          <w:fldChar w:fldCharType="end"/>
        </w:r>
      </w:hyperlink>
    </w:p>
    <w:p w14:paraId="5BA7E8FC" w14:textId="3516860F" w:rsidR="006720CE" w:rsidRDefault="006720CE" w:rsidP="006720CE">
      <w:pPr>
        <w:pStyle w:val="TOC2"/>
        <w:rPr>
          <w:rFonts w:asciiTheme="minorHAnsi" w:eastAsiaTheme="minorEastAsia" w:hAnsiTheme="minorHAnsi" w:cstheme="minorBidi"/>
          <w:noProof/>
          <w:szCs w:val="22"/>
          <w:lang w:eastAsia="en-GB"/>
        </w:rPr>
      </w:pPr>
      <w:hyperlink w:anchor="_Toc14760248" w:history="1">
        <w:r w:rsidRPr="00BB712F">
          <w:rPr>
            <w:rStyle w:val="Hyperlink"/>
            <w:noProof/>
          </w:rPr>
          <w:t>Developing skills, knowledge and understanding</w:t>
        </w:r>
        <w:r>
          <w:rPr>
            <w:noProof/>
            <w:webHidden/>
          </w:rPr>
          <w:tab/>
        </w:r>
        <w:r>
          <w:rPr>
            <w:noProof/>
            <w:webHidden/>
          </w:rPr>
          <w:fldChar w:fldCharType="begin"/>
        </w:r>
        <w:r>
          <w:rPr>
            <w:noProof/>
            <w:webHidden/>
          </w:rPr>
          <w:instrText xml:space="preserve"> PAGEREF _Toc14760248 \h </w:instrText>
        </w:r>
        <w:r>
          <w:rPr>
            <w:noProof/>
            <w:webHidden/>
          </w:rPr>
        </w:r>
        <w:r>
          <w:rPr>
            <w:noProof/>
            <w:webHidden/>
          </w:rPr>
          <w:fldChar w:fldCharType="separate"/>
        </w:r>
        <w:r w:rsidR="00BE43D5">
          <w:rPr>
            <w:noProof/>
            <w:webHidden/>
          </w:rPr>
          <w:t>35</w:t>
        </w:r>
        <w:r>
          <w:rPr>
            <w:noProof/>
            <w:webHidden/>
          </w:rPr>
          <w:fldChar w:fldCharType="end"/>
        </w:r>
      </w:hyperlink>
    </w:p>
    <w:p w14:paraId="53A1F173" w14:textId="0F3C4D41" w:rsidR="006720CE" w:rsidRDefault="006720CE" w:rsidP="006720CE">
      <w:pPr>
        <w:pStyle w:val="TOC2"/>
        <w:rPr>
          <w:rFonts w:asciiTheme="minorHAnsi" w:eastAsiaTheme="minorEastAsia" w:hAnsiTheme="minorHAnsi" w:cstheme="minorBidi"/>
          <w:noProof/>
          <w:szCs w:val="22"/>
          <w:lang w:eastAsia="en-GB"/>
        </w:rPr>
      </w:pPr>
      <w:hyperlink w:anchor="_Toc14760249" w:history="1">
        <w:r w:rsidRPr="00BB712F">
          <w:rPr>
            <w:rStyle w:val="Hyperlink"/>
            <w:noProof/>
          </w:rPr>
          <w:t>Approaches to learning and teaching</w:t>
        </w:r>
        <w:r>
          <w:rPr>
            <w:noProof/>
            <w:webHidden/>
          </w:rPr>
          <w:tab/>
        </w:r>
        <w:r>
          <w:rPr>
            <w:noProof/>
            <w:webHidden/>
          </w:rPr>
          <w:fldChar w:fldCharType="begin"/>
        </w:r>
        <w:r>
          <w:rPr>
            <w:noProof/>
            <w:webHidden/>
          </w:rPr>
          <w:instrText xml:space="preserve"> PAGEREF _Toc14760249 \h </w:instrText>
        </w:r>
        <w:r>
          <w:rPr>
            <w:noProof/>
            <w:webHidden/>
          </w:rPr>
        </w:r>
        <w:r>
          <w:rPr>
            <w:noProof/>
            <w:webHidden/>
          </w:rPr>
          <w:fldChar w:fldCharType="separate"/>
        </w:r>
        <w:r w:rsidR="00BE43D5">
          <w:rPr>
            <w:noProof/>
            <w:webHidden/>
          </w:rPr>
          <w:t>36</w:t>
        </w:r>
        <w:r>
          <w:rPr>
            <w:noProof/>
            <w:webHidden/>
          </w:rPr>
          <w:fldChar w:fldCharType="end"/>
        </w:r>
      </w:hyperlink>
    </w:p>
    <w:p w14:paraId="06B8A3D2" w14:textId="5470EB2F" w:rsidR="006720CE" w:rsidRDefault="006720CE" w:rsidP="006720CE">
      <w:pPr>
        <w:pStyle w:val="TOC2"/>
        <w:rPr>
          <w:rFonts w:asciiTheme="minorHAnsi" w:eastAsiaTheme="minorEastAsia" w:hAnsiTheme="minorHAnsi" w:cstheme="minorBidi"/>
          <w:noProof/>
          <w:szCs w:val="22"/>
          <w:lang w:eastAsia="en-GB"/>
        </w:rPr>
      </w:pPr>
      <w:hyperlink w:anchor="_Toc14760250" w:history="1">
        <w:r w:rsidRPr="00BB712F">
          <w:rPr>
            <w:rStyle w:val="Hyperlink"/>
            <w:noProof/>
          </w:rPr>
          <w:t>Preparing for course assessment</w:t>
        </w:r>
        <w:r>
          <w:rPr>
            <w:noProof/>
            <w:webHidden/>
          </w:rPr>
          <w:tab/>
        </w:r>
        <w:r>
          <w:rPr>
            <w:noProof/>
            <w:webHidden/>
          </w:rPr>
          <w:fldChar w:fldCharType="begin"/>
        </w:r>
        <w:r>
          <w:rPr>
            <w:noProof/>
            <w:webHidden/>
          </w:rPr>
          <w:instrText xml:space="preserve"> PAGEREF _Toc14760250 \h </w:instrText>
        </w:r>
        <w:r>
          <w:rPr>
            <w:noProof/>
            <w:webHidden/>
          </w:rPr>
        </w:r>
        <w:r>
          <w:rPr>
            <w:noProof/>
            <w:webHidden/>
          </w:rPr>
          <w:fldChar w:fldCharType="separate"/>
        </w:r>
        <w:r w:rsidR="00BE43D5">
          <w:rPr>
            <w:noProof/>
            <w:webHidden/>
          </w:rPr>
          <w:t>75</w:t>
        </w:r>
        <w:r>
          <w:rPr>
            <w:noProof/>
            <w:webHidden/>
          </w:rPr>
          <w:fldChar w:fldCharType="end"/>
        </w:r>
      </w:hyperlink>
    </w:p>
    <w:p w14:paraId="74715700" w14:textId="3D39F8D0" w:rsidR="006720CE" w:rsidRDefault="006720CE" w:rsidP="006720CE">
      <w:pPr>
        <w:pStyle w:val="TOC2"/>
        <w:rPr>
          <w:rFonts w:asciiTheme="minorHAnsi" w:eastAsiaTheme="minorEastAsia" w:hAnsiTheme="minorHAnsi" w:cstheme="minorBidi"/>
          <w:noProof/>
          <w:szCs w:val="22"/>
          <w:lang w:eastAsia="en-GB"/>
        </w:rPr>
      </w:pPr>
      <w:hyperlink w:anchor="_Toc14760251" w:history="1">
        <w:r w:rsidRPr="00BB712F">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_Toc14760251 \h </w:instrText>
        </w:r>
        <w:r>
          <w:rPr>
            <w:noProof/>
            <w:webHidden/>
          </w:rPr>
        </w:r>
        <w:r>
          <w:rPr>
            <w:noProof/>
            <w:webHidden/>
          </w:rPr>
          <w:fldChar w:fldCharType="separate"/>
        </w:r>
        <w:r w:rsidR="00BE43D5">
          <w:rPr>
            <w:noProof/>
            <w:webHidden/>
          </w:rPr>
          <w:t>75</w:t>
        </w:r>
        <w:r>
          <w:rPr>
            <w:noProof/>
            <w:webHidden/>
          </w:rPr>
          <w:fldChar w:fldCharType="end"/>
        </w:r>
      </w:hyperlink>
    </w:p>
    <w:p w14:paraId="756F15D2" w14:textId="573851E5"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2F4B64">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282930">
      <w:pPr>
        <w:pStyle w:val="Heading1"/>
      </w:pPr>
      <w:bookmarkStart w:id="0" w:name="_Toc14760233"/>
      <w:r>
        <w:lastRenderedPageBreak/>
        <w:t>Course overview</w:t>
      </w:r>
      <w:bookmarkEnd w:id="0"/>
    </w:p>
    <w:p w14:paraId="495A50E0" w14:textId="50CAD2A4" w:rsidR="000B4623" w:rsidRPr="00B976BE" w:rsidRDefault="000F4B7F" w:rsidP="00F30069">
      <w:pPr>
        <w:pStyle w:val="Standardtext"/>
        <w:rPr>
          <w:color w:val="auto"/>
        </w:rPr>
      </w:pPr>
      <w:r w:rsidRPr="00B976BE">
        <w:rPr>
          <w:color w:val="auto"/>
        </w:rPr>
        <w:t>Th</w:t>
      </w:r>
      <w:r w:rsidR="00451434" w:rsidRPr="00B976BE">
        <w:rPr>
          <w:color w:val="auto"/>
        </w:rPr>
        <w:t>is</w:t>
      </w:r>
      <w:r w:rsidRPr="00B976BE">
        <w:rPr>
          <w:color w:val="auto"/>
        </w:rPr>
        <w:t xml:space="preserve"> course consists of </w:t>
      </w:r>
      <w:r w:rsidR="00C02815" w:rsidRPr="00B976BE">
        <w:rPr>
          <w:color w:val="auto"/>
        </w:rPr>
        <w:t>32</w:t>
      </w:r>
      <w:r w:rsidR="000B4623" w:rsidRPr="00B976BE">
        <w:rPr>
          <w:color w:val="auto"/>
        </w:rPr>
        <w:t xml:space="preserve"> SCQF credit points</w:t>
      </w:r>
      <w:r w:rsidR="00FA56E9" w:rsidRPr="00B976BE">
        <w:rPr>
          <w:color w:val="auto"/>
        </w:rPr>
        <w:t>,</w:t>
      </w:r>
      <w:r w:rsidR="000B4623" w:rsidRPr="00B976BE">
        <w:rPr>
          <w:color w:val="auto"/>
        </w:rPr>
        <w:t xml:space="preserve"> </w:t>
      </w:r>
      <w:r w:rsidR="000B4623" w:rsidRPr="00B976BE" w:rsidDel="00451434">
        <w:rPr>
          <w:color w:val="auto"/>
        </w:rPr>
        <w:t>which includes time for prepara</w:t>
      </w:r>
      <w:r w:rsidR="00F30069" w:rsidRPr="00B976BE" w:rsidDel="00451434">
        <w:rPr>
          <w:color w:val="auto"/>
        </w:rPr>
        <w:t xml:space="preserve">tion for course assessment. </w:t>
      </w:r>
      <w:r w:rsidR="00F30069" w:rsidRPr="00B976BE">
        <w:rPr>
          <w:color w:val="auto"/>
        </w:rPr>
        <w:t>The</w:t>
      </w:r>
      <w:r w:rsidR="000B4623" w:rsidRPr="00B976BE">
        <w:rPr>
          <w:color w:val="auto"/>
        </w:rPr>
        <w:t xml:space="preserve"> notional length of time for </w:t>
      </w:r>
      <w:r w:rsidR="005359F1" w:rsidRPr="00B976BE">
        <w:rPr>
          <w:color w:val="auto"/>
        </w:rPr>
        <w:t>candidate</w:t>
      </w:r>
      <w:r w:rsidR="00A56213" w:rsidRPr="00B976BE">
        <w:rPr>
          <w:color w:val="auto"/>
        </w:rPr>
        <w:t>s</w:t>
      </w:r>
      <w:r w:rsidR="005359F1" w:rsidRPr="00B976BE">
        <w:rPr>
          <w:color w:val="auto"/>
        </w:rPr>
        <w:t xml:space="preserve"> </w:t>
      </w:r>
      <w:r w:rsidR="000B4623" w:rsidRPr="00B976BE">
        <w:rPr>
          <w:color w:val="auto"/>
        </w:rPr>
        <w:t>to complete the course is 160 hours</w:t>
      </w:r>
      <w:r w:rsidR="00FA56E9" w:rsidRPr="00B976BE">
        <w:rPr>
          <w:color w:val="auto"/>
        </w:rPr>
        <w:t>.</w:t>
      </w:r>
      <w:r w:rsidR="00451434" w:rsidRPr="00B976BE">
        <w:rPr>
          <w:color w:val="auto"/>
        </w:rPr>
        <w:t xml:space="preserve"> </w:t>
      </w:r>
    </w:p>
    <w:p w14:paraId="28DD7453" w14:textId="77777777" w:rsidR="000B4623" w:rsidRPr="00B976BE" w:rsidRDefault="000B4623" w:rsidP="000B4623"/>
    <w:p w14:paraId="52C44A8D" w14:textId="29C814FF" w:rsidR="000B4623" w:rsidRPr="00B976BE" w:rsidRDefault="000B4623" w:rsidP="008C14A2">
      <w:pPr>
        <w:pStyle w:val="Standardtext"/>
        <w:rPr>
          <w:color w:val="auto"/>
        </w:rPr>
      </w:pPr>
      <w:r w:rsidRPr="00B976BE">
        <w:rPr>
          <w:color w:val="auto"/>
        </w:rPr>
        <w:t xml:space="preserve">The course assessment has </w:t>
      </w:r>
      <w:r w:rsidR="00B00913" w:rsidRPr="00B976BE">
        <w:rPr>
          <w:color w:val="auto"/>
        </w:rPr>
        <w:t>two</w:t>
      </w:r>
      <w:r w:rsidR="00F30069" w:rsidRPr="00B976BE">
        <w:rPr>
          <w:color w:val="auto"/>
        </w:rPr>
        <w:t xml:space="preserve"> components.</w:t>
      </w:r>
    </w:p>
    <w:p w14:paraId="4F6CD81E" w14:textId="77777777" w:rsidR="000B4623" w:rsidRDefault="000B4623" w:rsidP="000B4623"/>
    <w:tbl>
      <w:tblPr>
        <w:tblStyle w:val="TableGrid"/>
        <w:tblW w:w="0" w:type="auto"/>
        <w:tblLook w:val="04A0" w:firstRow="1" w:lastRow="0" w:firstColumn="1" w:lastColumn="0" w:noHBand="0" w:noVBand="1"/>
      </w:tblPr>
      <w:tblGrid>
        <w:gridCol w:w="2291"/>
        <w:gridCol w:w="2229"/>
        <w:gridCol w:w="2248"/>
        <w:gridCol w:w="2292"/>
      </w:tblGrid>
      <w:tr w:rsidR="008C14A2" w14:paraId="7DFF1CFD" w14:textId="77777777" w:rsidTr="008F2BC8">
        <w:trPr>
          <w:trHeight w:val="567"/>
        </w:trPr>
        <w:tc>
          <w:tcPr>
            <w:tcW w:w="2292" w:type="dxa"/>
            <w:shd w:val="clear" w:color="auto" w:fill="BFBFBF" w:themeFill="background1" w:themeFillShade="BF"/>
          </w:tcPr>
          <w:p w14:paraId="1DABC906" w14:textId="77777777" w:rsidR="008C14A2" w:rsidRPr="008F2BC8" w:rsidRDefault="008C14A2" w:rsidP="00F96C99">
            <w:pPr>
              <w:pStyle w:val="Heading5"/>
            </w:pPr>
            <w:r w:rsidRPr="008F2BC8">
              <w:t>Component</w:t>
            </w:r>
          </w:p>
        </w:tc>
        <w:tc>
          <w:tcPr>
            <w:tcW w:w="2229" w:type="dxa"/>
            <w:shd w:val="clear" w:color="auto" w:fill="BFBFBF" w:themeFill="background1" w:themeFillShade="BF"/>
          </w:tcPr>
          <w:p w14:paraId="624BA1A7" w14:textId="77777777" w:rsidR="008C14A2" w:rsidRPr="008F2BC8" w:rsidRDefault="008C14A2" w:rsidP="00F96C99">
            <w:pPr>
              <w:pStyle w:val="Heading5"/>
            </w:pPr>
            <w:r w:rsidRPr="008F2BC8">
              <w:t>Marks</w:t>
            </w:r>
          </w:p>
        </w:tc>
        <w:tc>
          <w:tcPr>
            <w:tcW w:w="2248" w:type="dxa"/>
            <w:shd w:val="clear" w:color="auto" w:fill="BFBFBF" w:themeFill="background1" w:themeFillShade="BF"/>
          </w:tcPr>
          <w:p w14:paraId="0A855F89" w14:textId="0381F7DC" w:rsidR="008C14A2" w:rsidRPr="008F2BC8" w:rsidRDefault="008C14A2" w:rsidP="00F96C99">
            <w:pPr>
              <w:pStyle w:val="Heading5"/>
            </w:pPr>
            <w:r w:rsidRPr="008F2BC8">
              <w:t>Scaled mark</w:t>
            </w:r>
          </w:p>
        </w:tc>
        <w:tc>
          <w:tcPr>
            <w:tcW w:w="2292" w:type="dxa"/>
            <w:shd w:val="clear" w:color="auto" w:fill="BFBFBF" w:themeFill="background1" w:themeFillShade="BF"/>
          </w:tcPr>
          <w:p w14:paraId="39AEB268" w14:textId="77777777" w:rsidR="008C14A2" w:rsidRPr="008F2BC8" w:rsidRDefault="008C14A2" w:rsidP="00F96C99">
            <w:pPr>
              <w:pStyle w:val="Heading5"/>
            </w:pPr>
            <w:r w:rsidRPr="008F2BC8">
              <w:t>Duration</w:t>
            </w:r>
          </w:p>
        </w:tc>
      </w:tr>
      <w:tr w:rsidR="008C14A2" w14:paraId="5FAF8432" w14:textId="77777777" w:rsidTr="008F2BC8">
        <w:trPr>
          <w:trHeight w:val="560"/>
        </w:trPr>
        <w:tc>
          <w:tcPr>
            <w:tcW w:w="2292" w:type="dxa"/>
          </w:tcPr>
          <w:p w14:paraId="3F08149D" w14:textId="467B1B8D" w:rsidR="008C14A2" w:rsidRPr="00B976BE" w:rsidRDefault="00F96C99" w:rsidP="00AE112D">
            <w:pPr>
              <w:pStyle w:val="Commonsciencetext"/>
              <w:rPr>
                <w:color w:val="auto"/>
              </w:rPr>
            </w:pPr>
            <w:r w:rsidRPr="00B976BE">
              <w:rPr>
                <w:color w:val="auto"/>
              </w:rPr>
              <w:t xml:space="preserve">Component 1: </w:t>
            </w:r>
            <w:r w:rsidR="00B976BE" w:rsidRPr="00B976BE">
              <w:rPr>
                <w:color w:val="auto"/>
              </w:rPr>
              <w:t>q</w:t>
            </w:r>
            <w:r w:rsidR="00AE112D" w:rsidRPr="00B976BE">
              <w:rPr>
                <w:color w:val="auto"/>
              </w:rPr>
              <w:t xml:space="preserve">uestion </w:t>
            </w:r>
            <w:r w:rsidR="007D12A0" w:rsidRPr="00B976BE">
              <w:rPr>
                <w:color w:val="auto"/>
              </w:rPr>
              <w:t>p</w:t>
            </w:r>
            <w:r w:rsidR="00AE112D" w:rsidRPr="00B976BE">
              <w:rPr>
                <w:color w:val="auto"/>
              </w:rPr>
              <w:t>aper</w:t>
            </w:r>
          </w:p>
        </w:tc>
        <w:tc>
          <w:tcPr>
            <w:tcW w:w="2229" w:type="dxa"/>
          </w:tcPr>
          <w:p w14:paraId="340BAADF" w14:textId="694E6CAC" w:rsidR="008C14A2" w:rsidRPr="00B976BE" w:rsidRDefault="00AE112D" w:rsidP="000B4623">
            <w:r w:rsidRPr="00B976BE">
              <w:t>155</w:t>
            </w:r>
          </w:p>
        </w:tc>
        <w:tc>
          <w:tcPr>
            <w:tcW w:w="2248" w:type="dxa"/>
          </w:tcPr>
          <w:p w14:paraId="3EA6ECB4" w14:textId="316ECAE4" w:rsidR="008C14A2" w:rsidRPr="00B976BE" w:rsidRDefault="00AE112D" w:rsidP="000B4623">
            <w:r w:rsidRPr="00B976BE">
              <w:t>120</w:t>
            </w:r>
          </w:p>
        </w:tc>
        <w:tc>
          <w:tcPr>
            <w:tcW w:w="2292" w:type="dxa"/>
          </w:tcPr>
          <w:p w14:paraId="24D37801" w14:textId="5AA55D3C" w:rsidR="008C14A2" w:rsidRPr="00B976BE" w:rsidRDefault="00AE112D" w:rsidP="000B4623">
            <w:r w:rsidRPr="00B976BE">
              <w:t>3 hours</w:t>
            </w:r>
          </w:p>
        </w:tc>
      </w:tr>
      <w:tr w:rsidR="008C14A2" w14:paraId="67EF18E8" w14:textId="77777777" w:rsidTr="008F2BC8">
        <w:trPr>
          <w:trHeight w:val="560"/>
        </w:trPr>
        <w:tc>
          <w:tcPr>
            <w:tcW w:w="2292" w:type="dxa"/>
          </w:tcPr>
          <w:p w14:paraId="6B6F5717" w14:textId="7A2A4F7F" w:rsidR="008C14A2" w:rsidRPr="00B976BE" w:rsidRDefault="00F96C99" w:rsidP="00AE112D">
            <w:pPr>
              <w:pStyle w:val="Commonsciencetext"/>
              <w:rPr>
                <w:color w:val="auto"/>
              </w:rPr>
            </w:pPr>
            <w:r w:rsidRPr="00B976BE">
              <w:rPr>
                <w:color w:val="auto"/>
              </w:rPr>
              <w:t xml:space="preserve">Component 2: </w:t>
            </w:r>
            <w:r w:rsidR="00B976BE" w:rsidRPr="00B976BE">
              <w:rPr>
                <w:color w:val="auto"/>
              </w:rPr>
              <w:t>p</w:t>
            </w:r>
            <w:r w:rsidR="00AE112D" w:rsidRPr="00B976BE">
              <w:rPr>
                <w:color w:val="auto"/>
              </w:rPr>
              <w:t>roject</w:t>
            </w:r>
          </w:p>
        </w:tc>
        <w:tc>
          <w:tcPr>
            <w:tcW w:w="2229" w:type="dxa"/>
          </w:tcPr>
          <w:p w14:paraId="296D00E6" w14:textId="1D5DCB2A" w:rsidR="008C14A2" w:rsidRPr="00B976BE" w:rsidRDefault="00AE112D" w:rsidP="000B4623">
            <w:r w:rsidRPr="00B976BE">
              <w:t>30</w:t>
            </w:r>
          </w:p>
        </w:tc>
        <w:tc>
          <w:tcPr>
            <w:tcW w:w="2248" w:type="dxa"/>
          </w:tcPr>
          <w:p w14:paraId="55C82EA0" w14:textId="509B794D" w:rsidR="008C14A2" w:rsidRPr="00B976BE" w:rsidRDefault="00AE112D" w:rsidP="000B4623">
            <w:r w:rsidRPr="00B976BE">
              <w:t>40</w:t>
            </w:r>
          </w:p>
        </w:tc>
        <w:tc>
          <w:tcPr>
            <w:tcW w:w="2292" w:type="dxa"/>
          </w:tcPr>
          <w:p w14:paraId="7BB19D5E" w14:textId="02F18A42" w:rsidR="008C14A2" w:rsidRPr="00B976BE" w:rsidRDefault="004B7C3D" w:rsidP="008F2BC8">
            <w:pPr>
              <w:pStyle w:val="Commonsciencetext"/>
              <w:rPr>
                <w:color w:val="auto"/>
              </w:rPr>
            </w:pPr>
            <w:r w:rsidRPr="00B976BE">
              <w:rPr>
                <w:color w:val="auto"/>
              </w:rPr>
              <w:t>see ‘C</w:t>
            </w:r>
            <w:r w:rsidR="008F2BC8" w:rsidRPr="00B976BE">
              <w:rPr>
                <w:color w:val="auto"/>
              </w:rPr>
              <w:t>ourse assessment’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494"/>
        <w:gridCol w:w="4566"/>
      </w:tblGrid>
      <w:tr w:rsidR="00F96C99" w14:paraId="11FC7BFB" w14:textId="77777777" w:rsidTr="00D6389F">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2B4AA48F"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B976BE" w:rsidRDefault="00273873" w:rsidP="00273873">
            <w:pPr>
              <w:pStyle w:val="Standardtext"/>
              <w:rPr>
                <w:color w:val="auto"/>
              </w:rPr>
            </w:pPr>
            <w:r w:rsidRPr="00B976BE">
              <w:rPr>
                <w:color w:val="auto"/>
              </w:rPr>
              <w:t xml:space="preserve">Entry to this course is at the discretion of the centre. </w:t>
            </w:r>
          </w:p>
          <w:p w14:paraId="41BFEC64" w14:textId="77777777" w:rsidR="00273873" w:rsidRPr="00B976BE" w:rsidRDefault="00273873" w:rsidP="00273873">
            <w:pPr>
              <w:pStyle w:val="Standardtext"/>
              <w:rPr>
                <w:color w:val="auto"/>
              </w:rPr>
            </w:pPr>
          </w:p>
          <w:p w14:paraId="4B6B0DA5" w14:textId="361FDC22" w:rsidR="00A625D5" w:rsidRPr="00B976BE" w:rsidRDefault="004A26E2" w:rsidP="004A26E2">
            <w:pPr>
              <w:pStyle w:val="Standardtext"/>
              <w:rPr>
                <w:color w:val="auto"/>
              </w:rPr>
            </w:pPr>
            <w:r w:rsidRPr="00B976BE">
              <w:rPr>
                <w:color w:val="auto"/>
              </w:rPr>
              <w:t>C</w:t>
            </w:r>
            <w:r w:rsidR="004F6D43" w:rsidRPr="00B976BE">
              <w:rPr>
                <w:color w:val="auto"/>
              </w:rPr>
              <w:t xml:space="preserve">andidates </w:t>
            </w:r>
            <w:r w:rsidR="00273873" w:rsidRPr="00B976BE">
              <w:rPr>
                <w:color w:val="auto"/>
              </w:rPr>
              <w:t>should have achieved</w:t>
            </w:r>
            <w:r w:rsidRPr="00B976BE">
              <w:rPr>
                <w:color w:val="auto"/>
              </w:rPr>
              <w:t xml:space="preserve"> </w:t>
            </w:r>
            <w:r w:rsidR="00273873" w:rsidRPr="00B976BE">
              <w:rPr>
                <w:color w:val="auto"/>
              </w:rPr>
              <w:t xml:space="preserve">the </w:t>
            </w:r>
            <w:r w:rsidR="000F4B7F" w:rsidRPr="00B976BE">
              <w:rPr>
                <w:color w:val="auto"/>
              </w:rPr>
              <w:t>Higher</w:t>
            </w:r>
            <w:r w:rsidR="00273873" w:rsidRPr="00B976BE">
              <w:rPr>
                <w:color w:val="auto"/>
              </w:rPr>
              <w:t xml:space="preserve"> </w:t>
            </w:r>
            <w:r w:rsidR="00AE112D" w:rsidRPr="00B976BE">
              <w:rPr>
                <w:color w:val="auto"/>
              </w:rPr>
              <w:t xml:space="preserve">Physics </w:t>
            </w:r>
            <w:r w:rsidR="00273873" w:rsidRPr="00B976BE">
              <w:rPr>
                <w:color w:val="auto"/>
              </w:rPr>
              <w:t>course or equivalent</w:t>
            </w:r>
            <w:r w:rsidR="00A625D5" w:rsidRPr="00B976BE">
              <w:rPr>
                <w:color w:val="auto"/>
              </w:rPr>
              <w:t xml:space="preserve"> qualifications and/or </w:t>
            </w:r>
            <w:r w:rsidR="00273873" w:rsidRPr="00B976BE">
              <w:rPr>
                <w:color w:val="auto"/>
              </w:rPr>
              <w:t>experience</w:t>
            </w:r>
            <w:r w:rsidRPr="00B976BE">
              <w:rPr>
                <w:color w:val="auto"/>
              </w:rPr>
              <w:t xml:space="preserve"> prior to starting this course.</w:t>
            </w:r>
          </w:p>
          <w:p w14:paraId="5D1D812B" w14:textId="77777777" w:rsidR="00A625D5" w:rsidRPr="00E57FF4" w:rsidRDefault="00A625D5" w:rsidP="00E57FF4"/>
          <w:p w14:paraId="0A020FCA" w14:textId="77777777" w:rsidR="009524B2" w:rsidRPr="00565FA0" w:rsidRDefault="009524B2" w:rsidP="00AE112D"/>
        </w:tc>
        <w:tc>
          <w:tcPr>
            <w:tcW w:w="4788" w:type="dxa"/>
          </w:tcPr>
          <w:p w14:paraId="5D40713A" w14:textId="236BD3BC" w:rsidR="00AE112D" w:rsidRPr="00B13AA2" w:rsidRDefault="004B21C0" w:rsidP="00CB18BC">
            <w:pPr>
              <w:pStyle w:val="bullet"/>
              <w:rPr>
                <w:rFonts w:eastAsia="Calibri"/>
              </w:rPr>
            </w:pPr>
            <w:r w:rsidRPr="00AB1807">
              <w:t xml:space="preserve">an </w:t>
            </w:r>
            <w:r w:rsidR="00B976BE">
              <w:t>Higher National D</w:t>
            </w:r>
            <w:r w:rsidR="004A5680">
              <w:t>iploma (</w:t>
            </w:r>
            <w:r w:rsidRPr="00AB1807">
              <w:t>H</w:t>
            </w:r>
            <w:r w:rsidR="00554F01" w:rsidRPr="00AB1807">
              <w:t>ND</w:t>
            </w:r>
            <w:r w:rsidR="004A5680">
              <w:t>)</w:t>
            </w:r>
            <w:r w:rsidR="008C5837" w:rsidRPr="00AB1807">
              <w:t xml:space="preserve"> or </w:t>
            </w:r>
            <w:r w:rsidR="00554F01" w:rsidRPr="00AB1807">
              <w:t xml:space="preserve">degree in </w:t>
            </w:r>
            <w:r w:rsidR="00AE112D" w:rsidRPr="00AB1807">
              <w:t>physics</w:t>
            </w:r>
            <w:r w:rsidRPr="00AB1807">
              <w:t xml:space="preserve"> or a related area</w:t>
            </w:r>
            <w:r w:rsidR="00B56736">
              <w:t xml:space="preserve">, </w:t>
            </w:r>
            <w:r w:rsidR="008C5837" w:rsidRPr="00AB1807">
              <w:t xml:space="preserve">such as </w:t>
            </w:r>
            <w:r w:rsidR="00AE112D" w:rsidRPr="00AB1807">
              <w:rPr>
                <w:rFonts w:eastAsia="Calibri"/>
              </w:rPr>
              <w:t>engineering, electronics, computing, design, architecture</w:t>
            </w:r>
            <w:r w:rsidR="00B56736">
              <w:rPr>
                <w:rFonts w:eastAsia="Calibri"/>
              </w:rPr>
              <w:t>,</w:t>
            </w:r>
            <w:r w:rsidR="00AE112D" w:rsidRPr="00AB1807">
              <w:rPr>
                <w:rFonts w:eastAsia="Calibri"/>
              </w:rPr>
              <w:t xml:space="preserve"> or medicine </w:t>
            </w:r>
          </w:p>
          <w:p w14:paraId="2D7F81C2" w14:textId="7C73FC14" w:rsidR="00443CEC" w:rsidRPr="0051341B" w:rsidRDefault="004B21C0" w:rsidP="000B003D">
            <w:pPr>
              <w:pStyle w:val="bullet"/>
              <w:rPr>
                <w:rFonts w:eastAsia="Calibri" w:cs="Arial"/>
                <w:color w:val="000000"/>
                <w:szCs w:val="24"/>
              </w:rPr>
            </w:pPr>
            <w:r w:rsidRPr="008F2BC8">
              <w:t xml:space="preserve">a career in a </w:t>
            </w:r>
            <w:r w:rsidR="00AE112D">
              <w:t>physics</w:t>
            </w:r>
            <w:r w:rsidR="00E357C3">
              <w:t>-</w:t>
            </w:r>
            <w:r w:rsidRPr="008F2BC8">
              <w:t>based discipline or a related area</w:t>
            </w:r>
            <w:r w:rsidR="00B56736">
              <w:t>,</w:t>
            </w:r>
            <w:r w:rsidR="008C5837" w:rsidRPr="008F2BC8">
              <w:t xml:space="preserve"> such as </w:t>
            </w:r>
            <w:r w:rsidR="00AE112D" w:rsidRPr="00AE112D">
              <w:rPr>
                <w:rFonts w:eastAsia="Calibri" w:cs="Arial"/>
                <w:color w:val="000000"/>
              </w:rPr>
              <w:t xml:space="preserve">renewable energy, </w:t>
            </w:r>
            <w:r w:rsidR="00BB6238" w:rsidRPr="00AE112D">
              <w:rPr>
                <w:rFonts w:eastAsia="Calibri" w:cs="Arial"/>
                <w:color w:val="000000"/>
              </w:rPr>
              <w:t>oil and gas exploration,</w:t>
            </w:r>
            <w:r w:rsidR="00BB6238">
              <w:rPr>
                <w:rFonts w:eastAsia="Calibri" w:cs="Arial"/>
                <w:color w:val="000000"/>
              </w:rPr>
              <w:t xml:space="preserve"> </w:t>
            </w:r>
            <w:r w:rsidR="00AE112D" w:rsidRPr="00AE112D">
              <w:rPr>
                <w:rFonts w:eastAsia="Calibri" w:cs="Arial"/>
                <w:color w:val="000000"/>
              </w:rPr>
              <w:t>construction, transport</w:t>
            </w:r>
            <w:r w:rsidR="00B56736">
              <w:rPr>
                <w:rFonts w:eastAsia="Calibri" w:cs="Arial"/>
                <w:color w:val="000000"/>
              </w:rPr>
              <w:t>,</w:t>
            </w:r>
            <w:r w:rsidR="00AE112D" w:rsidRPr="00AE112D">
              <w:rPr>
                <w:rFonts w:eastAsia="Calibri" w:cs="Arial"/>
                <w:color w:val="000000"/>
              </w:rPr>
              <w:t xml:space="preserve"> or telecommunications </w:t>
            </w:r>
          </w:p>
          <w:p w14:paraId="7DA95CAB" w14:textId="77777777" w:rsidR="00F96C99" w:rsidRDefault="0051341B" w:rsidP="00C0534D">
            <w:pPr>
              <w:pStyle w:val="bullet"/>
              <w:rPr>
                <w:rFonts w:eastAsia="Calibri" w:cs="Arial"/>
                <w:color w:val="000000"/>
                <w:szCs w:val="24"/>
              </w:rPr>
            </w:pPr>
            <w:r>
              <w:rPr>
                <w:rFonts w:eastAsia="Calibri" w:cs="Arial"/>
                <w:color w:val="000000"/>
                <w:szCs w:val="24"/>
              </w:rPr>
              <w:t>further study, employment and/or training</w:t>
            </w:r>
          </w:p>
          <w:p w14:paraId="6CA6A474" w14:textId="5BD46166" w:rsidR="00C0534D" w:rsidRPr="00C0534D" w:rsidRDefault="00C0534D" w:rsidP="00C0534D">
            <w:pPr>
              <w:pStyle w:val="bullet"/>
              <w:numPr>
                <w:ilvl w:val="0"/>
                <w:numId w:val="0"/>
              </w:numPr>
              <w:rPr>
                <w:rFonts w:eastAsia="Calibri" w:cs="Arial"/>
                <w:color w:val="000000"/>
                <w:szCs w:val="24"/>
              </w:rPr>
            </w:pPr>
          </w:p>
        </w:tc>
      </w:tr>
    </w:tbl>
    <w:p w14:paraId="27053D76" w14:textId="77777777" w:rsidR="000B4623" w:rsidRDefault="000B4623" w:rsidP="000B4623"/>
    <w:p w14:paraId="0F13ACFD" w14:textId="77777777" w:rsidR="000B4623" w:rsidRDefault="000B4623" w:rsidP="00D85E8F">
      <w:pPr>
        <w:pStyle w:val="Heading3"/>
      </w:pPr>
      <w:r>
        <w:t>Conditions of award</w:t>
      </w:r>
    </w:p>
    <w:p w14:paraId="00E02694" w14:textId="7854F591" w:rsidR="000B4623" w:rsidRPr="000C7A04" w:rsidRDefault="000B4623" w:rsidP="00DB3A69">
      <w:pPr>
        <w:pStyle w:val="Standardtext"/>
        <w:rPr>
          <w:color w:val="auto"/>
        </w:rPr>
      </w:pPr>
      <w:r w:rsidRPr="000C7A04">
        <w:rPr>
          <w:color w:val="auto"/>
        </w:rPr>
        <w:t xml:space="preserve">The grade awarded is based on the total marks achieved across </w:t>
      </w:r>
      <w:r w:rsidR="00400961" w:rsidRPr="000C7A04">
        <w:rPr>
          <w:color w:val="auto"/>
        </w:rPr>
        <w:t xml:space="preserve">both </w:t>
      </w:r>
      <w:r w:rsidRPr="000C7A04">
        <w:rPr>
          <w:color w:val="auto"/>
        </w:rPr>
        <w:t>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D85E8F">
      <w:pPr>
        <w:pStyle w:val="Heading2"/>
      </w:pPr>
      <w:bookmarkStart w:id="1" w:name="_Toc14760234"/>
      <w:r>
        <w:lastRenderedPageBreak/>
        <w:t>Course rationale</w:t>
      </w:r>
      <w:bookmarkEnd w:id="1"/>
    </w:p>
    <w:p w14:paraId="37AD2A9D" w14:textId="7E6247F1" w:rsidR="000B4623" w:rsidRPr="000C7A04" w:rsidRDefault="00456526" w:rsidP="00326645">
      <w:r w:rsidRPr="000C7A04">
        <w:t>National C</w:t>
      </w:r>
      <w:r w:rsidR="000B4623" w:rsidRPr="000C7A04">
        <w:t xml:space="preserve">ourses reflect Curriculum for Excellence values, purposes and principles. </w:t>
      </w:r>
      <w:r w:rsidR="00F45574" w:rsidRPr="000C7A04">
        <w:t>They offer flexibility, provide time for learning,</w:t>
      </w:r>
      <w:r w:rsidR="000B4623" w:rsidRPr="000C7A04">
        <w:t xml:space="preserve"> focus on skills and applying learning, and </w:t>
      </w:r>
      <w:r w:rsidR="00FA56E9" w:rsidRPr="000C7A04">
        <w:t>provide scope</w:t>
      </w:r>
      <w:r w:rsidR="000B4623" w:rsidRPr="000C7A04">
        <w:t xml:space="preserve"> for personalisation and choice. </w:t>
      </w:r>
    </w:p>
    <w:p w14:paraId="0948A773" w14:textId="77777777" w:rsidR="000B4623" w:rsidRPr="000C7A04" w:rsidRDefault="000B4623" w:rsidP="00326645"/>
    <w:p w14:paraId="434C9528" w14:textId="7F178288" w:rsidR="000B4623" w:rsidRPr="000C7A04" w:rsidRDefault="000B4623" w:rsidP="00326645">
      <w:r w:rsidRPr="000C7A04">
        <w:t xml:space="preserve">Every course provides opportunities for </w:t>
      </w:r>
      <w:r w:rsidR="005359F1" w:rsidRPr="000C7A04">
        <w:t xml:space="preserve">candidates </w:t>
      </w:r>
      <w:r w:rsidRPr="000C7A04">
        <w:t>to develop brea</w:t>
      </w:r>
      <w:r w:rsidR="004F17E6" w:rsidRPr="000C7A04">
        <w:t>dth, challenge and application. T</w:t>
      </w:r>
      <w:r w:rsidRPr="000C7A04">
        <w:t>he focus and balance of assessment is tailored to each subject area.</w:t>
      </w:r>
    </w:p>
    <w:p w14:paraId="6C030A14" w14:textId="77777777" w:rsidR="000B4623" w:rsidRDefault="000B4623" w:rsidP="00326645"/>
    <w:p w14:paraId="416A3440" w14:textId="77D39546" w:rsidR="00BD5045" w:rsidRDefault="00770E54" w:rsidP="00326645">
      <w:pPr>
        <w:rPr>
          <w:rFonts w:eastAsia="Calibri" w:cs="Arial"/>
          <w:color w:val="000000"/>
          <w:szCs w:val="22"/>
        </w:rPr>
      </w:pPr>
      <w:r>
        <w:rPr>
          <w:rFonts w:eastAsia="Calibri" w:cs="Arial"/>
          <w:color w:val="000000"/>
          <w:szCs w:val="22"/>
        </w:rPr>
        <w:t>In this c</w:t>
      </w:r>
      <w:r w:rsidRPr="00770E54">
        <w:rPr>
          <w:rFonts w:eastAsia="Calibri" w:cs="Arial"/>
          <w:color w:val="000000"/>
          <w:szCs w:val="22"/>
        </w:rPr>
        <w:t>ourse</w:t>
      </w:r>
      <w:r>
        <w:rPr>
          <w:rFonts w:eastAsia="Calibri" w:cs="Arial"/>
          <w:color w:val="000000"/>
          <w:szCs w:val="22"/>
        </w:rPr>
        <w:t xml:space="preserve"> </w:t>
      </w:r>
      <w:r w:rsidRPr="00770E54">
        <w:rPr>
          <w:rFonts w:eastAsia="Calibri" w:cs="Arial"/>
          <w:color w:val="000000"/>
          <w:szCs w:val="22"/>
        </w:rPr>
        <w:t xml:space="preserve">there </w:t>
      </w:r>
      <w:r w:rsidR="00400961">
        <w:rPr>
          <w:rFonts w:eastAsia="Calibri" w:cs="Arial"/>
          <w:color w:val="000000"/>
          <w:szCs w:val="22"/>
        </w:rPr>
        <w:t>is</w:t>
      </w:r>
      <w:r w:rsidRPr="00770E54">
        <w:rPr>
          <w:rFonts w:eastAsia="Calibri" w:cs="Arial"/>
          <w:color w:val="000000"/>
          <w:szCs w:val="22"/>
        </w:rPr>
        <w:t xml:space="preserve"> an emphasis on </w:t>
      </w:r>
      <w:r w:rsidR="00400961">
        <w:rPr>
          <w:rFonts w:eastAsia="Calibri" w:cs="Arial"/>
          <w:color w:val="000000"/>
          <w:szCs w:val="22"/>
        </w:rPr>
        <w:t xml:space="preserve">developing an understanding of physics concepts and applying this to familiar and unfamiliar contexts. </w:t>
      </w:r>
      <w:r w:rsidR="004A5680">
        <w:rPr>
          <w:rFonts w:eastAsia="Calibri" w:cs="Arial"/>
          <w:color w:val="000000"/>
          <w:szCs w:val="22"/>
        </w:rPr>
        <w:t>Th</w:t>
      </w:r>
      <w:r w:rsidR="006239FC">
        <w:rPr>
          <w:rFonts w:eastAsia="Calibri" w:cs="Arial"/>
          <w:color w:val="000000"/>
          <w:szCs w:val="22"/>
        </w:rPr>
        <w:t>e</w:t>
      </w:r>
      <w:r w:rsidR="004A5680">
        <w:rPr>
          <w:rFonts w:eastAsia="Calibri" w:cs="Arial"/>
          <w:color w:val="000000"/>
          <w:szCs w:val="22"/>
        </w:rPr>
        <w:t xml:space="preserve"> course </w:t>
      </w:r>
      <w:r w:rsidR="00BD5045">
        <w:rPr>
          <w:rFonts w:eastAsia="Calibri" w:cs="Arial"/>
          <w:color w:val="000000"/>
          <w:szCs w:val="22"/>
        </w:rPr>
        <w:t xml:space="preserve">also </w:t>
      </w:r>
      <w:r w:rsidR="004A5680">
        <w:rPr>
          <w:rFonts w:eastAsia="Calibri" w:cs="Arial"/>
          <w:color w:val="000000"/>
          <w:szCs w:val="22"/>
        </w:rPr>
        <w:t>gives c</w:t>
      </w:r>
      <w:r w:rsidR="00400961">
        <w:rPr>
          <w:rFonts w:eastAsia="Calibri" w:cs="Arial"/>
          <w:color w:val="000000"/>
          <w:szCs w:val="22"/>
        </w:rPr>
        <w:t xml:space="preserve">andidates the opportunity to develop and apply </w:t>
      </w:r>
      <w:r w:rsidRPr="00770E54">
        <w:rPr>
          <w:rFonts w:eastAsia="Calibri" w:cs="Arial"/>
          <w:color w:val="000000"/>
          <w:szCs w:val="22"/>
        </w:rPr>
        <w:t xml:space="preserve">skills </w:t>
      </w:r>
      <w:r w:rsidR="00400961">
        <w:rPr>
          <w:rFonts w:eastAsia="Calibri" w:cs="Arial"/>
          <w:color w:val="000000"/>
          <w:szCs w:val="22"/>
        </w:rPr>
        <w:t>of scientific inquiry.</w:t>
      </w:r>
      <w:r w:rsidRPr="00770E54">
        <w:rPr>
          <w:rFonts w:eastAsia="Calibri" w:cs="Arial"/>
          <w:color w:val="000000"/>
          <w:szCs w:val="22"/>
        </w:rPr>
        <w:t xml:space="preserve"> </w:t>
      </w:r>
    </w:p>
    <w:p w14:paraId="5DCA202C" w14:textId="77777777" w:rsidR="005F25A3" w:rsidRDefault="005F25A3" w:rsidP="00326645">
      <w:pPr>
        <w:rPr>
          <w:rFonts w:eastAsia="Calibri" w:cs="Arial"/>
          <w:color w:val="000000"/>
          <w:szCs w:val="22"/>
        </w:rPr>
      </w:pPr>
    </w:p>
    <w:p w14:paraId="7701EED6" w14:textId="001A403B" w:rsidR="006239FC" w:rsidRDefault="00BD5045" w:rsidP="00326645">
      <w:pPr>
        <w:rPr>
          <w:szCs w:val="22"/>
        </w:rPr>
      </w:pPr>
      <w:r>
        <w:rPr>
          <w:szCs w:val="22"/>
        </w:rPr>
        <w:t>The course develops candidates’ ability to think analytically, creatively and independently, and to make reasoned evaluations.</w:t>
      </w:r>
      <w:r w:rsidR="006239FC">
        <w:rPr>
          <w:szCs w:val="22"/>
        </w:rPr>
        <w:t xml:space="preserve"> It gives candidates the opportunity to apply critical thinking to solve problems. </w:t>
      </w:r>
      <w:r>
        <w:rPr>
          <w:szCs w:val="22"/>
        </w:rPr>
        <w:t xml:space="preserve"> </w:t>
      </w:r>
    </w:p>
    <w:p w14:paraId="0A1EB988" w14:textId="77777777" w:rsidR="005F25A3" w:rsidRDefault="005F25A3" w:rsidP="00326645">
      <w:pPr>
        <w:rPr>
          <w:szCs w:val="22"/>
        </w:rPr>
      </w:pPr>
    </w:p>
    <w:p w14:paraId="7CD5C9AE" w14:textId="77777777" w:rsidR="00987120" w:rsidRDefault="006239FC" w:rsidP="00326645">
      <w:pPr>
        <w:rPr>
          <w:szCs w:val="22"/>
        </w:rPr>
      </w:pPr>
      <w:r>
        <w:rPr>
          <w:szCs w:val="22"/>
        </w:rPr>
        <w:t>The course</w:t>
      </w:r>
      <w:r w:rsidR="00BD5045">
        <w:rPr>
          <w:szCs w:val="22"/>
        </w:rPr>
        <w:t xml:space="preserve"> also develops candidates’ communication</w:t>
      </w:r>
      <w:r w:rsidR="0079336E">
        <w:rPr>
          <w:szCs w:val="22"/>
        </w:rPr>
        <w:t xml:space="preserve"> skills</w:t>
      </w:r>
      <w:r w:rsidR="00BD5045">
        <w:rPr>
          <w:szCs w:val="22"/>
        </w:rPr>
        <w:t xml:space="preserve">. </w:t>
      </w:r>
    </w:p>
    <w:p w14:paraId="739250DC" w14:textId="77777777" w:rsidR="00987120" w:rsidRDefault="00987120" w:rsidP="00326645">
      <w:pPr>
        <w:rPr>
          <w:szCs w:val="22"/>
        </w:rPr>
      </w:pPr>
    </w:p>
    <w:p w14:paraId="294CDBE2" w14:textId="3A4FE792" w:rsidR="00AF03E7" w:rsidRPr="00987120" w:rsidDel="00D654DB" w:rsidRDefault="00AF03E7" w:rsidP="00326645">
      <w:pPr>
        <w:rPr>
          <w:szCs w:val="22"/>
        </w:rPr>
      </w:pPr>
      <w:r w:rsidRPr="00AE112D" w:rsidDel="00D654DB">
        <w:rPr>
          <w:rFonts w:eastAsia="Calibri" w:cs="Arial"/>
          <w:color w:val="000000"/>
          <w:szCs w:val="22"/>
        </w:rPr>
        <w:t xml:space="preserve">As our understanding of physics and its potential applications is constantly evolving, our success as a </w:t>
      </w:r>
      <w:r w:rsidR="002C5BF3" w:rsidDel="00D654DB">
        <w:rPr>
          <w:rFonts w:eastAsia="Calibri" w:cs="Arial"/>
          <w:color w:val="000000"/>
          <w:szCs w:val="22"/>
        </w:rPr>
        <w:t>technological</w:t>
      </w:r>
      <w:r w:rsidRPr="00AE112D" w:rsidDel="00D654DB">
        <w:rPr>
          <w:rFonts w:eastAsia="Calibri" w:cs="Arial"/>
          <w:color w:val="000000"/>
          <w:szCs w:val="22"/>
        </w:rPr>
        <w:t xml:space="preserve"> society depends on the development of young people who are secure in their knowledge of physics</w:t>
      </w:r>
      <w:r w:rsidR="00443CEC">
        <w:rPr>
          <w:rFonts w:eastAsia="Calibri" w:cs="Arial"/>
          <w:color w:val="000000"/>
          <w:szCs w:val="22"/>
        </w:rPr>
        <w:t>,</w:t>
      </w:r>
      <w:r w:rsidRPr="00AE112D" w:rsidDel="00D654DB">
        <w:rPr>
          <w:rFonts w:eastAsia="Calibri" w:cs="Arial"/>
          <w:color w:val="000000"/>
          <w:szCs w:val="22"/>
        </w:rPr>
        <w:t xml:space="preserve"> and who are resilient, adaptable, creative</w:t>
      </w:r>
      <w:r w:rsidDel="00D654DB">
        <w:rPr>
          <w:rFonts w:eastAsia="Calibri" w:cs="Arial"/>
          <w:color w:val="000000"/>
          <w:szCs w:val="22"/>
        </w:rPr>
        <w:t>,</w:t>
      </w:r>
      <w:r w:rsidRPr="00AE112D" w:rsidDel="00D654DB">
        <w:rPr>
          <w:rFonts w:eastAsia="Calibri" w:cs="Arial"/>
          <w:color w:val="000000"/>
          <w:szCs w:val="22"/>
        </w:rPr>
        <w:t xml:space="preserve"> and inventive. </w:t>
      </w:r>
    </w:p>
    <w:p w14:paraId="7F3D76F1" w14:textId="77777777" w:rsidR="000F63F0" w:rsidRDefault="000F63F0" w:rsidP="00326645"/>
    <w:p w14:paraId="21D80F8C" w14:textId="77777777" w:rsidR="000B4623" w:rsidRDefault="00DB3A69" w:rsidP="00D85E8F">
      <w:pPr>
        <w:pStyle w:val="Heading2"/>
      </w:pPr>
      <w:bookmarkStart w:id="2" w:name="_Toc14760235"/>
      <w:r>
        <w:t>Purpose and aims</w:t>
      </w:r>
      <w:bookmarkEnd w:id="2"/>
    </w:p>
    <w:p w14:paraId="21018568" w14:textId="3BD33751" w:rsidR="00BC0ED1" w:rsidRDefault="00237A93" w:rsidP="00326645">
      <w:pPr>
        <w:rPr>
          <w:rFonts w:eastAsia="Calibri" w:cs="Arial"/>
          <w:color w:val="000000"/>
        </w:rPr>
      </w:pPr>
      <w:r>
        <w:t>The c</w:t>
      </w:r>
      <w:r w:rsidR="00AE112D">
        <w:t xml:space="preserve">ourse </w:t>
      </w:r>
      <w:r w:rsidR="00BC0ED1">
        <w:t>develop</w:t>
      </w:r>
      <w:r w:rsidR="002C53D7">
        <w:t>s</w:t>
      </w:r>
      <w:r w:rsidR="00AE112D">
        <w:t xml:space="preserve"> the </w:t>
      </w:r>
      <w:r w:rsidR="002C53D7">
        <w:t xml:space="preserve">skills, </w:t>
      </w:r>
      <w:r w:rsidR="00AE112D">
        <w:t>knowledge</w:t>
      </w:r>
      <w:r w:rsidR="00BC0ED1">
        <w:t xml:space="preserve"> </w:t>
      </w:r>
      <w:r w:rsidR="002C53D7">
        <w:t xml:space="preserve">and </w:t>
      </w:r>
      <w:r w:rsidR="00BC0ED1">
        <w:t>understanding</w:t>
      </w:r>
      <w:r w:rsidR="00AE112D">
        <w:t xml:space="preserve"> </w:t>
      </w:r>
      <w:r w:rsidR="00443CEC">
        <w:t xml:space="preserve">necessary </w:t>
      </w:r>
      <w:r w:rsidR="00AE112D">
        <w:t xml:space="preserve">to analyse and solve problems in </w:t>
      </w:r>
      <w:r w:rsidR="00BC0ED1">
        <w:t>familiar and unfamiliar</w:t>
      </w:r>
      <w:r w:rsidR="00AE112D">
        <w:t xml:space="preserve"> contexts. </w:t>
      </w:r>
      <w:r w:rsidR="000252A6">
        <w:rPr>
          <w:rFonts w:eastAsia="Calibri" w:cs="Arial"/>
          <w:color w:val="000000"/>
        </w:rPr>
        <w:t>It</w:t>
      </w:r>
      <w:r w:rsidR="00AE112D" w:rsidRPr="00AE112D">
        <w:rPr>
          <w:rFonts w:eastAsia="Calibri" w:cs="Arial"/>
          <w:color w:val="000000"/>
        </w:rPr>
        <w:t xml:space="preserve"> offers opportunities for collaborative and independent learning set within f</w:t>
      </w:r>
      <w:r w:rsidR="00443CEC">
        <w:rPr>
          <w:rFonts w:eastAsia="Calibri" w:cs="Arial"/>
          <w:color w:val="000000"/>
        </w:rPr>
        <w:t xml:space="preserve">amiliar and unfamiliar contexts. It also </w:t>
      </w:r>
      <w:r w:rsidR="00AE112D" w:rsidRPr="00AE112D">
        <w:rPr>
          <w:rFonts w:eastAsia="Calibri" w:cs="Arial"/>
          <w:color w:val="000000"/>
        </w:rPr>
        <w:t>seeks to illustrate and emphasise situations where the principles of physics are used and applied, thus</w:t>
      </w:r>
      <w:r w:rsidR="00443CEC">
        <w:rPr>
          <w:rFonts w:eastAsia="Calibri" w:cs="Arial"/>
          <w:color w:val="000000"/>
        </w:rPr>
        <w:t xml:space="preserve"> promoting the candidate</w:t>
      </w:r>
      <w:r w:rsidR="00AE112D" w:rsidRPr="00AE112D">
        <w:rPr>
          <w:rFonts w:eastAsia="Calibri" w:cs="Arial"/>
          <w:color w:val="000000"/>
        </w:rPr>
        <w:t>s</w:t>
      </w:r>
      <w:r w:rsidR="00443CEC">
        <w:rPr>
          <w:rFonts w:eastAsia="Calibri" w:cs="Arial"/>
          <w:color w:val="000000"/>
        </w:rPr>
        <w:t>’</w:t>
      </w:r>
      <w:r w:rsidR="00AE112D" w:rsidRPr="00AE112D">
        <w:rPr>
          <w:rFonts w:eastAsia="Calibri" w:cs="Arial"/>
          <w:color w:val="000000"/>
        </w:rPr>
        <w:t xml:space="preserve"> awareness that physics involves interaction between theory and practice. </w:t>
      </w:r>
      <w:r w:rsidR="0079336E">
        <w:rPr>
          <w:rFonts w:eastAsia="Calibri" w:cs="Arial"/>
          <w:color w:val="000000"/>
        </w:rPr>
        <w:t xml:space="preserve">The course allows candidates an opportunity to engage in some independent </w:t>
      </w:r>
      <w:r w:rsidR="00835916">
        <w:rPr>
          <w:rFonts w:eastAsia="Calibri" w:cs="Arial"/>
          <w:color w:val="000000"/>
        </w:rPr>
        <w:t>research</w:t>
      </w:r>
      <w:r w:rsidR="00AE112D" w:rsidRPr="00AE112D">
        <w:rPr>
          <w:rFonts w:eastAsia="Calibri" w:cs="Arial"/>
          <w:color w:val="000000"/>
        </w:rPr>
        <w:t xml:space="preserve">. </w:t>
      </w:r>
    </w:p>
    <w:p w14:paraId="4DF27B26" w14:textId="527B1EDB" w:rsidR="00483D17" w:rsidRDefault="00483D17" w:rsidP="00326645">
      <w:pPr>
        <w:rPr>
          <w:rFonts w:eastAsia="Calibri" w:cs="Arial"/>
          <w:color w:val="000000"/>
        </w:rPr>
      </w:pPr>
    </w:p>
    <w:p w14:paraId="23EDF95E" w14:textId="74E55F49" w:rsidR="006C1057" w:rsidRDefault="00483D17" w:rsidP="00326645">
      <w:pPr>
        <w:rPr>
          <w:rFonts w:eastAsia="Calibri" w:cs="Arial"/>
          <w:color w:val="000000"/>
        </w:rPr>
      </w:pPr>
      <w:r>
        <w:rPr>
          <w:rFonts w:eastAsia="Calibri" w:cs="Arial"/>
          <w:color w:val="000000"/>
        </w:rPr>
        <w:t xml:space="preserve">Candidates are encouraged </w:t>
      </w:r>
      <w:r w:rsidRPr="00AE112D">
        <w:rPr>
          <w:rFonts w:eastAsia="Calibri" w:cs="Arial"/>
          <w:color w:val="000000"/>
        </w:rPr>
        <w:t xml:space="preserve">to make critical and evaluative comment, and </w:t>
      </w:r>
      <w:r>
        <w:rPr>
          <w:rFonts w:eastAsia="Calibri" w:cs="Arial"/>
          <w:color w:val="000000"/>
        </w:rPr>
        <w:t>to</w:t>
      </w:r>
      <w:r w:rsidRPr="00AE112D">
        <w:rPr>
          <w:rFonts w:eastAsia="Calibri" w:cs="Arial"/>
          <w:color w:val="000000"/>
        </w:rPr>
        <w:t xml:space="preserve"> accept that physics is a </w:t>
      </w:r>
      <w:r>
        <w:rPr>
          <w:rFonts w:eastAsia="Calibri" w:cs="Arial"/>
          <w:color w:val="000000"/>
        </w:rPr>
        <w:t>develop</w:t>
      </w:r>
      <w:r w:rsidRPr="00AE112D">
        <w:rPr>
          <w:rFonts w:eastAsia="Calibri" w:cs="Arial"/>
          <w:color w:val="000000"/>
        </w:rPr>
        <w:t>ing subject.</w:t>
      </w:r>
    </w:p>
    <w:p w14:paraId="1E856C4E" w14:textId="77777777" w:rsidR="00DD2617" w:rsidRPr="00AE112D" w:rsidRDefault="00DD2617" w:rsidP="00326645">
      <w:pPr>
        <w:rPr>
          <w:rFonts w:eastAsia="Calibri" w:cs="Arial"/>
          <w:color w:val="000000"/>
        </w:rPr>
      </w:pPr>
    </w:p>
    <w:p w14:paraId="5A7A2C0C" w14:textId="2519D2DB" w:rsidR="00024ED0" w:rsidRDefault="00AE112D" w:rsidP="00326645">
      <w:pPr>
        <w:rPr>
          <w:rFonts w:eastAsia="Calibri" w:cs="Arial"/>
          <w:color w:val="000000"/>
        </w:rPr>
      </w:pPr>
      <w:r w:rsidRPr="00AE112D">
        <w:rPr>
          <w:rFonts w:eastAsia="Calibri" w:cs="Arial"/>
          <w:color w:val="000000"/>
        </w:rPr>
        <w:t>The study of Advanced Higher Physics should also foster an interest in current developments in</w:t>
      </w:r>
      <w:r w:rsidR="002C5BF3">
        <w:rPr>
          <w:rFonts w:eastAsia="Calibri" w:cs="Arial"/>
          <w:color w:val="000000"/>
        </w:rPr>
        <w:t>,</w:t>
      </w:r>
      <w:r w:rsidRPr="00AE112D">
        <w:rPr>
          <w:rFonts w:eastAsia="Calibri" w:cs="Arial"/>
          <w:color w:val="000000"/>
        </w:rPr>
        <w:t xml:space="preserve"> and applications of</w:t>
      </w:r>
      <w:r w:rsidR="002C5BF3">
        <w:rPr>
          <w:rFonts w:eastAsia="Calibri" w:cs="Arial"/>
          <w:color w:val="000000"/>
        </w:rPr>
        <w:t>,</w:t>
      </w:r>
      <w:r w:rsidRPr="00AE112D">
        <w:rPr>
          <w:rFonts w:eastAsia="Calibri" w:cs="Arial"/>
          <w:color w:val="000000"/>
        </w:rPr>
        <w:t xml:space="preserve"> physics</w:t>
      </w:r>
      <w:r w:rsidR="00BC0ED1">
        <w:rPr>
          <w:rFonts w:eastAsia="Calibri" w:cs="Arial"/>
          <w:color w:val="000000"/>
        </w:rPr>
        <w:t>.</w:t>
      </w:r>
      <w:r w:rsidRPr="00AE112D">
        <w:rPr>
          <w:rFonts w:eastAsia="Calibri" w:cs="Arial"/>
          <w:color w:val="000000"/>
        </w:rPr>
        <w:t xml:space="preserve"> </w:t>
      </w:r>
    </w:p>
    <w:p w14:paraId="3D78B4AA" w14:textId="77777777" w:rsidR="004B21C0" w:rsidRPr="00701DF2" w:rsidRDefault="004B21C0" w:rsidP="00326645"/>
    <w:p w14:paraId="5AB7A3E4" w14:textId="7277D981" w:rsidR="004B21C0" w:rsidRPr="000C7A04" w:rsidRDefault="00042269" w:rsidP="00326645">
      <w:r w:rsidRPr="000C7A04">
        <w:t>The course aims to:</w:t>
      </w:r>
    </w:p>
    <w:p w14:paraId="52173C44" w14:textId="77777777" w:rsidR="004B21C0" w:rsidRPr="000C7A04" w:rsidRDefault="004B21C0" w:rsidP="00326645"/>
    <w:p w14:paraId="606FDFC2" w14:textId="6B36901D" w:rsidR="004B21C0" w:rsidRPr="000C7A04" w:rsidRDefault="004B21C0" w:rsidP="00326645">
      <w:pPr>
        <w:pStyle w:val="bullet"/>
      </w:pPr>
      <w:r w:rsidRPr="000C7A04">
        <w:t xml:space="preserve">develop a critical understanding of the role of </w:t>
      </w:r>
      <w:r w:rsidR="00237A93" w:rsidRPr="000C7A04">
        <w:t>physics</w:t>
      </w:r>
      <w:r w:rsidRPr="000C7A04">
        <w:t xml:space="preserve"> in scientific issues and relevant applications</w:t>
      </w:r>
      <w:r w:rsidR="00744A3A" w:rsidRPr="000C7A04">
        <w:t xml:space="preserve"> of physics</w:t>
      </w:r>
      <w:r w:rsidRPr="000C7A04">
        <w:t xml:space="preserve"> </w:t>
      </w:r>
    </w:p>
    <w:p w14:paraId="3EE7F443" w14:textId="22CBBD19" w:rsidR="004B21C0" w:rsidRPr="000C7A04" w:rsidRDefault="004B21C0" w:rsidP="00326645">
      <w:pPr>
        <w:pStyle w:val="bullet"/>
      </w:pPr>
      <w:r w:rsidRPr="000C7A04">
        <w:t xml:space="preserve">extend and apply knowledge, understanding and skills of </w:t>
      </w:r>
      <w:r w:rsidR="00237A93" w:rsidRPr="000C7A04">
        <w:t>physics</w:t>
      </w:r>
      <w:r w:rsidR="00042269" w:rsidRPr="000C7A04">
        <w:t xml:space="preserve"> </w:t>
      </w:r>
    </w:p>
    <w:p w14:paraId="63927F8F" w14:textId="7658A77B" w:rsidR="004B21C0" w:rsidRPr="000C7A04" w:rsidRDefault="004B21C0" w:rsidP="00326645">
      <w:pPr>
        <w:pStyle w:val="bullet"/>
      </w:pPr>
      <w:r w:rsidRPr="000C7A04">
        <w:t>develop and apply the skills to carry out complex practical scientific activities, including the use of risk assessments, technology, equipment</w:t>
      </w:r>
      <w:r w:rsidR="00744A3A" w:rsidRPr="000C7A04">
        <w:t>,</w:t>
      </w:r>
      <w:r w:rsidRPr="000C7A04">
        <w:t xml:space="preserve"> and materials</w:t>
      </w:r>
    </w:p>
    <w:p w14:paraId="06348D42" w14:textId="77777777" w:rsidR="004B21C0" w:rsidRPr="000C7A04" w:rsidRDefault="004B21C0" w:rsidP="00326645">
      <w:pPr>
        <w:pStyle w:val="bullet"/>
      </w:pPr>
      <w:r w:rsidRPr="000C7A04">
        <w:t>develop and apply scientific inquiry and investigative skills, including planning and experimental design</w:t>
      </w:r>
    </w:p>
    <w:p w14:paraId="291BDD91" w14:textId="36F4E04A" w:rsidR="004B21C0" w:rsidRPr="000C7A04" w:rsidRDefault="004B21C0" w:rsidP="00326645">
      <w:pPr>
        <w:pStyle w:val="bullet"/>
      </w:pPr>
      <w:r w:rsidRPr="000C7A04">
        <w:lastRenderedPageBreak/>
        <w:t xml:space="preserve">develop and apply analytical thinking skills, including critical evaluation of experimental procedures in a </w:t>
      </w:r>
      <w:r w:rsidR="00770E54" w:rsidRPr="000C7A04">
        <w:t>physics</w:t>
      </w:r>
      <w:r w:rsidR="00042269" w:rsidRPr="000C7A04">
        <w:t xml:space="preserve"> </w:t>
      </w:r>
      <w:r w:rsidRPr="000C7A04">
        <w:t>context</w:t>
      </w:r>
    </w:p>
    <w:p w14:paraId="2D0FCD2F" w14:textId="6045D7BF" w:rsidR="004B21C0" w:rsidRPr="000C7A04" w:rsidRDefault="00042269" w:rsidP="00326645">
      <w:pPr>
        <w:pStyle w:val="bullet"/>
      </w:pPr>
      <w:r w:rsidRPr="000C7A04">
        <w:t>extend and apply problem-</w:t>
      </w:r>
      <w:r w:rsidR="004B21C0" w:rsidRPr="000C7A04">
        <w:t xml:space="preserve">solving skills in a </w:t>
      </w:r>
      <w:r w:rsidR="00770E54" w:rsidRPr="000C7A04">
        <w:t>physics</w:t>
      </w:r>
      <w:r w:rsidR="004B21C0" w:rsidRPr="000C7A04">
        <w:t xml:space="preserve"> context</w:t>
      </w:r>
    </w:p>
    <w:p w14:paraId="523F3ED1" w14:textId="692E9169" w:rsidR="004B21C0" w:rsidRPr="000C7A04" w:rsidRDefault="004B21C0" w:rsidP="00326645">
      <w:pPr>
        <w:pStyle w:val="bullet"/>
      </w:pPr>
      <w:r w:rsidRPr="000C7A04">
        <w:t>further develop an understanding of scientific literacy</w:t>
      </w:r>
      <w:r w:rsidR="000C7A04">
        <w:t>,</w:t>
      </w:r>
      <w:r w:rsidRPr="000C7A04">
        <w:t xml:space="preserve"> using a wide range of resources</w:t>
      </w:r>
      <w:r w:rsidR="000C7A04">
        <w:t>,</w:t>
      </w:r>
      <w:r w:rsidRPr="000C7A04">
        <w:t xml:space="preserve"> in order to communicate complex ideas and issues and to make scientifically informed choices </w:t>
      </w:r>
    </w:p>
    <w:p w14:paraId="5F59C159" w14:textId="408818ED" w:rsidR="004B21C0" w:rsidRPr="000C7A04" w:rsidRDefault="004B21C0" w:rsidP="00326645">
      <w:pPr>
        <w:pStyle w:val="bullet"/>
      </w:pPr>
      <w:r w:rsidRPr="000C7A04">
        <w:t xml:space="preserve">extend and apply skills of autonomous </w:t>
      </w:r>
      <w:r w:rsidR="003C42F5" w:rsidRPr="000C7A04">
        <w:t>working in</w:t>
      </w:r>
      <w:r w:rsidR="00042269" w:rsidRPr="000C7A04">
        <w:t xml:space="preserve"> </w:t>
      </w:r>
      <w:r w:rsidR="00237A93" w:rsidRPr="000C7A04">
        <w:t>physics</w:t>
      </w:r>
    </w:p>
    <w:p w14:paraId="67B4C4A9" w14:textId="01506FCC" w:rsidR="004B21C0" w:rsidRDefault="004B21C0" w:rsidP="004B21C0"/>
    <w:p w14:paraId="22C9CC7D" w14:textId="77777777" w:rsidR="000B4623" w:rsidRDefault="000B4623" w:rsidP="00D85E8F">
      <w:pPr>
        <w:pStyle w:val="Heading2"/>
      </w:pPr>
      <w:bookmarkStart w:id="3" w:name="_Toc14760236"/>
      <w:r>
        <w:t>Who is this course for?</w:t>
      </w:r>
      <w:bookmarkEnd w:id="3"/>
    </w:p>
    <w:p w14:paraId="6D244BCD" w14:textId="537B1116" w:rsidR="00444789" w:rsidRPr="000C7A04" w:rsidRDefault="00444789" w:rsidP="00326645">
      <w:r w:rsidRPr="000C7A04">
        <w:t xml:space="preserve">The course is suitable for candidates who are secure in their attainment of </w:t>
      </w:r>
      <w:r w:rsidR="000F63F0" w:rsidRPr="000C7A04">
        <w:t>Higher</w:t>
      </w:r>
      <w:r w:rsidRPr="000C7A04">
        <w:t xml:space="preserve"> </w:t>
      </w:r>
      <w:r w:rsidR="00770E54" w:rsidRPr="000C7A04">
        <w:t xml:space="preserve">Physics </w:t>
      </w:r>
      <w:r w:rsidRPr="000C7A04">
        <w:t xml:space="preserve">or an equivalent qualification. </w:t>
      </w:r>
      <w:r w:rsidR="00BA798B" w:rsidRPr="000C7A04">
        <w:t xml:space="preserve">It is designed for candidates who can respond to a level of challenge, especially those considering further study or a career in </w:t>
      </w:r>
      <w:r w:rsidR="00770E54" w:rsidRPr="000C7A04">
        <w:t>physics</w:t>
      </w:r>
      <w:r w:rsidR="00BA798B" w:rsidRPr="000C7A04">
        <w:t xml:space="preserve"> and related disciplines.</w:t>
      </w:r>
    </w:p>
    <w:p w14:paraId="51D27670" w14:textId="77777777" w:rsidR="00444789" w:rsidRPr="000C7A04" w:rsidRDefault="00444789" w:rsidP="00326645"/>
    <w:p w14:paraId="305922D3" w14:textId="3D49D3D7" w:rsidR="004B21C0" w:rsidRPr="000C7A04" w:rsidRDefault="00444789" w:rsidP="00326645">
      <w:r w:rsidRPr="000C7A04">
        <w:t>The course emphasises practical and experiential learning opportunities, with a strong skills-based approach to learning. It takes account of the needs of all candidates, and provides sufficient flexibility to enable candidates to achieve in different ways.</w:t>
      </w:r>
      <w:r w:rsidR="00E2492E" w:rsidRPr="000C7A04">
        <w:t xml:space="preserve"> </w:t>
      </w:r>
    </w:p>
    <w:p w14:paraId="2316EB69" w14:textId="77777777" w:rsidR="00DB3A69" w:rsidRDefault="00DB3A69">
      <w:pPr>
        <w:tabs>
          <w:tab w:val="clear" w:pos="284"/>
          <w:tab w:val="clear" w:pos="567"/>
        </w:tabs>
        <w:spacing w:line="240" w:lineRule="auto"/>
        <w:rPr>
          <w:b/>
          <w:kern w:val="28"/>
          <w:sz w:val="48"/>
        </w:rPr>
      </w:pPr>
      <w:r>
        <w:br w:type="page"/>
      </w:r>
    </w:p>
    <w:p w14:paraId="4151DCB5" w14:textId="6BEC59AD" w:rsidR="000B4623" w:rsidRPr="006E2E89" w:rsidRDefault="000B4623" w:rsidP="006E2E89">
      <w:pPr>
        <w:pStyle w:val="Heading1"/>
      </w:pPr>
      <w:bookmarkStart w:id="4" w:name="_Toc14760237"/>
      <w:r w:rsidRPr="006E2E89">
        <w:lastRenderedPageBreak/>
        <w:t>Course content</w:t>
      </w:r>
      <w:bookmarkEnd w:id="4"/>
    </w:p>
    <w:p w14:paraId="7C8E2974" w14:textId="5B9B6EEA" w:rsidR="0077030C" w:rsidRPr="006E2E89" w:rsidRDefault="00770E54" w:rsidP="006E2E89">
      <w:pPr>
        <w:tabs>
          <w:tab w:val="clear" w:pos="284"/>
          <w:tab w:val="clear" w:pos="567"/>
        </w:tabs>
        <w:autoSpaceDE w:val="0"/>
        <w:autoSpaceDN w:val="0"/>
        <w:adjustRightInd w:val="0"/>
        <w:spacing w:line="240" w:lineRule="auto"/>
        <w:rPr>
          <w:rFonts w:eastAsia="Calibri" w:cs="Arial"/>
          <w:color w:val="000000"/>
          <w:szCs w:val="22"/>
        </w:rPr>
      </w:pPr>
      <w:r w:rsidRPr="00770E54">
        <w:rPr>
          <w:rFonts w:eastAsia="Calibri" w:cs="Arial"/>
          <w:color w:val="000000"/>
          <w:szCs w:val="22"/>
        </w:rPr>
        <w:t xml:space="preserve">The course content includes the following areas of physics: </w:t>
      </w:r>
    </w:p>
    <w:p w14:paraId="6747CCE6" w14:textId="658D3B72" w:rsidR="00770E54" w:rsidRPr="00770E54" w:rsidRDefault="00770E54" w:rsidP="00370789">
      <w:pPr>
        <w:pStyle w:val="Heading4"/>
        <w:rPr>
          <w:rFonts w:eastAsia="Calibri"/>
        </w:rPr>
      </w:pPr>
      <w:r>
        <w:rPr>
          <w:rFonts w:eastAsia="Calibri"/>
        </w:rPr>
        <w:t>Rotational motion and astrophysics</w:t>
      </w:r>
    </w:p>
    <w:p w14:paraId="488C8A77" w14:textId="4DC8606C" w:rsidR="00770E54" w:rsidRDefault="00770E54" w:rsidP="00770E54">
      <w:pPr>
        <w:tabs>
          <w:tab w:val="clear" w:pos="284"/>
          <w:tab w:val="clear" w:pos="567"/>
        </w:tabs>
        <w:autoSpaceDE w:val="0"/>
        <w:autoSpaceDN w:val="0"/>
        <w:adjustRightInd w:val="0"/>
        <w:spacing w:line="240" w:lineRule="auto"/>
        <w:rPr>
          <w:rFonts w:eastAsia="Calibri" w:cs="Arial"/>
          <w:color w:val="000000"/>
          <w:szCs w:val="22"/>
        </w:rPr>
      </w:pPr>
      <w:r w:rsidRPr="00770E54">
        <w:rPr>
          <w:rFonts w:eastAsia="Calibri" w:cs="Arial"/>
          <w:color w:val="000000"/>
          <w:szCs w:val="22"/>
        </w:rPr>
        <w:t xml:space="preserve">The topics covered are: </w:t>
      </w:r>
    </w:p>
    <w:p w14:paraId="1B27E973" w14:textId="77777777" w:rsidR="004E7504" w:rsidRPr="00770E54" w:rsidRDefault="004E7504" w:rsidP="00770E54">
      <w:pPr>
        <w:tabs>
          <w:tab w:val="clear" w:pos="284"/>
          <w:tab w:val="clear" w:pos="567"/>
        </w:tabs>
        <w:autoSpaceDE w:val="0"/>
        <w:autoSpaceDN w:val="0"/>
        <w:adjustRightInd w:val="0"/>
        <w:spacing w:line="240" w:lineRule="auto"/>
        <w:rPr>
          <w:rFonts w:eastAsia="Calibri" w:cs="Arial"/>
          <w:color w:val="000000"/>
          <w:szCs w:val="22"/>
        </w:rPr>
      </w:pPr>
    </w:p>
    <w:p w14:paraId="52A8DB2F" w14:textId="0424CAD8" w:rsidR="00770E54" w:rsidRPr="0069469B" w:rsidRDefault="0077030C" w:rsidP="000A00C6">
      <w:pPr>
        <w:pStyle w:val="bullet"/>
        <w:rPr>
          <w:rFonts w:eastAsia="Calibri"/>
        </w:rPr>
      </w:pPr>
      <w:r w:rsidRPr="0069469B">
        <w:rPr>
          <w:rFonts w:eastAsia="Calibri"/>
        </w:rPr>
        <w:t>kinematic relationships</w:t>
      </w:r>
      <w:r w:rsidR="00770E54" w:rsidRPr="0069469B">
        <w:rPr>
          <w:rFonts w:eastAsia="Calibri"/>
        </w:rPr>
        <w:t xml:space="preserve"> </w:t>
      </w:r>
    </w:p>
    <w:p w14:paraId="32ED7FC1" w14:textId="0EBB1795" w:rsidR="00770E54" w:rsidRPr="0069469B" w:rsidRDefault="0077030C" w:rsidP="000A00C6">
      <w:pPr>
        <w:pStyle w:val="bullet"/>
        <w:rPr>
          <w:rFonts w:eastAsia="Calibri"/>
        </w:rPr>
      </w:pPr>
      <w:r w:rsidRPr="0069469B">
        <w:rPr>
          <w:rFonts w:eastAsia="Calibri"/>
        </w:rPr>
        <w:t>angular motion</w:t>
      </w:r>
      <w:r w:rsidR="00770E54" w:rsidRPr="0069469B">
        <w:rPr>
          <w:rFonts w:eastAsia="Calibri"/>
        </w:rPr>
        <w:t xml:space="preserve"> </w:t>
      </w:r>
    </w:p>
    <w:p w14:paraId="5C4AD53F" w14:textId="771E9859" w:rsidR="00770E54" w:rsidRPr="0069469B" w:rsidRDefault="0077030C" w:rsidP="000A00C6">
      <w:pPr>
        <w:pStyle w:val="bullet"/>
        <w:rPr>
          <w:rFonts w:eastAsia="Calibri"/>
        </w:rPr>
      </w:pPr>
      <w:r w:rsidRPr="0069469B">
        <w:rPr>
          <w:rFonts w:eastAsia="Calibri"/>
        </w:rPr>
        <w:t>rotational dynamics</w:t>
      </w:r>
    </w:p>
    <w:p w14:paraId="3DE3AC53" w14:textId="723B1853" w:rsidR="00770E54" w:rsidRPr="0069469B" w:rsidRDefault="00770E54" w:rsidP="000A00C6">
      <w:pPr>
        <w:pStyle w:val="bullet"/>
        <w:rPr>
          <w:rFonts w:eastAsia="Calibri"/>
        </w:rPr>
      </w:pPr>
      <w:r w:rsidRPr="0069469B">
        <w:rPr>
          <w:rFonts w:eastAsia="Calibri"/>
        </w:rPr>
        <w:t xml:space="preserve">gravitation </w:t>
      </w:r>
    </w:p>
    <w:p w14:paraId="6256CF35" w14:textId="12C5A59C" w:rsidR="00770E54" w:rsidRPr="0069469B" w:rsidRDefault="0077030C" w:rsidP="000A00C6">
      <w:pPr>
        <w:pStyle w:val="bullet"/>
        <w:rPr>
          <w:rFonts w:eastAsia="Calibri"/>
        </w:rPr>
      </w:pPr>
      <w:r w:rsidRPr="0069469B">
        <w:rPr>
          <w:rFonts w:eastAsia="Calibri"/>
        </w:rPr>
        <w:t>general</w:t>
      </w:r>
      <w:r w:rsidR="00770E54" w:rsidRPr="0069469B">
        <w:rPr>
          <w:rFonts w:eastAsia="Calibri"/>
        </w:rPr>
        <w:t xml:space="preserve"> relativity </w:t>
      </w:r>
    </w:p>
    <w:p w14:paraId="3758030A" w14:textId="3923EF91" w:rsidR="00770E54" w:rsidRPr="0069469B" w:rsidRDefault="0077030C" w:rsidP="000A00C6">
      <w:pPr>
        <w:pStyle w:val="bullet"/>
        <w:rPr>
          <w:rFonts w:eastAsia="Calibri"/>
        </w:rPr>
      </w:pPr>
      <w:r w:rsidRPr="0069469B">
        <w:rPr>
          <w:rFonts w:eastAsia="Calibri"/>
        </w:rPr>
        <w:t>stellar physics</w:t>
      </w:r>
    </w:p>
    <w:p w14:paraId="467967DB" w14:textId="77777777" w:rsidR="00770E54" w:rsidRPr="00770E54" w:rsidRDefault="00770E54" w:rsidP="00770E54">
      <w:pPr>
        <w:tabs>
          <w:tab w:val="clear" w:pos="284"/>
          <w:tab w:val="clear" w:pos="567"/>
        </w:tabs>
        <w:autoSpaceDE w:val="0"/>
        <w:autoSpaceDN w:val="0"/>
        <w:adjustRightInd w:val="0"/>
        <w:spacing w:line="240" w:lineRule="auto"/>
        <w:rPr>
          <w:rFonts w:eastAsia="Calibri" w:cs="Arial"/>
          <w:color w:val="000000"/>
          <w:szCs w:val="22"/>
        </w:rPr>
      </w:pPr>
    </w:p>
    <w:p w14:paraId="3A921281" w14:textId="5A054B83" w:rsidR="00770E54" w:rsidRPr="00770E54" w:rsidRDefault="0077030C" w:rsidP="00370789">
      <w:pPr>
        <w:pStyle w:val="Heading4"/>
        <w:rPr>
          <w:rFonts w:eastAsia="Calibri"/>
        </w:rPr>
      </w:pPr>
      <w:r>
        <w:rPr>
          <w:rFonts w:eastAsia="Calibri"/>
        </w:rPr>
        <w:t>Quanta</w:t>
      </w:r>
      <w:r w:rsidR="00770E54" w:rsidRPr="00770E54">
        <w:rPr>
          <w:rFonts w:eastAsia="Calibri"/>
        </w:rPr>
        <w:t xml:space="preserve"> and waves </w:t>
      </w:r>
    </w:p>
    <w:p w14:paraId="10DC9F74" w14:textId="08851499" w:rsidR="00770E54" w:rsidRDefault="00770E54" w:rsidP="00770E54">
      <w:pPr>
        <w:tabs>
          <w:tab w:val="clear" w:pos="284"/>
          <w:tab w:val="clear" w:pos="567"/>
        </w:tabs>
        <w:autoSpaceDE w:val="0"/>
        <w:autoSpaceDN w:val="0"/>
        <w:adjustRightInd w:val="0"/>
        <w:spacing w:line="240" w:lineRule="auto"/>
        <w:rPr>
          <w:rFonts w:eastAsia="Calibri" w:cs="Arial"/>
          <w:color w:val="000000"/>
          <w:szCs w:val="22"/>
        </w:rPr>
      </w:pPr>
      <w:r w:rsidRPr="00770E54">
        <w:rPr>
          <w:rFonts w:eastAsia="Calibri" w:cs="Arial"/>
          <w:color w:val="000000"/>
          <w:szCs w:val="22"/>
        </w:rPr>
        <w:t xml:space="preserve">The topics covered are: </w:t>
      </w:r>
    </w:p>
    <w:p w14:paraId="7473DF5C" w14:textId="77777777" w:rsidR="004E7504" w:rsidRPr="00770E54" w:rsidRDefault="004E7504" w:rsidP="00770E54">
      <w:pPr>
        <w:tabs>
          <w:tab w:val="clear" w:pos="284"/>
          <w:tab w:val="clear" w:pos="567"/>
        </w:tabs>
        <w:autoSpaceDE w:val="0"/>
        <w:autoSpaceDN w:val="0"/>
        <w:adjustRightInd w:val="0"/>
        <w:spacing w:line="240" w:lineRule="auto"/>
        <w:rPr>
          <w:rFonts w:eastAsia="Calibri" w:cs="Arial"/>
          <w:color w:val="000000"/>
          <w:szCs w:val="22"/>
        </w:rPr>
      </w:pPr>
    </w:p>
    <w:p w14:paraId="7ADDEEA4" w14:textId="53BA3B02" w:rsidR="00770E54" w:rsidRPr="0069469B" w:rsidRDefault="0077030C" w:rsidP="000A00C6">
      <w:pPr>
        <w:pStyle w:val="bullet"/>
        <w:rPr>
          <w:rFonts w:eastAsia="Calibri"/>
        </w:rPr>
      </w:pPr>
      <w:r w:rsidRPr="0069469B">
        <w:rPr>
          <w:rFonts w:eastAsia="Calibri"/>
        </w:rPr>
        <w:t>introduction to quantum theory</w:t>
      </w:r>
      <w:r w:rsidR="00770E54" w:rsidRPr="0069469B">
        <w:rPr>
          <w:rFonts w:eastAsia="Calibri"/>
        </w:rPr>
        <w:t xml:space="preserve"> </w:t>
      </w:r>
    </w:p>
    <w:p w14:paraId="2F19110D" w14:textId="7A96CE7D" w:rsidR="00770E54" w:rsidRPr="0069469B" w:rsidRDefault="0077030C" w:rsidP="000A00C6">
      <w:pPr>
        <w:pStyle w:val="bullet"/>
        <w:rPr>
          <w:rFonts w:eastAsia="Calibri"/>
        </w:rPr>
      </w:pPr>
      <w:r w:rsidRPr="0069469B">
        <w:rPr>
          <w:rFonts w:eastAsia="Calibri"/>
        </w:rPr>
        <w:t>particles from space</w:t>
      </w:r>
      <w:r w:rsidR="00770E54" w:rsidRPr="0069469B">
        <w:rPr>
          <w:rFonts w:eastAsia="Calibri"/>
        </w:rPr>
        <w:t xml:space="preserve"> </w:t>
      </w:r>
    </w:p>
    <w:p w14:paraId="6FAFE2C8" w14:textId="6E8909BF" w:rsidR="00770E54" w:rsidRPr="0069469B" w:rsidRDefault="0077030C" w:rsidP="000A00C6">
      <w:pPr>
        <w:pStyle w:val="bullet"/>
        <w:rPr>
          <w:rFonts w:eastAsia="Calibri"/>
        </w:rPr>
      </w:pPr>
      <w:r w:rsidRPr="0069469B">
        <w:rPr>
          <w:rFonts w:eastAsia="Calibri"/>
        </w:rPr>
        <w:t>simple harmonic motion</w:t>
      </w:r>
      <w:r w:rsidR="00770E54" w:rsidRPr="0069469B">
        <w:rPr>
          <w:rFonts w:eastAsia="Calibri"/>
        </w:rPr>
        <w:t xml:space="preserve"> </w:t>
      </w:r>
    </w:p>
    <w:p w14:paraId="499C024D" w14:textId="0C085470" w:rsidR="00770E54" w:rsidRPr="0069469B" w:rsidRDefault="0077030C" w:rsidP="000A00C6">
      <w:pPr>
        <w:pStyle w:val="bullet"/>
        <w:rPr>
          <w:rFonts w:eastAsia="Calibri"/>
        </w:rPr>
      </w:pPr>
      <w:r w:rsidRPr="0069469B">
        <w:rPr>
          <w:rFonts w:eastAsia="Calibri"/>
        </w:rPr>
        <w:t>waves</w:t>
      </w:r>
      <w:r w:rsidR="00770E54" w:rsidRPr="0069469B">
        <w:rPr>
          <w:rFonts w:eastAsia="Calibri"/>
        </w:rPr>
        <w:t xml:space="preserve"> </w:t>
      </w:r>
    </w:p>
    <w:p w14:paraId="01111054" w14:textId="2446DE1D" w:rsidR="00770E54" w:rsidRPr="0069469B" w:rsidRDefault="0077030C" w:rsidP="000A00C6">
      <w:pPr>
        <w:pStyle w:val="bullet"/>
        <w:rPr>
          <w:rFonts w:eastAsia="Calibri"/>
        </w:rPr>
      </w:pPr>
      <w:r w:rsidRPr="0069469B">
        <w:rPr>
          <w:rFonts w:eastAsia="Calibri"/>
        </w:rPr>
        <w:t>interference</w:t>
      </w:r>
      <w:r w:rsidR="00770E54" w:rsidRPr="0069469B">
        <w:rPr>
          <w:rFonts w:eastAsia="Calibri"/>
        </w:rPr>
        <w:t xml:space="preserve"> </w:t>
      </w:r>
    </w:p>
    <w:p w14:paraId="06AC1D84" w14:textId="1806CE26" w:rsidR="00770E54" w:rsidRPr="0069469B" w:rsidRDefault="0077030C" w:rsidP="000A00C6">
      <w:pPr>
        <w:pStyle w:val="bullet"/>
        <w:rPr>
          <w:rFonts w:eastAsia="Calibri"/>
        </w:rPr>
      </w:pPr>
      <w:r w:rsidRPr="0069469B">
        <w:rPr>
          <w:rFonts w:eastAsia="Calibri"/>
        </w:rPr>
        <w:t>polarisation</w:t>
      </w:r>
      <w:r w:rsidR="00770E54" w:rsidRPr="0069469B">
        <w:rPr>
          <w:rFonts w:eastAsia="Calibri"/>
        </w:rPr>
        <w:t xml:space="preserve"> </w:t>
      </w:r>
    </w:p>
    <w:p w14:paraId="5CEE233D" w14:textId="77777777" w:rsidR="00770E54" w:rsidRPr="00770E54" w:rsidRDefault="00770E54" w:rsidP="00770E54">
      <w:pPr>
        <w:tabs>
          <w:tab w:val="clear" w:pos="284"/>
          <w:tab w:val="clear" w:pos="567"/>
        </w:tabs>
        <w:autoSpaceDE w:val="0"/>
        <w:autoSpaceDN w:val="0"/>
        <w:adjustRightInd w:val="0"/>
        <w:spacing w:line="240" w:lineRule="auto"/>
        <w:rPr>
          <w:rFonts w:eastAsia="Calibri" w:cs="Arial"/>
          <w:color w:val="000000"/>
          <w:szCs w:val="22"/>
        </w:rPr>
      </w:pPr>
    </w:p>
    <w:p w14:paraId="36CAC1AA" w14:textId="2345BA2E" w:rsidR="00770E54" w:rsidRPr="00770E54" w:rsidRDefault="0077030C" w:rsidP="00370789">
      <w:pPr>
        <w:pStyle w:val="Heading4"/>
        <w:rPr>
          <w:rFonts w:eastAsia="Calibri"/>
        </w:rPr>
      </w:pPr>
      <w:r>
        <w:rPr>
          <w:rFonts w:eastAsia="Calibri"/>
        </w:rPr>
        <w:t>Electromagnetism</w:t>
      </w:r>
      <w:r w:rsidR="00770E54" w:rsidRPr="00770E54">
        <w:rPr>
          <w:rFonts w:eastAsia="Calibri"/>
        </w:rPr>
        <w:t xml:space="preserve"> </w:t>
      </w:r>
    </w:p>
    <w:p w14:paraId="1B745CD1" w14:textId="726D475D" w:rsidR="00770E54" w:rsidRDefault="00770E54" w:rsidP="00770E54">
      <w:pPr>
        <w:tabs>
          <w:tab w:val="clear" w:pos="284"/>
          <w:tab w:val="clear" w:pos="567"/>
        </w:tabs>
        <w:autoSpaceDE w:val="0"/>
        <w:autoSpaceDN w:val="0"/>
        <w:adjustRightInd w:val="0"/>
        <w:spacing w:line="240" w:lineRule="auto"/>
        <w:rPr>
          <w:rFonts w:eastAsia="Calibri" w:cs="Arial"/>
          <w:color w:val="000000"/>
          <w:szCs w:val="22"/>
        </w:rPr>
      </w:pPr>
      <w:r w:rsidRPr="00770E54">
        <w:rPr>
          <w:rFonts w:eastAsia="Calibri" w:cs="Arial"/>
          <w:color w:val="000000"/>
          <w:szCs w:val="22"/>
        </w:rPr>
        <w:t xml:space="preserve">The topics covered are: </w:t>
      </w:r>
    </w:p>
    <w:p w14:paraId="6557AF86" w14:textId="77777777" w:rsidR="004E7504" w:rsidRPr="00770E54" w:rsidRDefault="004E7504" w:rsidP="00770E54">
      <w:pPr>
        <w:tabs>
          <w:tab w:val="clear" w:pos="284"/>
          <w:tab w:val="clear" w:pos="567"/>
        </w:tabs>
        <w:autoSpaceDE w:val="0"/>
        <w:autoSpaceDN w:val="0"/>
        <w:adjustRightInd w:val="0"/>
        <w:spacing w:line="240" w:lineRule="auto"/>
        <w:rPr>
          <w:rFonts w:eastAsia="Calibri" w:cs="Arial"/>
          <w:color w:val="000000"/>
          <w:szCs w:val="22"/>
        </w:rPr>
      </w:pPr>
    </w:p>
    <w:p w14:paraId="5A199165" w14:textId="2BD44295" w:rsidR="00770E54" w:rsidRPr="0069469B" w:rsidRDefault="0077030C" w:rsidP="000A00C6">
      <w:pPr>
        <w:pStyle w:val="bullet"/>
        <w:rPr>
          <w:rFonts w:eastAsia="Calibri"/>
        </w:rPr>
      </w:pPr>
      <w:r w:rsidRPr="0069469B">
        <w:rPr>
          <w:rFonts w:eastAsia="Calibri"/>
        </w:rPr>
        <w:t>fields</w:t>
      </w:r>
      <w:r w:rsidR="00770E54" w:rsidRPr="0069469B">
        <w:rPr>
          <w:rFonts w:eastAsia="Calibri"/>
        </w:rPr>
        <w:t xml:space="preserve"> </w:t>
      </w:r>
    </w:p>
    <w:p w14:paraId="21EBB6DF" w14:textId="37E4CBB9" w:rsidR="00770E54" w:rsidRPr="0069469B" w:rsidRDefault="0077030C" w:rsidP="000A00C6">
      <w:pPr>
        <w:pStyle w:val="bullet"/>
        <w:rPr>
          <w:rFonts w:eastAsia="Calibri"/>
        </w:rPr>
      </w:pPr>
      <w:r w:rsidRPr="0069469B">
        <w:rPr>
          <w:rFonts w:eastAsia="Calibri"/>
        </w:rPr>
        <w:t>circuits</w:t>
      </w:r>
      <w:r w:rsidR="00770E54" w:rsidRPr="0069469B">
        <w:rPr>
          <w:rFonts w:eastAsia="Calibri"/>
        </w:rPr>
        <w:t xml:space="preserve"> </w:t>
      </w:r>
    </w:p>
    <w:p w14:paraId="6AD3410E" w14:textId="078503DE" w:rsidR="00770E54" w:rsidRPr="0069469B" w:rsidRDefault="0077030C" w:rsidP="000A00C6">
      <w:pPr>
        <w:pStyle w:val="bullet"/>
        <w:rPr>
          <w:rFonts w:eastAsia="Calibri"/>
        </w:rPr>
      </w:pPr>
      <w:r w:rsidRPr="0069469B">
        <w:rPr>
          <w:rFonts w:eastAsia="Calibri"/>
        </w:rPr>
        <w:t>electromagnetic radiation</w:t>
      </w:r>
    </w:p>
    <w:p w14:paraId="0C778BC8" w14:textId="77777777" w:rsidR="0069469B" w:rsidRDefault="0069469B" w:rsidP="004B5555">
      <w:pPr>
        <w:rPr>
          <w:rFonts w:eastAsia="Calibri"/>
          <w:b/>
          <w:u w:val="single"/>
          <w:lang w:val="en-US"/>
        </w:rPr>
      </w:pPr>
    </w:p>
    <w:p w14:paraId="6539389B" w14:textId="4112E211" w:rsidR="004B5555" w:rsidRPr="0069469B" w:rsidRDefault="0069469B" w:rsidP="00370789">
      <w:pPr>
        <w:pStyle w:val="Heading4"/>
        <w:rPr>
          <w:rFonts w:eastAsia="Calibri"/>
          <w:lang w:val="en-US"/>
        </w:rPr>
      </w:pPr>
      <w:r w:rsidRPr="0069469B">
        <w:rPr>
          <w:rFonts w:eastAsia="Calibri"/>
          <w:lang w:val="en-US"/>
        </w:rPr>
        <w:t>Units, prefixes and uncertainties</w:t>
      </w:r>
    </w:p>
    <w:p w14:paraId="53BD655D" w14:textId="2EE62D62" w:rsidR="0069469B" w:rsidRDefault="0069469B" w:rsidP="004B5555">
      <w:pPr>
        <w:rPr>
          <w:rFonts w:eastAsia="Calibri"/>
          <w:lang w:val="en-US"/>
        </w:rPr>
      </w:pPr>
      <w:r>
        <w:rPr>
          <w:rFonts w:eastAsia="Calibri"/>
          <w:lang w:val="en-US"/>
        </w:rPr>
        <w:t>The topics covered are:</w:t>
      </w:r>
    </w:p>
    <w:p w14:paraId="4F67E117" w14:textId="77777777" w:rsidR="004E7504" w:rsidRDefault="004E7504" w:rsidP="004B5555">
      <w:pPr>
        <w:rPr>
          <w:rFonts w:eastAsia="Calibri"/>
          <w:lang w:val="en-US"/>
        </w:rPr>
      </w:pPr>
    </w:p>
    <w:p w14:paraId="4971858B" w14:textId="00263C09" w:rsidR="0069469B" w:rsidRPr="001F431B" w:rsidRDefault="0069469B" w:rsidP="000A00C6">
      <w:pPr>
        <w:pStyle w:val="bullet"/>
        <w:rPr>
          <w:rFonts w:eastAsia="Calibri"/>
        </w:rPr>
      </w:pPr>
      <w:r>
        <w:rPr>
          <w:rFonts w:eastAsia="Calibri"/>
        </w:rPr>
        <w:t>units, prefixes and scientific notation</w:t>
      </w:r>
      <w:r w:rsidRPr="001F431B">
        <w:rPr>
          <w:rFonts w:eastAsia="Calibri"/>
        </w:rPr>
        <w:t xml:space="preserve"> </w:t>
      </w:r>
    </w:p>
    <w:p w14:paraId="79CA1106" w14:textId="77777777" w:rsidR="0069469B" w:rsidRDefault="0069469B" w:rsidP="000A00C6">
      <w:pPr>
        <w:pStyle w:val="bullet"/>
        <w:rPr>
          <w:rFonts w:eastAsia="Calibri"/>
        </w:rPr>
      </w:pPr>
      <w:r>
        <w:rPr>
          <w:rFonts w:eastAsia="Calibri"/>
        </w:rPr>
        <w:t>uncertainties</w:t>
      </w:r>
    </w:p>
    <w:p w14:paraId="6B080272" w14:textId="77777777" w:rsidR="0069469B" w:rsidRDefault="0069469B" w:rsidP="000A00C6">
      <w:pPr>
        <w:pStyle w:val="bullet"/>
        <w:rPr>
          <w:rFonts w:eastAsia="Calibri"/>
        </w:rPr>
      </w:pPr>
      <w:r>
        <w:rPr>
          <w:rFonts w:eastAsia="Calibri"/>
        </w:rPr>
        <w:t>data analysis</w:t>
      </w:r>
    </w:p>
    <w:p w14:paraId="231CFCCA" w14:textId="29D04D14" w:rsidR="0069469B" w:rsidRPr="001F431B" w:rsidRDefault="0069469B" w:rsidP="000A00C6">
      <w:pPr>
        <w:pStyle w:val="bullet"/>
        <w:rPr>
          <w:rFonts w:eastAsia="Calibri"/>
        </w:rPr>
      </w:pPr>
      <w:r>
        <w:rPr>
          <w:rFonts w:eastAsia="Calibri"/>
        </w:rPr>
        <w:t>evaluation and significance of experimental uncertainties</w:t>
      </w:r>
      <w:r w:rsidRPr="001F431B">
        <w:rPr>
          <w:rFonts w:eastAsia="Calibri"/>
        </w:rPr>
        <w:t xml:space="preserve"> </w:t>
      </w:r>
    </w:p>
    <w:p w14:paraId="4E6DF449" w14:textId="77777777" w:rsidR="0069469B" w:rsidRPr="004B5555" w:rsidRDefault="0069469B" w:rsidP="004B5555"/>
    <w:p w14:paraId="334A62E7" w14:textId="77777777" w:rsidR="000B4623" w:rsidRDefault="000B4623" w:rsidP="00D85E8F">
      <w:pPr>
        <w:pStyle w:val="Heading2"/>
      </w:pPr>
      <w:bookmarkStart w:id="5" w:name="_Toc14760238"/>
      <w:r>
        <w:lastRenderedPageBreak/>
        <w:t>Skills, knowledge and understanding</w:t>
      </w:r>
      <w:bookmarkEnd w:id="5"/>
    </w:p>
    <w:p w14:paraId="47C100C0" w14:textId="77777777" w:rsidR="000B4623" w:rsidRDefault="000B4623" w:rsidP="00D85E8F">
      <w:pPr>
        <w:pStyle w:val="Heading3"/>
      </w:pPr>
      <w:r>
        <w:t>Skills, knowledge and understanding for the course</w:t>
      </w:r>
    </w:p>
    <w:p w14:paraId="52468E81" w14:textId="15C3C324" w:rsidR="000B4623" w:rsidRPr="003A5569" w:rsidRDefault="000B4623" w:rsidP="00DB3A69">
      <w:pPr>
        <w:pStyle w:val="Standardtext"/>
        <w:rPr>
          <w:color w:val="auto"/>
        </w:rPr>
      </w:pPr>
      <w:r w:rsidRPr="003A5569">
        <w:rPr>
          <w:color w:val="auto"/>
        </w:rPr>
        <w:t>The following provides a broad overview of the subject skills, knowledge and understanding d</w:t>
      </w:r>
      <w:r w:rsidR="000C7A04" w:rsidRPr="003A5569">
        <w:rPr>
          <w:color w:val="auto"/>
        </w:rPr>
        <w:t>eveloped in the course:</w:t>
      </w:r>
    </w:p>
    <w:p w14:paraId="77D5D303" w14:textId="77777777" w:rsidR="000B4623" w:rsidRPr="00DB3A69" w:rsidRDefault="000B4623" w:rsidP="00DB3A69"/>
    <w:p w14:paraId="08D5FB30" w14:textId="3BA9A49A" w:rsidR="004B21C0" w:rsidRPr="000C7A04" w:rsidRDefault="004B21C0" w:rsidP="008F2BC8">
      <w:pPr>
        <w:pStyle w:val="Commonsciencebullet"/>
        <w:rPr>
          <w:color w:val="auto"/>
        </w:rPr>
      </w:pPr>
      <w:r w:rsidRPr="000C7A04">
        <w:rPr>
          <w:color w:val="auto"/>
        </w:rPr>
        <w:t xml:space="preserve">extending and </w:t>
      </w:r>
      <w:r w:rsidR="00B1622E" w:rsidRPr="000C7A04">
        <w:rPr>
          <w:color w:val="auto"/>
        </w:rPr>
        <w:t xml:space="preserve">applying knowledge of </w:t>
      </w:r>
      <w:r w:rsidR="0077030C" w:rsidRPr="000C7A04">
        <w:rPr>
          <w:color w:val="auto"/>
        </w:rPr>
        <w:t>physics</w:t>
      </w:r>
      <w:r w:rsidRPr="000C7A04">
        <w:rPr>
          <w:color w:val="auto"/>
        </w:rPr>
        <w:t xml:space="preserve"> to new situations, interpreting and analysing information to solve complex problems</w:t>
      </w:r>
    </w:p>
    <w:p w14:paraId="14120CA6" w14:textId="3BCB8256" w:rsidR="004B21C0" w:rsidRPr="000C7A04" w:rsidRDefault="004B21C0" w:rsidP="008F2BC8">
      <w:pPr>
        <w:pStyle w:val="Commonsciencebullet"/>
        <w:rPr>
          <w:color w:val="auto"/>
        </w:rPr>
      </w:pPr>
      <w:r w:rsidRPr="000C7A04">
        <w:rPr>
          <w:color w:val="auto"/>
        </w:rPr>
        <w:t xml:space="preserve">planning and designing </w:t>
      </w:r>
      <w:r w:rsidR="0077030C" w:rsidRPr="000C7A04">
        <w:rPr>
          <w:color w:val="auto"/>
        </w:rPr>
        <w:t>physics</w:t>
      </w:r>
      <w:r w:rsidRPr="000C7A04">
        <w:rPr>
          <w:color w:val="auto"/>
        </w:rPr>
        <w:t xml:space="preserve"> experiments/investigations, using reference material and including risk assessments, to test a hypothesis or to illustrate particular effects</w:t>
      </w:r>
      <w:r w:rsidR="007E2EC1" w:rsidRPr="000C7A04">
        <w:rPr>
          <w:color w:val="auto"/>
        </w:rPr>
        <w:t xml:space="preserve"> </w:t>
      </w:r>
    </w:p>
    <w:p w14:paraId="137BF63A" w14:textId="13135468" w:rsidR="004B21C0" w:rsidRPr="000C7A04" w:rsidRDefault="004B21C0" w:rsidP="008F2BC8">
      <w:pPr>
        <w:pStyle w:val="Commonsciencebullet"/>
        <w:rPr>
          <w:color w:val="auto"/>
        </w:rPr>
      </w:pPr>
      <w:r w:rsidRPr="000C7A04">
        <w:rPr>
          <w:color w:val="auto"/>
        </w:rPr>
        <w:t xml:space="preserve">carrying out complex experiments in </w:t>
      </w:r>
      <w:r w:rsidR="0077030C" w:rsidRPr="000C7A04">
        <w:rPr>
          <w:color w:val="auto"/>
        </w:rPr>
        <w:t>physics</w:t>
      </w:r>
      <w:r w:rsidRPr="000C7A04">
        <w:rPr>
          <w:color w:val="auto"/>
        </w:rPr>
        <w:t xml:space="preserve"> safely, recording systematic detailed observations and collecting data</w:t>
      </w:r>
    </w:p>
    <w:p w14:paraId="15A1D235" w14:textId="77777777" w:rsidR="004B21C0" w:rsidRPr="000C7A04" w:rsidRDefault="004B21C0" w:rsidP="008F2BC8">
      <w:pPr>
        <w:pStyle w:val="Commonsciencebullet"/>
        <w:rPr>
          <w:color w:val="auto"/>
        </w:rPr>
      </w:pPr>
      <w:r w:rsidRPr="000C7A04">
        <w:rPr>
          <w:color w:val="auto"/>
        </w:rPr>
        <w:t>selecting information from a variety of sources and presenting detailed information, appropriately, in a variety of forms</w:t>
      </w:r>
    </w:p>
    <w:p w14:paraId="7C0A0B80" w14:textId="47B7F815" w:rsidR="004B21C0" w:rsidRPr="000C7A04" w:rsidRDefault="004B21C0" w:rsidP="008F2BC8">
      <w:pPr>
        <w:pStyle w:val="Commonsciencebullet"/>
        <w:rPr>
          <w:color w:val="auto"/>
        </w:rPr>
      </w:pPr>
      <w:r w:rsidRPr="000C7A04">
        <w:rPr>
          <w:color w:val="auto"/>
        </w:rPr>
        <w:t xml:space="preserve">processing and analysing </w:t>
      </w:r>
      <w:r w:rsidR="0077030C" w:rsidRPr="000C7A04">
        <w:rPr>
          <w:color w:val="auto"/>
        </w:rPr>
        <w:t>physics</w:t>
      </w:r>
      <w:r w:rsidR="00270489" w:rsidRPr="000C7A04">
        <w:rPr>
          <w:color w:val="auto"/>
        </w:rPr>
        <w:t xml:space="preserve"> </w:t>
      </w:r>
      <w:r w:rsidR="0069469B" w:rsidRPr="000C7A04">
        <w:rPr>
          <w:color w:val="auto"/>
        </w:rPr>
        <w:t>data/</w:t>
      </w:r>
      <w:r w:rsidRPr="000C7A04">
        <w:rPr>
          <w:color w:val="auto"/>
        </w:rPr>
        <w:t>information (using calculations, significant figures and units, where appropriate)</w:t>
      </w:r>
    </w:p>
    <w:p w14:paraId="28681BF2" w14:textId="77777777" w:rsidR="004B21C0" w:rsidRPr="000C7A04" w:rsidRDefault="004B21C0" w:rsidP="008F2BC8">
      <w:pPr>
        <w:pStyle w:val="Commonsciencebullet"/>
        <w:rPr>
          <w:color w:val="auto"/>
        </w:rPr>
      </w:pPr>
      <w:r w:rsidRPr="000C7A04">
        <w:rPr>
          <w:color w:val="auto"/>
        </w:rPr>
        <w:t>making reasoned predictions from a range of evidence/information</w:t>
      </w:r>
    </w:p>
    <w:p w14:paraId="3D04E2DD" w14:textId="77777777" w:rsidR="004B21C0" w:rsidRPr="000C7A04" w:rsidRDefault="004B21C0" w:rsidP="008F2BC8">
      <w:pPr>
        <w:pStyle w:val="Commonsciencebullet"/>
        <w:rPr>
          <w:color w:val="auto"/>
        </w:rPr>
      </w:pPr>
      <w:r w:rsidRPr="000C7A04">
        <w:rPr>
          <w:color w:val="auto"/>
        </w:rPr>
        <w:t>drawing valid conclusions and giving explanations supported by evidence/justification</w:t>
      </w:r>
    </w:p>
    <w:p w14:paraId="7F800ADA" w14:textId="77777777" w:rsidR="004B21C0" w:rsidRPr="000C7A04" w:rsidRDefault="004B21C0" w:rsidP="008F2BC8">
      <w:pPr>
        <w:pStyle w:val="Commonsciencebullet"/>
        <w:rPr>
          <w:color w:val="auto"/>
        </w:rPr>
      </w:pPr>
      <w:r w:rsidRPr="000C7A04">
        <w:rPr>
          <w:color w:val="auto"/>
        </w:rPr>
        <w:t>critically evaluating experimental procedures by identifying sources of uncertainty, suggesting and implementing improvements</w:t>
      </w:r>
    </w:p>
    <w:p w14:paraId="6E2D53D7" w14:textId="0EBBF0AD" w:rsidR="004B21C0" w:rsidRPr="000C7A04" w:rsidRDefault="004B21C0" w:rsidP="008F2BC8">
      <w:pPr>
        <w:pStyle w:val="Commonsciencebullet"/>
        <w:rPr>
          <w:color w:val="auto"/>
        </w:rPr>
      </w:pPr>
      <w:r w:rsidRPr="000C7A04">
        <w:rPr>
          <w:color w:val="auto"/>
        </w:rPr>
        <w:t>drawing on knowle</w:t>
      </w:r>
      <w:r w:rsidR="00270489" w:rsidRPr="000C7A04">
        <w:rPr>
          <w:color w:val="auto"/>
        </w:rPr>
        <w:t xml:space="preserve">dge and understanding of </w:t>
      </w:r>
      <w:r w:rsidR="0077030C" w:rsidRPr="000C7A04">
        <w:rPr>
          <w:color w:val="auto"/>
        </w:rPr>
        <w:t>physics</w:t>
      </w:r>
      <w:r w:rsidRPr="000C7A04">
        <w:rPr>
          <w:color w:val="auto"/>
        </w:rPr>
        <w:t xml:space="preserve"> to make accurate statements, describe complex information, provide detailed explanations and integrate knowledge</w:t>
      </w:r>
    </w:p>
    <w:p w14:paraId="5BF648AE" w14:textId="67C8B44D" w:rsidR="004B21C0" w:rsidRPr="000C7A04" w:rsidRDefault="00270489" w:rsidP="008F2BC8">
      <w:pPr>
        <w:pStyle w:val="Commonsciencebullet"/>
        <w:rPr>
          <w:color w:val="auto"/>
        </w:rPr>
      </w:pPr>
      <w:r w:rsidRPr="000C7A04">
        <w:rPr>
          <w:color w:val="auto"/>
        </w:rPr>
        <w:t xml:space="preserve">communicating </w:t>
      </w:r>
      <w:r w:rsidR="0077030C" w:rsidRPr="000C7A04">
        <w:rPr>
          <w:color w:val="auto"/>
        </w:rPr>
        <w:t>physics</w:t>
      </w:r>
      <w:r w:rsidRPr="000C7A04">
        <w:rPr>
          <w:color w:val="auto"/>
        </w:rPr>
        <w:t xml:space="preserve"> </w:t>
      </w:r>
      <w:r w:rsidR="004B21C0" w:rsidRPr="000C7A04">
        <w:rPr>
          <w:color w:val="auto"/>
        </w:rPr>
        <w:t>findings/information fully and effectively</w:t>
      </w:r>
    </w:p>
    <w:p w14:paraId="124F1281" w14:textId="6FEA7ACF" w:rsidR="004B21C0" w:rsidRPr="000C7A04" w:rsidRDefault="004B21C0" w:rsidP="008F2BC8">
      <w:pPr>
        <w:pStyle w:val="Commonsciencebullet"/>
        <w:rPr>
          <w:color w:val="auto"/>
        </w:rPr>
      </w:pPr>
      <w:r w:rsidRPr="000C7A04">
        <w:rPr>
          <w:color w:val="auto"/>
        </w:rPr>
        <w:t>analysing and evaluating scientific publications and media reports</w:t>
      </w:r>
    </w:p>
    <w:p w14:paraId="11764AAB" w14:textId="77777777" w:rsidR="003C42F5" w:rsidRPr="003C42F5" w:rsidRDefault="003C42F5" w:rsidP="003C42F5"/>
    <w:p w14:paraId="7977A02C" w14:textId="77777777" w:rsidR="004E7504" w:rsidRDefault="004E7504">
      <w:pPr>
        <w:tabs>
          <w:tab w:val="clear" w:pos="284"/>
          <w:tab w:val="clear" w:pos="567"/>
        </w:tabs>
        <w:spacing w:line="240" w:lineRule="auto"/>
        <w:rPr>
          <w:rFonts w:cs="Arial"/>
          <w:b/>
          <w:kern w:val="28"/>
          <w:sz w:val="28"/>
          <w:szCs w:val="22"/>
          <w:lang w:eastAsia="en-GB"/>
        </w:rPr>
      </w:pPr>
      <w:r>
        <w:br w:type="page"/>
      </w:r>
    </w:p>
    <w:p w14:paraId="1D452365" w14:textId="52875723" w:rsidR="000B4623" w:rsidRDefault="000B4623" w:rsidP="00D85E8F">
      <w:pPr>
        <w:pStyle w:val="Heading3"/>
      </w:pPr>
      <w:r w:rsidRPr="00DB3A69">
        <w:lastRenderedPageBreak/>
        <w:t>Skills, knowledge and understanding for the course assessment</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756A3D" w:rsidRPr="00756A3D" w14:paraId="531046CC" w14:textId="77777777" w:rsidTr="005261CA">
        <w:tc>
          <w:tcPr>
            <w:tcW w:w="8755" w:type="dxa"/>
            <w:tcBorders>
              <w:top w:val="nil"/>
              <w:left w:val="nil"/>
              <w:bottom w:val="single" w:sz="4" w:space="0" w:color="auto"/>
              <w:right w:val="nil"/>
            </w:tcBorders>
          </w:tcPr>
          <w:p w14:paraId="2AC26702" w14:textId="52F40358" w:rsidR="00756A3D" w:rsidRPr="00756A3D" w:rsidRDefault="005261CA" w:rsidP="00917194">
            <w:pPr>
              <w:ind w:left="-108"/>
              <w:rPr>
                <w:rFonts w:eastAsia="Calibri"/>
              </w:rPr>
            </w:pPr>
            <w:r w:rsidRPr="002F4F61">
              <w:t>The following provides details of skills, knowledge and understanding sampled in the course assessment</w:t>
            </w:r>
            <w:r>
              <w:t>.</w:t>
            </w:r>
          </w:p>
          <w:p w14:paraId="7EF689C5" w14:textId="77777777" w:rsidR="00756A3D" w:rsidRPr="00756A3D" w:rsidRDefault="00756A3D" w:rsidP="00756A3D">
            <w:pPr>
              <w:rPr>
                <w:rFonts w:eastAsia="Calibri"/>
              </w:rPr>
            </w:pPr>
          </w:p>
        </w:tc>
      </w:tr>
      <w:tr w:rsidR="00756A3D" w:rsidRPr="00756A3D" w14:paraId="623F8616" w14:textId="77777777" w:rsidTr="005261CA">
        <w:tc>
          <w:tcPr>
            <w:tcW w:w="8755" w:type="dxa"/>
            <w:tcBorders>
              <w:top w:val="single" w:sz="4" w:space="0" w:color="auto"/>
            </w:tcBorders>
            <w:shd w:val="clear" w:color="auto" w:fill="BFBFBF"/>
          </w:tcPr>
          <w:p w14:paraId="3278E03E" w14:textId="77777777" w:rsidR="00756A3D" w:rsidRPr="00756A3D" w:rsidRDefault="00756A3D" w:rsidP="00756A3D">
            <w:pPr>
              <w:keepNext/>
              <w:spacing w:before="120" w:after="60" w:line="240" w:lineRule="auto"/>
              <w:outlineLvl w:val="3"/>
              <w:rPr>
                <w:rFonts w:eastAsia="Calibri" w:cs="Arial"/>
                <w:b/>
                <w:kern w:val="28"/>
                <w:sz w:val="24"/>
                <w:szCs w:val="22"/>
                <w:lang w:eastAsia="en-GB"/>
              </w:rPr>
            </w:pPr>
            <w:r w:rsidRPr="00756A3D">
              <w:rPr>
                <w:rFonts w:eastAsia="Calibri" w:cs="Arial"/>
                <w:b/>
                <w:kern w:val="28"/>
                <w:sz w:val="24"/>
                <w:szCs w:val="22"/>
                <w:lang w:eastAsia="en-GB"/>
              </w:rPr>
              <w:t>Rotational motion and astrophysics</w:t>
            </w:r>
          </w:p>
        </w:tc>
      </w:tr>
      <w:tr w:rsidR="00756A3D" w:rsidRPr="00756A3D" w14:paraId="5922A661" w14:textId="77777777" w:rsidTr="005261CA">
        <w:tc>
          <w:tcPr>
            <w:tcW w:w="8755" w:type="dxa"/>
          </w:tcPr>
          <w:p w14:paraId="3A07D27C" w14:textId="77777777" w:rsidR="00756A3D" w:rsidRPr="00756A3D" w:rsidRDefault="00756A3D" w:rsidP="00756A3D">
            <w:pPr>
              <w:keepNext/>
              <w:spacing w:before="120" w:after="60"/>
              <w:outlineLvl w:val="4"/>
              <w:rPr>
                <w:rFonts w:eastAsia="Calibri"/>
                <w:b/>
              </w:rPr>
            </w:pPr>
            <w:r w:rsidRPr="00756A3D">
              <w:rPr>
                <w:b/>
              </w:rPr>
              <w:t xml:space="preserve">Kinematic relationships </w:t>
            </w:r>
          </w:p>
        </w:tc>
      </w:tr>
      <w:tr w:rsidR="00756A3D" w:rsidRPr="00756A3D" w14:paraId="0BCDBE8D" w14:textId="77777777" w:rsidTr="005261CA">
        <w:tc>
          <w:tcPr>
            <w:tcW w:w="8755" w:type="dxa"/>
          </w:tcPr>
          <w:p w14:paraId="2155AE1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differential calculus notation is used to represent rate of change.</w:t>
            </w:r>
          </w:p>
          <w:p w14:paraId="6F04231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CC3CDF4" w14:textId="781D5419"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velocity is the rate of change of displacement with time, acceleration is the rate of change of velocity with time</w:t>
            </w:r>
            <w:r w:rsidR="00B56736">
              <w:rPr>
                <w:rFonts w:cs="Arial"/>
                <w:color w:val="000000"/>
                <w:szCs w:val="22"/>
                <w:lang w:eastAsia="en-GB"/>
              </w:rPr>
              <w:t>,</w:t>
            </w:r>
            <w:r w:rsidRPr="00756A3D">
              <w:rPr>
                <w:rFonts w:cs="Arial"/>
                <w:color w:val="000000"/>
                <w:szCs w:val="22"/>
                <w:lang w:eastAsia="en-GB"/>
              </w:rPr>
              <w:t xml:space="preserve"> and acceleration is the second differential of displacement with time. </w:t>
            </w:r>
          </w:p>
          <w:p w14:paraId="4EC0C8F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4EA252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Derivation of the equations of motion </w:t>
            </w:r>
            <w:r w:rsidRPr="00756A3D">
              <w:rPr>
                <w:rFonts w:cs="Arial"/>
                <w:noProof/>
                <w:color w:val="000000"/>
                <w:position w:val="-6"/>
                <w:sz w:val="20"/>
                <w:lang w:eastAsia="en-GB"/>
              </w:rPr>
              <w:object w:dxaOrig="960" w:dyaOrig="240" w14:anchorId="595D6B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45pt;height:11.9pt" o:ole="">
                  <v:imagedata r:id="rId15" o:title=""/>
                </v:shape>
                <o:OLEObject Type="Embed" ProgID="Equation.DSMT4" ShapeID="_x0000_i1025" DrawAspect="Content" ObjectID="_1852963537" r:id="rId16"/>
              </w:object>
            </w:r>
            <w:r w:rsidRPr="00756A3D">
              <w:rPr>
                <w:rFonts w:cs="Arial"/>
                <w:color w:val="000000"/>
                <w:sz w:val="24"/>
                <w:szCs w:val="24"/>
                <w:lang w:eastAsia="en-GB"/>
              </w:rPr>
              <w:t xml:space="preserve"> </w:t>
            </w:r>
            <w:r w:rsidRPr="00756A3D">
              <w:rPr>
                <w:rFonts w:cs="Arial"/>
                <w:color w:val="000000"/>
                <w:szCs w:val="24"/>
                <w:lang w:eastAsia="en-GB"/>
              </w:rPr>
              <w:t>and</w:t>
            </w:r>
            <w:r w:rsidRPr="00756A3D">
              <w:rPr>
                <w:rFonts w:cs="Arial"/>
                <w:color w:val="000000"/>
                <w:sz w:val="24"/>
                <w:szCs w:val="24"/>
                <w:lang w:eastAsia="en-GB"/>
              </w:rPr>
              <w:t xml:space="preserve"> </w:t>
            </w:r>
            <w:r w:rsidRPr="00756A3D">
              <w:rPr>
                <w:rFonts w:cs="Arial"/>
                <w:noProof/>
                <w:color w:val="000000"/>
                <w:position w:val="-18"/>
                <w:sz w:val="20"/>
                <w:lang w:eastAsia="en-GB"/>
              </w:rPr>
              <w:object w:dxaOrig="1300" w:dyaOrig="499" w14:anchorId="6FEEC7DA">
                <v:shape id="_x0000_i1026" type="#_x0000_t75" style="width:65.75pt;height:23.15pt" o:ole="">
                  <v:imagedata r:id="rId17" o:title=""/>
                </v:shape>
                <o:OLEObject Type="Embed" ProgID="Equation.DSMT4" ShapeID="_x0000_i1026" DrawAspect="Content" ObjectID="_1852963538" r:id="rId18"/>
              </w:object>
            </w:r>
            <w:r w:rsidRPr="00756A3D">
              <w:rPr>
                <w:rFonts w:cs="Arial"/>
                <w:color w:val="000000"/>
                <w:sz w:val="24"/>
                <w:szCs w:val="24"/>
                <w:lang w:eastAsia="en-GB"/>
              </w:rPr>
              <w:t xml:space="preserve">, </w:t>
            </w:r>
            <w:r w:rsidRPr="00756A3D">
              <w:rPr>
                <w:rFonts w:cs="Arial"/>
                <w:color w:val="000000"/>
                <w:szCs w:val="22"/>
                <w:lang w:eastAsia="en-GB"/>
              </w:rPr>
              <w:t xml:space="preserve">using calculus methods. </w:t>
            </w:r>
          </w:p>
          <w:p w14:paraId="359F8A2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483DD39" w14:textId="74E0AFF1"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calculus methods to calculate instantaneous displacement, velocity and acceleration for straight line motion with a constant or varying acceleration. </w:t>
            </w:r>
          </w:p>
          <w:p w14:paraId="11CAB27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82E5CFF" w14:textId="77777777" w:rsidR="00756A3D" w:rsidRPr="00756A3D" w:rsidRDefault="00756A3D" w:rsidP="00756A3D">
            <w:pPr>
              <w:rPr>
                <w:rFonts w:cs="Arial"/>
              </w:rPr>
            </w:pPr>
            <w:r w:rsidRPr="00756A3D">
              <w:rPr>
                <w:rFonts w:cs="Arial"/>
              </w:rPr>
              <w:t xml:space="preserve">Use of appropriate relationships to carry out calculations involving displacement, velocity, acceleration, and time for straight line motion with constant or varying acceleration. </w:t>
            </w:r>
          </w:p>
          <w:p w14:paraId="15B27895" w14:textId="77777777" w:rsidR="00756A3D" w:rsidRPr="00756A3D" w:rsidRDefault="00756A3D" w:rsidP="00756A3D">
            <w:pPr>
              <w:rPr>
                <w:rFonts w:cs="Arial"/>
                <w:color w:val="000000"/>
                <w:lang w:val="en-US"/>
              </w:rPr>
            </w:pPr>
          </w:p>
          <w:p w14:paraId="7AC8ACB7" w14:textId="77777777" w:rsidR="00756A3D" w:rsidRPr="00756A3D" w:rsidRDefault="00756A3D" w:rsidP="00756A3D">
            <w:pPr>
              <w:spacing w:line="240" w:lineRule="auto"/>
              <w:rPr>
                <w:rFonts w:cs="Arial"/>
                <w:color w:val="000000"/>
                <w:lang w:val="en-US"/>
              </w:rPr>
            </w:pPr>
            <w:r w:rsidRPr="00756A3D">
              <w:rPr>
                <w:rFonts w:cs="Arial"/>
                <w:color w:val="000000"/>
                <w:position w:val="-154"/>
                <w:lang w:val="en-US"/>
              </w:rPr>
              <w:object w:dxaOrig="4340" w:dyaOrig="2600" w14:anchorId="3675EA2F">
                <v:shape id="_x0000_i1027" type="#_x0000_t75" style="width:3in;height:131.5pt" o:ole="">
                  <v:imagedata r:id="rId19" o:title=""/>
                </v:shape>
                <o:OLEObject Type="Embed" ProgID="Equation.DSMT4" ShapeID="_x0000_i1027" DrawAspect="Content" ObjectID="_1852963539" r:id="rId20"/>
              </w:object>
            </w:r>
          </w:p>
          <w:p w14:paraId="7F96D858" w14:textId="77777777" w:rsidR="00756A3D" w:rsidRPr="00756A3D" w:rsidRDefault="00756A3D" w:rsidP="00756A3D">
            <w:pPr>
              <w:rPr>
                <w:rFonts w:cs="Arial"/>
                <w:color w:val="000000"/>
                <w:lang w:val="en-US"/>
              </w:rPr>
            </w:pPr>
          </w:p>
          <w:p w14:paraId="58F6AF83" w14:textId="38FF2BE0"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the gradient of a </w:t>
            </w:r>
            <w:r w:rsidR="00957C88">
              <w:rPr>
                <w:rFonts w:cs="Arial"/>
                <w:color w:val="000000"/>
                <w:szCs w:val="22"/>
                <w:lang w:eastAsia="en-GB"/>
              </w:rPr>
              <w:t xml:space="preserve">curve (or a straight </w:t>
            </w:r>
            <w:r w:rsidRPr="00756A3D">
              <w:rPr>
                <w:rFonts w:cs="Arial"/>
                <w:color w:val="000000"/>
                <w:szCs w:val="22"/>
                <w:lang w:eastAsia="en-GB"/>
              </w:rPr>
              <w:t>line</w:t>
            </w:r>
            <w:r w:rsidR="00957C88">
              <w:rPr>
                <w:rFonts w:cs="Arial"/>
                <w:color w:val="000000"/>
                <w:szCs w:val="22"/>
                <w:lang w:eastAsia="en-GB"/>
              </w:rPr>
              <w:t>)</w:t>
            </w:r>
            <w:r w:rsidRPr="00756A3D">
              <w:rPr>
                <w:rFonts w:cs="Arial"/>
                <w:color w:val="000000"/>
                <w:szCs w:val="22"/>
                <w:lang w:eastAsia="en-GB"/>
              </w:rPr>
              <w:t xml:space="preserve"> on a motion–time graph represents instantaneous rate of change, and can be found by differentiation. </w:t>
            </w:r>
          </w:p>
          <w:p w14:paraId="0AB8251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5727C93" w14:textId="38EB4F29"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gradient of a</w:t>
            </w:r>
            <w:r w:rsidR="000A07D8">
              <w:rPr>
                <w:rFonts w:cs="Arial"/>
                <w:color w:val="000000"/>
                <w:szCs w:val="22"/>
                <w:lang w:eastAsia="en-GB"/>
              </w:rPr>
              <w:t xml:space="preserve"> </w:t>
            </w:r>
            <w:r w:rsidR="00957C88">
              <w:rPr>
                <w:rFonts w:cs="Arial"/>
                <w:color w:val="000000"/>
                <w:szCs w:val="22"/>
                <w:lang w:eastAsia="en-GB"/>
              </w:rPr>
              <w:t>curve (or a straight line)</w:t>
            </w:r>
            <w:r w:rsidRPr="00756A3D">
              <w:rPr>
                <w:rFonts w:cs="Arial"/>
                <w:color w:val="000000"/>
                <w:szCs w:val="22"/>
                <w:lang w:eastAsia="en-GB"/>
              </w:rPr>
              <w:t xml:space="preserve"> on a displacement–time graph is the instantaneous velocity and that the gradient of a </w:t>
            </w:r>
            <w:r w:rsidR="000A07D8">
              <w:rPr>
                <w:rFonts w:cs="Arial"/>
                <w:color w:val="000000"/>
                <w:szCs w:val="22"/>
                <w:lang w:eastAsia="en-GB"/>
              </w:rPr>
              <w:t xml:space="preserve">curve (or a straight </w:t>
            </w:r>
            <w:r w:rsidRPr="00756A3D">
              <w:rPr>
                <w:rFonts w:cs="Arial"/>
                <w:color w:val="000000"/>
                <w:szCs w:val="22"/>
                <w:lang w:eastAsia="en-GB"/>
              </w:rPr>
              <w:t>line</w:t>
            </w:r>
            <w:r w:rsidR="000A07D8">
              <w:rPr>
                <w:rFonts w:cs="Arial"/>
                <w:color w:val="000000"/>
                <w:szCs w:val="22"/>
                <w:lang w:eastAsia="en-GB"/>
              </w:rPr>
              <w:t>)</w:t>
            </w:r>
            <w:r w:rsidRPr="00756A3D">
              <w:rPr>
                <w:rFonts w:cs="Arial"/>
                <w:color w:val="000000"/>
                <w:szCs w:val="22"/>
                <w:lang w:eastAsia="en-GB"/>
              </w:rPr>
              <w:t xml:space="preserve"> on a velocity–time graph is the instantaneous acceleration. </w:t>
            </w:r>
          </w:p>
          <w:p w14:paraId="2422023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7BC10F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area under a line on a graph can be found by integration.</w:t>
            </w:r>
          </w:p>
          <w:p w14:paraId="14E469F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9C10697" w14:textId="0D0ECD42"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the area under an acceleration–time graph between limits is the change in velocity and that the area under a velocity–time graph between limits is the displacement. </w:t>
            </w:r>
          </w:p>
          <w:p w14:paraId="1D267FA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8FB4D34" w14:textId="54FE8C67" w:rsidR="005261CA"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Determination of displacement, velocity or acceleration by the calculation of the gradient of the line on a graph or the calculation of the area under the line between limits on a graph.</w:t>
            </w:r>
          </w:p>
        </w:tc>
      </w:tr>
    </w:tbl>
    <w:p w14:paraId="6F13E7F5" w14:textId="77777777" w:rsidR="00756A3D" w:rsidRPr="00756A3D" w:rsidRDefault="00756A3D" w:rsidP="00756A3D">
      <w:r w:rsidRPr="00756A3D">
        <w:br w:type="page"/>
      </w:r>
    </w:p>
    <w:tbl>
      <w:tblPr>
        <w:tblW w:w="87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756A3D" w:rsidRPr="00756A3D" w14:paraId="1E1DA124" w14:textId="77777777" w:rsidTr="00756A3D">
        <w:tc>
          <w:tcPr>
            <w:tcW w:w="8755" w:type="dxa"/>
            <w:tcBorders>
              <w:top w:val="single" w:sz="4" w:space="0" w:color="auto"/>
              <w:left w:val="single" w:sz="4" w:space="0" w:color="auto"/>
              <w:bottom w:val="single" w:sz="4" w:space="0" w:color="auto"/>
              <w:right w:val="single" w:sz="4" w:space="0" w:color="auto"/>
            </w:tcBorders>
            <w:shd w:val="clear" w:color="auto" w:fill="BFBFBF"/>
          </w:tcPr>
          <w:p w14:paraId="69B69FCE" w14:textId="77777777" w:rsidR="00756A3D" w:rsidRPr="00756A3D" w:rsidRDefault="00756A3D" w:rsidP="00756A3D">
            <w:pPr>
              <w:keepNext/>
              <w:spacing w:before="120" w:after="60" w:line="240" w:lineRule="auto"/>
              <w:outlineLvl w:val="3"/>
              <w:rPr>
                <w:rFonts w:cs="Arial"/>
                <w:b/>
                <w:kern w:val="28"/>
                <w:szCs w:val="22"/>
                <w:lang w:eastAsia="en-GB"/>
              </w:rPr>
            </w:pPr>
            <w:r w:rsidRPr="00756A3D">
              <w:rPr>
                <w:rFonts w:eastAsia="Calibri" w:cs="Arial"/>
                <w:b/>
                <w:kern w:val="28"/>
                <w:sz w:val="24"/>
                <w:szCs w:val="22"/>
                <w:lang w:eastAsia="en-GB"/>
              </w:rPr>
              <w:lastRenderedPageBreak/>
              <w:t>Rotational motion and astrophysics (continued)</w:t>
            </w:r>
          </w:p>
        </w:tc>
      </w:tr>
      <w:tr w:rsidR="00756A3D" w:rsidRPr="00756A3D" w14:paraId="47E3320A" w14:textId="77777777" w:rsidTr="00756A3D">
        <w:tc>
          <w:tcPr>
            <w:tcW w:w="8755" w:type="dxa"/>
            <w:tcBorders>
              <w:top w:val="single" w:sz="4" w:space="0" w:color="auto"/>
              <w:left w:val="single" w:sz="4" w:space="0" w:color="auto"/>
              <w:bottom w:val="single" w:sz="4" w:space="0" w:color="auto"/>
              <w:right w:val="single" w:sz="4" w:space="0" w:color="auto"/>
            </w:tcBorders>
          </w:tcPr>
          <w:p w14:paraId="71BBACDB" w14:textId="77777777" w:rsidR="00756A3D" w:rsidRPr="00756A3D" w:rsidRDefault="00756A3D" w:rsidP="00756A3D">
            <w:pPr>
              <w:keepNext/>
              <w:spacing w:before="120" w:after="60"/>
              <w:outlineLvl w:val="4"/>
              <w:rPr>
                <w:rFonts w:eastAsia="Calibri"/>
                <w:b/>
              </w:rPr>
            </w:pPr>
            <w:r w:rsidRPr="00756A3D">
              <w:rPr>
                <w:rFonts w:eastAsia="Calibri"/>
                <w:b/>
              </w:rPr>
              <w:t>Angular motion</w:t>
            </w:r>
          </w:p>
        </w:tc>
      </w:tr>
      <w:tr w:rsidR="00756A3D" w:rsidRPr="00756A3D" w14:paraId="5E3FEDC1" w14:textId="77777777" w:rsidTr="00756A3D">
        <w:tc>
          <w:tcPr>
            <w:tcW w:w="8755" w:type="dxa"/>
            <w:tcBorders>
              <w:top w:val="single" w:sz="4" w:space="0" w:color="auto"/>
              <w:left w:val="single" w:sz="4" w:space="0" w:color="auto"/>
              <w:bottom w:val="single" w:sz="4" w:space="0" w:color="auto"/>
              <w:right w:val="single" w:sz="4" w:space="0" w:color="auto"/>
            </w:tcBorders>
          </w:tcPr>
          <w:p w14:paraId="7203736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the radian as a measure of angular displacement. </w:t>
            </w:r>
          </w:p>
          <w:p w14:paraId="0970664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811974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Conversion between degrees and radians. </w:t>
            </w:r>
          </w:p>
          <w:p w14:paraId="15E5499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8444A8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carry out calculations involving angular displacement, angular velocity, angular acceleration, and time. </w:t>
            </w:r>
          </w:p>
          <w:p w14:paraId="0EEB9A0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F818E0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22"/>
                <w:szCs w:val="22"/>
                <w:lang w:eastAsia="en-GB"/>
              </w:rPr>
              <w:object w:dxaOrig="5280" w:dyaOrig="3460" w14:anchorId="64A5EDCE">
                <v:shape id="_x0000_i1028" type="#_x0000_t75" style="width:265.45pt;height:172.15pt" o:ole="">
                  <v:imagedata r:id="rId21" o:title=""/>
                </v:shape>
                <o:OLEObject Type="Embed" ProgID="Equation.DSMT4" ShapeID="_x0000_i1028" DrawAspect="Content" ObjectID="_1852963540" r:id="rId22"/>
              </w:object>
            </w:r>
            <w:r w:rsidRPr="00756A3D">
              <w:rPr>
                <w:rFonts w:cs="Arial"/>
                <w:color w:val="000000"/>
                <w:szCs w:val="22"/>
                <w:lang w:eastAsia="en-GB"/>
              </w:rPr>
              <w:t xml:space="preserve"> </w:t>
            </w:r>
          </w:p>
          <w:p w14:paraId="2831BFCA" w14:textId="77777777" w:rsidR="00756A3D" w:rsidRPr="00756A3D" w:rsidRDefault="00756A3D" w:rsidP="00756A3D">
            <w:pPr>
              <w:keepLines/>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                                                                                                                                                                                                                                                                                                                                                                                                                                                                                                                                                                                                                                                                                                                                                                                                                                                                                                                                                                                                                                                                                                                                                                                                                                                                                                                                                                                                                                                                                                                                                                                             </w:t>
            </w:r>
          </w:p>
          <w:p w14:paraId="179772F0" w14:textId="6F12E3CC"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carry out calculations involving angular and tangential motion. </w:t>
            </w:r>
          </w:p>
          <w:p w14:paraId="282130C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C587EE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66"/>
                <w:szCs w:val="22"/>
                <w:lang w:eastAsia="en-GB"/>
              </w:rPr>
              <w:object w:dxaOrig="800" w:dyaOrig="1420" w14:anchorId="4CA0E4C8">
                <v:shape id="_x0000_i1029" type="#_x0000_t75" style="width:41.95pt;height:1in" o:ole="">
                  <v:imagedata r:id="rId23" o:title=""/>
                </v:shape>
                <o:OLEObject Type="Embed" ProgID="Equation.DSMT4" ShapeID="_x0000_i1029" DrawAspect="Content" ObjectID="_1852963541" r:id="rId24"/>
              </w:object>
            </w:r>
            <w:r w:rsidRPr="00756A3D">
              <w:rPr>
                <w:rFonts w:cs="Arial"/>
                <w:color w:val="000000"/>
                <w:szCs w:val="22"/>
                <w:lang w:eastAsia="en-GB"/>
              </w:rPr>
              <w:t xml:space="preserve"> </w:t>
            </w:r>
          </w:p>
          <w:p w14:paraId="0A0A655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BDEEEF5" w14:textId="3D543128" w:rsidR="00756A3D" w:rsidRPr="00756A3D" w:rsidRDefault="00756A3D" w:rsidP="00756A3D">
            <w:pPr>
              <w:rPr>
                <w:rFonts w:cs="Arial"/>
                <w:color w:val="000000"/>
                <w:lang w:val="en-US"/>
              </w:rPr>
            </w:pPr>
            <w:r w:rsidRPr="00756A3D">
              <w:rPr>
                <w:rFonts w:cs="Arial"/>
              </w:rPr>
              <w:t>Use of appropriate relationships to carry out calculations involving constant angular velocity, period and frequency.</w:t>
            </w:r>
          </w:p>
          <w:p w14:paraId="42820ED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280F04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52"/>
                <w:szCs w:val="22"/>
                <w:lang w:eastAsia="en-GB"/>
              </w:rPr>
              <w:object w:dxaOrig="940" w:dyaOrig="1160" w14:anchorId="5375AA8A">
                <v:shape id="_x0000_i1030" type="#_x0000_t75" style="width:48.85pt;height:60.1pt" o:ole="">
                  <v:imagedata r:id="rId25" o:title=""/>
                </v:shape>
                <o:OLEObject Type="Embed" ProgID="Equation.DSMT4" ShapeID="_x0000_i1030" DrawAspect="Content" ObjectID="_1852963542" r:id="rId26"/>
              </w:object>
            </w:r>
            <w:r w:rsidRPr="00756A3D">
              <w:rPr>
                <w:rFonts w:cs="Arial"/>
                <w:color w:val="000000"/>
                <w:szCs w:val="22"/>
                <w:lang w:eastAsia="en-GB"/>
              </w:rPr>
              <w:t xml:space="preserve"> </w:t>
            </w:r>
          </w:p>
          <w:p w14:paraId="778FA6C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E53C1D6" w14:textId="3BD5504B" w:rsidR="00756A3D" w:rsidRPr="0086135E" w:rsidRDefault="00756A3D" w:rsidP="0086135E">
            <w:pPr>
              <w:rPr>
                <w:rFonts w:cs="Arial"/>
              </w:rPr>
            </w:pPr>
            <w:r w:rsidRPr="00756A3D">
              <w:rPr>
                <w:rFonts w:cs="Arial"/>
              </w:rPr>
              <w:t>Knowledge that a centripetal (radial or central) force acting on an object is necessary to maintain circular motion, and results in centripetal (radial or centra</w:t>
            </w:r>
            <w:r w:rsidR="0086135E">
              <w:rPr>
                <w:rFonts w:cs="Arial"/>
              </w:rPr>
              <w:t xml:space="preserve">l) acceleration of the object. </w:t>
            </w:r>
          </w:p>
        </w:tc>
      </w:tr>
    </w:tbl>
    <w:p w14:paraId="5590FC19" w14:textId="77777777" w:rsidR="00756A3D" w:rsidRPr="00756A3D" w:rsidRDefault="00756A3D" w:rsidP="00756A3D">
      <w:r w:rsidRPr="00756A3D">
        <w:br w:type="page"/>
      </w:r>
    </w:p>
    <w:tbl>
      <w:tblPr>
        <w:tblW w:w="87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756A3D" w:rsidRPr="00756A3D" w14:paraId="2638A5EC" w14:textId="77777777" w:rsidTr="00756A3D">
        <w:tc>
          <w:tcPr>
            <w:tcW w:w="8755" w:type="dxa"/>
            <w:tcBorders>
              <w:top w:val="single" w:sz="4" w:space="0" w:color="auto"/>
              <w:left w:val="single" w:sz="4" w:space="0" w:color="auto"/>
              <w:bottom w:val="single" w:sz="4" w:space="0" w:color="auto"/>
              <w:right w:val="single" w:sz="4" w:space="0" w:color="auto"/>
            </w:tcBorders>
            <w:shd w:val="clear" w:color="auto" w:fill="BFBFBF"/>
          </w:tcPr>
          <w:p w14:paraId="36243601"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eastAsia="Calibri" w:cs="Arial"/>
                <w:b/>
                <w:kern w:val="28"/>
                <w:sz w:val="24"/>
                <w:szCs w:val="22"/>
                <w:lang w:eastAsia="en-GB"/>
              </w:rPr>
              <w:lastRenderedPageBreak/>
              <w:t>Rotational motion and astrophysics (continued)</w:t>
            </w:r>
          </w:p>
        </w:tc>
      </w:tr>
      <w:tr w:rsidR="00756A3D" w:rsidRPr="00756A3D" w14:paraId="1035C272" w14:textId="77777777" w:rsidTr="00756A3D">
        <w:tc>
          <w:tcPr>
            <w:tcW w:w="8755" w:type="dxa"/>
            <w:tcBorders>
              <w:top w:val="single" w:sz="4" w:space="0" w:color="auto"/>
              <w:left w:val="single" w:sz="4" w:space="0" w:color="auto"/>
              <w:bottom w:val="single" w:sz="4" w:space="0" w:color="auto"/>
              <w:right w:val="single" w:sz="4" w:space="0" w:color="auto"/>
            </w:tcBorders>
          </w:tcPr>
          <w:p w14:paraId="6642153D" w14:textId="77777777" w:rsidR="00756A3D" w:rsidRPr="00756A3D" w:rsidRDefault="00756A3D" w:rsidP="00756A3D">
            <w:pPr>
              <w:keepNext/>
              <w:spacing w:before="120" w:after="60"/>
              <w:outlineLvl w:val="4"/>
              <w:rPr>
                <w:rFonts w:eastAsia="Calibri"/>
                <w:b/>
              </w:rPr>
            </w:pPr>
            <w:r w:rsidRPr="00756A3D">
              <w:rPr>
                <w:rFonts w:eastAsia="Calibri"/>
                <w:b/>
              </w:rPr>
              <w:t xml:space="preserve">Angular motion (continued) </w:t>
            </w:r>
          </w:p>
        </w:tc>
      </w:tr>
      <w:tr w:rsidR="00756A3D" w:rsidRPr="00756A3D" w14:paraId="0E47CAFA" w14:textId="77777777" w:rsidTr="00756A3D">
        <w:tc>
          <w:tcPr>
            <w:tcW w:w="8755" w:type="dxa"/>
            <w:tcBorders>
              <w:top w:val="single" w:sz="4" w:space="0" w:color="auto"/>
              <w:left w:val="single" w:sz="4" w:space="0" w:color="auto"/>
              <w:bottom w:val="single" w:sz="4" w:space="0" w:color="auto"/>
              <w:right w:val="single" w:sz="4" w:space="0" w:color="auto"/>
            </w:tcBorders>
          </w:tcPr>
          <w:p w14:paraId="7971377F" w14:textId="559DD4D2"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carry out calculations involving centripetal acceleration and centripetal force. </w:t>
            </w:r>
          </w:p>
          <w:p w14:paraId="076B0A2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07186A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70"/>
                <w:szCs w:val="22"/>
                <w:lang w:eastAsia="en-GB"/>
              </w:rPr>
              <w:object w:dxaOrig="1700" w:dyaOrig="1520" w14:anchorId="641C60D3">
                <v:shape id="_x0000_i1031" type="#_x0000_t75" style="width:83.9pt;height:78.25pt" o:ole="">
                  <v:imagedata r:id="rId27" o:title=""/>
                </v:shape>
                <o:OLEObject Type="Embed" ProgID="Equation.DSMT4" ShapeID="_x0000_i1031" DrawAspect="Content" ObjectID="_1852963543" r:id="rId28"/>
              </w:object>
            </w:r>
            <w:r w:rsidRPr="00756A3D">
              <w:rPr>
                <w:rFonts w:cs="Arial"/>
                <w:color w:val="000000"/>
                <w:szCs w:val="22"/>
                <w:lang w:eastAsia="en-GB"/>
              </w:rPr>
              <w:t xml:space="preserve"> </w:t>
            </w:r>
          </w:p>
        </w:tc>
      </w:tr>
      <w:tr w:rsidR="00756A3D" w:rsidRPr="00756A3D" w14:paraId="5D2F38B5" w14:textId="77777777" w:rsidTr="00756A3D">
        <w:tc>
          <w:tcPr>
            <w:tcW w:w="8755" w:type="dxa"/>
            <w:tcBorders>
              <w:top w:val="single" w:sz="4" w:space="0" w:color="auto"/>
              <w:left w:val="single" w:sz="4" w:space="0" w:color="auto"/>
              <w:bottom w:val="single" w:sz="4" w:space="0" w:color="auto"/>
              <w:right w:val="single" w:sz="4" w:space="0" w:color="auto"/>
            </w:tcBorders>
          </w:tcPr>
          <w:p w14:paraId="73429A88" w14:textId="77777777" w:rsidR="00756A3D" w:rsidRPr="00756A3D" w:rsidRDefault="00756A3D" w:rsidP="00756A3D">
            <w:pPr>
              <w:keepNext/>
              <w:spacing w:before="120" w:after="60"/>
              <w:outlineLvl w:val="4"/>
              <w:rPr>
                <w:b/>
              </w:rPr>
            </w:pPr>
            <w:r w:rsidRPr="00756A3D">
              <w:rPr>
                <w:b/>
              </w:rPr>
              <w:t>Rotational dynamics</w:t>
            </w:r>
          </w:p>
        </w:tc>
      </w:tr>
      <w:tr w:rsidR="00756A3D" w:rsidRPr="00756A3D" w14:paraId="39C2457C" w14:textId="77777777" w:rsidTr="00756A3D">
        <w:tc>
          <w:tcPr>
            <w:tcW w:w="8755" w:type="dxa"/>
            <w:tcBorders>
              <w:top w:val="single" w:sz="4" w:space="0" w:color="auto"/>
              <w:left w:val="single" w:sz="4" w:space="0" w:color="auto"/>
              <w:bottom w:val="single" w:sz="4" w:space="0" w:color="auto"/>
              <w:right w:val="single" w:sz="4" w:space="0" w:color="auto"/>
            </w:tcBorders>
          </w:tcPr>
          <w:p w14:paraId="779F67C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an unbalanced torque causes a change in the angular (rotational) motion of an object. </w:t>
            </w:r>
          </w:p>
          <w:p w14:paraId="395CDF9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AFB450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Definition of moment of inertia of an object as a measure of its resistance to angular acceleration about a given axis. </w:t>
            </w:r>
          </w:p>
          <w:p w14:paraId="54930F5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8BFECCC" w14:textId="516CFD85"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moment of inertia depends on mass and the distribution of mass about a given axis of rotation.</w:t>
            </w:r>
          </w:p>
          <w:p w14:paraId="65EC1B6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991F662" w14:textId="77777777" w:rsidR="00957C88" w:rsidRPr="00756A3D" w:rsidRDefault="00957C88" w:rsidP="00957C88">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calculate the moment of inertia for a point mass.</w:t>
            </w:r>
          </w:p>
          <w:p w14:paraId="6FA60975" w14:textId="77777777" w:rsidR="00957C88" w:rsidRPr="00756A3D" w:rsidRDefault="00957C88" w:rsidP="00957C88">
            <w:pPr>
              <w:tabs>
                <w:tab w:val="clear" w:pos="284"/>
                <w:tab w:val="clear" w:pos="567"/>
              </w:tabs>
              <w:autoSpaceDE w:val="0"/>
              <w:autoSpaceDN w:val="0"/>
              <w:adjustRightInd w:val="0"/>
              <w:spacing w:line="240" w:lineRule="auto"/>
              <w:rPr>
                <w:rFonts w:cs="Arial"/>
                <w:color w:val="000000"/>
                <w:szCs w:val="22"/>
                <w:lang w:eastAsia="en-GB"/>
              </w:rPr>
            </w:pPr>
          </w:p>
          <w:p w14:paraId="4FC5B115" w14:textId="77777777" w:rsidR="00957C88" w:rsidRPr="00756A3D" w:rsidRDefault="00957C88" w:rsidP="00957C88">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6"/>
                <w:szCs w:val="22"/>
                <w:lang w:eastAsia="en-GB"/>
              </w:rPr>
              <w:object w:dxaOrig="800" w:dyaOrig="320" w14:anchorId="5B702D98">
                <v:shape id="_x0000_i1032" type="#_x0000_t75" style="width:41.95pt;height:18.8pt" o:ole="">
                  <v:imagedata r:id="rId29" o:title=""/>
                </v:shape>
                <o:OLEObject Type="Embed" ProgID="Equation.DSMT4" ShapeID="_x0000_i1032" DrawAspect="Content" ObjectID="_1852963544" r:id="rId30"/>
              </w:object>
            </w:r>
            <w:r w:rsidRPr="00756A3D">
              <w:rPr>
                <w:rFonts w:cs="Arial"/>
                <w:color w:val="000000"/>
                <w:szCs w:val="22"/>
                <w:lang w:eastAsia="en-GB"/>
              </w:rPr>
              <w:t xml:space="preserve"> </w:t>
            </w:r>
          </w:p>
          <w:p w14:paraId="3980066D" w14:textId="77777777" w:rsidR="00957C88" w:rsidRDefault="00957C88" w:rsidP="00756A3D">
            <w:pPr>
              <w:tabs>
                <w:tab w:val="clear" w:pos="284"/>
                <w:tab w:val="clear" w:pos="567"/>
              </w:tabs>
              <w:autoSpaceDE w:val="0"/>
              <w:autoSpaceDN w:val="0"/>
              <w:adjustRightInd w:val="0"/>
              <w:spacing w:line="240" w:lineRule="auto"/>
              <w:rPr>
                <w:rFonts w:cs="Arial"/>
                <w:color w:val="000000"/>
                <w:szCs w:val="22"/>
                <w:lang w:eastAsia="en-GB"/>
              </w:rPr>
            </w:pPr>
          </w:p>
          <w:p w14:paraId="2DE55C8C" w14:textId="5811AF54"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calculate the moment of inertia for discrete masses.</w:t>
            </w:r>
          </w:p>
          <w:p w14:paraId="531C3DE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D80897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4"/>
                <w:szCs w:val="22"/>
                <w:lang w:eastAsia="en-GB"/>
              </w:rPr>
              <w:object w:dxaOrig="1100" w:dyaOrig="400" w14:anchorId="2FBB5FB0">
                <v:shape id="_x0000_i1033" type="#_x0000_t75" style="width:60.1pt;height:23.15pt" o:ole="">
                  <v:imagedata r:id="rId31" o:title=""/>
                </v:shape>
                <o:OLEObject Type="Embed" ProgID="Equation.DSMT4" ShapeID="_x0000_i1033" DrawAspect="Content" ObjectID="_1852963545" r:id="rId32"/>
              </w:object>
            </w:r>
            <w:r w:rsidRPr="00756A3D">
              <w:rPr>
                <w:rFonts w:cs="Arial"/>
                <w:color w:val="000000"/>
                <w:szCs w:val="22"/>
                <w:lang w:eastAsia="en-GB"/>
              </w:rPr>
              <w:t xml:space="preserve"> </w:t>
            </w:r>
          </w:p>
          <w:p w14:paraId="4727327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526040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E74BAF0" w14:textId="4653DBC3"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calculate the moment of inertia for rods, discs and spheres about given axes.</w:t>
            </w:r>
          </w:p>
          <w:p w14:paraId="2F34467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97FE006" w14:textId="57B6C609" w:rsidR="00756A3D" w:rsidRPr="0086135E" w:rsidRDefault="00FF19D1" w:rsidP="0086135E">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24"/>
                <w:szCs w:val="22"/>
                <w:lang w:eastAsia="en-GB"/>
              </w:rPr>
              <w:object w:dxaOrig="3200" w:dyaOrig="2600" w14:anchorId="76ABC34E">
                <v:shape id="_x0000_i1034" type="#_x0000_t75" style="width:159.65pt;height:129.6pt" o:ole="">
                  <v:imagedata r:id="rId33" o:title=""/>
                </v:shape>
                <o:OLEObject Type="Embed" ProgID="Equation.DSMT4" ShapeID="_x0000_i1034" DrawAspect="Content" ObjectID="_1852963546" r:id="rId34"/>
              </w:object>
            </w:r>
            <w:r w:rsidR="0086135E">
              <w:rPr>
                <w:rFonts w:cs="Arial"/>
                <w:color w:val="000000"/>
                <w:szCs w:val="22"/>
                <w:lang w:eastAsia="en-GB"/>
              </w:rPr>
              <w:t xml:space="preserve"> </w:t>
            </w:r>
          </w:p>
        </w:tc>
      </w:tr>
    </w:tbl>
    <w:p w14:paraId="6CF070E6" w14:textId="77777777" w:rsidR="00756A3D" w:rsidRPr="00756A3D" w:rsidRDefault="00756A3D" w:rsidP="00756A3D">
      <w:r w:rsidRPr="00756A3D">
        <w:br w:type="page"/>
      </w:r>
    </w:p>
    <w:tbl>
      <w:tblPr>
        <w:tblW w:w="87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756A3D" w:rsidRPr="00756A3D" w14:paraId="1F6DD320" w14:textId="77777777" w:rsidTr="00756A3D">
        <w:tc>
          <w:tcPr>
            <w:tcW w:w="8755" w:type="dxa"/>
            <w:tcBorders>
              <w:top w:val="single" w:sz="4" w:space="0" w:color="auto"/>
              <w:left w:val="single" w:sz="4" w:space="0" w:color="auto"/>
              <w:bottom w:val="single" w:sz="4" w:space="0" w:color="auto"/>
              <w:right w:val="single" w:sz="4" w:space="0" w:color="auto"/>
            </w:tcBorders>
            <w:shd w:val="clear" w:color="auto" w:fill="BFBFBF"/>
          </w:tcPr>
          <w:p w14:paraId="5F281300"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eastAsia="Calibri" w:cs="Arial"/>
                <w:b/>
                <w:kern w:val="28"/>
                <w:sz w:val="24"/>
                <w:szCs w:val="22"/>
                <w:lang w:eastAsia="en-GB"/>
              </w:rPr>
              <w:lastRenderedPageBreak/>
              <w:t>Rotational motion and astrophysics (continued)</w:t>
            </w:r>
          </w:p>
        </w:tc>
      </w:tr>
      <w:tr w:rsidR="00756A3D" w:rsidRPr="00756A3D" w14:paraId="38E59E01" w14:textId="77777777" w:rsidTr="00756A3D">
        <w:tc>
          <w:tcPr>
            <w:tcW w:w="8755" w:type="dxa"/>
            <w:tcBorders>
              <w:top w:val="single" w:sz="4" w:space="0" w:color="auto"/>
              <w:left w:val="single" w:sz="4" w:space="0" w:color="auto"/>
              <w:bottom w:val="single" w:sz="4" w:space="0" w:color="auto"/>
              <w:right w:val="single" w:sz="4" w:space="0" w:color="auto"/>
            </w:tcBorders>
          </w:tcPr>
          <w:p w14:paraId="53492A39" w14:textId="77777777" w:rsidR="00756A3D" w:rsidRPr="00756A3D" w:rsidRDefault="00756A3D" w:rsidP="00756A3D">
            <w:pPr>
              <w:keepNext/>
              <w:spacing w:before="120" w:after="60"/>
              <w:outlineLvl w:val="4"/>
              <w:rPr>
                <w:b/>
              </w:rPr>
            </w:pPr>
            <w:r w:rsidRPr="00756A3D">
              <w:rPr>
                <w:b/>
              </w:rPr>
              <w:t>Rotational dynamics (continued)</w:t>
            </w:r>
          </w:p>
        </w:tc>
      </w:tr>
      <w:tr w:rsidR="00756A3D" w:rsidRPr="00756A3D" w14:paraId="120BC911" w14:textId="77777777" w:rsidTr="00756A3D">
        <w:tc>
          <w:tcPr>
            <w:tcW w:w="8755" w:type="dxa"/>
            <w:tcBorders>
              <w:top w:val="single" w:sz="4" w:space="0" w:color="auto"/>
              <w:left w:val="single" w:sz="4" w:space="0" w:color="auto"/>
              <w:bottom w:val="single" w:sz="4" w:space="0" w:color="auto"/>
              <w:right w:val="single" w:sz="4" w:space="0" w:color="auto"/>
            </w:tcBorders>
          </w:tcPr>
          <w:p w14:paraId="5BEB694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carry out calculations involving torque, perpendicular force, distance from the axis, angular acceleration, and moment of inertia. </w:t>
            </w:r>
          </w:p>
          <w:p w14:paraId="7132854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A2F253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34"/>
                <w:szCs w:val="22"/>
                <w:lang w:eastAsia="en-GB"/>
              </w:rPr>
              <w:object w:dxaOrig="700" w:dyaOrig="800" w14:anchorId="36707987">
                <v:shape id="_x0000_i1035" type="#_x0000_t75" style="width:36.3pt;height:41.95pt" o:ole="">
                  <v:imagedata r:id="rId35" o:title=""/>
                </v:shape>
                <o:OLEObject Type="Embed" ProgID="Equation.DSMT4" ShapeID="_x0000_i1035" DrawAspect="Content" ObjectID="_1852963547" r:id="rId36"/>
              </w:object>
            </w:r>
            <w:r w:rsidRPr="00756A3D">
              <w:rPr>
                <w:rFonts w:cs="Arial"/>
                <w:color w:val="000000"/>
                <w:szCs w:val="22"/>
                <w:lang w:eastAsia="en-GB"/>
              </w:rPr>
              <w:t xml:space="preserve"> </w:t>
            </w:r>
          </w:p>
          <w:p w14:paraId="3DB3B31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1E9E906" w14:textId="63294B3B"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carry out calculations involving angular momentum, angular velocity, moment of inertia, tangential velocity, mass and its distance from the axis. </w:t>
            </w:r>
          </w:p>
          <w:p w14:paraId="759D4E1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EC9AA1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38"/>
                <w:szCs w:val="22"/>
                <w:lang w:eastAsia="en-GB"/>
              </w:rPr>
              <w:object w:dxaOrig="1620" w:dyaOrig="880" w14:anchorId="13F302FE">
                <v:shape id="_x0000_i1036" type="#_x0000_t75" style="width:83.9pt;height:41.95pt" o:ole="">
                  <v:imagedata r:id="rId37" o:title=""/>
                </v:shape>
                <o:OLEObject Type="Embed" ProgID="Equation.DSMT4" ShapeID="_x0000_i1036" DrawAspect="Content" ObjectID="_1852963548" r:id="rId38"/>
              </w:object>
            </w:r>
            <w:r w:rsidRPr="00756A3D">
              <w:rPr>
                <w:rFonts w:cs="Arial"/>
                <w:color w:val="000000"/>
                <w:szCs w:val="22"/>
                <w:lang w:eastAsia="en-GB"/>
              </w:rPr>
              <w:t xml:space="preserve"> </w:t>
            </w:r>
          </w:p>
          <w:p w14:paraId="098DFC4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7133EA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Statement of the principle of conservation of angular momentum. </w:t>
            </w:r>
          </w:p>
          <w:p w14:paraId="28575BD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A6C2D4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the principle of conservation of angular momentum to solve problems. </w:t>
            </w:r>
          </w:p>
          <w:p w14:paraId="6311467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8C94F5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carry out calculations involving potential energy, rotational kinetic energy, translational kinetic energy, angular velocity, linear velocity, moment of inertia, and mass. </w:t>
            </w:r>
          </w:p>
          <w:p w14:paraId="4DF5D66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B3036A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8"/>
                <w:szCs w:val="22"/>
                <w:lang w:eastAsia="en-GB"/>
              </w:rPr>
              <w:object w:dxaOrig="1780" w:dyaOrig="499" w14:anchorId="6CC680AB">
                <v:shape id="_x0000_i1037" type="#_x0000_t75" style="width:86.4pt;height:23.15pt" o:ole="">
                  <v:imagedata r:id="rId39" o:title=""/>
                </v:shape>
                <o:OLEObject Type="Embed" ProgID="Equation.DSMT4" ShapeID="_x0000_i1037" DrawAspect="Content" ObjectID="_1852963549" r:id="rId40"/>
              </w:object>
            </w:r>
            <w:r w:rsidRPr="00756A3D">
              <w:rPr>
                <w:rFonts w:cs="Arial"/>
                <w:color w:val="000000"/>
                <w:szCs w:val="22"/>
                <w:lang w:eastAsia="en-GB"/>
              </w:rPr>
              <w:t xml:space="preserve"> </w:t>
            </w:r>
          </w:p>
          <w:p w14:paraId="33AD150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4"/>
                <w:szCs w:val="22"/>
                <w:lang w:eastAsia="en-GB"/>
              </w:rPr>
              <w:object w:dxaOrig="2820" w:dyaOrig="380" w14:anchorId="16431B62">
                <v:shape id="_x0000_i1038" type="#_x0000_t75" style="width:140.85pt;height:17.55pt" o:ole="">
                  <v:imagedata r:id="rId41" o:title=""/>
                </v:shape>
                <o:OLEObject Type="Embed" ProgID="Equation.DSMT4" ShapeID="_x0000_i1038" DrawAspect="Content" ObjectID="_1852963550" r:id="rId42"/>
              </w:object>
            </w:r>
            <w:r w:rsidRPr="00756A3D">
              <w:rPr>
                <w:rFonts w:cs="Arial"/>
                <w:color w:val="000000"/>
                <w:szCs w:val="22"/>
                <w:lang w:eastAsia="en-GB"/>
              </w:rPr>
              <w:t xml:space="preserve"> </w:t>
            </w:r>
          </w:p>
        </w:tc>
      </w:tr>
      <w:tr w:rsidR="00756A3D" w:rsidRPr="00756A3D" w14:paraId="0B19908A" w14:textId="77777777" w:rsidTr="00756A3D">
        <w:tc>
          <w:tcPr>
            <w:tcW w:w="8755" w:type="dxa"/>
            <w:tcBorders>
              <w:top w:val="single" w:sz="4" w:space="0" w:color="auto"/>
              <w:left w:val="single" w:sz="4" w:space="0" w:color="auto"/>
              <w:bottom w:val="single" w:sz="4" w:space="0" w:color="auto"/>
              <w:right w:val="single" w:sz="4" w:space="0" w:color="auto"/>
            </w:tcBorders>
          </w:tcPr>
          <w:p w14:paraId="692D54C2" w14:textId="77777777" w:rsidR="00756A3D" w:rsidRPr="00756A3D" w:rsidRDefault="00756A3D" w:rsidP="00756A3D">
            <w:pPr>
              <w:keepNext/>
              <w:spacing w:before="120" w:after="60"/>
              <w:outlineLvl w:val="4"/>
              <w:rPr>
                <w:rFonts w:eastAsia="Calibri"/>
                <w:b/>
              </w:rPr>
            </w:pPr>
            <w:r w:rsidRPr="00756A3D">
              <w:rPr>
                <w:rFonts w:eastAsia="Calibri"/>
                <w:b/>
              </w:rPr>
              <w:t>Gravitation</w:t>
            </w:r>
          </w:p>
        </w:tc>
      </w:tr>
      <w:tr w:rsidR="00756A3D" w:rsidRPr="00756A3D" w14:paraId="4B83D91F" w14:textId="77777777" w:rsidTr="00756A3D">
        <w:tc>
          <w:tcPr>
            <w:tcW w:w="8755" w:type="dxa"/>
            <w:tcBorders>
              <w:top w:val="single" w:sz="4" w:space="0" w:color="auto"/>
              <w:left w:val="single" w:sz="4" w:space="0" w:color="auto"/>
              <w:bottom w:val="single" w:sz="4" w:space="0" w:color="auto"/>
              <w:right w:val="single" w:sz="4" w:space="0" w:color="auto"/>
            </w:tcBorders>
          </w:tcPr>
          <w:p w14:paraId="6ECAAD7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Conversion between astronomical units (AU) and metres and between light-years (ly) and metres.</w:t>
            </w:r>
          </w:p>
          <w:p w14:paraId="706E667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65D6C7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Definition of gravitational field strength as the gravitational force acting on a unit mass. </w:t>
            </w:r>
          </w:p>
          <w:p w14:paraId="5916387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4801786" w14:textId="14AAC091"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Sketch of gravitational field lines and field line patterns around astronomical objects and astronomical systems involving two objects. </w:t>
            </w:r>
          </w:p>
          <w:p w14:paraId="01134CA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C70FF8E" w14:textId="6EAA0CA1"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carry out calculations involving gravitational force, masses and their separation. </w:t>
            </w:r>
          </w:p>
          <w:p w14:paraId="7608D6B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C21C72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4"/>
                <w:szCs w:val="22"/>
                <w:lang w:eastAsia="en-GB"/>
              </w:rPr>
              <w:object w:dxaOrig="1080" w:dyaOrig="620" w14:anchorId="277E2A70">
                <v:shape id="_x0000_i1039" type="#_x0000_t75" style="width:54.45pt;height:30.05pt" o:ole="">
                  <v:imagedata r:id="rId43" o:title=""/>
                </v:shape>
                <o:OLEObject Type="Embed" ProgID="Equation.DSMT4" ShapeID="_x0000_i1039" DrawAspect="Content" ObjectID="_1852963551" r:id="rId44"/>
              </w:object>
            </w:r>
            <w:r w:rsidRPr="00756A3D">
              <w:rPr>
                <w:rFonts w:cs="Arial"/>
                <w:color w:val="000000"/>
                <w:szCs w:val="22"/>
                <w:lang w:eastAsia="en-GB"/>
              </w:rPr>
              <w:t xml:space="preserve"> </w:t>
            </w:r>
          </w:p>
          <w:p w14:paraId="46E2F91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C79D45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carry out calculations involving period of satellites in circular orbit, masses, orbit radius, and satellite speed. </w:t>
            </w:r>
          </w:p>
          <w:p w14:paraId="38D425A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66DC0A2" w14:textId="11839B01" w:rsidR="00756A3D" w:rsidRPr="00D86D13" w:rsidRDefault="00756A3D" w:rsidP="00756A3D">
            <w:pPr>
              <w:tabs>
                <w:tab w:val="clear" w:pos="284"/>
                <w:tab w:val="clear" w:pos="567"/>
              </w:tabs>
              <w:autoSpaceDE w:val="0"/>
              <w:autoSpaceDN w:val="0"/>
              <w:adjustRightInd w:val="0"/>
              <w:spacing w:line="240" w:lineRule="auto"/>
              <w:rPr>
                <w:rFonts w:cs="Arial"/>
                <w:color w:val="000000"/>
                <w:sz w:val="24"/>
                <w:szCs w:val="24"/>
                <w:lang w:eastAsia="en-GB"/>
              </w:rPr>
            </w:pPr>
            <w:r w:rsidRPr="00756A3D">
              <w:rPr>
                <w:rFonts w:cs="Arial"/>
                <w:color w:val="000000"/>
                <w:position w:val="-28"/>
                <w:sz w:val="24"/>
                <w:szCs w:val="24"/>
                <w:lang w:eastAsia="en-GB"/>
              </w:rPr>
              <w:object w:dxaOrig="3739" w:dyaOrig="720" w14:anchorId="2E2EC821">
                <v:shape id="_x0000_i1040" type="#_x0000_t75" style="width:185.95pt;height:36.3pt" o:ole="">
                  <v:imagedata r:id="rId45" o:title=""/>
                </v:shape>
                <o:OLEObject Type="Embed" ProgID="Equation.DSMT4" ShapeID="_x0000_i1040" DrawAspect="Content" ObjectID="_1852963552" r:id="rId46"/>
              </w:object>
            </w:r>
          </w:p>
        </w:tc>
      </w:tr>
    </w:tbl>
    <w:p w14:paraId="1C2D6509" w14:textId="77777777" w:rsidR="00756A3D" w:rsidRPr="00756A3D" w:rsidRDefault="00756A3D" w:rsidP="00756A3D">
      <w:r w:rsidRPr="00756A3D">
        <w:br w:type="page"/>
      </w:r>
    </w:p>
    <w:tbl>
      <w:tblPr>
        <w:tblW w:w="87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756A3D" w:rsidRPr="00756A3D" w14:paraId="08124295" w14:textId="77777777" w:rsidTr="00756A3D">
        <w:tc>
          <w:tcPr>
            <w:tcW w:w="8755" w:type="dxa"/>
            <w:tcBorders>
              <w:top w:val="single" w:sz="4" w:space="0" w:color="auto"/>
              <w:left w:val="single" w:sz="4" w:space="0" w:color="auto"/>
              <w:bottom w:val="single" w:sz="4" w:space="0" w:color="auto"/>
              <w:right w:val="single" w:sz="4" w:space="0" w:color="auto"/>
            </w:tcBorders>
            <w:shd w:val="clear" w:color="auto" w:fill="BFBFBF"/>
          </w:tcPr>
          <w:p w14:paraId="1489DDE4"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eastAsia="Calibri" w:cs="Arial"/>
                <w:b/>
                <w:kern w:val="28"/>
                <w:sz w:val="24"/>
                <w:szCs w:val="22"/>
                <w:lang w:eastAsia="en-GB"/>
              </w:rPr>
              <w:lastRenderedPageBreak/>
              <w:t>Rotational motion and astrophysics (continued)</w:t>
            </w:r>
          </w:p>
        </w:tc>
      </w:tr>
      <w:tr w:rsidR="00756A3D" w:rsidRPr="00756A3D" w14:paraId="386A8F51" w14:textId="77777777" w:rsidTr="00756A3D">
        <w:tc>
          <w:tcPr>
            <w:tcW w:w="8755" w:type="dxa"/>
            <w:tcBorders>
              <w:top w:val="single" w:sz="4" w:space="0" w:color="auto"/>
              <w:left w:val="single" w:sz="4" w:space="0" w:color="auto"/>
              <w:bottom w:val="single" w:sz="4" w:space="0" w:color="auto"/>
              <w:right w:val="single" w:sz="4" w:space="0" w:color="auto"/>
            </w:tcBorders>
          </w:tcPr>
          <w:p w14:paraId="3F90FDEF" w14:textId="77777777" w:rsidR="00756A3D" w:rsidRPr="00756A3D" w:rsidRDefault="00756A3D" w:rsidP="00756A3D">
            <w:pPr>
              <w:keepNext/>
              <w:spacing w:before="120" w:after="60"/>
              <w:outlineLvl w:val="4"/>
              <w:rPr>
                <w:rFonts w:eastAsia="Calibri"/>
                <w:b/>
              </w:rPr>
            </w:pPr>
            <w:r w:rsidRPr="00756A3D">
              <w:rPr>
                <w:rFonts w:eastAsia="Calibri"/>
                <w:b/>
              </w:rPr>
              <w:t>Gravitation (continued)</w:t>
            </w:r>
          </w:p>
        </w:tc>
      </w:tr>
      <w:tr w:rsidR="00756A3D" w:rsidRPr="00756A3D" w14:paraId="717850F2" w14:textId="77777777" w:rsidTr="00756A3D">
        <w:tc>
          <w:tcPr>
            <w:tcW w:w="8755" w:type="dxa"/>
            <w:tcBorders>
              <w:top w:val="single" w:sz="4" w:space="0" w:color="auto"/>
              <w:left w:val="single" w:sz="4" w:space="0" w:color="auto"/>
              <w:bottom w:val="single" w:sz="4" w:space="0" w:color="auto"/>
              <w:right w:val="single" w:sz="4" w:space="0" w:color="auto"/>
            </w:tcBorders>
          </w:tcPr>
          <w:p w14:paraId="526901B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Definition of the gravitational potential of a point in space as the work done in moving unit mass from infinity to that point. </w:t>
            </w:r>
          </w:p>
          <w:p w14:paraId="2172C23D" w14:textId="77777777" w:rsidR="00756A3D" w:rsidRPr="00756A3D" w:rsidRDefault="00756A3D" w:rsidP="00756A3D">
            <w:pPr>
              <w:tabs>
                <w:tab w:val="clear" w:pos="284"/>
                <w:tab w:val="clear" w:pos="567"/>
              </w:tabs>
              <w:autoSpaceDE w:val="0"/>
              <w:autoSpaceDN w:val="0"/>
              <w:adjustRightInd w:val="0"/>
              <w:spacing w:line="240" w:lineRule="auto"/>
              <w:rPr>
                <w:rFonts w:cs="Arial"/>
                <w:b/>
                <w:color w:val="000000"/>
                <w:szCs w:val="22"/>
                <w:lang w:eastAsia="en-GB"/>
              </w:rPr>
            </w:pPr>
          </w:p>
          <w:p w14:paraId="4A9256F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the energy required to move mass between two points in a gravitational field is independent of the path taken. </w:t>
            </w:r>
          </w:p>
          <w:p w14:paraId="6B1EC2B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6205B18" w14:textId="0E3B2F84"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carry out calculations involving gravitational potential, gravitational potential energy, masses and their separation. </w:t>
            </w:r>
          </w:p>
          <w:p w14:paraId="72536A2D" w14:textId="77777777" w:rsidR="00756A3D" w:rsidRPr="00756A3D" w:rsidRDefault="00756A3D" w:rsidP="00756A3D">
            <w:pPr>
              <w:tabs>
                <w:tab w:val="clear" w:pos="284"/>
                <w:tab w:val="clear" w:pos="567"/>
                <w:tab w:val="left" w:pos="1320"/>
              </w:tabs>
              <w:autoSpaceDE w:val="0"/>
              <w:autoSpaceDN w:val="0"/>
              <w:adjustRightInd w:val="0"/>
              <w:spacing w:line="240" w:lineRule="auto"/>
              <w:rPr>
                <w:rFonts w:cs="Arial"/>
                <w:color w:val="000000"/>
                <w:szCs w:val="22"/>
                <w:lang w:eastAsia="en-GB"/>
              </w:rPr>
            </w:pPr>
          </w:p>
          <w:p w14:paraId="051D44F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66"/>
                <w:szCs w:val="22"/>
                <w:lang w:eastAsia="en-GB"/>
              </w:rPr>
              <w:object w:dxaOrig="1880" w:dyaOrig="1440" w14:anchorId="53C071BA">
                <v:shape id="_x0000_i1041" type="#_x0000_t75" style="width:95.15pt;height:1in" o:ole="">
                  <v:imagedata r:id="rId47" o:title=""/>
                </v:shape>
                <o:OLEObject Type="Embed" ProgID="Equation.DSMT4" ShapeID="_x0000_i1041" DrawAspect="Content" ObjectID="_1852963553" r:id="rId48"/>
              </w:object>
            </w:r>
            <w:r w:rsidRPr="00756A3D">
              <w:rPr>
                <w:rFonts w:cs="Arial"/>
                <w:color w:val="000000"/>
                <w:szCs w:val="22"/>
                <w:lang w:eastAsia="en-GB"/>
              </w:rPr>
              <w:t xml:space="preserve"> </w:t>
            </w:r>
          </w:p>
          <w:p w14:paraId="4EEBCB6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6E77BDF" w14:textId="5323610D"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Definition of escape velocity as the minimum velocity required to allow a mass to escape a gravitational field</w:t>
            </w:r>
            <w:r w:rsidR="00957C88">
              <w:rPr>
                <w:rFonts w:cs="Arial"/>
                <w:color w:val="000000"/>
                <w:szCs w:val="22"/>
                <w:lang w:eastAsia="en-GB"/>
              </w:rPr>
              <w:t xml:space="preserve"> to infinity, where</w:t>
            </w:r>
            <w:r w:rsidRPr="00756A3D">
              <w:rPr>
                <w:rFonts w:cs="Arial"/>
                <w:color w:val="000000"/>
                <w:szCs w:val="22"/>
                <w:lang w:eastAsia="en-GB"/>
              </w:rPr>
              <w:t xml:space="preserve"> the</w:t>
            </w:r>
            <w:r w:rsidR="00957C88">
              <w:rPr>
                <w:rFonts w:cs="Arial"/>
                <w:color w:val="000000"/>
                <w:szCs w:val="22"/>
                <w:lang w:eastAsia="en-GB"/>
              </w:rPr>
              <w:t xml:space="preserve"> mass achieves</w:t>
            </w:r>
            <w:r w:rsidRPr="00756A3D">
              <w:rPr>
                <w:rFonts w:cs="Arial"/>
                <w:color w:val="000000"/>
                <w:szCs w:val="22"/>
                <w:lang w:eastAsia="en-GB"/>
              </w:rPr>
              <w:t xml:space="preserve"> zero kinetic energy and maximum (zero) potential energy. </w:t>
            </w:r>
          </w:p>
          <w:p w14:paraId="3987F61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FF8FFFD" w14:textId="40DBD00E"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Derivation of the relationship </w:t>
            </w:r>
            <w:r w:rsidR="00957C88" w:rsidRPr="00756A3D">
              <w:rPr>
                <w:rFonts w:cs="Arial"/>
                <w:color w:val="000000"/>
                <w:position w:val="-26"/>
                <w:szCs w:val="22"/>
                <w:lang w:eastAsia="en-GB"/>
              </w:rPr>
              <w:object w:dxaOrig="1380" w:dyaOrig="700" w14:anchorId="18D7E150">
                <v:shape id="_x0000_i1042" type="#_x0000_t75" style="width:68.85pt;height:36.3pt" o:ole="">
                  <v:imagedata r:id="rId49" o:title=""/>
                </v:shape>
                <o:OLEObject Type="Embed" ProgID="Equation.DSMT4" ShapeID="_x0000_i1042" DrawAspect="Content" ObjectID="_1852963554" r:id="rId50"/>
              </w:object>
            </w:r>
            <w:r w:rsidRPr="00756A3D">
              <w:rPr>
                <w:rFonts w:cs="Arial"/>
                <w:color w:val="000000"/>
                <w:szCs w:val="22"/>
                <w:lang w:eastAsia="en-GB"/>
              </w:rPr>
              <w:t>.</w:t>
            </w:r>
          </w:p>
          <w:p w14:paraId="7E815DC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3F6B4F1" w14:textId="2F5FD25E"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carry out calculations involving escape velocity, mass and distance.</w:t>
            </w:r>
          </w:p>
          <w:p w14:paraId="6A8856E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B7A64C3" w14:textId="69AF0003" w:rsidR="00756A3D" w:rsidRPr="00756A3D" w:rsidRDefault="00957C88"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6"/>
                <w:szCs w:val="22"/>
                <w:lang w:eastAsia="en-GB"/>
              </w:rPr>
              <w:object w:dxaOrig="1380" w:dyaOrig="700" w14:anchorId="2CEB6D64">
                <v:shape id="_x0000_i1043" type="#_x0000_t75" style="width:68.85pt;height:36.3pt" o:ole="">
                  <v:imagedata r:id="rId51" o:title=""/>
                </v:shape>
                <o:OLEObject Type="Embed" ProgID="Equation.DSMT4" ShapeID="_x0000_i1043" DrawAspect="Content" ObjectID="_1852963555" r:id="rId52"/>
              </w:object>
            </w:r>
          </w:p>
        </w:tc>
      </w:tr>
      <w:tr w:rsidR="00756A3D" w:rsidRPr="00756A3D" w14:paraId="6739AD32" w14:textId="77777777" w:rsidTr="00756A3D">
        <w:tc>
          <w:tcPr>
            <w:tcW w:w="8755" w:type="dxa"/>
            <w:tcBorders>
              <w:top w:val="single" w:sz="4" w:space="0" w:color="auto"/>
              <w:left w:val="single" w:sz="4" w:space="0" w:color="auto"/>
              <w:bottom w:val="single" w:sz="4" w:space="0" w:color="auto"/>
              <w:right w:val="single" w:sz="4" w:space="0" w:color="auto"/>
            </w:tcBorders>
          </w:tcPr>
          <w:p w14:paraId="2FC65863" w14:textId="77777777" w:rsidR="00756A3D" w:rsidRPr="00756A3D" w:rsidRDefault="00756A3D" w:rsidP="00756A3D">
            <w:pPr>
              <w:keepNext/>
              <w:spacing w:before="120" w:after="60"/>
              <w:outlineLvl w:val="4"/>
              <w:rPr>
                <w:b/>
              </w:rPr>
            </w:pPr>
            <w:r w:rsidRPr="00756A3D">
              <w:rPr>
                <w:b/>
              </w:rPr>
              <w:t>General relativity</w:t>
            </w:r>
          </w:p>
        </w:tc>
      </w:tr>
      <w:tr w:rsidR="00756A3D" w:rsidRPr="00756A3D" w14:paraId="7DBE67FA" w14:textId="77777777" w:rsidTr="00756A3D">
        <w:tc>
          <w:tcPr>
            <w:tcW w:w="8755" w:type="dxa"/>
            <w:tcBorders>
              <w:top w:val="single" w:sz="4" w:space="0" w:color="auto"/>
              <w:left w:val="single" w:sz="4" w:space="0" w:color="auto"/>
              <w:bottom w:val="single" w:sz="4" w:space="0" w:color="auto"/>
              <w:right w:val="single" w:sz="4" w:space="0" w:color="auto"/>
            </w:tcBorders>
          </w:tcPr>
          <w:p w14:paraId="2AB65233" w14:textId="2A3A67BB"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special relativity deals with motion in inertial (non-accelerating) frames of reference and that general relativity deals with motion in non-inertial (accelerating) frames of reference. </w:t>
            </w:r>
          </w:p>
          <w:p w14:paraId="2F7C2BB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6E6C272" w14:textId="217B13C0"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Statement of the equivalence principle (that it is not possible to distinguish between the effects on an observer of a uniform gravitational field and of a constant acceleration) and knowledge of its conseq</w:t>
            </w:r>
            <w:r w:rsidR="0086135E">
              <w:rPr>
                <w:rFonts w:cs="Arial"/>
                <w:color w:val="000000"/>
                <w:szCs w:val="22"/>
                <w:lang w:eastAsia="en-GB"/>
              </w:rPr>
              <w:t xml:space="preserve">uences. </w:t>
            </w:r>
          </w:p>
        </w:tc>
      </w:tr>
    </w:tbl>
    <w:p w14:paraId="0CA7D67D" w14:textId="77777777" w:rsidR="00756A3D" w:rsidRPr="00756A3D" w:rsidRDefault="00756A3D" w:rsidP="00756A3D">
      <w:r w:rsidRPr="00756A3D">
        <w:br w:type="page"/>
      </w:r>
    </w:p>
    <w:tbl>
      <w:tblPr>
        <w:tblW w:w="87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756A3D" w:rsidRPr="00756A3D" w14:paraId="21A49E4C" w14:textId="77777777" w:rsidTr="00756A3D">
        <w:tc>
          <w:tcPr>
            <w:tcW w:w="8755" w:type="dxa"/>
            <w:tcBorders>
              <w:top w:val="single" w:sz="4" w:space="0" w:color="auto"/>
              <w:left w:val="single" w:sz="4" w:space="0" w:color="auto"/>
              <w:bottom w:val="single" w:sz="4" w:space="0" w:color="auto"/>
              <w:right w:val="single" w:sz="4" w:space="0" w:color="auto"/>
            </w:tcBorders>
            <w:shd w:val="clear" w:color="auto" w:fill="BFBFBF"/>
          </w:tcPr>
          <w:p w14:paraId="1DDC25D8"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eastAsia="Calibri" w:cs="Arial"/>
                <w:b/>
                <w:kern w:val="28"/>
                <w:sz w:val="24"/>
                <w:szCs w:val="22"/>
                <w:lang w:eastAsia="en-GB"/>
              </w:rPr>
              <w:lastRenderedPageBreak/>
              <w:t>Rotational motion and astrophysics (continued)</w:t>
            </w:r>
          </w:p>
        </w:tc>
      </w:tr>
      <w:tr w:rsidR="00756A3D" w:rsidRPr="00756A3D" w14:paraId="5B9F00F9" w14:textId="77777777" w:rsidTr="00756A3D">
        <w:tc>
          <w:tcPr>
            <w:tcW w:w="8755" w:type="dxa"/>
            <w:tcBorders>
              <w:top w:val="single" w:sz="4" w:space="0" w:color="auto"/>
              <w:left w:val="single" w:sz="4" w:space="0" w:color="auto"/>
              <w:bottom w:val="single" w:sz="4" w:space="0" w:color="auto"/>
              <w:right w:val="single" w:sz="4" w:space="0" w:color="auto"/>
            </w:tcBorders>
          </w:tcPr>
          <w:p w14:paraId="43598062" w14:textId="77777777" w:rsidR="00756A3D" w:rsidRPr="00756A3D" w:rsidRDefault="00756A3D" w:rsidP="00756A3D">
            <w:pPr>
              <w:keepNext/>
              <w:spacing w:before="120" w:after="60"/>
              <w:outlineLvl w:val="4"/>
              <w:rPr>
                <w:b/>
                <w:szCs w:val="22"/>
              </w:rPr>
            </w:pPr>
            <w:r w:rsidRPr="00756A3D">
              <w:rPr>
                <w:b/>
              </w:rPr>
              <w:t>General relativity (continued)</w:t>
            </w:r>
          </w:p>
        </w:tc>
      </w:tr>
      <w:tr w:rsidR="00756A3D" w:rsidRPr="00756A3D" w14:paraId="056134D3" w14:textId="77777777" w:rsidTr="00756A3D">
        <w:tc>
          <w:tcPr>
            <w:tcW w:w="8755" w:type="dxa"/>
            <w:tcBorders>
              <w:top w:val="single" w:sz="4" w:space="0" w:color="auto"/>
              <w:left w:val="single" w:sz="4" w:space="0" w:color="auto"/>
              <w:bottom w:val="single" w:sz="4" w:space="0" w:color="auto"/>
              <w:right w:val="single" w:sz="4" w:space="0" w:color="auto"/>
            </w:tcBorders>
          </w:tcPr>
          <w:p w14:paraId="7DF53455" w14:textId="47B2657D"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Consideration of spacetime as a</w:t>
            </w:r>
            <w:r w:rsidR="00957C88">
              <w:rPr>
                <w:rFonts w:cs="Arial"/>
                <w:color w:val="000000"/>
                <w:szCs w:val="22"/>
                <w:lang w:eastAsia="en-GB"/>
              </w:rPr>
              <w:t xml:space="preserve"> unified</w:t>
            </w:r>
            <w:r w:rsidRPr="00756A3D">
              <w:rPr>
                <w:rFonts w:cs="Arial"/>
                <w:color w:val="000000"/>
                <w:szCs w:val="22"/>
                <w:lang w:eastAsia="en-GB"/>
              </w:rPr>
              <w:t xml:space="preserve"> representation of </w:t>
            </w:r>
            <w:r w:rsidR="00957C88">
              <w:rPr>
                <w:rFonts w:cs="Arial"/>
                <w:color w:val="000000"/>
                <w:szCs w:val="22"/>
                <w:lang w:eastAsia="en-GB"/>
              </w:rPr>
              <w:t>three</w:t>
            </w:r>
            <w:r w:rsidRPr="00756A3D">
              <w:rPr>
                <w:rFonts w:cs="Arial"/>
                <w:color w:val="000000"/>
                <w:szCs w:val="22"/>
                <w:lang w:eastAsia="en-GB"/>
              </w:rPr>
              <w:t xml:space="preserve"> dimension</w:t>
            </w:r>
            <w:r w:rsidR="00957C88">
              <w:rPr>
                <w:rFonts w:cs="Arial"/>
                <w:color w:val="000000"/>
                <w:szCs w:val="22"/>
                <w:lang w:eastAsia="en-GB"/>
              </w:rPr>
              <w:t>s of</w:t>
            </w:r>
            <w:r w:rsidRPr="00756A3D">
              <w:rPr>
                <w:rFonts w:cs="Arial"/>
                <w:color w:val="000000"/>
                <w:szCs w:val="22"/>
                <w:lang w:eastAsia="en-GB"/>
              </w:rPr>
              <w:t xml:space="preserve"> space</w:t>
            </w:r>
            <w:r w:rsidR="00957C88">
              <w:rPr>
                <w:rFonts w:cs="Arial"/>
                <w:color w:val="000000"/>
                <w:szCs w:val="22"/>
                <w:lang w:eastAsia="en-GB"/>
              </w:rPr>
              <w:t xml:space="preserve"> and one dimension of time</w:t>
            </w:r>
            <w:r w:rsidRPr="00756A3D">
              <w:rPr>
                <w:rFonts w:cs="Arial"/>
                <w:color w:val="000000"/>
                <w:szCs w:val="22"/>
                <w:lang w:eastAsia="en-GB"/>
              </w:rPr>
              <w:t xml:space="preserve">. </w:t>
            </w:r>
          </w:p>
          <w:p w14:paraId="42E5A5F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F1C4BE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general relativity leads to the interpretation that mass curves spacetime, and that gravity arises from the curvature of spacetime. </w:t>
            </w:r>
          </w:p>
          <w:p w14:paraId="7B986A4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131265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light or a freely moving object follows a geodesic (the path with the shortest distance between two points) in spacetime. </w:t>
            </w:r>
          </w:p>
          <w:p w14:paraId="7598B2A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E0A3203" w14:textId="64D7D814"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Representation of world lines for objects which are stationary, moving with constant velocity and accelerating. </w:t>
            </w:r>
          </w:p>
          <w:p w14:paraId="682DA7C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A8A85E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escape velocity from the event horizon of a black hole is equal to the speed of light.</w:t>
            </w:r>
          </w:p>
          <w:p w14:paraId="6F3F345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6C72C57" w14:textId="52AD1D08"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w:t>
            </w:r>
            <w:r w:rsidR="00957C88">
              <w:rPr>
                <w:rFonts w:cs="Arial"/>
                <w:color w:val="000000"/>
                <w:szCs w:val="22"/>
                <w:lang w:eastAsia="en-GB"/>
              </w:rPr>
              <w:t>, from the perspective of a distant observer,</w:t>
            </w:r>
            <w:r w:rsidRPr="00756A3D">
              <w:rPr>
                <w:rFonts w:cs="Arial"/>
                <w:color w:val="000000"/>
                <w:szCs w:val="22"/>
                <w:lang w:eastAsia="en-GB"/>
              </w:rPr>
              <w:t xml:space="preserve"> time appears to be frozen at the event horizon of a black hole. </w:t>
            </w:r>
          </w:p>
          <w:p w14:paraId="01FCFDD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1A3F59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Schwarzschild radius of a black hole is the distance from its centre (singularity) to its event horizon.</w:t>
            </w:r>
          </w:p>
          <w:p w14:paraId="6A1116F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CABF22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relating to the Schwarzschild radius of a black hole. </w:t>
            </w:r>
          </w:p>
          <w:p w14:paraId="5B75A0E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8B86756" w14:textId="116410C6" w:rsidR="00756A3D" w:rsidRPr="00D86D13" w:rsidRDefault="00756A3D" w:rsidP="00D86D13">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4"/>
                <w:szCs w:val="22"/>
                <w:lang w:eastAsia="en-GB"/>
              </w:rPr>
              <w:object w:dxaOrig="1800" w:dyaOrig="620" w14:anchorId="5ED05910">
                <v:shape id="_x0000_i1044" type="#_x0000_t75" style="width:90.15pt;height:30.05pt" o:ole="">
                  <v:imagedata r:id="rId53" o:title=""/>
                </v:shape>
                <o:OLEObject Type="Embed" ProgID="Equation.DSMT4" ShapeID="_x0000_i1044" DrawAspect="Content" ObjectID="_1852963556" r:id="rId54"/>
              </w:object>
            </w:r>
            <w:r w:rsidRPr="00756A3D">
              <w:rPr>
                <w:rFonts w:cs="Arial"/>
                <w:color w:val="000000"/>
                <w:szCs w:val="22"/>
                <w:lang w:eastAsia="en-GB"/>
              </w:rPr>
              <w:t xml:space="preserve"> </w:t>
            </w:r>
          </w:p>
        </w:tc>
      </w:tr>
      <w:tr w:rsidR="00756A3D" w:rsidRPr="00756A3D" w14:paraId="5521D7C6" w14:textId="77777777" w:rsidTr="00756A3D">
        <w:tc>
          <w:tcPr>
            <w:tcW w:w="8755" w:type="dxa"/>
            <w:tcBorders>
              <w:top w:val="single" w:sz="4" w:space="0" w:color="auto"/>
              <w:left w:val="single" w:sz="4" w:space="0" w:color="auto"/>
              <w:bottom w:val="single" w:sz="4" w:space="0" w:color="auto"/>
              <w:right w:val="single" w:sz="4" w:space="0" w:color="auto"/>
            </w:tcBorders>
          </w:tcPr>
          <w:p w14:paraId="7D342950" w14:textId="77777777" w:rsidR="00756A3D" w:rsidRPr="00756A3D" w:rsidRDefault="00756A3D" w:rsidP="00756A3D">
            <w:pPr>
              <w:keepNext/>
              <w:spacing w:before="120" w:after="60"/>
              <w:outlineLvl w:val="4"/>
              <w:rPr>
                <w:b/>
              </w:rPr>
            </w:pPr>
            <w:r w:rsidRPr="00756A3D">
              <w:rPr>
                <w:b/>
              </w:rPr>
              <w:t>Stellar physics</w:t>
            </w:r>
          </w:p>
        </w:tc>
      </w:tr>
      <w:tr w:rsidR="00756A3D" w:rsidRPr="00756A3D" w14:paraId="3A5A8E3F" w14:textId="77777777" w:rsidTr="00756A3D">
        <w:tc>
          <w:tcPr>
            <w:tcW w:w="8755" w:type="dxa"/>
            <w:tcBorders>
              <w:top w:val="single" w:sz="4" w:space="0" w:color="auto"/>
              <w:left w:val="single" w:sz="4" w:space="0" w:color="auto"/>
              <w:bottom w:val="single" w:sz="4" w:space="0" w:color="auto"/>
              <w:right w:val="single" w:sz="4" w:space="0" w:color="auto"/>
            </w:tcBorders>
          </w:tcPr>
          <w:p w14:paraId="0E5FAE8F" w14:textId="6D12CB18"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solve problems relating to luminosity, apparent brightness</w:t>
            </w:r>
            <w:r w:rsidR="005E3889">
              <w:rPr>
                <w:rFonts w:cs="Arial"/>
                <w:color w:val="000000"/>
                <w:szCs w:val="22"/>
                <w:lang w:eastAsia="en-GB"/>
              </w:rPr>
              <w:t xml:space="preserve"> </w:t>
            </w:r>
            <w:r w:rsidR="005E3889">
              <w:rPr>
                <w:rFonts w:ascii="Times New Roman" w:hAnsi="Times New Roman"/>
                <w:i/>
                <w:color w:val="000000"/>
                <w:sz w:val="24"/>
                <w:szCs w:val="22"/>
                <w:lang w:eastAsia="en-GB"/>
              </w:rPr>
              <w:t>b</w:t>
            </w:r>
            <w:r w:rsidRPr="00756A3D">
              <w:rPr>
                <w:rFonts w:cs="Arial"/>
                <w:color w:val="000000"/>
                <w:szCs w:val="22"/>
                <w:lang w:eastAsia="en-GB"/>
              </w:rPr>
              <w:t xml:space="preserve">, </w:t>
            </w:r>
            <w:r w:rsidR="00BF47A7">
              <w:rPr>
                <w:rFonts w:cs="Arial"/>
                <w:color w:val="000000"/>
                <w:szCs w:val="22"/>
                <w:lang w:eastAsia="en-GB"/>
              </w:rPr>
              <w:t xml:space="preserve">distance between the observer and the star, </w:t>
            </w:r>
            <w:r w:rsidRPr="00756A3D">
              <w:rPr>
                <w:rFonts w:cs="Arial"/>
                <w:color w:val="000000"/>
                <w:szCs w:val="22"/>
                <w:lang w:eastAsia="en-GB"/>
              </w:rPr>
              <w:t xml:space="preserve">power per unit area, stellar radius, and stellar surface temperature. (Using the assumption that stars behave as black bodies.) </w:t>
            </w:r>
          </w:p>
          <w:p w14:paraId="07B85F7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732546E" w14:textId="177F4029" w:rsidR="00756A3D" w:rsidRPr="00756A3D" w:rsidRDefault="005E3889"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76"/>
                <w:szCs w:val="22"/>
                <w:lang w:eastAsia="en-GB"/>
              </w:rPr>
              <w:object w:dxaOrig="1340" w:dyaOrig="1980" w14:anchorId="79F59C71">
                <v:shape id="_x0000_i1045" type="#_x0000_t75" style="width:68.85pt;height:102.05pt" o:ole="">
                  <v:imagedata r:id="rId55" o:title=""/>
                </v:shape>
                <o:OLEObject Type="Embed" ProgID="Equation.DSMT4" ShapeID="_x0000_i1045" DrawAspect="Content" ObjectID="_1852963557" r:id="rId56"/>
              </w:object>
            </w:r>
            <w:r w:rsidR="00756A3D" w:rsidRPr="00756A3D">
              <w:rPr>
                <w:rFonts w:cs="Arial"/>
                <w:color w:val="000000"/>
                <w:szCs w:val="22"/>
                <w:lang w:eastAsia="en-GB"/>
              </w:rPr>
              <w:t xml:space="preserve"> </w:t>
            </w:r>
          </w:p>
          <w:p w14:paraId="70DDECC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CD09E6E" w14:textId="25A76D99" w:rsidR="00D30456"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stars are formed in interstellar clouds when gravitational forces overcome thermal pressure and cause a molecular cloud to contract until the core becomes hot enough to sustain nuclear fusion</w:t>
            </w:r>
            <w:r w:rsidR="00957C88">
              <w:rPr>
                <w:rFonts w:cs="Arial"/>
                <w:color w:val="000000"/>
                <w:szCs w:val="22"/>
                <w:lang w:eastAsia="en-GB"/>
              </w:rPr>
              <w:t>, which then provides a thermal pressure</w:t>
            </w:r>
            <w:r w:rsidR="00132D81">
              <w:rPr>
                <w:rFonts w:cs="Arial"/>
                <w:color w:val="000000"/>
                <w:szCs w:val="22"/>
                <w:lang w:eastAsia="en-GB"/>
              </w:rPr>
              <w:t xml:space="preserve"> that balances</w:t>
            </w:r>
            <w:r w:rsidR="00957C88">
              <w:rPr>
                <w:rFonts w:cs="Arial"/>
                <w:color w:val="000000"/>
                <w:szCs w:val="22"/>
                <w:lang w:eastAsia="en-GB"/>
              </w:rPr>
              <w:t xml:space="preserve"> the gravitational force.</w:t>
            </w:r>
          </w:p>
        </w:tc>
      </w:tr>
    </w:tbl>
    <w:p w14:paraId="3F0FC7C6" w14:textId="77777777" w:rsidR="00756A3D" w:rsidRPr="00756A3D" w:rsidRDefault="00756A3D" w:rsidP="00756A3D">
      <w:r w:rsidRPr="00756A3D">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6D639352"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5B6FDC4E"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eastAsia="Calibri" w:cs="Arial"/>
                <w:b/>
                <w:kern w:val="28"/>
                <w:sz w:val="24"/>
                <w:szCs w:val="22"/>
                <w:lang w:eastAsia="en-GB"/>
              </w:rPr>
              <w:lastRenderedPageBreak/>
              <w:t>Rotational motion and astrophysics (continued)</w:t>
            </w:r>
          </w:p>
        </w:tc>
      </w:tr>
      <w:tr w:rsidR="00756A3D" w:rsidRPr="00756A3D" w14:paraId="44BD76C0" w14:textId="77777777" w:rsidTr="00756A3D">
        <w:tc>
          <w:tcPr>
            <w:tcW w:w="9065" w:type="dxa"/>
            <w:tcBorders>
              <w:top w:val="single" w:sz="4" w:space="0" w:color="auto"/>
              <w:left w:val="single" w:sz="4" w:space="0" w:color="auto"/>
              <w:bottom w:val="single" w:sz="4" w:space="0" w:color="auto"/>
              <w:right w:val="single" w:sz="4" w:space="0" w:color="auto"/>
            </w:tcBorders>
          </w:tcPr>
          <w:p w14:paraId="20179BB7" w14:textId="77777777" w:rsidR="00756A3D" w:rsidRPr="00756A3D" w:rsidRDefault="00756A3D" w:rsidP="00756A3D">
            <w:pPr>
              <w:keepNext/>
              <w:spacing w:before="120" w:after="60"/>
              <w:outlineLvl w:val="4"/>
              <w:rPr>
                <w:b/>
                <w:szCs w:val="22"/>
              </w:rPr>
            </w:pPr>
            <w:r w:rsidRPr="00756A3D">
              <w:rPr>
                <w:b/>
              </w:rPr>
              <w:t>Stellar physics (continued)</w:t>
            </w:r>
          </w:p>
        </w:tc>
      </w:tr>
      <w:tr w:rsidR="00756A3D" w:rsidRPr="00756A3D" w14:paraId="2C661766" w14:textId="77777777" w:rsidTr="00756A3D">
        <w:tc>
          <w:tcPr>
            <w:tcW w:w="9065" w:type="dxa"/>
            <w:tcBorders>
              <w:top w:val="single" w:sz="4" w:space="0" w:color="auto"/>
              <w:left w:val="single" w:sz="4" w:space="0" w:color="auto"/>
              <w:bottom w:val="single" w:sz="4" w:space="0" w:color="auto"/>
              <w:right w:val="single" w:sz="4" w:space="0" w:color="auto"/>
            </w:tcBorders>
          </w:tcPr>
          <w:p w14:paraId="3381713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stages in the proton–proton chain (p–p chain) in stellar fusion reactions which convert hydrogen to helium. One example of a p–p chain is:</w:t>
            </w:r>
          </w:p>
          <w:p w14:paraId="07E190D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37F637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86"/>
                <w:szCs w:val="22"/>
                <w:lang w:eastAsia="en-GB"/>
              </w:rPr>
              <w:object w:dxaOrig="2620" w:dyaOrig="1880" w14:anchorId="5E7F8EE3">
                <v:shape id="_x0000_i1046" type="#_x0000_t75" style="width:132.1pt;height:95.15pt" o:ole="">
                  <v:imagedata r:id="rId57" o:title=""/>
                </v:shape>
                <o:OLEObject Type="Embed" ProgID="Equation.DSMT4" ShapeID="_x0000_i1046" DrawAspect="Content" ObjectID="_1852963558" r:id="rId58"/>
              </w:object>
            </w:r>
            <w:r w:rsidRPr="00756A3D">
              <w:rPr>
                <w:rFonts w:cs="Arial"/>
                <w:color w:val="000000"/>
                <w:szCs w:val="22"/>
                <w:lang w:eastAsia="en-GB"/>
              </w:rPr>
              <w:t xml:space="preserve"> </w:t>
            </w:r>
          </w:p>
          <w:p w14:paraId="7917F61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748C82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Hertzsprung-Russell (H-R) diagrams are a representation of the classification of stars.</w:t>
            </w:r>
          </w:p>
          <w:p w14:paraId="2E33DE2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6DF6C4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Classification of stars and position in Hertzsprung-Russell (H-R) diagrams, including main sequence, giant, supergiant, and white dwarf. </w:t>
            </w:r>
          </w:p>
          <w:p w14:paraId="1449599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CFE335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Hertzsprung-Russell (H-R) diagrams to determine stellar properties, including prediction of colour of stars from their position in an H-R diagram. </w:t>
            </w:r>
          </w:p>
          <w:p w14:paraId="1F039F3E" w14:textId="77777777" w:rsidR="00756A3D" w:rsidRPr="00756A3D" w:rsidRDefault="00756A3D" w:rsidP="00756A3D">
            <w:pPr>
              <w:tabs>
                <w:tab w:val="clear" w:pos="284"/>
                <w:tab w:val="clear" w:pos="567"/>
              </w:tabs>
              <w:autoSpaceDE w:val="0"/>
              <w:autoSpaceDN w:val="0"/>
              <w:adjustRightInd w:val="0"/>
              <w:spacing w:line="240" w:lineRule="auto"/>
              <w:rPr>
                <w:rFonts w:cs="Arial"/>
                <w:b/>
                <w:color w:val="000000"/>
                <w:sz w:val="28"/>
                <w:szCs w:val="28"/>
                <w:lang w:eastAsia="en-GB"/>
              </w:rPr>
            </w:pPr>
          </w:p>
          <w:p w14:paraId="6900C7D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fusion of hydrogen occurs in the core of stars in the main sequence of a Hertzsprung-Russell (H-R) diagram.</w:t>
            </w:r>
          </w:p>
          <w:p w14:paraId="5DFE82E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EE833FA" w14:textId="17D98544" w:rsidR="004E04CD" w:rsidRPr="00F7003F" w:rsidRDefault="004E04CD" w:rsidP="00DE128E">
            <w:r w:rsidRPr="00F7003F">
              <w:t>Knowledge that hydrogen fusion in the core of a star supplies the energy that maintains the star’s outward thermal pressure to balance inward gravitational forces.</w:t>
            </w:r>
            <w:r w:rsidR="00DE128E" w:rsidRPr="00F7003F">
              <w:t xml:space="preserve"> </w:t>
            </w:r>
            <w:r w:rsidRPr="00F7003F">
              <w:t>When the hydrogen in the core becomes depleted, nuclear fusion in the core ceases. The gas surrounding the core, however, will still contain hydrogen. Gravitational forces cause both the core, and the surrounding shell of hydrogen to shrink. In a star like the Sun,</w:t>
            </w:r>
            <w:r w:rsidR="007F6E64" w:rsidRPr="00F7003F">
              <w:t xml:space="preserve"> </w:t>
            </w:r>
            <w:r w:rsidRPr="00F7003F">
              <w:t xml:space="preserve">the hydrogen shell becomes hot enough for hydrogen fusion in the shell of the star. </w:t>
            </w:r>
            <w:r w:rsidR="007F6E64" w:rsidRPr="00F7003F">
              <w:t>This leads to an increase in pressure which pushes the surface of the star outwards, causing it to cool.  At this stage, the star will be in the giant or supergiant regions of a Hertzspung-Russell (H-R) diagram.</w:t>
            </w:r>
          </w:p>
          <w:p w14:paraId="3919830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587EB6A" w14:textId="6722475C" w:rsidR="004E04CD" w:rsidRPr="00DE128E" w:rsidRDefault="004E04CD" w:rsidP="00756A3D">
            <w:pPr>
              <w:tabs>
                <w:tab w:val="clear" w:pos="284"/>
                <w:tab w:val="clear" w:pos="567"/>
              </w:tabs>
              <w:autoSpaceDE w:val="0"/>
              <w:autoSpaceDN w:val="0"/>
              <w:adjustRightInd w:val="0"/>
              <w:spacing w:line="240" w:lineRule="auto"/>
              <w:rPr>
                <w:rFonts w:cs="Arial"/>
                <w:szCs w:val="22"/>
                <w:lang w:eastAsia="en-GB"/>
              </w:rPr>
            </w:pPr>
            <w:r w:rsidRPr="00DE128E">
              <w:rPr>
                <w:rFonts w:cs="Arial"/>
                <w:szCs w:val="22"/>
                <w:lang w:eastAsia="en-GB"/>
              </w:rPr>
              <w:t>Knowledge that, in a star like the Sun, the core shrinks and will become hot enough for the helium in the core to begin fusion.</w:t>
            </w:r>
          </w:p>
          <w:p w14:paraId="0B246A7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F162F4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mass of a star determines its lifetime.</w:t>
            </w:r>
          </w:p>
          <w:p w14:paraId="61217A6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03640F0" w14:textId="1DB9ED6C" w:rsidR="00CB18BC" w:rsidRPr="0086135E" w:rsidRDefault="00756A3D" w:rsidP="0086135E">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every star ultimately becomes a white dwarf, a neutron star or a black hole. The mass of the sta</w:t>
            </w:r>
            <w:r w:rsidR="0086135E">
              <w:rPr>
                <w:rFonts w:cs="Arial"/>
                <w:color w:val="000000"/>
                <w:szCs w:val="22"/>
                <w:lang w:eastAsia="en-GB"/>
              </w:rPr>
              <w:t>r determines its eventual fate.</w:t>
            </w:r>
          </w:p>
        </w:tc>
      </w:tr>
    </w:tbl>
    <w:p w14:paraId="639C6038" w14:textId="77777777" w:rsidR="00756A3D" w:rsidRPr="00756A3D" w:rsidRDefault="00756A3D" w:rsidP="00756A3D">
      <w:r w:rsidRPr="00756A3D">
        <w:rPr>
          <w:b/>
        </w:rPr>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6694A9F8"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01243F15"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cs="Arial"/>
                <w:b/>
                <w:kern w:val="28"/>
                <w:sz w:val="24"/>
                <w:szCs w:val="22"/>
                <w:lang w:eastAsia="en-GB"/>
              </w:rPr>
              <w:lastRenderedPageBreak/>
              <w:t>Quanta and waves</w:t>
            </w:r>
          </w:p>
        </w:tc>
      </w:tr>
      <w:tr w:rsidR="00756A3D" w:rsidRPr="00756A3D" w14:paraId="50111EFF" w14:textId="77777777" w:rsidTr="00756A3D">
        <w:tc>
          <w:tcPr>
            <w:tcW w:w="9065" w:type="dxa"/>
            <w:tcBorders>
              <w:top w:val="single" w:sz="4" w:space="0" w:color="auto"/>
              <w:left w:val="single" w:sz="4" w:space="0" w:color="auto"/>
              <w:bottom w:val="single" w:sz="4" w:space="0" w:color="auto"/>
              <w:right w:val="single" w:sz="4" w:space="0" w:color="auto"/>
            </w:tcBorders>
          </w:tcPr>
          <w:p w14:paraId="704988C7" w14:textId="77777777" w:rsidR="00756A3D" w:rsidRPr="00756A3D" w:rsidRDefault="00756A3D" w:rsidP="00756A3D">
            <w:pPr>
              <w:keepNext/>
              <w:spacing w:before="120" w:after="60"/>
              <w:outlineLvl w:val="4"/>
            </w:pPr>
            <w:r w:rsidRPr="00756A3D">
              <w:rPr>
                <w:b/>
              </w:rPr>
              <w:t>Introduction to quantum theory</w:t>
            </w:r>
          </w:p>
        </w:tc>
      </w:tr>
      <w:tr w:rsidR="00756A3D" w:rsidRPr="00756A3D" w14:paraId="52C67959" w14:textId="77777777" w:rsidTr="00756A3D">
        <w:tc>
          <w:tcPr>
            <w:tcW w:w="9065" w:type="dxa"/>
            <w:tcBorders>
              <w:top w:val="single" w:sz="4" w:space="0" w:color="auto"/>
              <w:left w:val="single" w:sz="4" w:space="0" w:color="auto"/>
              <w:bottom w:val="single" w:sz="4" w:space="0" w:color="auto"/>
              <w:right w:val="single" w:sz="4" w:space="0" w:color="auto"/>
            </w:tcBorders>
          </w:tcPr>
          <w:p w14:paraId="3BDEFB4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experimental observations that cannot be explained by classical physics, but can be explained using quantum theory:</w:t>
            </w:r>
          </w:p>
          <w:p w14:paraId="745A6FB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C7C9DAA" w14:textId="77777777" w:rsidR="00756A3D" w:rsidRPr="00756A3D" w:rsidRDefault="00756A3D" w:rsidP="00756A3D">
            <w:pPr>
              <w:numPr>
                <w:ilvl w:val="0"/>
                <w:numId w:val="1"/>
              </w:numPr>
              <w:tabs>
                <w:tab w:val="clear" w:pos="284"/>
              </w:tabs>
              <w:spacing w:after="60"/>
            </w:pPr>
            <w:r w:rsidRPr="00756A3D">
              <w:t>black-body radiation curves (ultraviolet catastrophe)</w:t>
            </w:r>
          </w:p>
          <w:p w14:paraId="63B96908" w14:textId="77777777" w:rsidR="00756A3D" w:rsidRPr="00756A3D" w:rsidRDefault="00756A3D" w:rsidP="00756A3D">
            <w:pPr>
              <w:numPr>
                <w:ilvl w:val="0"/>
                <w:numId w:val="1"/>
              </w:numPr>
              <w:tabs>
                <w:tab w:val="clear" w:pos="284"/>
              </w:tabs>
              <w:spacing w:after="60"/>
            </w:pPr>
            <w:r w:rsidRPr="00756A3D">
              <w:t>the formation of emission and absorption spectra</w:t>
            </w:r>
          </w:p>
          <w:p w14:paraId="5AFF55C9" w14:textId="77777777" w:rsidR="00756A3D" w:rsidRPr="00756A3D" w:rsidRDefault="00756A3D" w:rsidP="00756A3D">
            <w:pPr>
              <w:numPr>
                <w:ilvl w:val="0"/>
                <w:numId w:val="1"/>
              </w:numPr>
              <w:tabs>
                <w:tab w:val="clear" w:pos="284"/>
              </w:tabs>
              <w:spacing w:after="60"/>
            </w:pPr>
            <w:r w:rsidRPr="00756A3D">
              <w:t>the photoelectric effect</w:t>
            </w:r>
          </w:p>
          <w:p w14:paraId="108ADFD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ABA944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involving photon energy and frequency. </w:t>
            </w:r>
          </w:p>
          <w:p w14:paraId="22D61DD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B446D1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0"/>
                <w:szCs w:val="22"/>
                <w:lang w:eastAsia="en-GB"/>
              </w:rPr>
              <w:object w:dxaOrig="740" w:dyaOrig="320" w14:anchorId="5E9993C6">
                <v:shape id="_x0000_i1047" type="#_x0000_t75" style="width:36.3pt;height:18.8pt" o:ole="">
                  <v:imagedata r:id="rId59" o:title=""/>
                </v:shape>
                <o:OLEObject Type="Embed" ProgID="Equation.DSMT4" ShapeID="_x0000_i1047" DrawAspect="Content" ObjectID="_1852963559" r:id="rId60"/>
              </w:object>
            </w:r>
            <w:r w:rsidRPr="00756A3D">
              <w:rPr>
                <w:rFonts w:cs="Arial"/>
                <w:color w:val="000000"/>
                <w:szCs w:val="22"/>
                <w:lang w:eastAsia="en-GB"/>
              </w:rPr>
              <w:t xml:space="preserve"> </w:t>
            </w:r>
          </w:p>
          <w:p w14:paraId="5B1AFCD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5621E31" w14:textId="21EFED5D"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w:t>
            </w:r>
            <w:r w:rsidR="00591F37">
              <w:rPr>
                <w:rFonts w:cs="Arial"/>
                <w:color w:val="000000"/>
                <w:szCs w:val="22"/>
                <w:lang w:eastAsia="en-GB"/>
              </w:rPr>
              <w:t>e of the Bohr model of the atom</w:t>
            </w:r>
            <w:r w:rsidRPr="00756A3D">
              <w:rPr>
                <w:rFonts w:cs="Arial"/>
                <w:color w:val="000000"/>
                <w:szCs w:val="22"/>
                <w:lang w:eastAsia="en-GB"/>
              </w:rPr>
              <w:t xml:space="preserve"> in terms of the quantisation of angular momentum, the principal quantum number </w:t>
            </w:r>
            <w:r w:rsidRPr="00756A3D">
              <w:rPr>
                <w:rFonts w:ascii="Times New Roman" w:hAnsi="Times New Roman"/>
                <w:i/>
                <w:color w:val="000000"/>
                <w:sz w:val="24"/>
                <w:szCs w:val="22"/>
                <w:lang w:eastAsia="en-GB"/>
              </w:rPr>
              <w:t>n</w:t>
            </w:r>
            <w:r w:rsidRPr="00756A3D">
              <w:rPr>
                <w:rFonts w:cs="Arial"/>
                <w:color w:val="000000"/>
                <w:szCs w:val="22"/>
                <w:lang w:eastAsia="en-GB"/>
              </w:rPr>
              <w:t xml:space="preserve"> and electron energy states, and how this explains the characteristics of atomic spectra.</w:t>
            </w:r>
          </w:p>
          <w:p w14:paraId="102D1B1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D74FA4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involving the angular momentum of an electron and its principal quantum number. </w:t>
            </w:r>
          </w:p>
          <w:p w14:paraId="7BB3379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5693B2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4"/>
                <w:szCs w:val="22"/>
                <w:lang w:eastAsia="en-GB"/>
              </w:rPr>
              <w:object w:dxaOrig="1020" w:dyaOrig="620" w14:anchorId="44C6EFB1">
                <v:shape id="_x0000_i1048" type="#_x0000_t75" style="width:49.45pt;height:30.05pt" o:ole="">
                  <v:imagedata r:id="rId61" o:title=""/>
                </v:shape>
                <o:OLEObject Type="Embed" ProgID="Equation.DSMT4" ShapeID="_x0000_i1048" DrawAspect="Content" ObjectID="_1852963560" r:id="rId62"/>
              </w:object>
            </w:r>
            <w:r w:rsidRPr="00756A3D">
              <w:rPr>
                <w:rFonts w:cs="Arial"/>
                <w:color w:val="000000"/>
                <w:szCs w:val="22"/>
                <w:lang w:eastAsia="en-GB"/>
              </w:rPr>
              <w:t xml:space="preserve"> </w:t>
            </w:r>
          </w:p>
          <w:p w14:paraId="510E4AB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C550D4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Description of experimental evidence for the particle-like behaviour of ‘waves’ and for the wave-like behaviour of ‘particles’.</w:t>
            </w:r>
            <w:r w:rsidRPr="00756A3D" w:rsidDel="006B53B6">
              <w:rPr>
                <w:rFonts w:cs="Arial"/>
                <w:color w:val="000000"/>
                <w:szCs w:val="22"/>
                <w:lang w:eastAsia="en-GB"/>
              </w:rPr>
              <w:t xml:space="preserve"> </w:t>
            </w:r>
          </w:p>
          <w:p w14:paraId="55EAF22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1586CB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involving the de Broglie wavelength of a particle and its momentum. </w:t>
            </w:r>
          </w:p>
          <w:p w14:paraId="284FFC0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F83837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8"/>
                <w:szCs w:val="22"/>
                <w:lang w:eastAsia="en-GB"/>
              </w:rPr>
              <w:object w:dxaOrig="680" w:dyaOrig="660" w14:anchorId="1EE62E32">
                <v:shape id="_x0000_i1049" type="#_x0000_t75" style="width:36.3pt;height:36.3pt" o:ole="">
                  <v:imagedata r:id="rId63" o:title=""/>
                </v:shape>
                <o:OLEObject Type="Embed" ProgID="Equation.DSMT4" ShapeID="_x0000_i1049" DrawAspect="Content" ObjectID="_1852963561" r:id="rId64"/>
              </w:object>
            </w:r>
            <w:r w:rsidRPr="00756A3D">
              <w:rPr>
                <w:rFonts w:cs="Arial"/>
                <w:color w:val="000000"/>
                <w:szCs w:val="22"/>
                <w:lang w:eastAsia="en-GB"/>
              </w:rPr>
              <w:t xml:space="preserve"> </w:t>
            </w:r>
          </w:p>
          <w:p w14:paraId="135627B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B3DA07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it is not possible to know the position and the momentum of a quantum particle simultaneously.</w:t>
            </w:r>
          </w:p>
          <w:p w14:paraId="3642F0E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120430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it is not possible to know the lifetime of a quantum particle and the associated energy change simultaneously.</w:t>
            </w:r>
          </w:p>
          <w:p w14:paraId="0DB93CF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664912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involving the uncertainties in position, momentum, energy, and time. The lifetime of a quantum particle can be taken as the uncertainty in time. </w:t>
            </w:r>
          </w:p>
          <w:p w14:paraId="2B2101D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C51A227" w14:textId="1910BFC3" w:rsidR="001E16B6" w:rsidRPr="00756A3D" w:rsidRDefault="00756A3D" w:rsidP="00756A3D">
            <w:pPr>
              <w:keepNext/>
              <w:spacing w:after="240" w:line="240" w:lineRule="auto"/>
              <w:outlineLvl w:val="0"/>
              <w:rPr>
                <w:b/>
                <w:kern w:val="28"/>
                <w:sz w:val="48"/>
              </w:rPr>
            </w:pPr>
            <w:r w:rsidRPr="00756A3D">
              <w:rPr>
                <w:b/>
                <w:kern w:val="28"/>
                <w:sz w:val="48"/>
              </w:rPr>
              <w:object w:dxaOrig="1260" w:dyaOrig="1440" w14:anchorId="7F870648">
                <v:shape id="_x0000_i1050" type="#_x0000_t75" style="width:65.75pt;height:1in" o:ole="">
                  <v:imagedata r:id="rId65" o:title=""/>
                </v:shape>
                <o:OLEObject Type="Embed" ProgID="Equation.DSMT4" ShapeID="_x0000_i1050" DrawAspect="Content" ObjectID="_1852963562" r:id="rId66"/>
              </w:object>
            </w:r>
          </w:p>
        </w:tc>
      </w:tr>
    </w:tbl>
    <w:p w14:paraId="232A3A9A" w14:textId="2BA72C63" w:rsidR="00756A3D" w:rsidRPr="00756A3D" w:rsidRDefault="00756A3D" w:rsidP="00756A3D"/>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59DB8526"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2616F5AC" w14:textId="77777777" w:rsidR="00756A3D" w:rsidRPr="00756A3D" w:rsidRDefault="00756A3D" w:rsidP="00756A3D">
            <w:pPr>
              <w:keepNext/>
              <w:spacing w:before="120" w:after="60" w:line="240" w:lineRule="auto"/>
              <w:outlineLvl w:val="3"/>
              <w:rPr>
                <w:rFonts w:cs="Arial"/>
                <w:b/>
                <w:kern w:val="28"/>
                <w:szCs w:val="22"/>
                <w:lang w:eastAsia="en-GB"/>
              </w:rPr>
            </w:pPr>
            <w:r w:rsidRPr="00756A3D">
              <w:rPr>
                <w:rFonts w:cs="Arial"/>
                <w:b/>
                <w:kern w:val="28"/>
                <w:sz w:val="24"/>
                <w:szCs w:val="22"/>
                <w:lang w:eastAsia="en-GB"/>
              </w:rPr>
              <w:t>Quanta and waves (continued)</w:t>
            </w:r>
          </w:p>
        </w:tc>
      </w:tr>
      <w:tr w:rsidR="00756A3D" w:rsidRPr="00756A3D" w14:paraId="0DE1F728" w14:textId="77777777" w:rsidTr="00756A3D">
        <w:tc>
          <w:tcPr>
            <w:tcW w:w="9065" w:type="dxa"/>
            <w:tcBorders>
              <w:top w:val="single" w:sz="4" w:space="0" w:color="auto"/>
              <w:left w:val="single" w:sz="4" w:space="0" w:color="auto"/>
              <w:bottom w:val="single" w:sz="4" w:space="0" w:color="auto"/>
              <w:right w:val="single" w:sz="4" w:space="0" w:color="auto"/>
            </w:tcBorders>
          </w:tcPr>
          <w:p w14:paraId="558FEF73" w14:textId="77777777" w:rsidR="00756A3D" w:rsidRPr="00756A3D" w:rsidRDefault="00756A3D" w:rsidP="00756A3D">
            <w:pPr>
              <w:keepNext/>
              <w:spacing w:before="120" w:after="60"/>
              <w:outlineLvl w:val="4"/>
              <w:rPr>
                <w:b/>
              </w:rPr>
            </w:pPr>
            <w:r w:rsidRPr="00756A3D">
              <w:rPr>
                <w:b/>
              </w:rPr>
              <w:t>Introduction to quantum theory (continued)</w:t>
            </w:r>
          </w:p>
        </w:tc>
      </w:tr>
      <w:tr w:rsidR="00756A3D" w:rsidRPr="00756A3D" w14:paraId="12FDFF47" w14:textId="77777777" w:rsidTr="00756A3D">
        <w:tc>
          <w:tcPr>
            <w:tcW w:w="9065" w:type="dxa"/>
            <w:tcBorders>
              <w:top w:val="single" w:sz="4" w:space="0" w:color="auto"/>
              <w:left w:val="single" w:sz="4" w:space="0" w:color="auto"/>
              <w:bottom w:val="single" w:sz="4" w:space="0" w:color="auto"/>
              <w:right w:val="single" w:sz="4" w:space="0" w:color="auto"/>
            </w:tcBorders>
          </w:tcPr>
          <w:p w14:paraId="3B60FE06" w14:textId="3189FF32" w:rsidR="00756A3D" w:rsidRPr="00F7003F" w:rsidRDefault="00756A3D" w:rsidP="00F7003F">
            <w:r w:rsidRPr="00F7003F">
              <w:t>Knowledge of implications of the Heisenberg uncertainty principle, including the concept of quantum tunnelling, in which a quantum particle can exist in a position that, according to classical physics, it has</w:t>
            </w:r>
            <w:r w:rsidR="0086135E" w:rsidRPr="00F7003F">
              <w:t xml:space="preserve"> insufficient energy to occupy.</w:t>
            </w:r>
          </w:p>
        </w:tc>
      </w:tr>
      <w:tr w:rsidR="00756A3D" w:rsidRPr="00756A3D" w14:paraId="1BB2BDA4" w14:textId="77777777" w:rsidTr="00756A3D">
        <w:tc>
          <w:tcPr>
            <w:tcW w:w="9065" w:type="dxa"/>
            <w:tcBorders>
              <w:top w:val="single" w:sz="4" w:space="0" w:color="auto"/>
              <w:left w:val="single" w:sz="4" w:space="0" w:color="auto"/>
              <w:bottom w:val="single" w:sz="4" w:space="0" w:color="auto"/>
              <w:right w:val="single" w:sz="4" w:space="0" w:color="auto"/>
            </w:tcBorders>
          </w:tcPr>
          <w:p w14:paraId="35370B21" w14:textId="77777777" w:rsidR="00756A3D" w:rsidRPr="00756A3D" w:rsidRDefault="00756A3D" w:rsidP="00756A3D">
            <w:pPr>
              <w:keepNext/>
              <w:spacing w:before="120" w:after="60"/>
              <w:outlineLvl w:val="4"/>
              <w:rPr>
                <w:b/>
              </w:rPr>
            </w:pPr>
            <w:r w:rsidRPr="00756A3D">
              <w:rPr>
                <w:b/>
              </w:rPr>
              <w:t>Particles from space</w:t>
            </w:r>
          </w:p>
        </w:tc>
      </w:tr>
      <w:tr w:rsidR="00756A3D" w:rsidRPr="00756A3D" w14:paraId="761286B5" w14:textId="77777777" w:rsidTr="00756A3D">
        <w:tc>
          <w:tcPr>
            <w:tcW w:w="9065" w:type="dxa"/>
            <w:tcBorders>
              <w:top w:val="single" w:sz="4" w:space="0" w:color="auto"/>
              <w:left w:val="single" w:sz="4" w:space="0" w:color="auto"/>
              <w:bottom w:val="single" w:sz="4" w:space="0" w:color="auto"/>
              <w:right w:val="single" w:sz="4" w:space="0" w:color="auto"/>
            </w:tcBorders>
          </w:tcPr>
          <w:p w14:paraId="33220F7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origin and composition of cosmic rays and the interaction of cosmic rays with Earth’s atmosphere.</w:t>
            </w:r>
          </w:p>
          <w:p w14:paraId="3CB7849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765AE0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composition of the solar wind as charged particles in the form of plasma.</w:t>
            </w:r>
          </w:p>
          <w:p w14:paraId="42D320D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 </w:t>
            </w:r>
          </w:p>
          <w:p w14:paraId="389F6BB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Explanation of the helical motion of charged particles in the Earth’s magnetic field. </w:t>
            </w:r>
          </w:p>
          <w:p w14:paraId="56F4FBC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F6B5A5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involving the force on a charged particle, its charge, its mass, its velocity, the radius of its path, and the magnetic induction of a magnetic field.  </w:t>
            </w:r>
          </w:p>
          <w:p w14:paraId="2475375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FD8AA8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52"/>
                <w:szCs w:val="22"/>
                <w:lang w:eastAsia="en-GB"/>
              </w:rPr>
              <w:object w:dxaOrig="920" w:dyaOrig="1160" w14:anchorId="7A08FB5A">
                <v:shape id="_x0000_i1051" type="#_x0000_t75" style="width:48.85pt;height:60.1pt" o:ole="">
                  <v:imagedata r:id="rId67" o:title=""/>
                </v:shape>
                <o:OLEObject Type="Embed" ProgID="Equation.DSMT4" ShapeID="_x0000_i1051" DrawAspect="Content" ObjectID="_1852963563" r:id="rId68"/>
              </w:object>
            </w:r>
          </w:p>
        </w:tc>
      </w:tr>
      <w:tr w:rsidR="00756A3D" w:rsidRPr="00756A3D" w14:paraId="4593874F" w14:textId="77777777" w:rsidTr="00756A3D">
        <w:tc>
          <w:tcPr>
            <w:tcW w:w="9065" w:type="dxa"/>
            <w:tcBorders>
              <w:top w:val="single" w:sz="4" w:space="0" w:color="auto"/>
              <w:left w:val="single" w:sz="4" w:space="0" w:color="auto"/>
              <w:bottom w:val="single" w:sz="4" w:space="0" w:color="auto"/>
              <w:right w:val="single" w:sz="4" w:space="0" w:color="auto"/>
            </w:tcBorders>
          </w:tcPr>
          <w:p w14:paraId="3FC6B827" w14:textId="77777777" w:rsidR="00756A3D" w:rsidRPr="00756A3D" w:rsidRDefault="00756A3D" w:rsidP="00756A3D">
            <w:pPr>
              <w:keepNext/>
              <w:spacing w:before="120" w:after="60"/>
              <w:outlineLvl w:val="4"/>
              <w:rPr>
                <w:b/>
              </w:rPr>
            </w:pPr>
            <w:r w:rsidRPr="00756A3D">
              <w:rPr>
                <w:b/>
              </w:rPr>
              <w:t>Simple harmonic motion (SHM)</w:t>
            </w:r>
          </w:p>
        </w:tc>
      </w:tr>
      <w:tr w:rsidR="00756A3D" w:rsidRPr="00756A3D" w14:paraId="5B6CCC56" w14:textId="77777777" w:rsidTr="00756A3D">
        <w:tc>
          <w:tcPr>
            <w:tcW w:w="9065" w:type="dxa"/>
            <w:tcBorders>
              <w:top w:val="single" w:sz="4" w:space="0" w:color="auto"/>
              <w:left w:val="single" w:sz="4" w:space="0" w:color="auto"/>
              <w:bottom w:val="single" w:sz="4" w:space="0" w:color="auto"/>
              <w:right w:val="single" w:sz="4" w:space="0" w:color="auto"/>
            </w:tcBorders>
          </w:tcPr>
          <w:p w14:paraId="47BAC50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Definition of SHM in terms of the restoring force and acceleration proportional to, and in the opposite direction to, the displacement from the rest position. </w:t>
            </w:r>
          </w:p>
          <w:p w14:paraId="63267E6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6CB3657" w14:textId="39B23FD2"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calculus methods to show that expressions in the form of </w:t>
            </w:r>
            <w:r w:rsidRPr="00756A3D">
              <w:rPr>
                <w:rFonts w:cs="Arial"/>
                <w:color w:val="000000"/>
                <w:position w:val="-10"/>
                <w:szCs w:val="22"/>
                <w:lang w:eastAsia="en-GB"/>
              </w:rPr>
              <w:object w:dxaOrig="1200" w:dyaOrig="320" w14:anchorId="459FADFF">
                <v:shape id="_x0000_i1052" type="#_x0000_t75" style="width:60.1pt;height:18.8pt" o:ole="">
                  <v:imagedata r:id="rId69" o:title=""/>
                </v:shape>
                <o:OLEObject Type="Embed" ProgID="Equation.DSMT4" ShapeID="_x0000_i1052" DrawAspect="Content" ObjectID="_1852963564" r:id="rId70"/>
              </w:object>
            </w:r>
            <w:r w:rsidRPr="00756A3D">
              <w:rPr>
                <w:rFonts w:cs="Arial"/>
                <w:color w:val="000000"/>
                <w:szCs w:val="22"/>
                <w:lang w:eastAsia="en-GB"/>
              </w:rPr>
              <w:t xml:space="preserve"> and </w:t>
            </w:r>
            <w:r w:rsidRPr="00756A3D">
              <w:rPr>
                <w:rFonts w:cs="Arial"/>
                <w:color w:val="000000"/>
                <w:position w:val="-10"/>
                <w:szCs w:val="22"/>
                <w:lang w:eastAsia="en-GB"/>
              </w:rPr>
              <w:object w:dxaOrig="1219" w:dyaOrig="320" w14:anchorId="19E2E4AF">
                <v:shape id="_x0000_i1053" type="#_x0000_t75" style="width:60.1pt;height:18.8pt" o:ole="">
                  <v:imagedata r:id="rId71" o:title=""/>
                </v:shape>
                <o:OLEObject Type="Embed" ProgID="Equation.DSMT4" ShapeID="_x0000_i1053" DrawAspect="Content" ObjectID="_1852963565" r:id="rId72"/>
              </w:object>
            </w:r>
            <w:r w:rsidRPr="00756A3D">
              <w:rPr>
                <w:rFonts w:cs="Arial"/>
                <w:color w:val="000000"/>
                <w:szCs w:val="22"/>
                <w:lang w:eastAsia="en-GB"/>
              </w:rPr>
              <w:t xml:space="preserve"> are consistent with the definition of SHM (</w:t>
            </w:r>
            <w:r w:rsidR="002B7D17" w:rsidRPr="00756A3D">
              <w:rPr>
                <w:rFonts w:cs="Arial"/>
                <w:color w:val="000000"/>
                <w:position w:val="-10"/>
                <w:szCs w:val="22"/>
                <w:lang w:eastAsia="en-GB"/>
              </w:rPr>
              <w:object w:dxaOrig="980" w:dyaOrig="360" w14:anchorId="306BC745">
                <v:shape id="_x0000_i1054" type="#_x0000_t75" style="width:49.45pt;height:18.8pt" o:ole="">
                  <v:imagedata r:id="rId73" o:title=""/>
                </v:shape>
                <o:OLEObject Type="Embed" ProgID="Equation.DSMT4" ShapeID="_x0000_i1054" DrawAspect="Content" ObjectID="_1852963566" r:id="rId74"/>
              </w:object>
            </w:r>
            <w:r w:rsidRPr="00756A3D">
              <w:rPr>
                <w:rFonts w:cs="Arial"/>
                <w:color w:val="000000"/>
                <w:szCs w:val="22"/>
                <w:lang w:eastAsia="en-GB"/>
              </w:rPr>
              <w:t>).</w:t>
            </w:r>
          </w:p>
          <w:p w14:paraId="4CF07F0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37C1CE1" w14:textId="03E96011" w:rsidR="00756A3D" w:rsidRPr="0086135E" w:rsidRDefault="00756A3D" w:rsidP="00CC5494">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Derivation of the relationships</w:t>
            </w:r>
            <w:r w:rsidR="00CC5494">
              <w:rPr>
                <w:rFonts w:cs="Arial"/>
                <w:color w:val="000000"/>
                <w:szCs w:val="22"/>
                <w:lang w:eastAsia="en-GB"/>
              </w:rPr>
              <w:t xml:space="preserve"> </w:t>
            </w:r>
            <w:r w:rsidR="00CC5494" w:rsidRPr="00CC5494">
              <w:rPr>
                <w:rFonts w:cs="Arial"/>
                <w:color w:val="000000"/>
                <w:position w:val="-18"/>
                <w:szCs w:val="22"/>
                <w:lang w:eastAsia="en-GB"/>
              </w:rPr>
              <w:object w:dxaOrig="1820" w:dyaOrig="520" w14:anchorId="5CA41AB8">
                <v:shape id="_x0000_i1055" type="#_x0000_t75" style="width:91.4pt;height:26.3pt" o:ole="">
                  <v:imagedata r:id="rId75" o:title=""/>
                </v:shape>
                <o:OLEObject Type="Embed" ProgID="Equation.DSMT4" ShapeID="_x0000_i1055" DrawAspect="Content" ObjectID="_1852963567" r:id="rId76"/>
              </w:object>
            </w:r>
            <w:r w:rsidR="00CC5494">
              <w:rPr>
                <w:rFonts w:cs="Arial"/>
                <w:color w:val="000000"/>
                <w:szCs w:val="22"/>
                <w:lang w:eastAsia="en-GB"/>
              </w:rPr>
              <w:t xml:space="preserve"> and </w:t>
            </w:r>
            <w:r w:rsidR="00CC5494" w:rsidRPr="00CC5494">
              <w:rPr>
                <w:rFonts w:cs="Arial"/>
                <w:color w:val="000000"/>
                <w:position w:val="-18"/>
                <w:szCs w:val="22"/>
                <w:lang w:eastAsia="en-GB"/>
              </w:rPr>
              <w:object w:dxaOrig="2120" w:dyaOrig="499" w14:anchorId="14670861">
                <v:shape id="_x0000_i1056" type="#_x0000_t75" style="width:103.3pt;height:23.8pt" o:ole="">
                  <v:imagedata r:id="rId77" o:title=""/>
                </v:shape>
                <o:OLEObject Type="Embed" ProgID="Equation.DSMT4" ShapeID="_x0000_i1056" DrawAspect="Content" ObjectID="_1852963568" r:id="rId78"/>
              </w:object>
            </w:r>
            <w:r w:rsidR="0086135E">
              <w:rPr>
                <w:rFonts w:cs="Arial"/>
                <w:color w:val="000000"/>
                <w:szCs w:val="22"/>
                <w:lang w:eastAsia="en-GB"/>
              </w:rPr>
              <w:t>.</w:t>
            </w:r>
          </w:p>
        </w:tc>
      </w:tr>
    </w:tbl>
    <w:p w14:paraId="77E7EEF5" w14:textId="77777777" w:rsidR="00756A3D" w:rsidRPr="00756A3D" w:rsidRDefault="00756A3D" w:rsidP="00756A3D">
      <w:r w:rsidRPr="00756A3D">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4E1E4796"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17C7268A" w14:textId="77777777" w:rsidR="00756A3D" w:rsidRPr="00756A3D" w:rsidRDefault="00756A3D" w:rsidP="00756A3D">
            <w:pPr>
              <w:keepNext/>
              <w:spacing w:before="120" w:after="60" w:line="240" w:lineRule="auto"/>
              <w:outlineLvl w:val="3"/>
              <w:rPr>
                <w:rFonts w:cs="Arial"/>
                <w:b/>
                <w:kern w:val="28"/>
                <w:szCs w:val="22"/>
                <w:lang w:eastAsia="en-GB"/>
              </w:rPr>
            </w:pPr>
            <w:r w:rsidRPr="00756A3D">
              <w:rPr>
                <w:rFonts w:cs="Arial"/>
                <w:b/>
                <w:kern w:val="28"/>
                <w:sz w:val="24"/>
                <w:szCs w:val="22"/>
                <w:lang w:eastAsia="en-GB"/>
              </w:rPr>
              <w:lastRenderedPageBreak/>
              <w:t>Quanta and waves (continued)</w:t>
            </w:r>
          </w:p>
        </w:tc>
      </w:tr>
      <w:tr w:rsidR="00756A3D" w:rsidRPr="00756A3D" w14:paraId="5E16775E" w14:textId="77777777" w:rsidTr="00756A3D">
        <w:tc>
          <w:tcPr>
            <w:tcW w:w="9065" w:type="dxa"/>
            <w:tcBorders>
              <w:top w:val="single" w:sz="4" w:space="0" w:color="auto"/>
              <w:left w:val="single" w:sz="4" w:space="0" w:color="auto"/>
              <w:bottom w:val="single" w:sz="4" w:space="0" w:color="auto"/>
              <w:right w:val="single" w:sz="4" w:space="0" w:color="auto"/>
            </w:tcBorders>
          </w:tcPr>
          <w:p w14:paraId="7AAD1BF5" w14:textId="77777777" w:rsidR="00756A3D" w:rsidRPr="00756A3D" w:rsidRDefault="00756A3D" w:rsidP="00756A3D">
            <w:pPr>
              <w:keepNext/>
              <w:spacing w:before="120" w:after="60"/>
              <w:outlineLvl w:val="4"/>
              <w:rPr>
                <w:b/>
                <w:szCs w:val="22"/>
              </w:rPr>
            </w:pPr>
            <w:r w:rsidRPr="00756A3D">
              <w:rPr>
                <w:b/>
              </w:rPr>
              <w:t>Simple harmonic motion (SHM) (continued)</w:t>
            </w:r>
          </w:p>
        </w:tc>
      </w:tr>
      <w:tr w:rsidR="00756A3D" w:rsidRPr="00756A3D" w14:paraId="34F3D7BF" w14:textId="77777777" w:rsidTr="00756A3D">
        <w:tc>
          <w:tcPr>
            <w:tcW w:w="9065" w:type="dxa"/>
            <w:tcBorders>
              <w:top w:val="single" w:sz="4" w:space="0" w:color="auto"/>
              <w:left w:val="single" w:sz="4" w:space="0" w:color="auto"/>
              <w:bottom w:val="single" w:sz="4" w:space="0" w:color="auto"/>
              <w:right w:val="single" w:sz="4" w:space="0" w:color="auto"/>
            </w:tcBorders>
          </w:tcPr>
          <w:p w14:paraId="1EEE4A9C" w14:textId="0849E8D8"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solve problems involving the displacement, velocity, acceleration, force, mass, spring constant</w:t>
            </w:r>
            <w:r w:rsidR="00A13165">
              <w:rPr>
                <w:rFonts w:cs="Arial"/>
                <w:color w:val="000000"/>
                <w:szCs w:val="22"/>
                <w:lang w:eastAsia="en-GB"/>
              </w:rPr>
              <w:t xml:space="preserve"> </w:t>
            </w:r>
            <w:r w:rsidR="00A13165" w:rsidRPr="00DE128E">
              <w:rPr>
                <w:rFonts w:ascii="Times New Roman" w:hAnsi="Times New Roman"/>
                <w:i/>
                <w:color w:val="000000"/>
                <w:szCs w:val="22"/>
                <w:lang w:eastAsia="en-GB"/>
              </w:rPr>
              <w:t>k</w:t>
            </w:r>
            <w:r w:rsidRPr="00756A3D">
              <w:rPr>
                <w:rFonts w:cs="Arial"/>
                <w:color w:val="000000"/>
                <w:szCs w:val="22"/>
                <w:lang w:eastAsia="en-GB"/>
              </w:rPr>
              <w:t xml:space="preserve">, angular frequency, period, and energy of an object executing SHM. </w:t>
            </w:r>
          </w:p>
          <w:p w14:paraId="36B1070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066A461" w14:textId="4D456E88" w:rsidR="00756A3D" w:rsidRPr="00756A3D" w:rsidRDefault="003A56D6" w:rsidP="00756A3D">
            <w:pPr>
              <w:tabs>
                <w:tab w:val="clear" w:pos="284"/>
                <w:tab w:val="clear" w:pos="567"/>
              </w:tabs>
              <w:autoSpaceDE w:val="0"/>
              <w:autoSpaceDN w:val="0"/>
              <w:adjustRightInd w:val="0"/>
              <w:spacing w:line="240" w:lineRule="auto"/>
              <w:rPr>
                <w:rFonts w:cs="Arial"/>
                <w:color w:val="000000"/>
                <w:szCs w:val="22"/>
                <w:lang w:eastAsia="en-GB"/>
              </w:rPr>
            </w:pPr>
            <w:r w:rsidRPr="003A56D6">
              <w:rPr>
                <w:rFonts w:cs="Arial"/>
                <w:color w:val="000000"/>
                <w:position w:val="-224"/>
                <w:szCs w:val="22"/>
                <w:lang w:eastAsia="en-GB"/>
              </w:rPr>
              <w:object w:dxaOrig="2700" w:dyaOrig="4720" w14:anchorId="428F29AF">
                <v:shape id="_x0000_i1057" type="#_x0000_t75" style="width:137.75pt;height:236.05pt" o:ole="">
                  <v:imagedata r:id="rId79" o:title=""/>
                </v:shape>
                <o:OLEObject Type="Embed" ProgID="Equation.DSMT4" ShapeID="_x0000_i1057" DrawAspect="Content" ObjectID="_1852963569" r:id="rId80"/>
              </w:object>
            </w:r>
            <w:r w:rsidR="00756A3D" w:rsidRPr="00756A3D">
              <w:rPr>
                <w:rFonts w:cs="Arial"/>
                <w:color w:val="000000"/>
                <w:szCs w:val="22"/>
                <w:lang w:eastAsia="en-GB"/>
              </w:rPr>
              <w:t xml:space="preserve"> </w:t>
            </w:r>
          </w:p>
          <w:p w14:paraId="3CBCF01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75437F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effects of damping in SHM to include underdamping, critical damping and overdamping.</w:t>
            </w:r>
          </w:p>
        </w:tc>
      </w:tr>
      <w:tr w:rsidR="00756A3D" w:rsidRPr="00756A3D" w14:paraId="2214D4B6" w14:textId="77777777" w:rsidTr="00756A3D">
        <w:tc>
          <w:tcPr>
            <w:tcW w:w="9065" w:type="dxa"/>
            <w:tcBorders>
              <w:top w:val="single" w:sz="4" w:space="0" w:color="auto"/>
              <w:left w:val="single" w:sz="4" w:space="0" w:color="auto"/>
              <w:bottom w:val="single" w:sz="4" w:space="0" w:color="auto"/>
              <w:right w:val="single" w:sz="4" w:space="0" w:color="auto"/>
            </w:tcBorders>
          </w:tcPr>
          <w:p w14:paraId="09A88C23" w14:textId="77777777" w:rsidR="00756A3D" w:rsidRPr="00756A3D" w:rsidRDefault="00756A3D" w:rsidP="00756A3D">
            <w:pPr>
              <w:keepNext/>
              <w:spacing w:before="120" w:after="60"/>
              <w:outlineLvl w:val="4"/>
              <w:rPr>
                <w:b/>
              </w:rPr>
            </w:pPr>
            <w:r w:rsidRPr="00756A3D">
              <w:rPr>
                <w:b/>
              </w:rPr>
              <w:t>Waves</w:t>
            </w:r>
          </w:p>
        </w:tc>
      </w:tr>
      <w:tr w:rsidR="00756A3D" w:rsidRPr="00756A3D" w14:paraId="1906F287" w14:textId="77777777" w:rsidTr="00756A3D">
        <w:tc>
          <w:tcPr>
            <w:tcW w:w="9065" w:type="dxa"/>
            <w:tcBorders>
              <w:top w:val="single" w:sz="4" w:space="0" w:color="auto"/>
              <w:left w:val="single" w:sz="4" w:space="0" w:color="auto"/>
              <w:bottom w:val="single" w:sz="4" w:space="0" w:color="auto"/>
              <w:right w:val="single" w:sz="4" w:space="0" w:color="auto"/>
            </w:tcBorders>
          </w:tcPr>
          <w:p w14:paraId="1431143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involving the energy transferred by a wave and its amplitude. </w:t>
            </w:r>
          </w:p>
          <w:p w14:paraId="39E19AD6" w14:textId="77777777" w:rsidR="00756A3D" w:rsidRPr="00756A3D" w:rsidRDefault="00756A3D" w:rsidP="00756A3D">
            <w:pPr>
              <w:tabs>
                <w:tab w:val="clear" w:pos="284"/>
                <w:tab w:val="clear" w:pos="567"/>
              </w:tabs>
              <w:autoSpaceDE w:val="0"/>
              <w:autoSpaceDN w:val="0"/>
              <w:adjustRightInd w:val="0"/>
              <w:spacing w:line="240" w:lineRule="auto"/>
              <w:rPr>
                <w:rFonts w:cs="Arial"/>
                <w:b/>
                <w:color w:val="000000"/>
                <w:szCs w:val="22"/>
                <w:lang w:eastAsia="en-GB"/>
              </w:rPr>
            </w:pPr>
          </w:p>
          <w:p w14:paraId="1EFDCC33" w14:textId="77777777" w:rsidR="00756A3D" w:rsidRPr="00756A3D" w:rsidRDefault="00756A3D" w:rsidP="00756A3D">
            <w:pPr>
              <w:tabs>
                <w:tab w:val="clear" w:pos="284"/>
                <w:tab w:val="clear" w:pos="567"/>
              </w:tabs>
              <w:autoSpaceDE w:val="0"/>
              <w:autoSpaceDN w:val="0"/>
              <w:adjustRightInd w:val="0"/>
              <w:spacing w:line="240" w:lineRule="auto"/>
              <w:rPr>
                <w:rFonts w:cs="Arial"/>
                <w:b/>
                <w:color w:val="000000"/>
                <w:szCs w:val="22"/>
                <w:lang w:eastAsia="en-GB"/>
              </w:rPr>
            </w:pPr>
            <w:r w:rsidRPr="00756A3D">
              <w:rPr>
                <w:rFonts w:cs="Arial"/>
                <w:b/>
                <w:color w:val="000000"/>
                <w:position w:val="-6"/>
                <w:szCs w:val="22"/>
                <w:lang w:eastAsia="en-GB"/>
              </w:rPr>
              <w:object w:dxaOrig="820" w:dyaOrig="320" w14:anchorId="093EF904">
                <v:shape id="_x0000_i1058" type="#_x0000_t75" style="width:41.95pt;height:18.8pt" o:ole="">
                  <v:imagedata r:id="rId81" o:title=""/>
                </v:shape>
                <o:OLEObject Type="Embed" ProgID="Equation.DSMT4" ShapeID="_x0000_i1058" DrawAspect="Content" ObjectID="_1852963570" r:id="rId82"/>
              </w:object>
            </w:r>
            <w:r w:rsidRPr="00756A3D">
              <w:rPr>
                <w:rFonts w:cs="Arial"/>
                <w:b/>
                <w:color w:val="000000"/>
                <w:szCs w:val="22"/>
                <w:lang w:eastAsia="en-GB"/>
              </w:rPr>
              <w:t xml:space="preserve"> </w:t>
            </w:r>
          </w:p>
          <w:p w14:paraId="098F8CCF" w14:textId="77777777" w:rsidR="00756A3D" w:rsidRPr="00756A3D" w:rsidRDefault="00756A3D" w:rsidP="00756A3D">
            <w:pPr>
              <w:tabs>
                <w:tab w:val="clear" w:pos="284"/>
                <w:tab w:val="clear" w:pos="567"/>
              </w:tabs>
              <w:autoSpaceDE w:val="0"/>
              <w:autoSpaceDN w:val="0"/>
              <w:adjustRightInd w:val="0"/>
              <w:spacing w:line="240" w:lineRule="auto"/>
              <w:rPr>
                <w:rFonts w:cs="Arial"/>
                <w:b/>
                <w:color w:val="000000"/>
                <w:szCs w:val="22"/>
                <w:lang w:eastAsia="en-GB"/>
              </w:rPr>
            </w:pPr>
          </w:p>
          <w:p w14:paraId="6319913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mathematical representation of travelling waves.</w:t>
            </w:r>
          </w:p>
          <w:p w14:paraId="66E5487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 </w:t>
            </w:r>
          </w:p>
          <w:p w14:paraId="0519FAB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involving wave motion, phase difference and phase angle. </w:t>
            </w:r>
          </w:p>
          <w:p w14:paraId="50B4E1A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64197F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70"/>
                <w:szCs w:val="22"/>
                <w:lang w:eastAsia="en-GB"/>
              </w:rPr>
              <w:object w:dxaOrig="2100" w:dyaOrig="1520" w14:anchorId="4FE3CB25">
                <v:shape id="_x0000_i1059" type="#_x0000_t75" style="width:108.3pt;height:78.25pt" o:ole="">
                  <v:imagedata r:id="rId83" o:title=""/>
                </v:shape>
                <o:OLEObject Type="Embed" ProgID="Equation.DSMT4" ShapeID="_x0000_i1059" DrawAspect="Content" ObjectID="_1852963571" r:id="rId84"/>
              </w:object>
            </w:r>
          </w:p>
          <w:p w14:paraId="5D6F9F7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E99B022" w14:textId="6B410187" w:rsidR="00756A3D" w:rsidRPr="0086135E" w:rsidRDefault="00756A3D" w:rsidP="0086135E">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stationary waves are formed by the interference of two waves, of the same frequency and amplitude, travelling in opposite directions. A stationary wave can be described in</w:t>
            </w:r>
            <w:r w:rsidR="0086135E">
              <w:rPr>
                <w:rFonts w:cs="Arial"/>
                <w:color w:val="000000"/>
                <w:szCs w:val="22"/>
                <w:lang w:eastAsia="en-GB"/>
              </w:rPr>
              <w:t xml:space="preserve"> terms of nodes and antinodes. </w:t>
            </w:r>
          </w:p>
        </w:tc>
      </w:tr>
    </w:tbl>
    <w:p w14:paraId="3A92E75B" w14:textId="77777777" w:rsidR="00756A3D" w:rsidRPr="00756A3D" w:rsidRDefault="00756A3D" w:rsidP="00756A3D">
      <w:r w:rsidRPr="00756A3D">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2BABA4A7"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30C25E62" w14:textId="77777777" w:rsidR="00756A3D" w:rsidRPr="00756A3D" w:rsidRDefault="00756A3D" w:rsidP="00756A3D">
            <w:pPr>
              <w:keepNext/>
              <w:spacing w:before="120" w:after="60" w:line="240" w:lineRule="auto"/>
              <w:outlineLvl w:val="3"/>
              <w:rPr>
                <w:rFonts w:cs="Arial"/>
                <w:b/>
                <w:kern w:val="28"/>
                <w:szCs w:val="22"/>
                <w:lang w:eastAsia="en-GB"/>
              </w:rPr>
            </w:pPr>
            <w:r w:rsidRPr="00756A3D">
              <w:rPr>
                <w:rFonts w:cs="Arial"/>
                <w:b/>
                <w:kern w:val="28"/>
                <w:sz w:val="24"/>
                <w:szCs w:val="22"/>
                <w:lang w:eastAsia="en-GB"/>
              </w:rPr>
              <w:lastRenderedPageBreak/>
              <w:t>Quanta and waves (continued)</w:t>
            </w:r>
          </w:p>
        </w:tc>
      </w:tr>
      <w:tr w:rsidR="00756A3D" w:rsidRPr="00756A3D" w14:paraId="72DB2957" w14:textId="77777777" w:rsidTr="00756A3D">
        <w:tc>
          <w:tcPr>
            <w:tcW w:w="9065" w:type="dxa"/>
            <w:tcBorders>
              <w:top w:val="single" w:sz="4" w:space="0" w:color="auto"/>
              <w:left w:val="single" w:sz="4" w:space="0" w:color="auto"/>
              <w:bottom w:val="single" w:sz="4" w:space="0" w:color="auto"/>
              <w:right w:val="single" w:sz="4" w:space="0" w:color="auto"/>
            </w:tcBorders>
          </w:tcPr>
          <w:p w14:paraId="72D86658" w14:textId="77777777" w:rsidR="00756A3D" w:rsidRPr="00756A3D" w:rsidRDefault="00756A3D" w:rsidP="00756A3D">
            <w:pPr>
              <w:keepNext/>
              <w:spacing w:before="120" w:after="60"/>
              <w:outlineLvl w:val="4"/>
              <w:rPr>
                <w:b/>
              </w:rPr>
            </w:pPr>
            <w:r w:rsidRPr="00756A3D">
              <w:rPr>
                <w:b/>
              </w:rPr>
              <w:t>Interference</w:t>
            </w:r>
          </w:p>
        </w:tc>
      </w:tr>
      <w:tr w:rsidR="00756A3D" w:rsidRPr="00756A3D" w14:paraId="386834AF" w14:textId="77777777" w:rsidTr="00756A3D">
        <w:tc>
          <w:tcPr>
            <w:tcW w:w="9065" w:type="dxa"/>
            <w:tcBorders>
              <w:top w:val="single" w:sz="4" w:space="0" w:color="auto"/>
              <w:left w:val="single" w:sz="4" w:space="0" w:color="auto"/>
              <w:bottom w:val="single" w:sz="4" w:space="0" w:color="auto"/>
              <w:right w:val="single" w:sz="4" w:space="0" w:color="auto"/>
            </w:tcBorders>
          </w:tcPr>
          <w:p w14:paraId="5CCDD3A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two waves are coherent if they have a constant phase relationship. </w:t>
            </w:r>
          </w:p>
          <w:p w14:paraId="5F3EBBC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4B603D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of the conditions for constructive and destructive interference in terms of coherence and phase. </w:t>
            </w:r>
          </w:p>
          <w:p w14:paraId="55BE9E2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CC55353" w14:textId="27A7654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solve problems involving optical path difference</w:t>
            </w:r>
            <w:r w:rsidR="005E3889">
              <w:rPr>
                <w:rFonts w:cs="Arial"/>
                <w:color w:val="000000"/>
                <w:szCs w:val="22"/>
                <w:lang w:eastAsia="en-GB"/>
              </w:rPr>
              <w:t xml:space="preserve"> </w:t>
            </w:r>
            <w:r w:rsidR="005E3889">
              <w:rPr>
                <w:rFonts w:ascii="Times New Roman" w:hAnsi="Times New Roman"/>
                <w:i/>
                <w:color w:val="000000"/>
                <w:sz w:val="24"/>
                <w:szCs w:val="22"/>
                <w:lang w:eastAsia="en-GB"/>
              </w:rPr>
              <w:t>opd</w:t>
            </w:r>
            <w:r w:rsidRPr="00756A3D">
              <w:rPr>
                <w:rFonts w:cs="Arial"/>
                <w:color w:val="000000"/>
                <w:szCs w:val="22"/>
                <w:lang w:eastAsia="en-GB"/>
              </w:rPr>
              <w:t>, geometrical path difference</w:t>
            </w:r>
            <w:r w:rsidR="005E3889">
              <w:rPr>
                <w:rFonts w:cs="Arial"/>
                <w:color w:val="000000"/>
                <w:szCs w:val="22"/>
                <w:lang w:eastAsia="en-GB"/>
              </w:rPr>
              <w:t xml:space="preserve"> </w:t>
            </w:r>
            <w:r w:rsidR="005E3889">
              <w:rPr>
                <w:rFonts w:ascii="Times New Roman" w:hAnsi="Times New Roman"/>
                <w:i/>
                <w:color w:val="000000"/>
                <w:sz w:val="24"/>
                <w:szCs w:val="22"/>
                <w:lang w:eastAsia="en-GB"/>
              </w:rPr>
              <w:t>gpd</w:t>
            </w:r>
            <w:r w:rsidRPr="00756A3D">
              <w:rPr>
                <w:rFonts w:cs="Arial"/>
                <w:color w:val="000000"/>
                <w:szCs w:val="22"/>
                <w:lang w:eastAsia="en-GB"/>
              </w:rPr>
              <w:t xml:space="preserve"> and refractive index.</w:t>
            </w:r>
          </w:p>
          <w:p w14:paraId="091A49E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0911574" w14:textId="282DBCE4" w:rsidR="00756A3D" w:rsidRPr="00756A3D" w:rsidRDefault="00A13165"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0"/>
                <w:szCs w:val="22"/>
                <w:lang w:eastAsia="en-GB"/>
              </w:rPr>
              <w:object w:dxaOrig="1340" w:dyaOrig="300" w14:anchorId="70F52939">
                <v:shape id="_x0000_i1060" type="#_x0000_t75" style="width:65.75pt;height:15.65pt" o:ole="">
                  <v:imagedata r:id="rId85" o:title=""/>
                </v:shape>
                <o:OLEObject Type="Embed" ProgID="Equation.DSMT4" ShapeID="_x0000_i1060" DrawAspect="Content" ObjectID="_1852963572" r:id="rId86"/>
              </w:object>
            </w:r>
          </w:p>
          <w:p w14:paraId="68F0DF6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BB656B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a wave experiences a phase change of </w:t>
            </w:r>
            <w:r w:rsidRPr="00756A3D">
              <w:rPr>
                <w:rFonts w:cs="Arial"/>
                <w:color w:val="000000"/>
                <w:position w:val="-6"/>
                <w:szCs w:val="22"/>
                <w:lang w:eastAsia="en-GB"/>
              </w:rPr>
              <w:object w:dxaOrig="220" w:dyaOrig="220" w14:anchorId="083B674C">
                <v:shape id="_x0000_i1061" type="#_x0000_t75" style="width:11.9pt;height:11.9pt" o:ole="">
                  <v:imagedata r:id="rId87" o:title=""/>
                </v:shape>
                <o:OLEObject Type="Embed" ProgID="Equation.DSMT4" ShapeID="_x0000_i1061" DrawAspect="Content" ObjectID="_1852963573" r:id="rId88"/>
              </w:object>
            </w:r>
            <w:r w:rsidRPr="00756A3D">
              <w:rPr>
                <w:rFonts w:cs="Arial"/>
                <w:color w:val="000000"/>
                <w:szCs w:val="22"/>
                <w:lang w:eastAsia="en-GB"/>
              </w:rPr>
              <w:t xml:space="preserve"> when it is travelling in a less dense medium and reflects from an interface with a more dense medium.</w:t>
            </w:r>
          </w:p>
          <w:p w14:paraId="1D29997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FF0AB1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a wave does not experience a phase change when it is travelling in a more dense medium and reflects from an interface with a less dense medium.</w:t>
            </w:r>
          </w:p>
          <w:p w14:paraId="2EDF804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F49A44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Explanation of interference by division of amplitude, including optical path length, geometrical path length, phase difference, and optical path difference. </w:t>
            </w:r>
          </w:p>
          <w:p w14:paraId="572FE1E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2FA37E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of thin film interference and wedge fringes. </w:t>
            </w:r>
          </w:p>
          <w:p w14:paraId="343F82B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386929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For light interfering by division of amplitude, use of an appropriate relationship to solve problems involving the optical path difference between waves, wavelength and order number.</w:t>
            </w:r>
          </w:p>
          <w:p w14:paraId="5CB2FBE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976C494" w14:textId="245E511D" w:rsidR="00756A3D" w:rsidRPr="00756A3D" w:rsidRDefault="00AA543A"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2"/>
                <w:szCs w:val="22"/>
                <w:lang w:eastAsia="en-GB"/>
              </w:rPr>
              <w:object w:dxaOrig="4060" w:dyaOrig="560" w14:anchorId="69F67E30">
                <v:shape id="_x0000_i1062" type="#_x0000_t75" style="width:202.85pt;height:30.05pt" o:ole="">
                  <v:imagedata r:id="rId89" o:title=""/>
                </v:shape>
                <o:OLEObject Type="Embed" ProgID="Equation.DSMT4" ShapeID="_x0000_i1062" DrawAspect="Content" ObjectID="_1852963574" r:id="rId90"/>
              </w:object>
            </w:r>
          </w:p>
          <w:p w14:paraId="3C603EA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35155A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a coated (bloomed) lens can be made non-reflective for a specific wavelength of light.</w:t>
            </w:r>
          </w:p>
          <w:p w14:paraId="7250BE1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E9955F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Derivation of the relationship </w:t>
            </w:r>
            <w:r w:rsidRPr="00756A3D">
              <w:rPr>
                <w:rFonts w:cs="Arial"/>
                <w:color w:val="000000"/>
                <w:position w:val="-24"/>
                <w:szCs w:val="22"/>
                <w:lang w:eastAsia="en-GB"/>
              </w:rPr>
              <w:object w:dxaOrig="760" w:dyaOrig="620" w14:anchorId="3053DE64">
                <v:shape id="_x0000_i1063" type="#_x0000_t75" style="width:35.7pt;height:30.05pt" o:ole="">
                  <v:imagedata r:id="rId91" o:title=""/>
                </v:shape>
                <o:OLEObject Type="Embed" ProgID="Equation.DSMT4" ShapeID="_x0000_i1063" DrawAspect="Content" ObjectID="_1852963575" r:id="rId92"/>
              </w:object>
            </w:r>
            <w:r w:rsidRPr="00756A3D">
              <w:rPr>
                <w:rFonts w:cs="Arial"/>
                <w:color w:val="000000"/>
                <w:szCs w:val="22"/>
                <w:lang w:eastAsia="en-GB"/>
              </w:rPr>
              <w:t xml:space="preserve"> for glass lenses with a coating such as magnesium fluoride.</w:t>
            </w:r>
          </w:p>
          <w:p w14:paraId="7B82D37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4F68E8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involving interference of waves by division of amplitude. </w:t>
            </w:r>
          </w:p>
          <w:p w14:paraId="61C6FA9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988E82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68"/>
                <w:szCs w:val="22"/>
                <w:lang w:eastAsia="en-GB"/>
              </w:rPr>
              <w:object w:dxaOrig="880" w:dyaOrig="1480" w14:anchorId="1C876BD6">
                <v:shape id="_x0000_i1064" type="#_x0000_t75" style="width:41.95pt;height:73.25pt" o:ole="">
                  <v:imagedata r:id="rId93" o:title=""/>
                </v:shape>
                <o:OLEObject Type="Embed" ProgID="Equation.DSMT4" ShapeID="_x0000_i1064" DrawAspect="Content" ObjectID="_1852963576" r:id="rId94"/>
              </w:object>
            </w:r>
          </w:p>
          <w:p w14:paraId="043FADF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C05DFD1" w14:textId="56FEF851"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Explanation of interfe</w:t>
            </w:r>
            <w:r w:rsidR="0086135E">
              <w:rPr>
                <w:rFonts w:cs="Arial"/>
                <w:color w:val="000000"/>
                <w:szCs w:val="22"/>
                <w:lang w:eastAsia="en-GB"/>
              </w:rPr>
              <w:t>rence by division of wavefront.</w:t>
            </w:r>
          </w:p>
        </w:tc>
      </w:tr>
    </w:tbl>
    <w:p w14:paraId="10B9FCD0" w14:textId="77777777" w:rsidR="00756A3D" w:rsidRPr="00756A3D" w:rsidRDefault="00756A3D" w:rsidP="00756A3D">
      <w:r w:rsidRPr="00756A3D">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7164D93A"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4A2465DE" w14:textId="77777777" w:rsidR="00756A3D" w:rsidRPr="00756A3D" w:rsidRDefault="00756A3D" w:rsidP="00756A3D">
            <w:pPr>
              <w:keepNext/>
              <w:spacing w:before="120" w:after="60" w:line="240" w:lineRule="auto"/>
              <w:outlineLvl w:val="3"/>
              <w:rPr>
                <w:rFonts w:cs="Arial"/>
                <w:b/>
                <w:kern w:val="28"/>
                <w:szCs w:val="22"/>
                <w:lang w:eastAsia="en-GB"/>
              </w:rPr>
            </w:pPr>
            <w:r w:rsidRPr="00756A3D">
              <w:rPr>
                <w:rFonts w:cs="Arial"/>
                <w:b/>
                <w:kern w:val="28"/>
                <w:sz w:val="24"/>
                <w:szCs w:val="22"/>
                <w:lang w:eastAsia="en-GB"/>
              </w:rPr>
              <w:lastRenderedPageBreak/>
              <w:t>Quanta and waves (continued)</w:t>
            </w:r>
          </w:p>
        </w:tc>
      </w:tr>
      <w:tr w:rsidR="00756A3D" w:rsidRPr="00756A3D" w14:paraId="0A2F84CF" w14:textId="77777777" w:rsidTr="00756A3D">
        <w:tc>
          <w:tcPr>
            <w:tcW w:w="9065" w:type="dxa"/>
            <w:tcBorders>
              <w:top w:val="single" w:sz="4" w:space="0" w:color="auto"/>
              <w:left w:val="single" w:sz="4" w:space="0" w:color="auto"/>
              <w:bottom w:val="single" w:sz="4" w:space="0" w:color="auto"/>
              <w:right w:val="single" w:sz="4" w:space="0" w:color="auto"/>
            </w:tcBorders>
          </w:tcPr>
          <w:p w14:paraId="44EE6F45" w14:textId="77777777" w:rsidR="00756A3D" w:rsidRPr="00756A3D" w:rsidRDefault="00756A3D" w:rsidP="00756A3D">
            <w:pPr>
              <w:keepNext/>
              <w:spacing w:before="120" w:after="60"/>
              <w:outlineLvl w:val="4"/>
              <w:rPr>
                <w:b/>
                <w:szCs w:val="22"/>
              </w:rPr>
            </w:pPr>
            <w:r w:rsidRPr="00756A3D">
              <w:rPr>
                <w:b/>
              </w:rPr>
              <w:t>Interference (continued)</w:t>
            </w:r>
          </w:p>
        </w:tc>
      </w:tr>
      <w:tr w:rsidR="00756A3D" w:rsidRPr="00756A3D" w14:paraId="72246BC1" w14:textId="77777777" w:rsidTr="00756A3D">
        <w:tc>
          <w:tcPr>
            <w:tcW w:w="9065" w:type="dxa"/>
            <w:tcBorders>
              <w:top w:val="single" w:sz="4" w:space="0" w:color="auto"/>
              <w:left w:val="single" w:sz="4" w:space="0" w:color="auto"/>
              <w:bottom w:val="single" w:sz="4" w:space="0" w:color="auto"/>
              <w:right w:val="single" w:sz="4" w:space="0" w:color="auto"/>
            </w:tcBorders>
          </w:tcPr>
          <w:p w14:paraId="5C06AB6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of Young’s slits interference. </w:t>
            </w:r>
          </w:p>
          <w:p w14:paraId="06EA5CB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7F3D19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solve problems involving interference of waves by division of wavefront.</w:t>
            </w:r>
          </w:p>
          <w:p w14:paraId="0FBB6F8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4B295A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4"/>
                <w:szCs w:val="22"/>
                <w:lang w:eastAsia="en-GB"/>
              </w:rPr>
              <w:object w:dxaOrig="960" w:dyaOrig="620" w14:anchorId="1240AB7D">
                <v:shape id="_x0000_i1065" type="#_x0000_t75" style="width:49.45pt;height:30.05pt" o:ole="">
                  <v:imagedata r:id="rId95" o:title=""/>
                </v:shape>
                <o:OLEObject Type="Embed" ProgID="Equation.DSMT4" ShapeID="_x0000_i1065" DrawAspect="Content" ObjectID="_1852963577" r:id="rId96"/>
              </w:object>
            </w:r>
            <w:r w:rsidRPr="00756A3D">
              <w:rPr>
                <w:rFonts w:cs="Arial"/>
                <w:color w:val="000000"/>
                <w:szCs w:val="22"/>
                <w:lang w:eastAsia="en-GB"/>
              </w:rPr>
              <w:t xml:space="preserve"> </w:t>
            </w:r>
          </w:p>
        </w:tc>
      </w:tr>
      <w:tr w:rsidR="00756A3D" w:rsidRPr="00756A3D" w14:paraId="053B3EE9" w14:textId="77777777" w:rsidTr="00756A3D">
        <w:tc>
          <w:tcPr>
            <w:tcW w:w="9065" w:type="dxa"/>
            <w:tcBorders>
              <w:top w:val="single" w:sz="4" w:space="0" w:color="auto"/>
              <w:left w:val="single" w:sz="4" w:space="0" w:color="auto"/>
              <w:bottom w:val="single" w:sz="4" w:space="0" w:color="auto"/>
              <w:right w:val="single" w:sz="4" w:space="0" w:color="auto"/>
            </w:tcBorders>
          </w:tcPr>
          <w:p w14:paraId="7A46B283" w14:textId="77777777" w:rsidR="00756A3D" w:rsidRPr="00756A3D" w:rsidRDefault="00756A3D" w:rsidP="00756A3D">
            <w:pPr>
              <w:keepNext/>
              <w:spacing w:before="120" w:after="60"/>
              <w:outlineLvl w:val="4"/>
              <w:rPr>
                <w:b/>
              </w:rPr>
            </w:pPr>
            <w:r w:rsidRPr="00756A3D">
              <w:rPr>
                <w:b/>
              </w:rPr>
              <w:t>Polarisation</w:t>
            </w:r>
          </w:p>
        </w:tc>
      </w:tr>
      <w:tr w:rsidR="00756A3D" w:rsidRPr="00756A3D" w14:paraId="275BB73A" w14:textId="77777777" w:rsidTr="00756A3D">
        <w:tc>
          <w:tcPr>
            <w:tcW w:w="9065" w:type="dxa"/>
            <w:tcBorders>
              <w:top w:val="single" w:sz="4" w:space="0" w:color="auto"/>
              <w:left w:val="single" w:sz="4" w:space="0" w:color="auto"/>
              <w:bottom w:val="single" w:sz="4" w:space="0" w:color="auto"/>
              <w:right w:val="single" w:sz="4" w:space="0" w:color="auto"/>
            </w:tcBorders>
          </w:tcPr>
          <w:p w14:paraId="4CE912B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what is meant by a plane-polarised wave.</w:t>
            </w:r>
          </w:p>
          <w:p w14:paraId="2480A8F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6DDD59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of the effect on light of polarisers and analysers. </w:t>
            </w:r>
          </w:p>
          <w:p w14:paraId="3757792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1D0176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when a ray of unpolarised light is incident on the surface of an insulator at Brewster’s angle the reflected ray becomes plane-polarised. </w:t>
            </w:r>
          </w:p>
          <w:p w14:paraId="171E876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93D9B71" w14:textId="77777777" w:rsidR="00756A3D" w:rsidRPr="00756A3D" w:rsidRDefault="00756A3D" w:rsidP="00756A3D">
            <w:pPr>
              <w:tabs>
                <w:tab w:val="clear" w:pos="284"/>
                <w:tab w:val="clear" w:pos="567"/>
                <w:tab w:val="left" w:pos="4590"/>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Derivation of the relationship </w:t>
            </w:r>
            <w:r w:rsidRPr="00756A3D">
              <w:rPr>
                <w:rFonts w:cs="Arial"/>
                <w:color w:val="000000"/>
                <w:position w:val="-14"/>
                <w:szCs w:val="22"/>
                <w:lang w:eastAsia="en-GB"/>
              </w:rPr>
              <w:object w:dxaOrig="940" w:dyaOrig="380" w14:anchorId="55FF9D78">
                <v:shape id="_x0000_i1066" type="#_x0000_t75" style="width:48.85pt;height:17.55pt" o:ole="">
                  <v:imagedata r:id="rId97" o:title=""/>
                </v:shape>
                <o:OLEObject Type="Embed" ProgID="Equation.DSMT4" ShapeID="_x0000_i1066" DrawAspect="Content" ObjectID="_1852963578" r:id="rId98"/>
              </w:object>
            </w:r>
            <w:r w:rsidRPr="00756A3D">
              <w:rPr>
                <w:rFonts w:cs="Arial"/>
                <w:color w:val="000000"/>
                <w:szCs w:val="22"/>
                <w:lang w:eastAsia="en-GB"/>
              </w:rPr>
              <w:t>.</w:t>
            </w:r>
            <w:r w:rsidRPr="00756A3D">
              <w:rPr>
                <w:rFonts w:cs="Arial"/>
                <w:color w:val="000000"/>
                <w:szCs w:val="22"/>
                <w:lang w:eastAsia="en-GB"/>
              </w:rPr>
              <w:tab/>
            </w:r>
          </w:p>
          <w:p w14:paraId="1B80FECB" w14:textId="77777777" w:rsidR="00756A3D" w:rsidRPr="00756A3D" w:rsidRDefault="00756A3D" w:rsidP="00756A3D">
            <w:pPr>
              <w:tabs>
                <w:tab w:val="clear" w:pos="284"/>
                <w:tab w:val="clear" w:pos="567"/>
                <w:tab w:val="left" w:pos="4590"/>
              </w:tabs>
              <w:autoSpaceDE w:val="0"/>
              <w:autoSpaceDN w:val="0"/>
              <w:adjustRightInd w:val="0"/>
              <w:spacing w:line="240" w:lineRule="auto"/>
              <w:rPr>
                <w:rFonts w:cs="Arial"/>
                <w:color w:val="000000"/>
                <w:szCs w:val="22"/>
                <w:lang w:eastAsia="en-GB"/>
              </w:rPr>
            </w:pPr>
          </w:p>
          <w:p w14:paraId="3EBB62D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involving Brewster’s angle and refractive index. </w:t>
            </w:r>
          </w:p>
          <w:p w14:paraId="35CB118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A6BDF20" w14:textId="0D41CCD5" w:rsidR="00D86D13"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4"/>
                <w:szCs w:val="22"/>
                <w:lang w:eastAsia="en-GB"/>
              </w:rPr>
              <w:object w:dxaOrig="940" w:dyaOrig="380" w14:anchorId="4A48F43D">
                <v:shape id="_x0000_i1067" type="#_x0000_t75" style="width:48.85pt;height:17.55pt" o:ole="">
                  <v:imagedata r:id="rId97" o:title=""/>
                </v:shape>
                <o:OLEObject Type="Embed" ProgID="Equation.DSMT4" ShapeID="_x0000_i1067" DrawAspect="Content" ObjectID="_1852963579" r:id="rId99"/>
              </w:object>
            </w:r>
          </w:p>
        </w:tc>
      </w:tr>
      <w:tr w:rsidR="00756A3D" w:rsidRPr="00756A3D" w14:paraId="482429C5"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0490F56E"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cs="Arial"/>
                <w:b/>
                <w:kern w:val="28"/>
                <w:sz w:val="24"/>
                <w:szCs w:val="22"/>
                <w:lang w:eastAsia="en-GB"/>
              </w:rPr>
              <w:t>Electromagnetism</w:t>
            </w:r>
          </w:p>
        </w:tc>
      </w:tr>
      <w:tr w:rsidR="00756A3D" w:rsidRPr="00756A3D" w14:paraId="2F16748B" w14:textId="77777777" w:rsidTr="00756A3D">
        <w:tc>
          <w:tcPr>
            <w:tcW w:w="9065" w:type="dxa"/>
            <w:tcBorders>
              <w:top w:val="single" w:sz="4" w:space="0" w:color="auto"/>
              <w:left w:val="single" w:sz="4" w:space="0" w:color="auto"/>
              <w:bottom w:val="single" w:sz="4" w:space="0" w:color="auto"/>
              <w:right w:val="single" w:sz="4" w:space="0" w:color="auto"/>
            </w:tcBorders>
          </w:tcPr>
          <w:p w14:paraId="2E6335DF" w14:textId="77777777" w:rsidR="00756A3D" w:rsidRPr="00756A3D" w:rsidRDefault="00756A3D" w:rsidP="00756A3D">
            <w:pPr>
              <w:keepNext/>
              <w:spacing w:before="120" w:after="60"/>
              <w:outlineLvl w:val="4"/>
              <w:rPr>
                <w:b/>
              </w:rPr>
            </w:pPr>
            <w:r w:rsidRPr="00756A3D">
              <w:rPr>
                <w:b/>
              </w:rPr>
              <w:t>Fields</w:t>
            </w:r>
          </w:p>
        </w:tc>
      </w:tr>
      <w:tr w:rsidR="00756A3D" w:rsidRPr="00756A3D" w14:paraId="4038282E" w14:textId="77777777" w:rsidTr="00756A3D">
        <w:tc>
          <w:tcPr>
            <w:tcW w:w="9065" w:type="dxa"/>
            <w:tcBorders>
              <w:top w:val="single" w:sz="4" w:space="0" w:color="auto"/>
              <w:left w:val="single" w:sz="4" w:space="0" w:color="auto"/>
              <w:bottom w:val="single" w:sz="4" w:space="0" w:color="auto"/>
              <w:right w:val="single" w:sz="4" w:space="0" w:color="auto"/>
            </w:tcBorders>
          </w:tcPr>
          <w:p w14:paraId="0B81CBB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an electric field is the region that surrounds electrically charged particles in which a force is exerted on other electrically charged particles. </w:t>
            </w:r>
          </w:p>
          <w:p w14:paraId="0D720A4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B01CA0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Definition of electric field strength as the electrical force acting on unit positive charge.</w:t>
            </w:r>
          </w:p>
          <w:p w14:paraId="3EAFF57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F67986F" w14:textId="027A8DFE"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Sketch of electric field patterns around single point charges, a system of charges and in a uniform electric field. </w:t>
            </w:r>
          </w:p>
          <w:p w14:paraId="444FD6D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5F2653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Definition of electrical potential at a point as the work done in moving unit positive charge from infinity to that point. </w:t>
            </w:r>
          </w:p>
          <w:p w14:paraId="7F2146F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4A16F51" w14:textId="7C51A466" w:rsidR="00756A3D" w:rsidRPr="0086135E"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the energy required to move charge between two points in an electric field is </w:t>
            </w:r>
            <w:r w:rsidR="0086135E">
              <w:rPr>
                <w:rFonts w:cs="Arial"/>
                <w:color w:val="000000"/>
                <w:szCs w:val="22"/>
                <w:lang w:eastAsia="en-GB"/>
              </w:rPr>
              <w:t xml:space="preserve">independent of the path taken. </w:t>
            </w:r>
          </w:p>
        </w:tc>
      </w:tr>
    </w:tbl>
    <w:p w14:paraId="456A3790" w14:textId="77777777" w:rsidR="00756A3D" w:rsidRPr="00756A3D" w:rsidRDefault="00756A3D" w:rsidP="00756A3D">
      <w:r w:rsidRPr="00756A3D">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098C5074"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16E27AC3" w14:textId="77777777" w:rsidR="00756A3D" w:rsidRPr="00756A3D" w:rsidRDefault="00756A3D" w:rsidP="00756A3D">
            <w:pPr>
              <w:keepNext/>
              <w:spacing w:before="120" w:after="60" w:line="240" w:lineRule="auto"/>
              <w:outlineLvl w:val="3"/>
              <w:rPr>
                <w:rFonts w:cs="Arial"/>
                <w:b/>
                <w:kern w:val="28"/>
                <w:szCs w:val="22"/>
                <w:lang w:eastAsia="en-GB"/>
              </w:rPr>
            </w:pPr>
            <w:r w:rsidRPr="00756A3D">
              <w:rPr>
                <w:rFonts w:cs="Arial"/>
                <w:b/>
                <w:kern w:val="28"/>
                <w:sz w:val="24"/>
                <w:szCs w:val="22"/>
                <w:lang w:eastAsia="en-GB"/>
              </w:rPr>
              <w:lastRenderedPageBreak/>
              <w:t>Electromagnetism (continued)</w:t>
            </w:r>
          </w:p>
        </w:tc>
      </w:tr>
      <w:tr w:rsidR="00756A3D" w:rsidRPr="00756A3D" w14:paraId="30F26103" w14:textId="77777777" w:rsidTr="00756A3D">
        <w:tc>
          <w:tcPr>
            <w:tcW w:w="9065" w:type="dxa"/>
            <w:tcBorders>
              <w:top w:val="single" w:sz="4" w:space="0" w:color="auto"/>
              <w:left w:val="single" w:sz="4" w:space="0" w:color="auto"/>
              <w:bottom w:val="single" w:sz="4" w:space="0" w:color="auto"/>
              <w:right w:val="single" w:sz="4" w:space="0" w:color="auto"/>
            </w:tcBorders>
          </w:tcPr>
          <w:p w14:paraId="66F71BCC" w14:textId="77777777" w:rsidR="00756A3D" w:rsidRPr="00756A3D" w:rsidRDefault="00756A3D" w:rsidP="00756A3D">
            <w:pPr>
              <w:keepNext/>
              <w:spacing w:before="120" w:after="60"/>
              <w:outlineLvl w:val="4"/>
              <w:rPr>
                <w:b/>
                <w:szCs w:val="22"/>
              </w:rPr>
            </w:pPr>
            <w:r w:rsidRPr="00756A3D">
              <w:rPr>
                <w:b/>
              </w:rPr>
              <w:t>Fields (continued)</w:t>
            </w:r>
          </w:p>
        </w:tc>
      </w:tr>
      <w:tr w:rsidR="00756A3D" w:rsidRPr="00756A3D" w14:paraId="4946A6F3" w14:textId="77777777" w:rsidTr="00756A3D">
        <w:tc>
          <w:tcPr>
            <w:tcW w:w="9065" w:type="dxa"/>
            <w:tcBorders>
              <w:top w:val="single" w:sz="4" w:space="0" w:color="auto"/>
              <w:left w:val="single" w:sz="4" w:space="0" w:color="auto"/>
              <w:bottom w:val="single" w:sz="4" w:space="0" w:color="auto"/>
              <w:right w:val="single" w:sz="4" w:space="0" w:color="auto"/>
            </w:tcBorders>
          </w:tcPr>
          <w:p w14:paraId="5D808C40" w14:textId="11E855B2"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solve problems involving electrical force, electrical potential and elec</w:t>
            </w:r>
            <w:r w:rsidR="00295FF8">
              <w:rPr>
                <w:rFonts w:cs="Arial"/>
                <w:color w:val="000000"/>
                <w:szCs w:val="22"/>
                <w:lang w:eastAsia="en-GB"/>
              </w:rPr>
              <w:t>tric field strength</w:t>
            </w:r>
            <w:r w:rsidRPr="00756A3D">
              <w:rPr>
                <w:rFonts w:cs="Arial"/>
                <w:color w:val="000000"/>
                <w:szCs w:val="22"/>
                <w:lang w:eastAsia="en-GB"/>
              </w:rPr>
              <w:t xml:space="preserve"> around a point charge and a system of charges. </w:t>
            </w:r>
          </w:p>
          <w:p w14:paraId="27915D2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EAE615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2D9938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20"/>
                <w:szCs w:val="22"/>
                <w:lang w:eastAsia="en-GB"/>
              </w:rPr>
              <w:object w:dxaOrig="1200" w:dyaOrig="2480" w14:anchorId="6BCE945C">
                <v:shape id="_x0000_i1068" type="#_x0000_t75" style="width:60.1pt;height:123.95pt" o:ole="">
                  <v:imagedata r:id="rId100" o:title=""/>
                </v:shape>
                <o:OLEObject Type="Embed" ProgID="Equation.DSMT4" ShapeID="_x0000_i1068" DrawAspect="Content" ObjectID="_1852963580" r:id="rId101"/>
              </w:object>
            </w:r>
          </w:p>
          <w:p w14:paraId="7FFDC07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4CC8871" w14:textId="63B294B9"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appropriate relationships to solve problems involving charge, energy, potential differenc</w:t>
            </w:r>
            <w:r w:rsidR="00295FF8">
              <w:rPr>
                <w:rFonts w:cs="Arial"/>
                <w:color w:val="000000"/>
                <w:szCs w:val="22"/>
                <w:lang w:eastAsia="en-GB"/>
              </w:rPr>
              <w:t xml:space="preserve">e, and electric field strength </w:t>
            </w:r>
            <w:r w:rsidRPr="00756A3D">
              <w:rPr>
                <w:rFonts w:cs="Arial"/>
                <w:color w:val="000000"/>
                <w:szCs w:val="22"/>
                <w:lang w:eastAsia="en-GB"/>
              </w:rPr>
              <w:t xml:space="preserve">in situations involving a uniform electric field. </w:t>
            </w:r>
          </w:p>
          <w:p w14:paraId="759B255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BF4C06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66"/>
                <w:szCs w:val="22"/>
                <w:lang w:eastAsia="en-GB"/>
              </w:rPr>
              <w:object w:dxaOrig="900" w:dyaOrig="1420" w14:anchorId="6F1E8335">
                <v:shape id="_x0000_i1069" type="#_x0000_t75" style="width:41.95pt;height:1in" o:ole="">
                  <v:imagedata r:id="rId102" o:title=""/>
                </v:shape>
                <o:OLEObject Type="Embed" ProgID="Equation.DSMT4" ShapeID="_x0000_i1069" DrawAspect="Content" ObjectID="_1852963581" r:id="rId103"/>
              </w:object>
            </w:r>
            <w:r w:rsidRPr="00756A3D">
              <w:rPr>
                <w:rFonts w:cs="Arial"/>
                <w:color w:val="000000"/>
                <w:szCs w:val="22"/>
                <w:lang w:eastAsia="en-GB"/>
              </w:rPr>
              <w:t xml:space="preserve"> </w:t>
            </w:r>
          </w:p>
          <w:p w14:paraId="578690B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06B10D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Millikan’s experimental method for determining the charge on an electron.</w:t>
            </w:r>
          </w:p>
          <w:p w14:paraId="0671660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763687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involving the motion of charged particles in uniform electric fields. </w:t>
            </w:r>
          </w:p>
          <w:p w14:paraId="4BAC76B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25385F4" w14:textId="220A66B9" w:rsidR="00D86D13" w:rsidRPr="00D86D13" w:rsidRDefault="00756A3D" w:rsidP="00756A3D">
            <w:pPr>
              <w:tabs>
                <w:tab w:val="clear" w:pos="284"/>
                <w:tab w:val="clear" w:pos="567"/>
              </w:tabs>
              <w:autoSpaceDE w:val="0"/>
              <w:autoSpaceDN w:val="0"/>
              <w:adjustRightInd w:val="0"/>
              <w:spacing w:line="240" w:lineRule="auto"/>
              <w:rPr>
                <w:rFonts w:cs="Arial"/>
                <w:color w:val="000000"/>
                <w:sz w:val="24"/>
                <w:szCs w:val="24"/>
                <w:lang w:eastAsia="en-GB"/>
              </w:rPr>
            </w:pPr>
            <w:r w:rsidRPr="00756A3D">
              <w:rPr>
                <w:rFonts w:cs="Arial"/>
                <w:color w:val="000000"/>
                <w:position w:val="-100"/>
                <w:sz w:val="24"/>
                <w:szCs w:val="24"/>
                <w:lang w:eastAsia="en-GB"/>
              </w:rPr>
              <w:object w:dxaOrig="1100" w:dyaOrig="2120" w14:anchorId="009C76C7">
                <v:shape id="_x0000_i1070" type="#_x0000_t75" style="width:57.6pt;height:108.3pt" o:ole="">
                  <v:imagedata r:id="rId104" o:title=""/>
                </v:shape>
                <o:OLEObject Type="Embed" ProgID="Equation.DSMT4" ShapeID="_x0000_i1070" DrawAspect="Content" ObjectID="_1852963582" r:id="rId105"/>
              </w:object>
            </w:r>
          </w:p>
        </w:tc>
      </w:tr>
    </w:tbl>
    <w:p w14:paraId="367F92CB" w14:textId="77777777" w:rsidR="00756A3D" w:rsidRPr="00756A3D" w:rsidRDefault="00756A3D" w:rsidP="00756A3D">
      <w:r w:rsidRPr="00756A3D">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49BA2572"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572F3968"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cs="Arial"/>
                <w:b/>
                <w:kern w:val="28"/>
                <w:sz w:val="24"/>
                <w:szCs w:val="22"/>
                <w:lang w:eastAsia="en-GB"/>
              </w:rPr>
              <w:lastRenderedPageBreak/>
              <w:t>Electromagnetism (continued)</w:t>
            </w:r>
          </w:p>
        </w:tc>
      </w:tr>
      <w:tr w:rsidR="00756A3D" w:rsidRPr="00756A3D" w14:paraId="50AC3D83" w14:textId="77777777" w:rsidTr="00756A3D">
        <w:tc>
          <w:tcPr>
            <w:tcW w:w="9065" w:type="dxa"/>
            <w:tcBorders>
              <w:top w:val="single" w:sz="4" w:space="0" w:color="auto"/>
              <w:left w:val="single" w:sz="4" w:space="0" w:color="auto"/>
              <w:bottom w:val="single" w:sz="4" w:space="0" w:color="auto"/>
              <w:right w:val="single" w:sz="4" w:space="0" w:color="auto"/>
            </w:tcBorders>
          </w:tcPr>
          <w:p w14:paraId="053B5804" w14:textId="77777777" w:rsidR="00756A3D" w:rsidRPr="00756A3D" w:rsidRDefault="00756A3D" w:rsidP="00756A3D">
            <w:pPr>
              <w:keepNext/>
              <w:spacing w:before="120" w:after="60"/>
              <w:outlineLvl w:val="4"/>
              <w:rPr>
                <w:b/>
                <w:szCs w:val="22"/>
              </w:rPr>
            </w:pPr>
            <w:r w:rsidRPr="00756A3D">
              <w:rPr>
                <w:b/>
              </w:rPr>
              <w:t>Fields (continued)</w:t>
            </w:r>
          </w:p>
        </w:tc>
      </w:tr>
      <w:tr w:rsidR="00756A3D" w:rsidRPr="00756A3D" w14:paraId="33D1CEBD" w14:textId="77777777" w:rsidTr="00756A3D">
        <w:tc>
          <w:tcPr>
            <w:tcW w:w="9065" w:type="dxa"/>
            <w:tcBorders>
              <w:top w:val="single" w:sz="4" w:space="0" w:color="auto"/>
              <w:left w:val="single" w:sz="4" w:space="0" w:color="auto"/>
              <w:bottom w:val="single" w:sz="4" w:space="0" w:color="auto"/>
              <w:right w:val="single" w:sz="4" w:space="0" w:color="auto"/>
            </w:tcBorders>
          </w:tcPr>
          <w:p w14:paraId="7AC09CE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the electronvolt (eV) is the energy acquired when one electron accelerates through a potential difference of one volt.</w:t>
            </w:r>
          </w:p>
          <w:p w14:paraId="4A516E9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10B805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Conversion between electronvolts and joules. </w:t>
            </w:r>
          </w:p>
          <w:p w14:paraId="2146CD3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43B8163" w14:textId="15F97F24"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electrons are in motion around atomic nuclei and individually produce a magnetic effect. </w:t>
            </w:r>
          </w:p>
          <w:p w14:paraId="69DF749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C89164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for example, iron, nickel, cobalt, and some rare earths exhibit a magnetic effect called ferromagnetism, in which magnetic dipoles can be made to align, resulting in the material becoming magnetised. </w:t>
            </w:r>
          </w:p>
          <w:p w14:paraId="722895E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A0CBA2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Sketch of magnetic field patterns between magnetic poles, and around solenoids, including the magnetic field pattern around Earth. </w:t>
            </w:r>
          </w:p>
          <w:p w14:paraId="754D68C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5B90CC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Comparison of gravitational, electrostatic, magnetic, and nuclear forces in terms of their relative strength and range. </w:t>
            </w:r>
          </w:p>
          <w:p w14:paraId="172D205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93F6E58" w14:textId="24B7B4BF"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solve problems involving magnetic induction around a current-carrying wire, the current in the wire and the distance from the wire.</w:t>
            </w:r>
          </w:p>
          <w:p w14:paraId="517908A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B4DAA9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24"/>
                <w:szCs w:val="22"/>
                <w:lang w:eastAsia="en-GB"/>
              </w:rPr>
              <w:object w:dxaOrig="900" w:dyaOrig="620" w14:anchorId="0D8560C6">
                <v:shape id="_x0000_i1071" type="#_x0000_t75" style="width:41.95pt;height:30.05pt" o:ole="">
                  <v:imagedata r:id="rId106" o:title=""/>
                </v:shape>
                <o:OLEObject Type="Embed" ProgID="Equation.DSMT4" ShapeID="_x0000_i1071" DrawAspect="Content" ObjectID="_1852963583" r:id="rId107"/>
              </w:object>
            </w:r>
            <w:r w:rsidRPr="00756A3D">
              <w:rPr>
                <w:rFonts w:cs="Arial"/>
                <w:color w:val="000000"/>
                <w:szCs w:val="22"/>
                <w:lang w:eastAsia="en-GB"/>
              </w:rPr>
              <w:t xml:space="preserve"> </w:t>
            </w:r>
          </w:p>
          <w:p w14:paraId="5D97087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62DEA9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Explanation of the helical path followed by a moving charged particle in a magnetic field. </w:t>
            </w:r>
          </w:p>
          <w:p w14:paraId="2A8CB53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311A29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involving the forces acting on a current-carrying wire in a magnetic field and a charged particle in a magnetic field. </w:t>
            </w:r>
          </w:p>
          <w:p w14:paraId="0697C5B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DC6199E" w14:textId="50505073"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 w:val="24"/>
                <w:szCs w:val="24"/>
                <w:lang w:eastAsia="en-GB"/>
              </w:rPr>
              <w:object w:dxaOrig="1280" w:dyaOrig="1740" w14:anchorId="50DE5369">
                <v:shape id="_x0000_i1072" type="#_x0000_t75" style="width:65.75pt;height:88.3pt" o:ole="">
                  <v:imagedata r:id="rId108" o:title=""/>
                </v:shape>
                <o:OLEObject Type="Embed" ProgID="Equation.DSMT4" ShapeID="_x0000_i1072" DrawAspect="Content" ObjectID="_1852963584" r:id="rId109"/>
              </w:object>
            </w:r>
          </w:p>
        </w:tc>
      </w:tr>
    </w:tbl>
    <w:p w14:paraId="12F50ABF" w14:textId="77777777" w:rsidR="00756A3D" w:rsidRPr="00756A3D" w:rsidRDefault="00756A3D" w:rsidP="00756A3D">
      <w:r w:rsidRPr="00756A3D">
        <w:rPr>
          <w:b/>
        </w:rPr>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5ACD8358"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5DA9EBF2"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cs="Arial"/>
                <w:b/>
                <w:kern w:val="28"/>
                <w:sz w:val="24"/>
                <w:szCs w:val="22"/>
                <w:lang w:eastAsia="en-GB"/>
              </w:rPr>
              <w:lastRenderedPageBreak/>
              <w:t>Electromagnetism (continued)</w:t>
            </w:r>
          </w:p>
        </w:tc>
      </w:tr>
      <w:tr w:rsidR="00756A3D" w:rsidRPr="00756A3D" w14:paraId="177963CA" w14:textId="77777777" w:rsidTr="00756A3D">
        <w:tc>
          <w:tcPr>
            <w:tcW w:w="9065" w:type="dxa"/>
            <w:tcBorders>
              <w:top w:val="single" w:sz="4" w:space="0" w:color="auto"/>
              <w:left w:val="single" w:sz="4" w:space="0" w:color="auto"/>
              <w:bottom w:val="single" w:sz="4" w:space="0" w:color="auto"/>
              <w:right w:val="single" w:sz="4" w:space="0" w:color="auto"/>
            </w:tcBorders>
          </w:tcPr>
          <w:p w14:paraId="1934BE68" w14:textId="77777777" w:rsidR="00756A3D" w:rsidRPr="00756A3D" w:rsidRDefault="00756A3D" w:rsidP="00756A3D">
            <w:pPr>
              <w:keepNext/>
              <w:spacing w:before="120" w:after="60"/>
              <w:outlineLvl w:val="4"/>
              <w:rPr>
                <w:b/>
              </w:rPr>
            </w:pPr>
            <w:r w:rsidRPr="00756A3D">
              <w:rPr>
                <w:b/>
              </w:rPr>
              <w:t>Circuits</w:t>
            </w:r>
          </w:p>
        </w:tc>
      </w:tr>
      <w:tr w:rsidR="00756A3D" w:rsidRPr="00756A3D" w14:paraId="06401AFC" w14:textId="77777777" w:rsidTr="00756A3D">
        <w:tc>
          <w:tcPr>
            <w:tcW w:w="9065" w:type="dxa"/>
            <w:tcBorders>
              <w:top w:val="single" w:sz="4" w:space="0" w:color="auto"/>
              <w:left w:val="single" w:sz="4" w:space="0" w:color="auto"/>
              <w:bottom w:val="single" w:sz="4" w:space="0" w:color="auto"/>
              <w:right w:val="single" w:sz="4" w:space="0" w:color="auto"/>
            </w:tcBorders>
          </w:tcPr>
          <w:p w14:paraId="26F6053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of the variation of current and potential difference with time in an RC circuit during charging and discharging. </w:t>
            </w:r>
          </w:p>
          <w:p w14:paraId="4732D7B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48B2F7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Definition of the time constant for an RC circuit as the time to increase the charge stored by 63% of the difference between initial charge and full charge, or the time taken to discharge the capacitor to 37% of initial charge.</w:t>
            </w:r>
          </w:p>
          <w:p w14:paraId="6AA814A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D2E697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determine the time constant for an RC circuit.</w:t>
            </w:r>
          </w:p>
          <w:p w14:paraId="0891100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02020C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6"/>
                <w:szCs w:val="22"/>
                <w:lang w:eastAsia="en-GB"/>
              </w:rPr>
              <w:object w:dxaOrig="760" w:dyaOrig="279" w14:anchorId="7C32D36C">
                <v:shape id="_x0000_i1073" type="#_x0000_t75" style="width:35.7pt;height:11.9pt" o:ole="">
                  <v:imagedata r:id="rId110" o:title=""/>
                </v:shape>
                <o:OLEObject Type="Embed" ProgID="Equation.DSMT4" ShapeID="_x0000_i1073" DrawAspect="Content" ObjectID="_1852963585" r:id="rId111"/>
              </w:object>
            </w:r>
            <w:r w:rsidRPr="00756A3D">
              <w:rPr>
                <w:rFonts w:cs="Arial"/>
                <w:color w:val="000000"/>
                <w:szCs w:val="22"/>
                <w:lang w:eastAsia="en-GB"/>
              </w:rPr>
              <w:t xml:space="preserve"> </w:t>
            </w:r>
          </w:p>
          <w:p w14:paraId="2B95418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800122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in an RC circuit, an uncharged capacitor can be considered to be fully charged after a time approximately equal to </w:t>
            </w:r>
            <w:r w:rsidRPr="00756A3D">
              <w:rPr>
                <w:rFonts w:cs="Arial"/>
                <w:color w:val="000000"/>
                <w:position w:val="-6"/>
                <w:szCs w:val="22"/>
                <w:lang w:eastAsia="en-GB"/>
              </w:rPr>
              <w:object w:dxaOrig="300" w:dyaOrig="279" w14:anchorId="44E5CA86">
                <v:shape id="_x0000_i1074" type="#_x0000_t75" style="width:18.8pt;height:11.9pt" o:ole="">
                  <v:imagedata r:id="rId112" o:title=""/>
                </v:shape>
                <o:OLEObject Type="Embed" ProgID="Equation.DSMT4" ShapeID="_x0000_i1074" DrawAspect="Content" ObjectID="_1852963586" r:id="rId113"/>
              </w:object>
            </w:r>
            <w:r w:rsidRPr="00756A3D">
              <w:rPr>
                <w:rFonts w:cs="Arial"/>
                <w:color w:val="000000"/>
                <w:szCs w:val="22"/>
                <w:lang w:eastAsia="en-GB"/>
              </w:rPr>
              <w:t>.</w:t>
            </w:r>
          </w:p>
          <w:p w14:paraId="55C5B69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CFA96D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in an RC circuit, a fully charged capacitor can be considered to be fully discharged after a time approximately equal to </w:t>
            </w:r>
            <w:r w:rsidRPr="00756A3D">
              <w:rPr>
                <w:rFonts w:cs="Arial"/>
                <w:color w:val="000000"/>
                <w:position w:val="-6"/>
                <w:szCs w:val="22"/>
                <w:lang w:eastAsia="en-GB"/>
              </w:rPr>
              <w:object w:dxaOrig="300" w:dyaOrig="279" w14:anchorId="3E974CEC">
                <v:shape id="_x0000_i1075" type="#_x0000_t75" style="width:18.8pt;height:11.9pt" o:ole="">
                  <v:imagedata r:id="rId112" o:title=""/>
                </v:shape>
                <o:OLEObject Type="Embed" ProgID="Equation.DSMT4" ShapeID="_x0000_i1075" DrawAspect="Content" ObjectID="_1852963587" r:id="rId114"/>
              </w:object>
            </w:r>
            <w:r w:rsidRPr="00756A3D">
              <w:rPr>
                <w:rFonts w:cs="Arial"/>
                <w:color w:val="000000"/>
                <w:szCs w:val="22"/>
                <w:lang w:eastAsia="en-GB"/>
              </w:rPr>
              <w:t>.</w:t>
            </w:r>
          </w:p>
          <w:p w14:paraId="5478D99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B3F835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Graphical determination of the time constant for an RC circuit. </w:t>
            </w:r>
          </w:p>
          <w:p w14:paraId="0E9F720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5E58DC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capacitive reactance is the opposition of a capacitor to changing current.</w:t>
            </w:r>
          </w:p>
          <w:p w14:paraId="227D812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3CFCDC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involving capacitive reactance, voltage, current, frequency, and capacitance. </w:t>
            </w:r>
          </w:p>
          <w:p w14:paraId="1615BEEF" w14:textId="77777777" w:rsidR="00756A3D" w:rsidRPr="00756A3D" w:rsidRDefault="00756A3D" w:rsidP="00756A3D"/>
          <w:p w14:paraId="5B4A8B6C"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cs="Arial"/>
                <w:b/>
                <w:kern w:val="28"/>
                <w:sz w:val="24"/>
                <w:szCs w:val="22"/>
                <w:lang w:eastAsia="en-GB"/>
              </w:rPr>
              <w:object w:dxaOrig="1240" w:dyaOrig="1520" w14:anchorId="4D6ED632">
                <v:shape id="_x0000_i1076" type="#_x0000_t75" style="width:60.1pt;height:78.25pt" o:ole="">
                  <v:imagedata r:id="rId115" o:title=""/>
                </v:shape>
                <o:OLEObject Type="Embed" ProgID="Equation.DSMT4" ShapeID="_x0000_i1076" DrawAspect="Content" ObjectID="_1852963588" r:id="rId116"/>
              </w:object>
            </w:r>
          </w:p>
          <w:p w14:paraId="55D39BB4" w14:textId="77777777" w:rsidR="00756A3D" w:rsidRPr="00756A3D" w:rsidRDefault="00756A3D" w:rsidP="00756A3D">
            <w:pPr>
              <w:rPr>
                <w:lang w:eastAsia="en-GB"/>
              </w:rPr>
            </w:pPr>
          </w:p>
          <w:p w14:paraId="320930B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growth and decay of current in a DC circuit containing an inductor.</w:t>
            </w:r>
          </w:p>
          <w:p w14:paraId="259DCA2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160D11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Explanation of the self-inductance (inductance) of a coil.</w:t>
            </w:r>
          </w:p>
          <w:p w14:paraId="6A4275E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2B15C1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Lenz’s law and its implications.</w:t>
            </w:r>
          </w:p>
          <w:p w14:paraId="39266A9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1D32DD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Definition of inductance and of back EMF.</w:t>
            </w:r>
          </w:p>
          <w:p w14:paraId="6D918F6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437528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energy is stored in the magnetic field around a current-carrying inductor.</w:t>
            </w:r>
          </w:p>
          <w:p w14:paraId="59653B3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1B9E703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of the variation of current with frequency in an AC circuit containing an inductor.</w:t>
            </w:r>
          </w:p>
          <w:p w14:paraId="2844051D" w14:textId="77777777" w:rsidR="00756A3D" w:rsidRPr="00756A3D" w:rsidRDefault="00756A3D" w:rsidP="00756A3D">
            <w:pPr>
              <w:rPr>
                <w:lang w:eastAsia="en-GB"/>
              </w:rPr>
            </w:pPr>
          </w:p>
          <w:p w14:paraId="278A7891" w14:textId="1BC9C0AE" w:rsidR="00756A3D" w:rsidRPr="0086135E" w:rsidRDefault="00756A3D" w:rsidP="0086135E">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inductive reactance is the opposition of an inductor to cha</w:t>
            </w:r>
            <w:r w:rsidR="0086135E">
              <w:rPr>
                <w:rFonts w:cs="Arial"/>
                <w:color w:val="000000"/>
                <w:szCs w:val="22"/>
                <w:lang w:eastAsia="en-GB"/>
              </w:rPr>
              <w:t>nging current.</w:t>
            </w:r>
          </w:p>
        </w:tc>
      </w:tr>
    </w:tbl>
    <w:p w14:paraId="6457F3E3" w14:textId="77777777" w:rsidR="00756A3D" w:rsidRPr="00756A3D" w:rsidRDefault="00756A3D" w:rsidP="00756A3D">
      <w:r w:rsidRPr="00756A3D">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753FEABA"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1D342A1A" w14:textId="77777777" w:rsidR="00756A3D" w:rsidRPr="00756A3D" w:rsidRDefault="00756A3D" w:rsidP="00756A3D">
            <w:pPr>
              <w:keepNext/>
              <w:spacing w:before="120" w:after="60" w:line="240" w:lineRule="auto"/>
              <w:outlineLvl w:val="3"/>
              <w:rPr>
                <w:rFonts w:cs="Arial"/>
                <w:b/>
                <w:kern w:val="28"/>
                <w:szCs w:val="22"/>
                <w:lang w:eastAsia="en-GB"/>
              </w:rPr>
            </w:pPr>
            <w:r w:rsidRPr="00756A3D">
              <w:rPr>
                <w:rFonts w:cs="Arial"/>
                <w:b/>
                <w:kern w:val="28"/>
                <w:sz w:val="24"/>
                <w:szCs w:val="22"/>
                <w:lang w:eastAsia="en-GB"/>
              </w:rPr>
              <w:lastRenderedPageBreak/>
              <w:t>Electromagnetism (continued)</w:t>
            </w:r>
          </w:p>
        </w:tc>
      </w:tr>
      <w:tr w:rsidR="00756A3D" w:rsidRPr="00756A3D" w14:paraId="5FB4F32D" w14:textId="77777777" w:rsidTr="00756A3D">
        <w:tc>
          <w:tcPr>
            <w:tcW w:w="9065" w:type="dxa"/>
            <w:tcBorders>
              <w:top w:val="single" w:sz="4" w:space="0" w:color="auto"/>
              <w:left w:val="single" w:sz="4" w:space="0" w:color="auto"/>
              <w:bottom w:val="single" w:sz="4" w:space="0" w:color="auto"/>
              <w:right w:val="single" w:sz="4" w:space="0" w:color="auto"/>
            </w:tcBorders>
          </w:tcPr>
          <w:p w14:paraId="301CE61F" w14:textId="77777777" w:rsidR="00756A3D" w:rsidRPr="00756A3D" w:rsidRDefault="00756A3D" w:rsidP="00756A3D">
            <w:pPr>
              <w:keepNext/>
              <w:spacing w:before="120" w:after="60"/>
              <w:outlineLvl w:val="4"/>
              <w:rPr>
                <w:b/>
                <w:szCs w:val="22"/>
              </w:rPr>
            </w:pPr>
            <w:r w:rsidRPr="00756A3D">
              <w:rPr>
                <w:b/>
              </w:rPr>
              <w:t xml:space="preserve">Circuits (continued) </w:t>
            </w:r>
          </w:p>
        </w:tc>
      </w:tr>
      <w:tr w:rsidR="00756A3D" w:rsidRPr="00756A3D" w14:paraId="150DC073" w14:textId="77777777" w:rsidTr="00756A3D">
        <w:tc>
          <w:tcPr>
            <w:tcW w:w="9065" w:type="dxa"/>
            <w:tcBorders>
              <w:top w:val="single" w:sz="4" w:space="0" w:color="auto"/>
              <w:left w:val="single" w:sz="4" w:space="0" w:color="auto"/>
              <w:bottom w:val="single" w:sz="4" w:space="0" w:color="auto"/>
              <w:right w:val="single" w:sz="4" w:space="0" w:color="auto"/>
            </w:tcBorders>
          </w:tcPr>
          <w:p w14:paraId="3BE1DCD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appropriate relationships to solve problems relating to inductive reactance, voltage, current, frequency, energy, and self-inductance (inductance). </w:t>
            </w:r>
          </w:p>
          <w:p w14:paraId="62E2EA1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6466140" w14:textId="4B00E275" w:rsidR="00756A3D" w:rsidRPr="00D86D13" w:rsidRDefault="00295FF8" w:rsidP="00D86D13">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130"/>
                <w:szCs w:val="22"/>
                <w:lang w:eastAsia="en-GB"/>
              </w:rPr>
              <w:object w:dxaOrig="1140" w:dyaOrig="2720" w14:anchorId="301C1B8D">
                <v:shape id="_x0000_i1077" type="#_x0000_t75" style="width:60.1pt;height:137.75pt" o:ole="">
                  <v:imagedata r:id="rId117" o:title=""/>
                </v:shape>
                <o:OLEObject Type="Embed" ProgID="Equation.DSMT4" ShapeID="_x0000_i1077" DrawAspect="Content" ObjectID="_1852963589" r:id="rId118"/>
              </w:object>
            </w:r>
            <w:r w:rsidR="00756A3D" w:rsidRPr="00756A3D">
              <w:rPr>
                <w:rFonts w:cs="Arial"/>
                <w:color w:val="000000"/>
                <w:szCs w:val="22"/>
                <w:lang w:eastAsia="en-GB"/>
              </w:rPr>
              <w:t xml:space="preserve"> </w:t>
            </w:r>
          </w:p>
        </w:tc>
      </w:tr>
      <w:tr w:rsidR="00756A3D" w:rsidRPr="00756A3D" w14:paraId="56A58F25" w14:textId="77777777" w:rsidTr="00756A3D">
        <w:tc>
          <w:tcPr>
            <w:tcW w:w="9065" w:type="dxa"/>
            <w:tcBorders>
              <w:top w:val="single" w:sz="4" w:space="0" w:color="auto"/>
              <w:left w:val="single" w:sz="4" w:space="0" w:color="auto"/>
              <w:bottom w:val="single" w:sz="4" w:space="0" w:color="auto"/>
              <w:right w:val="single" w:sz="4" w:space="0" w:color="auto"/>
            </w:tcBorders>
          </w:tcPr>
          <w:p w14:paraId="4B9CBA58" w14:textId="77777777" w:rsidR="00756A3D" w:rsidRPr="00756A3D" w:rsidRDefault="00756A3D" w:rsidP="00756A3D">
            <w:pPr>
              <w:keepNext/>
              <w:spacing w:before="120" w:after="60"/>
              <w:outlineLvl w:val="4"/>
              <w:rPr>
                <w:b/>
              </w:rPr>
            </w:pPr>
            <w:r w:rsidRPr="00756A3D">
              <w:rPr>
                <w:b/>
              </w:rPr>
              <w:t>Electromagnetic radiation</w:t>
            </w:r>
          </w:p>
        </w:tc>
      </w:tr>
      <w:tr w:rsidR="00756A3D" w:rsidRPr="00756A3D" w14:paraId="49895468" w14:textId="77777777" w:rsidTr="00756A3D">
        <w:tc>
          <w:tcPr>
            <w:tcW w:w="9065" w:type="dxa"/>
            <w:tcBorders>
              <w:top w:val="single" w:sz="4" w:space="0" w:color="auto"/>
              <w:left w:val="single" w:sz="4" w:space="0" w:color="auto"/>
              <w:bottom w:val="single" w:sz="4" w:space="0" w:color="auto"/>
              <w:right w:val="single" w:sz="4" w:space="0" w:color="auto"/>
            </w:tcBorders>
          </w:tcPr>
          <w:p w14:paraId="28715BB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of the unification of electricity and magnetism. </w:t>
            </w:r>
          </w:p>
          <w:p w14:paraId="1FD8CDE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B5F0C6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that electromagnetic radiation exhibits wave properties as it transfers energy through space. It has both electric and magnetic field components which oscillate in phase, perpendicular to each other and to the direction of energy propagation. </w:t>
            </w:r>
          </w:p>
          <w:p w14:paraId="686A9E5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D490C7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an appropriate relationship to solve problems involving the speed of light, the permittivity of free space and the permeability of free space. </w:t>
            </w:r>
          </w:p>
          <w:p w14:paraId="566F955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E4BB5C6" w14:textId="0A46459C" w:rsidR="00756A3D" w:rsidRPr="00D86D13" w:rsidRDefault="00756A3D" w:rsidP="00D86D13">
            <w:pPr>
              <w:tabs>
                <w:tab w:val="clear" w:pos="284"/>
                <w:tab w:val="clear" w:pos="567"/>
              </w:tabs>
              <w:autoSpaceDE w:val="0"/>
              <w:autoSpaceDN w:val="0"/>
              <w:adjustRightInd w:val="0"/>
              <w:spacing w:line="240" w:lineRule="auto"/>
              <w:rPr>
                <w:rFonts w:cs="Arial"/>
                <w:b/>
                <w:color w:val="000000"/>
                <w:szCs w:val="22"/>
                <w:lang w:eastAsia="en-GB"/>
              </w:rPr>
            </w:pPr>
            <w:r w:rsidRPr="00756A3D">
              <w:rPr>
                <w:rFonts w:cs="Arial"/>
                <w:color w:val="000000"/>
                <w:position w:val="-34"/>
                <w:szCs w:val="22"/>
                <w:lang w:eastAsia="en-GB"/>
              </w:rPr>
              <w:object w:dxaOrig="1080" w:dyaOrig="720" w14:anchorId="4159AC77">
                <v:shape id="_x0000_i1078" type="#_x0000_t75" style="width:54.45pt;height:36.3pt" o:ole="">
                  <v:imagedata r:id="rId119" o:title=""/>
                </v:shape>
                <o:OLEObject Type="Embed" ProgID="Equation.DSMT4" ShapeID="_x0000_i1078" DrawAspect="Content" ObjectID="_1852963590" r:id="rId120"/>
              </w:object>
            </w:r>
            <w:r w:rsidRPr="00756A3D">
              <w:rPr>
                <w:rFonts w:cs="Arial"/>
                <w:color w:val="000000"/>
                <w:szCs w:val="22"/>
                <w:lang w:eastAsia="en-GB"/>
              </w:rPr>
              <w:t xml:space="preserve"> </w:t>
            </w:r>
          </w:p>
        </w:tc>
      </w:tr>
      <w:tr w:rsidR="00756A3D" w:rsidRPr="00756A3D" w14:paraId="77E6D6A6"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3477EDB4"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cs="Arial"/>
                <w:b/>
                <w:kern w:val="28"/>
                <w:sz w:val="24"/>
                <w:szCs w:val="22"/>
                <w:lang w:eastAsia="en-GB"/>
              </w:rPr>
              <w:t>Units, prefixes and uncertainties</w:t>
            </w:r>
          </w:p>
        </w:tc>
      </w:tr>
      <w:tr w:rsidR="00756A3D" w:rsidRPr="00756A3D" w14:paraId="4E5975D6" w14:textId="77777777" w:rsidTr="00756A3D">
        <w:tc>
          <w:tcPr>
            <w:tcW w:w="9065" w:type="dxa"/>
            <w:tcBorders>
              <w:top w:val="single" w:sz="4" w:space="0" w:color="auto"/>
              <w:left w:val="single" w:sz="4" w:space="0" w:color="auto"/>
              <w:bottom w:val="single" w:sz="4" w:space="0" w:color="auto"/>
              <w:right w:val="single" w:sz="4" w:space="0" w:color="auto"/>
            </w:tcBorders>
          </w:tcPr>
          <w:p w14:paraId="6DC58A59" w14:textId="77777777" w:rsidR="00756A3D" w:rsidRPr="00756A3D" w:rsidRDefault="00756A3D" w:rsidP="00756A3D">
            <w:pPr>
              <w:keepNext/>
              <w:spacing w:before="120" w:after="60"/>
              <w:outlineLvl w:val="4"/>
              <w:rPr>
                <w:b/>
              </w:rPr>
            </w:pPr>
            <w:r w:rsidRPr="00756A3D">
              <w:rPr>
                <w:b/>
              </w:rPr>
              <w:t>Units, prefixes and scientific notation</w:t>
            </w:r>
          </w:p>
        </w:tc>
      </w:tr>
      <w:tr w:rsidR="00756A3D" w:rsidRPr="00756A3D" w14:paraId="21A13C6D" w14:textId="77777777" w:rsidTr="00756A3D">
        <w:tc>
          <w:tcPr>
            <w:tcW w:w="9065" w:type="dxa"/>
            <w:tcBorders>
              <w:top w:val="single" w:sz="4" w:space="0" w:color="auto"/>
              <w:left w:val="single" w:sz="4" w:space="0" w:color="auto"/>
              <w:bottom w:val="single" w:sz="4" w:space="0" w:color="auto"/>
              <w:right w:val="single" w:sz="4" w:space="0" w:color="auto"/>
            </w:tcBorders>
          </w:tcPr>
          <w:p w14:paraId="590A762C"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Appropriate use of units, including electronvolt (eV), light-year (ly) and astronomical unit (AU).</w:t>
            </w:r>
          </w:p>
          <w:p w14:paraId="0164514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 </w:t>
            </w:r>
          </w:p>
          <w:p w14:paraId="008DC0D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SI units with all physical quantities, where appropriate.</w:t>
            </w:r>
          </w:p>
          <w:p w14:paraId="592CDC7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AE08027" w14:textId="1F834388" w:rsidR="00756A3D" w:rsidRPr="0086135E" w:rsidRDefault="00756A3D" w:rsidP="0086135E">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prefixes where appropriate. These include femto (f), pico (p), nano (n), micro (μ), milli (m), kilo (k), mega (M), gig</w:t>
            </w:r>
            <w:r w:rsidR="0086135E">
              <w:rPr>
                <w:rFonts w:cs="Arial"/>
                <w:color w:val="000000"/>
                <w:szCs w:val="22"/>
                <w:lang w:eastAsia="en-GB"/>
              </w:rPr>
              <w:t xml:space="preserve">a (G), tera (T), and peta (P). </w:t>
            </w:r>
          </w:p>
        </w:tc>
      </w:tr>
    </w:tbl>
    <w:p w14:paraId="4197D66C" w14:textId="77777777" w:rsidR="00756A3D" w:rsidRPr="00756A3D" w:rsidRDefault="00756A3D" w:rsidP="00756A3D">
      <w:r w:rsidRPr="00756A3D">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077A51D4"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7909C93E" w14:textId="77777777" w:rsidR="00756A3D" w:rsidRPr="00756A3D" w:rsidRDefault="00756A3D" w:rsidP="00756A3D">
            <w:pPr>
              <w:keepNext/>
              <w:spacing w:before="120" w:after="60" w:line="240" w:lineRule="auto"/>
              <w:outlineLvl w:val="3"/>
              <w:rPr>
                <w:rFonts w:cs="Arial"/>
                <w:b/>
                <w:kern w:val="28"/>
                <w:sz w:val="24"/>
                <w:szCs w:val="22"/>
                <w:lang w:eastAsia="en-GB"/>
              </w:rPr>
            </w:pPr>
            <w:r w:rsidRPr="00756A3D">
              <w:rPr>
                <w:rFonts w:cs="Arial"/>
                <w:b/>
                <w:kern w:val="28"/>
                <w:sz w:val="24"/>
                <w:szCs w:val="22"/>
                <w:lang w:eastAsia="en-GB"/>
              </w:rPr>
              <w:lastRenderedPageBreak/>
              <w:t>Units, prefixes and uncertainties (continued)</w:t>
            </w:r>
          </w:p>
        </w:tc>
      </w:tr>
      <w:tr w:rsidR="00756A3D" w:rsidRPr="00756A3D" w14:paraId="2F35ECB9" w14:textId="77777777" w:rsidTr="00756A3D">
        <w:tc>
          <w:tcPr>
            <w:tcW w:w="9065" w:type="dxa"/>
            <w:tcBorders>
              <w:top w:val="single" w:sz="4" w:space="0" w:color="auto"/>
              <w:left w:val="single" w:sz="4" w:space="0" w:color="auto"/>
              <w:bottom w:val="single" w:sz="4" w:space="0" w:color="auto"/>
              <w:right w:val="single" w:sz="4" w:space="0" w:color="auto"/>
            </w:tcBorders>
          </w:tcPr>
          <w:p w14:paraId="7AA1E0B1" w14:textId="77777777" w:rsidR="00756A3D" w:rsidRPr="00756A3D" w:rsidRDefault="00756A3D" w:rsidP="00756A3D">
            <w:pPr>
              <w:keepNext/>
              <w:spacing w:before="120" w:after="60"/>
              <w:outlineLvl w:val="4"/>
              <w:rPr>
                <w:b/>
                <w:szCs w:val="22"/>
              </w:rPr>
            </w:pPr>
            <w:r w:rsidRPr="00756A3D">
              <w:rPr>
                <w:b/>
              </w:rPr>
              <w:t>Units, prefixes and scientific notation (continued)</w:t>
            </w:r>
          </w:p>
        </w:tc>
      </w:tr>
      <w:tr w:rsidR="00756A3D" w:rsidRPr="00756A3D" w14:paraId="1AA35647" w14:textId="77777777" w:rsidTr="00756A3D">
        <w:tc>
          <w:tcPr>
            <w:tcW w:w="9065" w:type="dxa"/>
            <w:tcBorders>
              <w:top w:val="single" w:sz="4" w:space="0" w:color="auto"/>
              <w:left w:val="single" w:sz="4" w:space="0" w:color="auto"/>
              <w:bottom w:val="single" w:sz="4" w:space="0" w:color="auto"/>
              <w:right w:val="single" w:sz="4" w:space="0" w:color="auto"/>
            </w:tcBorders>
          </w:tcPr>
          <w:p w14:paraId="42C749F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26CD9D3" w14:textId="26824155"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the appropriate number of significant figures in final answers. The final answer can have no more significant figures than the data with</w:t>
            </w:r>
            <w:r w:rsidR="00E110B6">
              <w:rPr>
                <w:rFonts w:cs="Arial"/>
                <w:color w:val="000000"/>
                <w:szCs w:val="22"/>
                <w:lang w:eastAsia="en-GB"/>
              </w:rPr>
              <w:t xml:space="preserve"> the</w:t>
            </w:r>
            <w:r w:rsidRPr="00756A3D">
              <w:rPr>
                <w:rFonts w:cs="Arial"/>
                <w:color w:val="000000"/>
                <w:szCs w:val="22"/>
                <w:lang w:eastAsia="en-GB"/>
              </w:rPr>
              <w:t xml:space="preserve"> fewest number of significant figures used in the calculation. </w:t>
            </w:r>
          </w:p>
          <w:p w14:paraId="54ED58B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3071D91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Appropriate use of scientific notation. </w:t>
            </w:r>
          </w:p>
        </w:tc>
      </w:tr>
      <w:tr w:rsidR="00756A3D" w:rsidRPr="00756A3D" w14:paraId="1488C61F" w14:textId="77777777" w:rsidTr="00756A3D">
        <w:tc>
          <w:tcPr>
            <w:tcW w:w="9065" w:type="dxa"/>
            <w:tcBorders>
              <w:top w:val="single" w:sz="4" w:space="0" w:color="auto"/>
              <w:left w:val="single" w:sz="4" w:space="0" w:color="auto"/>
              <w:bottom w:val="single" w:sz="4" w:space="0" w:color="auto"/>
              <w:right w:val="single" w:sz="4" w:space="0" w:color="auto"/>
            </w:tcBorders>
          </w:tcPr>
          <w:p w14:paraId="0731975F" w14:textId="77777777" w:rsidR="00756A3D" w:rsidRPr="00756A3D" w:rsidRDefault="00756A3D" w:rsidP="00756A3D">
            <w:pPr>
              <w:keepNext/>
              <w:spacing w:before="120" w:after="60"/>
              <w:outlineLvl w:val="4"/>
              <w:rPr>
                <w:b/>
              </w:rPr>
            </w:pPr>
            <w:r w:rsidRPr="00756A3D">
              <w:rPr>
                <w:b/>
              </w:rPr>
              <w:t>Uncertainties</w:t>
            </w:r>
          </w:p>
        </w:tc>
      </w:tr>
      <w:tr w:rsidR="00756A3D" w:rsidRPr="00756A3D" w14:paraId="2DAE413B" w14:textId="77777777" w:rsidTr="00756A3D">
        <w:tc>
          <w:tcPr>
            <w:tcW w:w="9065" w:type="dxa"/>
            <w:tcBorders>
              <w:top w:val="single" w:sz="4" w:space="0" w:color="auto"/>
              <w:left w:val="single" w:sz="4" w:space="0" w:color="auto"/>
              <w:bottom w:val="single" w:sz="4" w:space="0" w:color="auto"/>
              <w:right w:val="single" w:sz="4" w:space="0" w:color="auto"/>
            </w:tcBorders>
          </w:tcPr>
          <w:p w14:paraId="5E2545F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Knowledge and use of uncertainties, including systematic uncertainties, scale reading uncertainties, random uncertainties, and calibration uncertainties. </w:t>
            </w:r>
          </w:p>
          <w:p w14:paraId="56FAD3A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6F957D5C" w14:textId="1EF2E4CE"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Systematic uncertainty occurs when readings taken are either all too small or all too large. This can arise due to</w:t>
            </w:r>
            <w:r w:rsidR="003D7CC8">
              <w:rPr>
                <w:rFonts w:cs="Arial"/>
                <w:color w:val="000000"/>
                <w:szCs w:val="22"/>
                <w:lang w:eastAsia="en-GB"/>
              </w:rPr>
              <w:t xml:space="preserve"> faulty</w:t>
            </w:r>
            <w:r w:rsidRPr="00756A3D">
              <w:rPr>
                <w:rFonts w:cs="Arial"/>
                <w:color w:val="000000"/>
                <w:szCs w:val="22"/>
                <w:lang w:eastAsia="en-GB"/>
              </w:rPr>
              <w:t xml:space="preserve"> measurement techniques or experimental design. </w:t>
            </w:r>
          </w:p>
          <w:p w14:paraId="54F72343"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810B076" w14:textId="77777777" w:rsidR="00756A3D" w:rsidRPr="00756A3D" w:rsidRDefault="00756A3D" w:rsidP="00756A3D">
            <w:pPr>
              <w:tabs>
                <w:tab w:val="clear" w:pos="284"/>
                <w:tab w:val="clear" w:pos="567"/>
              </w:tabs>
              <w:autoSpaceDE w:val="0"/>
              <w:autoSpaceDN w:val="0"/>
              <w:adjustRightInd w:val="0"/>
              <w:spacing w:line="240" w:lineRule="auto"/>
              <w:rPr>
                <w:rFonts w:cs="Arial"/>
                <w:szCs w:val="22"/>
                <w:lang w:eastAsia="en-GB"/>
              </w:rPr>
            </w:pPr>
            <w:r w:rsidRPr="00756A3D">
              <w:rPr>
                <w:rFonts w:cs="Arial"/>
                <w:szCs w:val="22"/>
                <w:lang w:eastAsia="en-GB"/>
              </w:rPr>
              <w:t xml:space="preserve">Scale reading uncertainty is an indication of how precisely an instrument scale can be read. </w:t>
            </w:r>
          </w:p>
          <w:p w14:paraId="234E60A8" w14:textId="77777777" w:rsidR="00756A3D" w:rsidRPr="00756A3D" w:rsidRDefault="00756A3D" w:rsidP="00756A3D">
            <w:pPr>
              <w:tabs>
                <w:tab w:val="clear" w:pos="284"/>
                <w:tab w:val="clear" w:pos="567"/>
              </w:tabs>
              <w:autoSpaceDE w:val="0"/>
              <w:autoSpaceDN w:val="0"/>
              <w:adjustRightInd w:val="0"/>
              <w:spacing w:line="240" w:lineRule="auto"/>
              <w:rPr>
                <w:rFonts w:cs="Arial"/>
                <w:szCs w:val="22"/>
                <w:lang w:eastAsia="en-GB"/>
              </w:rPr>
            </w:pPr>
          </w:p>
          <w:p w14:paraId="10DED2F1" w14:textId="77777777" w:rsidR="00756A3D" w:rsidRPr="00756A3D" w:rsidRDefault="00756A3D" w:rsidP="00756A3D">
            <w:pPr>
              <w:tabs>
                <w:tab w:val="clear" w:pos="284"/>
                <w:tab w:val="clear" w:pos="567"/>
              </w:tabs>
              <w:autoSpaceDE w:val="0"/>
              <w:autoSpaceDN w:val="0"/>
              <w:adjustRightInd w:val="0"/>
              <w:spacing w:line="240" w:lineRule="auto"/>
              <w:rPr>
                <w:rFonts w:cs="Arial"/>
                <w:szCs w:val="22"/>
                <w:lang w:eastAsia="en-GB"/>
              </w:rPr>
            </w:pPr>
            <w:r w:rsidRPr="00756A3D">
              <w:rPr>
                <w:rFonts w:cs="Arial"/>
                <w:szCs w:val="22"/>
                <w:lang w:eastAsia="en-GB"/>
              </w:rPr>
              <w:t xml:space="preserve">Random uncertainty arises when measurements are repeated and slight variations occur. Random uncertainty may be reduced by increasing the number of repeated measurements. </w:t>
            </w:r>
          </w:p>
          <w:p w14:paraId="4F4F2D15" w14:textId="77777777" w:rsidR="00756A3D" w:rsidRPr="00756A3D" w:rsidRDefault="00756A3D" w:rsidP="00756A3D">
            <w:pPr>
              <w:tabs>
                <w:tab w:val="clear" w:pos="284"/>
                <w:tab w:val="clear" w:pos="567"/>
              </w:tabs>
              <w:autoSpaceDE w:val="0"/>
              <w:autoSpaceDN w:val="0"/>
              <w:adjustRightInd w:val="0"/>
              <w:spacing w:line="240" w:lineRule="auto"/>
              <w:rPr>
                <w:rFonts w:cs="Arial"/>
                <w:szCs w:val="22"/>
                <w:lang w:eastAsia="en-GB"/>
              </w:rPr>
            </w:pPr>
          </w:p>
          <w:p w14:paraId="2B816E0D" w14:textId="792D8A4F"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Calibration uncertainty </w:t>
            </w:r>
            <w:r w:rsidR="003D7CC8">
              <w:rPr>
                <w:rFonts w:cs="Arial"/>
                <w:color w:val="000000"/>
                <w:szCs w:val="22"/>
                <w:lang w:eastAsia="en-GB"/>
              </w:rPr>
              <w:t xml:space="preserve">arises when there </w:t>
            </w:r>
            <w:r w:rsidRPr="00756A3D">
              <w:rPr>
                <w:rFonts w:cs="Arial"/>
                <w:color w:val="000000"/>
                <w:szCs w:val="22"/>
                <w:lang w:eastAsia="en-GB"/>
              </w:rPr>
              <w:t>is a</w:t>
            </w:r>
            <w:r w:rsidR="003D7CC8">
              <w:rPr>
                <w:rFonts w:cs="Arial"/>
                <w:color w:val="000000"/>
                <w:szCs w:val="22"/>
                <w:lang w:eastAsia="en-GB"/>
              </w:rPr>
              <w:t xml:space="preserve"> difference between a</w:t>
            </w:r>
            <w:r w:rsidRPr="00756A3D">
              <w:rPr>
                <w:rFonts w:cs="Arial"/>
                <w:color w:val="000000"/>
                <w:szCs w:val="22"/>
                <w:lang w:eastAsia="en-GB"/>
              </w:rPr>
              <w:t xml:space="preserve"> manufacturer’s claim for the accuracy of an instrument </w:t>
            </w:r>
            <w:r w:rsidR="00410337">
              <w:rPr>
                <w:rFonts w:cs="Arial"/>
                <w:color w:val="000000"/>
                <w:szCs w:val="22"/>
                <w:lang w:eastAsia="en-GB"/>
              </w:rPr>
              <w:t xml:space="preserve">when </w:t>
            </w:r>
            <w:r w:rsidRPr="00756A3D">
              <w:rPr>
                <w:rFonts w:cs="Arial"/>
                <w:color w:val="000000"/>
                <w:szCs w:val="22"/>
                <w:lang w:eastAsia="en-GB"/>
              </w:rPr>
              <w:t xml:space="preserve">compared with an approved standard. </w:t>
            </w:r>
          </w:p>
          <w:p w14:paraId="1F67A00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 </w:t>
            </w:r>
          </w:p>
          <w:p w14:paraId="6572BB9A"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Solve problems involving absolute uncertainties and fractional/percentage uncertainties.</w:t>
            </w:r>
          </w:p>
          <w:p w14:paraId="7D93F05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 </w:t>
            </w:r>
          </w:p>
          <w:p w14:paraId="2F781AF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Appropriate use of significant figures in absolute uncertainties. Absolute uncertainty should normally be rounded to one significant figure. In some instances, a second significant figure may be retained.</w:t>
            </w:r>
          </w:p>
        </w:tc>
      </w:tr>
      <w:tr w:rsidR="00756A3D" w:rsidRPr="00756A3D" w14:paraId="29C26AFF" w14:textId="77777777" w:rsidTr="00756A3D">
        <w:tc>
          <w:tcPr>
            <w:tcW w:w="9065" w:type="dxa"/>
            <w:tcBorders>
              <w:top w:val="single" w:sz="4" w:space="0" w:color="auto"/>
              <w:left w:val="single" w:sz="4" w:space="0" w:color="auto"/>
              <w:bottom w:val="single" w:sz="4" w:space="0" w:color="auto"/>
              <w:right w:val="single" w:sz="4" w:space="0" w:color="auto"/>
            </w:tcBorders>
          </w:tcPr>
          <w:p w14:paraId="11093852" w14:textId="77777777" w:rsidR="00756A3D" w:rsidRPr="00756A3D" w:rsidRDefault="00756A3D" w:rsidP="00756A3D">
            <w:pPr>
              <w:keepNext/>
              <w:spacing w:before="120" w:after="60"/>
              <w:outlineLvl w:val="4"/>
              <w:rPr>
                <w:b/>
              </w:rPr>
            </w:pPr>
            <w:r w:rsidRPr="00756A3D">
              <w:rPr>
                <w:b/>
              </w:rPr>
              <w:t>Data analysis</w:t>
            </w:r>
          </w:p>
        </w:tc>
      </w:tr>
      <w:tr w:rsidR="00756A3D" w:rsidRPr="00756A3D" w14:paraId="53A1C852" w14:textId="77777777" w:rsidTr="00756A3D">
        <w:tc>
          <w:tcPr>
            <w:tcW w:w="9065" w:type="dxa"/>
            <w:tcBorders>
              <w:top w:val="single" w:sz="4" w:space="0" w:color="auto"/>
              <w:left w:val="single" w:sz="4" w:space="0" w:color="auto"/>
              <w:bottom w:val="single" w:sz="4" w:space="0" w:color="auto"/>
              <w:right w:val="single" w:sz="4" w:space="0" w:color="auto"/>
            </w:tcBorders>
          </w:tcPr>
          <w:p w14:paraId="228F7DD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Combination of various types of uncertainties to obtain the total uncertainty in a measurement. </w:t>
            </w:r>
          </w:p>
          <w:p w14:paraId="75DCA78E"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D14E0BB" w14:textId="4C93E680"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when uncertainties in a single measurement are combined, an uncertainty can be ignored if it is less than one</w:t>
            </w:r>
            <w:r w:rsidR="00E110B6">
              <w:rPr>
                <w:rFonts w:cs="Arial"/>
                <w:color w:val="000000"/>
                <w:szCs w:val="22"/>
                <w:lang w:eastAsia="en-GB"/>
              </w:rPr>
              <w:t>-</w:t>
            </w:r>
            <w:r w:rsidRPr="00756A3D">
              <w:rPr>
                <w:rFonts w:cs="Arial"/>
                <w:color w:val="000000"/>
                <w:szCs w:val="22"/>
                <w:lang w:eastAsia="en-GB"/>
              </w:rPr>
              <w:t>third of one of the other uncertainties in the measurement.</w:t>
            </w:r>
          </w:p>
          <w:p w14:paraId="14FE406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8F85F9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determine the total uncertainty in a measured value.</w:t>
            </w:r>
          </w:p>
          <w:p w14:paraId="6B771C7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38BAC2A" w14:textId="77777777" w:rsidR="00756A3D" w:rsidRPr="00756A3D" w:rsidRDefault="00756A3D" w:rsidP="00756A3D">
            <w:pPr>
              <w:tabs>
                <w:tab w:val="clear" w:pos="284"/>
                <w:tab w:val="clear" w:pos="567"/>
              </w:tabs>
              <w:autoSpaceDE w:val="0"/>
              <w:autoSpaceDN w:val="0"/>
              <w:adjustRightInd w:val="0"/>
              <w:spacing w:line="276" w:lineRule="auto"/>
              <w:rPr>
                <w:rFonts w:cs="Arial"/>
                <w:color w:val="000000"/>
                <w:szCs w:val="22"/>
                <w:lang w:eastAsia="en-GB"/>
              </w:rPr>
            </w:pPr>
            <w:r w:rsidRPr="00756A3D">
              <w:rPr>
                <w:rFonts w:cs="Arial"/>
                <w:color w:val="000000"/>
                <w:position w:val="-6"/>
                <w:szCs w:val="22"/>
                <w:lang w:eastAsia="en-GB"/>
              </w:rPr>
              <w:object w:dxaOrig="2600" w:dyaOrig="380" w14:anchorId="283A2C92">
                <v:shape id="_x0000_i1079" type="#_x0000_t75" style="width:131.5pt;height:17.55pt" o:ole="">
                  <v:imagedata r:id="rId121" o:title=""/>
                </v:shape>
                <o:OLEObject Type="Embed" ProgID="Equation.DSMT4" ShapeID="_x0000_i1079" DrawAspect="Content" ObjectID="_1852963591" r:id="rId122"/>
              </w:object>
            </w:r>
          </w:p>
          <w:p w14:paraId="3058A43F" w14:textId="77777777" w:rsidR="00756A3D" w:rsidRPr="00756A3D" w:rsidRDefault="00756A3D" w:rsidP="00756A3D">
            <w:pPr>
              <w:keepNext/>
              <w:spacing w:before="120" w:after="60"/>
              <w:outlineLvl w:val="4"/>
              <w:rPr>
                <w:b/>
              </w:rPr>
            </w:pPr>
          </w:p>
        </w:tc>
      </w:tr>
    </w:tbl>
    <w:p w14:paraId="008EDDEA" w14:textId="77777777" w:rsidR="00756A3D" w:rsidRPr="00756A3D" w:rsidRDefault="00756A3D" w:rsidP="00756A3D">
      <w:r w:rsidRPr="00756A3D">
        <w:br w:type="page"/>
      </w:r>
    </w:p>
    <w:tbl>
      <w:tblPr>
        <w:tblW w:w="9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5"/>
      </w:tblGrid>
      <w:tr w:rsidR="00756A3D" w:rsidRPr="00756A3D" w14:paraId="5F84389B" w14:textId="77777777" w:rsidTr="00756A3D">
        <w:tc>
          <w:tcPr>
            <w:tcW w:w="9065" w:type="dxa"/>
            <w:tcBorders>
              <w:top w:val="single" w:sz="4" w:space="0" w:color="auto"/>
              <w:left w:val="single" w:sz="4" w:space="0" w:color="auto"/>
              <w:bottom w:val="single" w:sz="4" w:space="0" w:color="auto"/>
              <w:right w:val="single" w:sz="4" w:space="0" w:color="auto"/>
            </w:tcBorders>
            <w:shd w:val="clear" w:color="auto" w:fill="BFBFBF"/>
          </w:tcPr>
          <w:p w14:paraId="03E4119C" w14:textId="77777777" w:rsidR="00756A3D" w:rsidRPr="00756A3D" w:rsidRDefault="00756A3D" w:rsidP="00756A3D">
            <w:pPr>
              <w:keepNext/>
              <w:spacing w:before="120" w:after="60" w:line="240" w:lineRule="auto"/>
              <w:outlineLvl w:val="3"/>
              <w:rPr>
                <w:rFonts w:cs="Arial"/>
                <w:b/>
                <w:kern w:val="28"/>
                <w:szCs w:val="22"/>
                <w:lang w:eastAsia="en-GB"/>
              </w:rPr>
            </w:pPr>
            <w:r w:rsidRPr="00756A3D">
              <w:rPr>
                <w:rFonts w:cs="Arial"/>
                <w:b/>
                <w:kern w:val="28"/>
                <w:sz w:val="24"/>
                <w:szCs w:val="22"/>
                <w:lang w:eastAsia="en-GB"/>
              </w:rPr>
              <w:lastRenderedPageBreak/>
              <w:t>Units, prefixes and uncertainties (continued)</w:t>
            </w:r>
          </w:p>
        </w:tc>
      </w:tr>
      <w:tr w:rsidR="00756A3D" w:rsidRPr="00756A3D" w14:paraId="387CA85B" w14:textId="77777777" w:rsidTr="00756A3D">
        <w:tc>
          <w:tcPr>
            <w:tcW w:w="9065" w:type="dxa"/>
            <w:tcBorders>
              <w:top w:val="single" w:sz="4" w:space="0" w:color="auto"/>
              <w:left w:val="single" w:sz="4" w:space="0" w:color="auto"/>
              <w:bottom w:val="single" w:sz="4" w:space="0" w:color="auto"/>
              <w:right w:val="single" w:sz="4" w:space="0" w:color="auto"/>
            </w:tcBorders>
          </w:tcPr>
          <w:p w14:paraId="6E7C7AB7" w14:textId="77777777" w:rsidR="00756A3D" w:rsidRPr="00756A3D" w:rsidRDefault="00756A3D" w:rsidP="00756A3D">
            <w:pPr>
              <w:keepNext/>
              <w:spacing w:before="120" w:after="60"/>
              <w:outlineLvl w:val="4"/>
              <w:rPr>
                <w:b/>
                <w:szCs w:val="22"/>
              </w:rPr>
            </w:pPr>
            <w:r w:rsidRPr="00756A3D">
              <w:rPr>
                <w:b/>
              </w:rPr>
              <w:t>Data analysis (continued)</w:t>
            </w:r>
          </w:p>
        </w:tc>
      </w:tr>
      <w:tr w:rsidR="00756A3D" w:rsidRPr="00756A3D" w14:paraId="54E9DBAB" w14:textId="77777777" w:rsidTr="00756A3D">
        <w:tc>
          <w:tcPr>
            <w:tcW w:w="9065" w:type="dxa"/>
            <w:tcBorders>
              <w:top w:val="single" w:sz="4" w:space="0" w:color="auto"/>
              <w:left w:val="single" w:sz="4" w:space="0" w:color="auto"/>
              <w:bottom w:val="single" w:sz="4" w:space="0" w:color="auto"/>
              <w:right w:val="single" w:sz="4" w:space="0" w:color="auto"/>
            </w:tcBorders>
          </w:tcPr>
          <w:p w14:paraId="215377DD"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Combination of uncertainties in measured values to obtain the total uncertainty in a calculated value. </w:t>
            </w:r>
          </w:p>
          <w:p w14:paraId="1A2A13B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B43BA7C" w14:textId="33132512"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Knowledge that, when uncertainties in measured values are combined, a fractional/percentage uncertainty in a measured value can be ignored if it is less than one</w:t>
            </w:r>
            <w:r w:rsidR="00E110B6">
              <w:rPr>
                <w:rFonts w:cs="Arial"/>
                <w:color w:val="000000"/>
                <w:szCs w:val="22"/>
                <w:lang w:eastAsia="en-GB"/>
              </w:rPr>
              <w:t>-</w:t>
            </w:r>
            <w:r w:rsidRPr="00756A3D">
              <w:rPr>
                <w:rFonts w:cs="Arial"/>
                <w:color w:val="000000"/>
                <w:szCs w:val="22"/>
                <w:lang w:eastAsia="en-GB"/>
              </w:rPr>
              <w:t>third of the fractional/percentage uncertainty in another measured value.</w:t>
            </w:r>
          </w:p>
          <w:p w14:paraId="505600CF"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0E69F645"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determine the total uncertainty in a value calculated from the product or quotient of measured values.</w:t>
            </w:r>
          </w:p>
          <w:p w14:paraId="12196C3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745947D4"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30"/>
                <w:szCs w:val="22"/>
                <w:lang w:eastAsia="en-GB"/>
              </w:rPr>
              <w:object w:dxaOrig="3460" w:dyaOrig="800" w14:anchorId="5ACCA0A0">
                <v:shape id="_x0000_i1080" type="#_x0000_t75" style="width:172.15pt;height:41.95pt" o:ole="">
                  <v:imagedata r:id="rId123" o:title=""/>
                </v:shape>
                <o:OLEObject Type="Embed" ProgID="Equation.DSMT4" ShapeID="_x0000_i1080" DrawAspect="Content" ObjectID="_1852963592" r:id="rId124"/>
              </w:object>
            </w:r>
          </w:p>
          <w:p w14:paraId="202585A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A853866"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Use of an appropriate relationship to determine the uncertainty in a value raised to a power.</w:t>
            </w:r>
          </w:p>
          <w:p w14:paraId="43D18E0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594173E2"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position w:val="-32"/>
                <w:szCs w:val="22"/>
                <w:lang w:eastAsia="en-GB"/>
              </w:rPr>
              <w:object w:dxaOrig="1880" w:dyaOrig="760" w14:anchorId="773AEDD1">
                <v:shape id="_x0000_i1081" type="#_x0000_t75" style="width:95.15pt;height:35.7pt" o:ole="">
                  <v:imagedata r:id="rId125" o:title=""/>
                </v:shape>
                <o:OLEObject Type="Embed" ProgID="Equation.DSMT4" ShapeID="_x0000_i1081" DrawAspect="Content" ObjectID="_1852963593" r:id="rId126"/>
              </w:object>
            </w:r>
            <w:r w:rsidRPr="00756A3D">
              <w:rPr>
                <w:rFonts w:cs="Arial"/>
                <w:color w:val="000000"/>
                <w:szCs w:val="22"/>
                <w:lang w:eastAsia="en-GB"/>
              </w:rPr>
              <w:t xml:space="preserve"> </w:t>
            </w:r>
          </w:p>
          <w:p w14:paraId="3F0795CB"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210A6DC8"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Use of error bars to represent absolute uncertainties on graphs. </w:t>
            </w:r>
          </w:p>
          <w:p w14:paraId="28224DC0"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70D8C27"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 xml:space="preserve">Estimation of uncertainty in the gradient and intercept of the line of best fit on a graph. </w:t>
            </w:r>
          </w:p>
          <w:p w14:paraId="6DC67FFE" w14:textId="77777777" w:rsidR="00756A3D" w:rsidRPr="00756A3D" w:rsidRDefault="00756A3D" w:rsidP="00756A3D">
            <w:pPr>
              <w:tabs>
                <w:tab w:val="clear" w:pos="284"/>
                <w:tab w:val="clear" w:pos="567"/>
              </w:tabs>
              <w:autoSpaceDE w:val="0"/>
              <w:autoSpaceDN w:val="0"/>
              <w:adjustRightInd w:val="0"/>
              <w:spacing w:line="240" w:lineRule="auto"/>
              <w:rPr>
                <w:rFonts w:cs="Arial"/>
                <w:b/>
                <w:color w:val="000000"/>
                <w:szCs w:val="22"/>
                <w:lang w:eastAsia="en-GB"/>
              </w:rPr>
            </w:pPr>
          </w:p>
          <w:p w14:paraId="0DA02CF8" w14:textId="23A40EC2" w:rsidR="00756A3D" w:rsidRPr="00756A3D" w:rsidRDefault="00756A3D" w:rsidP="0086135E">
            <w:pPr>
              <w:tabs>
                <w:tab w:val="clear" w:pos="284"/>
              </w:tabs>
              <w:spacing w:after="60"/>
            </w:pPr>
            <w:r w:rsidRPr="00756A3D">
              <w:t>Correct use of the terms accuracy and precision in the context of an evaluation of experimental results. The accuracy of a measurement compares how close the measurement is to the ‘true’ or accepted value. The uncertainty in a measurement gives an indication of the precision of the measurement.</w:t>
            </w:r>
          </w:p>
        </w:tc>
      </w:tr>
      <w:tr w:rsidR="00756A3D" w:rsidRPr="00756A3D" w14:paraId="64B2BF71" w14:textId="77777777" w:rsidTr="00756A3D">
        <w:tc>
          <w:tcPr>
            <w:tcW w:w="9065" w:type="dxa"/>
            <w:tcBorders>
              <w:top w:val="single" w:sz="4" w:space="0" w:color="auto"/>
              <w:left w:val="single" w:sz="4" w:space="0" w:color="auto"/>
              <w:bottom w:val="single" w:sz="4" w:space="0" w:color="auto"/>
              <w:right w:val="single" w:sz="4" w:space="0" w:color="auto"/>
            </w:tcBorders>
          </w:tcPr>
          <w:p w14:paraId="2A9D0417" w14:textId="77777777" w:rsidR="00756A3D" w:rsidRPr="00756A3D" w:rsidRDefault="00756A3D" w:rsidP="00756A3D">
            <w:pPr>
              <w:keepNext/>
              <w:spacing w:before="120" w:after="60"/>
              <w:outlineLvl w:val="4"/>
              <w:rPr>
                <w:b/>
              </w:rPr>
            </w:pPr>
            <w:r w:rsidRPr="00756A3D">
              <w:rPr>
                <w:b/>
              </w:rPr>
              <w:t>Evaluation and significance of experimental uncertainties</w:t>
            </w:r>
          </w:p>
        </w:tc>
      </w:tr>
      <w:tr w:rsidR="00756A3D" w:rsidRPr="00756A3D" w14:paraId="5BFFBDF8" w14:textId="77777777" w:rsidTr="00756A3D">
        <w:tc>
          <w:tcPr>
            <w:tcW w:w="9065" w:type="dxa"/>
            <w:tcBorders>
              <w:top w:val="single" w:sz="4" w:space="0" w:color="auto"/>
              <w:left w:val="single" w:sz="4" w:space="0" w:color="auto"/>
              <w:bottom w:val="single" w:sz="4" w:space="0" w:color="auto"/>
              <w:right w:val="single" w:sz="4" w:space="0" w:color="auto"/>
            </w:tcBorders>
          </w:tcPr>
          <w:p w14:paraId="38675121"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Identification of the dominant uncertainty/uncertainties in an experiment or in experimental data.</w:t>
            </w:r>
          </w:p>
          <w:p w14:paraId="6EA03B39" w14:textId="77777777" w:rsidR="00756A3D" w:rsidRPr="00756A3D" w:rsidRDefault="00756A3D" w:rsidP="00756A3D">
            <w:pPr>
              <w:tabs>
                <w:tab w:val="clear" w:pos="284"/>
                <w:tab w:val="clear" w:pos="567"/>
              </w:tabs>
              <w:autoSpaceDE w:val="0"/>
              <w:autoSpaceDN w:val="0"/>
              <w:adjustRightInd w:val="0"/>
              <w:spacing w:line="240" w:lineRule="auto"/>
              <w:rPr>
                <w:rFonts w:cs="Arial"/>
                <w:color w:val="000000"/>
                <w:szCs w:val="22"/>
                <w:lang w:eastAsia="en-GB"/>
              </w:rPr>
            </w:pPr>
          </w:p>
          <w:p w14:paraId="4E8EEBFA" w14:textId="3B33E33E" w:rsidR="00756A3D" w:rsidRPr="0086135E" w:rsidRDefault="00756A3D" w:rsidP="00756A3D">
            <w:pPr>
              <w:tabs>
                <w:tab w:val="clear" w:pos="284"/>
                <w:tab w:val="clear" w:pos="567"/>
              </w:tabs>
              <w:autoSpaceDE w:val="0"/>
              <w:autoSpaceDN w:val="0"/>
              <w:adjustRightInd w:val="0"/>
              <w:spacing w:line="240" w:lineRule="auto"/>
              <w:rPr>
                <w:rFonts w:cs="Arial"/>
                <w:color w:val="000000"/>
                <w:szCs w:val="22"/>
                <w:lang w:eastAsia="en-GB"/>
              </w:rPr>
            </w:pPr>
            <w:r w:rsidRPr="00756A3D">
              <w:rPr>
                <w:rFonts w:cs="Arial"/>
                <w:color w:val="000000"/>
                <w:szCs w:val="22"/>
                <w:lang w:eastAsia="en-GB"/>
              </w:rPr>
              <w:t>Suggestion of potential improvements to an experiment, which may reduce the dominant uncertaint</w:t>
            </w:r>
            <w:r w:rsidR="0086135E">
              <w:rPr>
                <w:rFonts w:cs="Arial"/>
                <w:color w:val="000000"/>
                <w:szCs w:val="22"/>
                <w:lang w:eastAsia="en-GB"/>
              </w:rPr>
              <w:t>y/uncertainties.</w:t>
            </w:r>
          </w:p>
        </w:tc>
      </w:tr>
    </w:tbl>
    <w:p w14:paraId="2CF9B079" w14:textId="77777777" w:rsidR="001A6288" w:rsidRPr="00AF03E7" w:rsidRDefault="001A6288" w:rsidP="001A6288">
      <w:pPr>
        <w:rPr>
          <w:rFonts w:cs="Arial"/>
        </w:rPr>
      </w:pPr>
    </w:p>
    <w:p w14:paraId="01F3D564" w14:textId="766B2425" w:rsidR="000B4623" w:rsidRPr="00313D5F" w:rsidRDefault="000B4623" w:rsidP="00DB3A69">
      <w:pPr>
        <w:pStyle w:val="Standardtext"/>
        <w:rPr>
          <w:rFonts w:cs="Arial"/>
          <w:color w:val="auto"/>
        </w:rPr>
      </w:pPr>
      <w:r w:rsidRPr="00313D5F">
        <w:rPr>
          <w:rFonts w:cs="Arial"/>
          <w:color w:val="auto"/>
        </w:rPr>
        <w:t>Skills, knowledge and understanding included in the course are appropriate to the SCQF level of the course. The SCQF level descriptors give further information on characteristics and expected performance at each SCQF level</w:t>
      </w:r>
      <w:r w:rsidR="00695F57" w:rsidRPr="00313D5F">
        <w:rPr>
          <w:rFonts w:cs="Arial"/>
          <w:color w:val="auto"/>
        </w:rPr>
        <w:t xml:space="preserve">, and </w:t>
      </w:r>
      <w:r w:rsidR="00506B03" w:rsidRPr="00313D5F">
        <w:rPr>
          <w:rFonts w:cs="Arial"/>
          <w:color w:val="auto"/>
        </w:rPr>
        <w:t>are available</w:t>
      </w:r>
      <w:r w:rsidR="00695F57" w:rsidRPr="00313D5F">
        <w:rPr>
          <w:rFonts w:cs="Arial"/>
          <w:color w:val="auto"/>
        </w:rPr>
        <w:t xml:space="preserve"> on the SCQF website.</w:t>
      </w:r>
    </w:p>
    <w:p w14:paraId="024E1B73" w14:textId="77777777" w:rsidR="000B4623" w:rsidRPr="00AF03E7" w:rsidRDefault="000B4623" w:rsidP="000B4623">
      <w:pPr>
        <w:rPr>
          <w:rFonts w:cs="Arial"/>
        </w:rPr>
      </w:pPr>
    </w:p>
    <w:p w14:paraId="36678C1C" w14:textId="77777777" w:rsidR="00F85ADE" w:rsidRPr="00720E16" w:rsidRDefault="00F85ADE">
      <w:pPr>
        <w:tabs>
          <w:tab w:val="clear" w:pos="284"/>
          <w:tab w:val="clear" w:pos="567"/>
        </w:tabs>
        <w:spacing w:line="240" w:lineRule="auto"/>
        <w:rPr>
          <w:rFonts w:cs="Arial"/>
          <w:b/>
          <w:kern w:val="28"/>
          <w:sz w:val="36"/>
          <w:szCs w:val="22"/>
          <w:lang w:eastAsia="en-GB"/>
        </w:rPr>
      </w:pPr>
      <w:r w:rsidRPr="00AF03E7">
        <w:rPr>
          <w:rFonts w:cs="Arial"/>
        </w:rPr>
        <w:br w:type="page"/>
      </w:r>
    </w:p>
    <w:p w14:paraId="097FAE26" w14:textId="1DAAA423" w:rsidR="000B4623" w:rsidRPr="00720E16" w:rsidRDefault="000B4623" w:rsidP="00D85E8F">
      <w:pPr>
        <w:pStyle w:val="Heading2"/>
      </w:pPr>
      <w:bookmarkStart w:id="6" w:name="_Toc14760239"/>
      <w:r w:rsidRPr="00720E16">
        <w:lastRenderedPageBreak/>
        <w:t>Skills for learning, skil</w:t>
      </w:r>
      <w:r w:rsidR="00A56964" w:rsidRPr="00720E16">
        <w:t>ls for life and skills for work</w:t>
      </w:r>
      <w:bookmarkEnd w:id="6"/>
    </w:p>
    <w:p w14:paraId="0248A818" w14:textId="53CAE461" w:rsidR="000B4623" w:rsidRPr="00313D5F" w:rsidRDefault="000B4623" w:rsidP="00A56964">
      <w:pPr>
        <w:pStyle w:val="Standardtext"/>
        <w:rPr>
          <w:rFonts w:cs="Arial"/>
          <w:color w:val="auto"/>
        </w:rPr>
      </w:pPr>
      <w:r w:rsidRPr="00313D5F">
        <w:rPr>
          <w:rFonts w:cs="Arial"/>
          <w:color w:val="auto"/>
        </w:rPr>
        <w:t xml:space="preserve">This course helps </w:t>
      </w:r>
      <w:r w:rsidR="005359F1" w:rsidRPr="00313D5F">
        <w:rPr>
          <w:rFonts w:cs="Arial"/>
          <w:color w:val="auto"/>
        </w:rPr>
        <w:t xml:space="preserve">candidates </w:t>
      </w:r>
      <w:r w:rsidRPr="00313D5F">
        <w:rPr>
          <w:rFonts w:cs="Arial"/>
          <w:color w:val="auto"/>
        </w:rPr>
        <w:t xml:space="preserve">to develop broad, generic skills. These skills are based on </w:t>
      </w:r>
      <w:hyperlink r:id="rId127" w:history="1">
        <w:r w:rsidRPr="00720E16">
          <w:rPr>
            <w:rStyle w:val="Hyperlink"/>
            <w:rFonts w:cs="Arial"/>
          </w:rPr>
          <w:t>SQA’s Skills Framework: Skills for Learning, Skills for Life and Skills for Work</w:t>
        </w:r>
      </w:hyperlink>
      <w:r w:rsidRPr="00720E16">
        <w:rPr>
          <w:rFonts w:cs="Arial"/>
        </w:rPr>
        <w:t xml:space="preserve"> </w:t>
      </w:r>
      <w:r w:rsidRPr="00313D5F">
        <w:rPr>
          <w:rFonts w:cs="Arial"/>
          <w:color w:val="auto"/>
        </w:rPr>
        <w:t>and draw from the following main skills areas:</w:t>
      </w:r>
    </w:p>
    <w:p w14:paraId="386546BA" w14:textId="77777777" w:rsidR="000B4623" w:rsidRPr="00313D5F" w:rsidRDefault="000B4623" w:rsidP="000B4623">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6042"/>
      </w:tblGrid>
      <w:tr w:rsidR="00F85ADE" w:rsidRPr="00313D5F" w14:paraId="386E8032" w14:textId="77777777" w:rsidTr="00650549">
        <w:tc>
          <w:tcPr>
            <w:tcW w:w="562" w:type="dxa"/>
          </w:tcPr>
          <w:p w14:paraId="14CAC76B" w14:textId="77777777" w:rsidR="00F85ADE" w:rsidRPr="00313D5F" w:rsidRDefault="00F85ADE" w:rsidP="008F2BC8">
            <w:pPr>
              <w:pStyle w:val="Commonsciencetext"/>
              <w:rPr>
                <w:rFonts w:cs="Arial"/>
                <w:b/>
                <w:color w:val="auto"/>
              </w:rPr>
            </w:pPr>
            <w:r w:rsidRPr="00313D5F">
              <w:rPr>
                <w:rFonts w:cs="Arial"/>
                <w:b/>
                <w:color w:val="auto"/>
              </w:rPr>
              <w:t>1</w:t>
            </w:r>
            <w:r w:rsidRPr="00313D5F">
              <w:rPr>
                <w:rFonts w:cs="Arial"/>
                <w:b/>
                <w:color w:val="auto"/>
              </w:rPr>
              <w:tab/>
            </w:r>
          </w:p>
        </w:tc>
        <w:tc>
          <w:tcPr>
            <w:tcW w:w="6042" w:type="dxa"/>
          </w:tcPr>
          <w:p w14:paraId="4250FFB4" w14:textId="77777777" w:rsidR="00F85ADE" w:rsidRPr="00313D5F" w:rsidRDefault="00F85ADE" w:rsidP="008F2BC8">
            <w:pPr>
              <w:pStyle w:val="Commonsciencetext"/>
              <w:rPr>
                <w:rFonts w:cs="Arial"/>
                <w:b/>
                <w:color w:val="auto"/>
              </w:rPr>
            </w:pPr>
            <w:r w:rsidRPr="00313D5F">
              <w:rPr>
                <w:rFonts w:cs="Arial"/>
                <w:b/>
                <w:color w:val="auto"/>
              </w:rPr>
              <w:t>Literacy</w:t>
            </w:r>
          </w:p>
        </w:tc>
      </w:tr>
      <w:tr w:rsidR="00F85ADE" w:rsidRPr="00313D5F" w14:paraId="29FA4DB9" w14:textId="77777777" w:rsidTr="00650549">
        <w:tc>
          <w:tcPr>
            <w:tcW w:w="562" w:type="dxa"/>
          </w:tcPr>
          <w:p w14:paraId="0238D5E9" w14:textId="77777777" w:rsidR="00F85ADE" w:rsidRPr="00313D5F" w:rsidRDefault="00F85ADE" w:rsidP="008F2BC8">
            <w:pPr>
              <w:pStyle w:val="Commonsciencetext"/>
              <w:rPr>
                <w:rFonts w:cs="Arial"/>
                <w:color w:val="auto"/>
              </w:rPr>
            </w:pPr>
            <w:r w:rsidRPr="00313D5F">
              <w:rPr>
                <w:rFonts w:cs="Arial"/>
                <w:color w:val="auto"/>
              </w:rPr>
              <w:t>1.1</w:t>
            </w:r>
          </w:p>
        </w:tc>
        <w:tc>
          <w:tcPr>
            <w:tcW w:w="6042" w:type="dxa"/>
          </w:tcPr>
          <w:p w14:paraId="5972F3A8" w14:textId="77777777" w:rsidR="00F85ADE" w:rsidRPr="00313D5F" w:rsidRDefault="00F85ADE" w:rsidP="008F2BC8">
            <w:pPr>
              <w:pStyle w:val="Commonsciencetext"/>
              <w:rPr>
                <w:rFonts w:cs="Arial"/>
                <w:color w:val="auto"/>
              </w:rPr>
            </w:pPr>
            <w:r w:rsidRPr="00313D5F">
              <w:rPr>
                <w:rFonts w:cs="Arial"/>
                <w:color w:val="auto"/>
              </w:rPr>
              <w:t>Reading</w:t>
            </w:r>
          </w:p>
        </w:tc>
      </w:tr>
      <w:tr w:rsidR="00F85ADE" w:rsidRPr="00313D5F" w14:paraId="0F8C54FD" w14:textId="77777777" w:rsidTr="00650549">
        <w:tc>
          <w:tcPr>
            <w:tcW w:w="562" w:type="dxa"/>
          </w:tcPr>
          <w:p w14:paraId="02848CF3" w14:textId="77777777" w:rsidR="00F85ADE" w:rsidRPr="00313D5F" w:rsidRDefault="00F85ADE" w:rsidP="008F2BC8">
            <w:pPr>
              <w:pStyle w:val="Commonsciencetext"/>
              <w:rPr>
                <w:rFonts w:cs="Arial"/>
                <w:color w:val="auto"/>
              </w:rPr>
            </w:pPr>
            <w:r w:rsidRPr="00313D5F">
              <w:rPr>
                <w:rFonts w:cs="Arial"/>
                <w:color w:val="auto"/>
              </w:rPr>
              <w:t>1.2</w:t>
            </w:r>
          </w:p>
        </w:tc>
        <w:tc>
          <w:tcPr>
            <w:tcW w:w="6042" w:type="dxa"/>
          </w:tcPr>
          <w:p w14:paraId="321FF87B" w14:textId="77777777" w:rsidR="00F85ADE" w:rsidRPr="00313D5F" w:rsidRDefault="00F85ADE" w:rsidP="008F2BC8">
            <w:pPr>
              <w:pStyle w:val="Commonsciencetext"/>
              <w:rPr>
                <w:rFonts w:cs="Arial"/>
                <w:color w:val="auto"/>
              </w:rPr>
            </w:pPr>
            <w:r w:rsidRPr="00313D5F">
              <w:rPr>
                <w:rFonts w:cs="Arial"/>
                <w:color w:val="auto"/>
              </w:rPr>
              <w:t>Writing</w:t>
            </w:r>
          </w:p>
        </w:tc>
      </w:tr>
      <w:tr w:rsidR="00F85ADE" w:rsidRPr="00313D5F" w14:paraId="684E8B6C" w14:textId="77777777" w:rsidTr="00650549">
        <w:tc>
          <w:tcPr>
            <w:tcW w:w="562" w:type="dxa"/>
          </w:tcPr>
          <w:p w14:paraId="15A53146" w14:textId="77777777" w:rsidR="00F85ADE" w:rsidRPr="00313D5F" w:rsidRDefault="00F85ADE" w:rsidP="008F2BC8">
            <w:pPr>
              <w:pStyle w:val="Commonsciencetext"/>
              <w:rPr>
                <w:rFonts w:cs="Arial"/>
                <w:color w:val="auto"/>
              </w:rPr>
            </w:pPr>
          </w:p>
        </w:tc>
        <w:tc>
          <w:tcPr>
            <w:tcW w:w="6042" w:type="dxa"/>
          </w:tcPr>
          <w:p w14:paraId="7D600937" w14:textId="77777777" w:rsidR="00F85ADE" w:rsidRPr="00313D5F" w:rsidRDefault="00F85ADE" w:rsidP="008F2BC8">
            <w:pPr>
              <w:pStyle w:val="Commonsciencetext"/>
              <w:rPr>
                <w:rFonts w:cs="Arial"/>
                <w:color w:val="auto"/>
              </w:rPr>
            </w:pPr>
          </w:p>
        </w:tc>
      </w:tr>
      <w:tr w:rsidR="00F85ADE" w:rsidRPr="00313D5F" w14:paraId="630063B6" w14:textId="77777777" w:rsidTr="00650549">
        <w:tc>
          <w:tcPr>
            <w:tcW w:w="562" w:type="dxa"/>
          </w:tcPr>
          <w:p w14:paraId="2847A599" w14:textId="77777777" w:rsidR="00F85ADE" w:rsidRPr="00313D5F" w:rsidRDefault="00F85ADE" w:rsidP="008F2BC8">
            <w:pPr>
              <w:pStyle w:val="Commonsciencetext"/>
              <w:rPr>
                <w:rFonts w:cs="Arial"/>
                <w:b/>
                <w:color w:val="auto"/>
              </w:rPr>
            </w:pPr>
            <w:r w:rsidRPr="00313D5F">
              <w:rPr>
                <w:rFonts w:cs="Arial"/>
                <w:b/>
                <w:color w:val="auto"/>
              </w:rPr>
              <w:t>2</w:t>
            </w:r>
          </w:p>
        </w:tc>
        <w:tc>
          <w:tcPr>
            <w:tcW w:w="6042" w:type="dxa"/>
          </w:tcPr>
          <w:p w14:paraId="5FA89F9E" w14:textId="77777777" w:rsidR="00F85ADE" w:rsidRPr="00313D5F" w:rsidRDefault="00F85ADE" w:rsidP="008F2BC8">
            <w:pPr>
              <w:pStyle w:val="Commonsciencetext"/>
              <w:rPr>
                <w:rFonts w:cs="Arial"/>
                <w:b/>
                <w:color w:val="auto"/>
              </w:rPr>
            </w:pPr>
            <w:r w:rsidRPr="00313D5F">
              <w:rPr>
                <w:rFonts w:cs="Arial"/>
                <w:b/>
                <w:color w:val="auto"/>
              </w:rPr>
              <w:t>Numeracy</w:t>
            </w:r>
          </w:p>
        </w:tc>
      </w:tr>
      <w:tr w:rsidR="00F85ADE" w:rsidRPr="00313D5F" w14:paraId="6CCFDBBB" w14:textId="77777777" w:rsidTr="00650549">
        <w:tc>
          <w:tcPr>
            <w:tcW w:w="562" w:type="dxa"/>
          </w:tcPr>
          <w:p w14:paraId="20FE2BDD" w14:textId="77777777" w:rsidR="00F85ADE" w:rsidRPr="00313D5F" w:rsidRDefault="00F85ADE" w:rsidP="008F2BC8">
            <w:pPr>
              <w:pStyle w:val="Commonsciencetext"/>
              <w:rPr>
                <w:rFonts w:cs="Arial"/>
                <w:color w:val="auto"/>
              </w:rPr>
            </w:pPr>
            <w:r w:rsidRPr="00313D5F">
              <w:rPr>
                <w:rFonts w:cs="Arial"/>
                <w:color w:val="auto"/>
              </w:rPr>
              <w:t>2.1</w:t>
            </w:r>
          </w:p>
        </w:tc>
        <w:tc>
          <w:tcPr>
            <w:tcW w:w="6042" w:type="dxa"/>
          </w:tcPr>
          <w:p w14:paraId="51E58298" w14:textId="77777777" w:rsidR="00F85ADE" w:rsidRPr="00313D5F" w:rsidRDefault="00F85ADE" w:rsidP="008F2BC8">
            <w:pPr>
              <w:pStyle w:val="Commonsciencetext"/>
              <w:rPr>
                <w:rFonts w:cs="Arial"/>
                <w:color w:val="auto"/>
              </w:rPr>
            </w:pPr>
            <w:r w:rsidRPr="00313D5F">
              <w:rPr>
                <w:rFonts w:cs="Arial"/>
                <w:color w:val="auto"/>
              </w:rPr>
              <w:t>Number processes</w:t>
            </w:r>
          </w:p>
        </w:tc>
      </w:tr>
      <w:tr w:rsidR="00F85ADE" w:rsidRPr="00313D5F" w14:paraId="386EECAA" w14:textId="77777777" w:rsidTr="00650549">
        <w:tc>
          <w:tcPr>
            <w:tcW w:w="562" w:type="dxa"/>
          </w:tcPr>
          <w:p w14:paraId="7D2D7EF4" w14:textId="77777777" w:rsidR="00F85ADE" w:rsidRPr="00313D5F" w:rsidRDefault="00F85ADE" w:rsidP="008F2BC8">
            <w:pPr>
              <w:pStyle w:val="Commonsciencetext"/>
              <w:rPr>
                <w:rFonts w:cs="Arial"/>
                <w:color w:val="auto"/>
              </w:rPr>
            </w:pPr>
            <w:r w:rsidRPr="00313D5F">
              <w:rPr>
                <w:rFonts w:cs="Arial"/>
                <w:color w:val="auto"/>
              </w:rPr>
              <w:t>2.2</w:t>
            </w:r>
          </w:p>
        </w:tc>
        <w:tc>
          <w:tcPr>
            <w:tcW w:w="6042" w:type="dxa"/>
          </w:tcPr>
          <w:p w14:paraId="556C57BE" w14:textId="77777777" w:rsidR="00F85ADE" w:rsidRPr="00313D5F" w:rsidRDefault="00F85ADE" w:rsidP="008F2BC8">
            <w:pPr>
              <w:pStyle w:val="Commonsciencetext"/>
              <w:rPr>
                <w:rFonts w:cs="Arial"/>
                <w:color w:val="auto"/>
              </w:rPr>
            </w:pPr>
            <w:r w:rsidRPr="00313D5F">
              <w:rPr>
                <w:rFonts w:cs="Arial"/>
                <w:color w:val="auto"/>
              </w:rPr>
              <w:t>Money, time and measurement</w:t>
            </w:r>
          </w:p>
        </w:tc>
      </w:tr>
      <w:tr w:rsidR="00F85ADE" w:rsidRPr="00313D5F" w14:paraId="4E8E85AC" w14:textId="77777777" w:rsidTr="00650549">
        <w:tc>
          <w:tcPr>
            <w:tcW w:w="562" w:type="dxa"/>
          </w:tcPr>
          <w:p w14:paraId="127A0B08" w14:textId="77777777" w:rsidR="00F85ADE" w:rsidRPr="00313D5F" w:rsidRDefault="00F85ADE" w:rsidP="008F2BC8">
            <w:pPr>
              <w:pStyle w:val="Commonsciencetext"/>
              <w:rPr>
                <w:rFonts w:cs="Arial"/>
                <w:color w:val="auto"/>
              </w:rPr>
            </w:pPr>
            <w:r w:rsidRPr="00313D5F">
              <w:rPr>
                <w:rFonts w:cs="Arial"/>
                <w:color w:val="auto"/>
              </w:rPr>
              <w:t>2.3</w:t>
            </w:r>
          </w:p>
        </w:tc>
        <w:tc>
          <w:tcPr>
            <w:tcW w:w="6042" w:type="dxa"/>
          </w:tcPr>
          <w:p w14:paraId="6F05DA24" w14:textId="77777777" w:rsidR="00F85ADE" w:rsidRPr="00313D5F" w:rsidRDefault="00F85ADE" w:rsidP="008F2BC8">
            <w:pPr>
              <w:pStyle w:val="Commonsciencetext"/>
              <w:rPr>
                <w:rFonts w:cs="Arial"/>
                <w:color w:val="auto"/>
              </w:rPr>
            </w:pPr>
            <w:r w:rsidRPr="00313D5F">
              <w:rPr>
                <w:rFonts w:cs="Arial"/>
                <w:color w:val="auto"/>
              </w:rPr>
              <w:t>Information handling</w:t>
            </w:r>
          </w:p>
        </w:tc>
      </w:tr>
      <w:tr w:rsidR="00F85ADE" w:rsidRPr="00313D5F" w14:paraId="4E70D05B" w14:textId="77777777" w:rsidTr="00650549">
        <w:tc>
          <w:tcPr>
            <w:tcW w:w="562" w:type="dxa"/>
          </w:tcPr>
          <w:p w14:paraId="4CAAF538" w14:textId="77777777" w:rsidR="00F85ADE" w:rsidRPr="00313D5F" w:rsidRDefault="00F85ADE" w:rsidP="008F2BC8">
            <w:pPr>
              <w:pStyle w:val="Commonsciencetext"/>
              <w:rPr>
                <w:rFonts w:cs="Arial"/>
                <w:color w:val="auto"/>
              </w:rPr>
            </w:pPr>
          </w:p>
        </w:tc>
        <w:tc>
          <w:tcPr>
            <w:tcW w:w="6042" w:type="dxa"/>
          </w:tcPr>
          <w:p w14:paraId="558E4819" w14:textId="77777777" w:rsidR="00F85ADE" w:rsidRPr="00313D5F" w:rsidRDefault="00F85ADE" w:rsidP="008F2BC8">
            <w:pPr>
              <w:pStyle w:val="Commonsciencetext"/>
              <w:rPr>
                <w:rFonts w:cs="Arial"/>
                <w:color w:val="auto"/>
              </w:rPr>
            </w:pPr>
          </w:p>
        </w:tc>
      </w:tr>
      <w:tr w:rsidR="00F85ADE" w:rsidRPr="00313D5F" w14:paraId="2F05E9FB" w14:textId="77777777" w:rsidTr="00650549">
        <w:tc>
          <w:tcPr>
            <w:tcW w:w="562" w:type="dxa"/>
          </w:tcPr>
          <w:p w14:paraId="58F614C4" w14:textId="77777777" w:rsidR="00F85ADE" w:rsidRPr="00313D5F" w:rsidRDefault="00F85ADE" w:rsidP="008F2BC8">
            <w:pPr>
              <w:pStyle w:val="Commonsciencetext"/>
              <w:rPr>
                <w:rFonts w:cs="Arial"/>
                <w:b/>
                <w:color w:val="auto"/>
              </w:rPr>
            </w:pPr>
            <w:r w:rsidRPr="00313D5F">
              <w:rPr>
                <w:rFonts w:cs="Arial"/>
                <w:b/>
                <w:color w:val="auto"/>
              </w:rPr>
              <w:t>5</w:t>
            </w:r>
          </w:p>
        </w:tc>
        <w:tc>
          <w:tcPr>
            <w:tcW w:w="6042" w:type="dxa"/>
          </w:tcPr>
          <w:p w14:paraId="738777A5" w14:textId="77777777" w:rsidR="00F85ADE" w:rsidRPr="00313D5F" w:rsidRDefault="00F85ADE" w:rsidP="008F2BC8">
            <w:pPr>
              <w:pStyle w:val="Commonsciencetext"/>
              <w:rPr>
                <w:rFonts w:cs="Arial"/>
                <w:b/>
                <w:color w:val="auto"/>
              </w:rPr>
            </w:pPr>
            <w:r w:rsidRPr="00313D5F">
              <w:rPr>
                <w:rFonts w:cs="Arial"/>
                <w:b/>
                <w:color w:val="auto"/>
              </w:rPr>
              <w:t>Thinking skills</w:t>
            </w:r>
          </w:p>
        </w:tc>
      </w:tr>
      <w:tr w:rsidR="00F85ADE" w:rsidRPr="00313D5F" w14:paraId="237112E5" w14:textId="77777777" w:rsidTr="00650549">
        <w:tc>
          <w:tcPr>
            <w:tcW w:w="562" w:type="dxa"/>
          </w:tcPr>
          <w:p w14:paraId="10EE1189" w14:textId="77777777" w:rsidR="00F85ADE" w:rsidRPr="00313D5F" w:rsidRDefault="00F85ADE" w:rsidP="008F2BC8">
            <w:pPr>
              <w:pStyle w:val="Commonsciencetext"/>
              <w:rPr>
                <w:rFonts w:cs="Arial"/>
                <w:color w:val="auto"/>
              </w:rPr>
            </w:pPr>
            <w:r w:rsidRPr="00313D5F">
              <w:rPr>
                <w:rFonts w:cs="Arial"/>
                <w:color w:val="auto"/>
              </w:rPr>
              <w:t>5.3</w:t>
            </w:r>
          </w:p>
        </w:tc>
        <w:tc>
          <w:tcPr>
            <w:tcW w:w="6042" w:type="dxa"/>
          </w:tcPr>
          <w:p w14:paraId="182375F6" w14:textId="77777777" w:rsidR="00F85ADE" w:rsidRPr="00313D5F" w:rsidRDefault="00F85ADE" w:rsidP="008F2BC8">
            <w:pPr>
              <w:pStyle w:val="Commonsciencetext"/>
              <w:rPr>
                <w:rFonts w:cs="Arial"/>
                <w:color w:val="auto"/>
              </w:rPr>
            </w:pPr>
            <w:r w:rsidRPr="00313D5F">
              <w:rPr>
                <w:rFonts w:cs="Arial"/>
                <w:color w:val="auto"/>
              </w:rPr>
              <w:t>Applying</w:t>
            </w:r>
          </w:p>
        </w:tc>
      </w:tr>
      <w:tr w:rsidR="00F85ADE" w:rsidRPr="00313D5F" w14:paraId="6087B7A8" w14:textId="77777777" w:rsidTr="00650549">
        <w:tc>
          <w:tcPr>
            <w:tcW w:w="562" w:type="dxa"/>
          </w:tcPr>
          <w:p w14:paraId="43EE9B55" w14:textId="77777777" w:rsidR="00F85ADE" w:rsidRPr="00313D5F" w:rsidRDefault="00F85ADE" w:rsidP="008F2BC8">
            <w:pPr>
              <w:pStyle w:val="Commonsciencetext"/>
              <w:rPr>
                <w:rFonts w:cs="Arial"/>
                <w:color w:val="auto"/>
              </w:rPr>
            </w:pPr>
            <w:r w:rsidRPr="00313D5F">
              <w:rPr>
                <w:rFonts w:cs="Arial"/>
                <w:color w:val="auto"/>
              </w:rPr>
              <w:t>5.4</w:t>
            </w:r>
          </w:p>
        </w:tc>
        <w:tc>
          <w:tcPr>
            <w:tcW w:w="6042" w:type="dxa"/>
          </w:tcPr>
          <w:p w14:paraId="33C9D1F0" w14:textId="77777777" w:rsidR="00F85ADE" w:rsidRPr="00313D5F" w:rsidRDefault="00F85ADE" w:rsidP="008F2BC8">
            <w:pPr>
              <w:pStyle w:val="Commonsciencetext"/>
              <w:rPr>
                <w:rFonts w:cs="Arial"/>
                <w:color w:val="auto"/>
              </w:rPr>
            </w:pPr>
            <w:r w:rsidRPr="00313D5F">
              <w:rPr>
                <w:rFonts w:cs="Arial"/>
                <w:color w:val="auto"/>
              </w:rPr>
              <w:t>Analysing and evaluating</w:t>
            </w:r>
          </w:p>
        </w:tc>
      </w:tr>
      <w:tr w:rsidR="00F85ADE" w:rsidRPr="00313D5F" w14:paraId="20B7C881" w14:textId="77777777" w:rsidTr="00650549">
        <w:tc>
          <w:tcPr>
            <w:tcW w:w="562" w:type="dxa"/>
          </w:tcPr>
          <w:p w14:paraId="519D8F35" w14:textId="77777777" w:rsidR="00F85ADE" w:rsidRPr="00313D5F" w:rsidRDefault="00F85ADE" w:rsidP="008F2BC8">
            <w:pPr>
              <w:pStyle w:val="Commonsciencetext"/>
              <w:rPr>
                <w:color w:val="auto"/>
              </w:rPr>
            </w:pPr>
            <w:r w:rsidRPr="00313D5F">
              <w:rPr>
                <w:color w:val="auto"/>
              </w:rPr>
              <w:t>5.5</w:t>
            </w:r>
          </w:p>
        </w:tc>
        <w:tc>
          <w:tcPr>
            <w:tcW w:w="6042" w:type="dxa"/>
          </w:tcPr>
          <w:p w14:paraId="248BC2AA" w14:textId="77777777" w:rsidR="00F85ADE" w:rsidRPr="00313D5F" w:rsidRDefault="00F85ADE" w:rsidP="008F2BC8">
            <w:pPr>
              <w:pStyle w:val="Commonsciencetext"/>
              <w:rPr>
                <w:color w:val="auto"/>
              </w:rPr>
            </w:pPr>
            <w:r w:rsidRPr="00313D5F">
              <w:rPr>
                <w:color w:val="auto"/>
              </w:rPr>
              <w:t>Creating</w:t>
            </w:r>
          </w:p>
        </w:tc>
      </w:tr>
    </w:tbl>
    <w:p w14:paraId="49E9CF45" w14:textId="37334A6A" w:rsidR="000B4623" w:rsidRDefault="000B4623" w:rsidP="000B4623"/>
    <w:p w14:paraId="45BA914F" w14:textId="77777777" w:rsidR="0092241F" w:rsidRDefault="0092241F" w:rsidP="000B4623"/>
    <w:p w14:paraId="0058D9B6" w14:textId="12842F97" w:rsidR="0067397C" w:rsidRPr="00313D5F" w:rsidRDefault="00422385" w:rsidP="00A56964">
      <w:pPr>
        <w:pStyle w:val="Standardtext"/>
        <w:rPr>
          <w:color w:val="auto"/>
        </w:rPr>
      </w:pPr>
      <w:r w:rsidRPr="00313D5F">
        <w:rPr>
          <w:color w:val="auto"/>
        </w:rPr>
        <w:t xml:space="preserve">Teachers and/or lecturers </w:t>
      </w:r>
      <w:r w:rsidR="008F1C16" w:rsidRPr="00313D5F">
        <w:rPr>
          <w:color w:val="auto"/>
        </w:rPr>
        <w:t xml:space="preserve">must build these skills into the course </w:t>
      </w:r>
      <w:r w:rsidR="0067397C" w:rsidRPr="00313D5F">
        <w:rPr>
          <w:color w:val="auto"/>
        </w:rPr>
        <w:t xml:space="preserve">at an appropriate level, </w:t>
      </w:r>
      <w:r w:rsidR="008F1C16" w:rsidRPr="00313D5F">
        <w:rPr>
          <w:color w:val="auto"/>
        </w:rPr>
        <w:t xml:space="preserve">where there are </w:t>
      </w:r>
      <w:r w:rsidR="0067397C" w:rsidRPr="00313D5F">
        <w:rPr>
          <w:color w:val="auto"/>
        </w:rPr>
        <w:t xml:space="preserve">suitable </w:t>
      </w:r>
      <w:r w:rsidR="008F1C16" w:rsidRPr="00313D5F">
        <w:rPr>
          <w:color w:val="auto"/>
        </w:rPr>
        <w:t>opportunities</w:t>
      </w:r>
      <w:r w:rsidR="0067397C" w:rsidRPr="00313D5F">
        <w:rPr>
          <w:color w:val="auto"/>
        </w:rPr>
        <w:t>.</w:t>
      </w:r>
    </w:p>
    <w:p w14:paraId="5D8305E1" w14:textId="77777777" w:rsidR="000B4623"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282930">
      <w:pPr>
        <w:pStyle w:val="Heading1"/>
      </w:pPr>
      <w:bookmarkStart w:id="7" w:name="_Toc14760240"/>
      <w:r w:rsidRPr="00715400">
        <w:lastRenderedPageBreak/>
        <w:t>Course assessment</w:t>
      </w:r>
      <w:bookmarkEnd w:id="7"/>
    </w:p>
    <w:p w14:paraId="0DFC1301" w14:textId="23709FF3" w:rsidR="000B4623" w:rsidRPr="00313D5F" w:rsidRDefault="004F7D82" w:rsidP="00A56964">
      <w:pPr>
        <w:pStyle w:val="Standardtext"/>
        <w:rPr>
          <w:color w:val="auto"/>
        </w:rPr>
      </w:pPr>
      <w:r w:rsidRPr="00313D5F">
        <w:rPr>
          <w:color w:val="auto"/>
        </w:rPr>
        <w:t>C</w:t>
      </w:r>
      <w:r w:rsidR="000B4623" w:rsidRPr="00313D5F">
        <w:rPr>
          <w:color w:val="auto"/>
        </w:rPr>
        <w:t>ourse assessment</w:t>
      </w:r>
      <w:r w:rsidR="00583736" w:rsidRPr="00313D5F">
        <w:rPr>
          <w:color w:val="auto"/>
        </w:rPr>
        <w:t xml:space="preserve"> is</w:t>
      </w:r>
      <w:r w:rsidR="000B4623" w:rsidRPr="00313D5F">
        <w:rPr>
          <w:color w:val="auto"/>
        </w:rPr>
        <w:t xml:space="preserve"> based on the information in this </w:t>
      </w:r>
      <w:r w:rsidR="00CB4B6D" w:rsidRPr="00313D5F">
        <w:rPr>
          <w:color w:val="auto"/>
        </w:rPr>
        <w:t>course specification</w:t>
      </w:r>
      <w:r w:rsidR="000B4623" w:rsidRPr="00313D5F">
        <w:rPr>
          <w:color w:val="auto"/>
        </w:rPr>
        <w:t>.</w:t>
      </w:r>
    </w:p>
    <w:p w14:paraId="1A71BC59" w14:textId="77777777" w:rsidR="000B4623" w:rsidRPr="00313D5F" w:rsidRDefault="000B4623" w:rsidP="00A56964"/>
    <w:p w14:paraId="1853518A" w14:textId="2BBA6A4E" w:rsidR="000B4623" w:rsidRPr="00313D5F" w:rsidRDefault="000B4623" w:rsidP="00A56964">
      <w:pPr>
        <w:pStyle w:val="Standardtext"/>
        <w:rPr>
          <w:color w:val="auto"/>
        </w:rPr>
      </w:pPr>
      <w:r w:rsidRPr="00313D5F">
        <w:rPr>
          <w:color w:val="auto"/>
        </w:rPr>
        <w:t>The course assessment meets the purposes and aims of the course by addressing:</w:t>
      </w:r>
    </w:p>
    <w:p w14:paraId="4F6BDF3E" w14:textId="77777777" w:rsidR="000B4623" w:rsidRPr="00313D5F" w:rsidRDefault="000B4623" w:rsidP="00A56964"/>
    <w:p w14:paraId="78602BA1" w14:textId="77777777" w:rsidR="000B4623" w:rsidRPr="00313D5F" w:rsidRDefault="000B4623" w:rsidP="00A56964">
      <w:pPr>
        <w:pStyle w:val="Standardbullet"/>
        <w:rPr>
          <w:color w:val="auto"/>
        </w:rPr>
      </w:pPr>
      <w:r w:rsidRPr="00313D5F">
        <w:rPr>
          <w:color w:val="auto"/>
        </w:rPr>
        <w:t>breadth — drawing on knowledge and skills from across the course</w:t>
      </w:r>
    </w:p>
    <w:p w14:paraId="1C76C517" w14:textId="77777777" w:rsidR="000B4623" w:rsidRPr="00313D5F" w:rsidRDefault="000B4623" w:rsidP="00A56964">
      <w:pPr>
        <w:pStyle w:val="Standardbullet"/>
        <w:rPr>
          <w:color w:val="auto"/>
        </w:rPr>
      </w:pPr>
      <w:r w:rsidRPr="00313D5F">
        <w:rPr>
          <w:color w:val="auto"/>
        </w:rPr>
        <w:t>challenge — requiring greater depth or extension of knowledge and/or skills</w:t>
      </w:r>
    </w:p>
    <w:p w14:paraId="1373B1BD" w14:textId="77777777" w:rsidR="000B4623" w:rsidRPr="00313D5F" w:rsidRDefault="000B4623" w:rsidP="00A56964">
      <w:pPr>
        <w:pStyle w:val="Standardbullet"/>
        <w:rPr>
          <w:color w:val="auto"/>
        </w:rPr>
      </w:pPr>
      <w:r w:rsidRPr="00313D5F">
        <w:rPr>
          <w:color w:val="auto"/>
        </w:rPr>
        <w:t xml:space="preserve">application — requiring application of knowledge and/or skills in practical or theoretical contexts as appropriate </w:t>
      </w:r>
    </w:p>
    <w:p w14:paraId="587663D8" w14:textId="77777777" w:rsidR="000B4623" w:rsidRPr="00313D5F" w:rsidRDefault="000B4623" w:rsidP="000B4623"/>
    <w:p w14:paraId="50E13A8C" w14:textId="64FFCC2A" w:rsidR="000B4623" w:rsidRPr="00313D5F" w:rsidRDefault="000B4623" w:rsidP="00A56964">
      <w:pPr>
        <w:pStyle w:val="Standardtext"/>
        <w:rPr>
          <w:color w:val="auto"/>
        </w:rPr>
      </w:pPr>
      <w:r w:rsidRPr="00313D5F">
        <w:rPr>
          <w:color w:val="auto"/>
        </w:rPr>
        <w:t xml:space="preserve">This enables </w:t>
      </w:r>
      <w:r w:rsidR="005359F1" w:rsidRPr="00313D5F">
        <w:rPr>
          <w:color w:val="auto"/>
        </w:rPr>
        <w:t xml:space="preserve">candidates </w:t>
      </w:r>
      <w:r w:rsidRPr="00313D5F">
        <w:rPr>
          <w:color w:val="auto"/>
        </w:rPr>
        <w:t>to</w:t>
      </w:r>
      <w:r w:rsidR="007C0F3F" w:rsidRPr="00313D5F">
        <w:rPr>
          <w:color w:val="auto"/>
        </w:rPr>
        <w:t xml:space="preserve"> apply</w:t>
      </w:r>
      <w:r w:rsidRPr="00313D5F">
        <w:rPr>
          <w:color w:val="auto"/>
        </w:rPr>
        <w:t xml:space="preserve">: </w:t>
      </w:r>
    </w:p>
    <w:p w14:paraId="6B8FE7F8" w14:textId="77777777" w:rsidR="000B4623" w:rsidRPr="00313D5F" w:rsidRDefault="000B4623" w:rsidP="000B4623"/>
    <w:p w14:paraId="130A33FB" w14:textId="4887F8BB" w:rsidR="00F85ADE" w:rsidRPr="00313D5F" w:rsidRDefault="00F85ADE" w:rsidP="008F2BC8">
      <w:pPr>
        <w:pStyle w:val="Commonsciencebullet"/>
        <w:rPr>
          <w:color w:val="auto"/>
        </w:rPr>
      </w:pPr>
      <w:r w:rsidRPr="00313D5F">
        <w:rPr>
          <w:color w:val="auto"/>
        </w:rPr>
        <w:t xml:space="preserve">breadth and depth of skills, knowledge and understanding from across the </w:t>
      </w:r>
      <w:r w:rsidR="00975637" w:rsidRPr="00313D5F">
        <w:rPr>
          <w:color w:val="auto"/>
        </w:rPr>
        <w:t xml:space="preserve">course </w:t>
      </w:r>
      <w:r w:rsidRPr="00313D5F">
        <w:rPr>
          <w:color w:val="auto"/>
        </w:rPr>
        <w:t xml:space="preserve">to answer questions in </w:t>
      </w:r>
      <w:r w:rsidR="00695A5D" w:rsidRPr="00313D5F">
        <w:rPr>
          <w:color w:val="auto"/>
        </w:rPr>
        <w:t>physics</w:t>
      </w:r>
    </w:p>
    <w:p w14:paraId="0978D843" w14:textId="512552C1" w:rsidR="00F85ADE" w:rsidRPr="00313D5F" w:rsidRDefault="00F85ADE" w:rsidP="008F2BC8">
      <w:pPr>
        <w:pStyle w:val="Commonsciencebullet"/>
        <w:rPr>
          <w:color w:val="auto"/>
        </w:rPr>
      </w:pPr>
      <w:r w:rsidRPr="00313D5F">
        <w:rPr>
          <w:color w:val="auto"/>
        </w:rPr>
        <w:t xml:space="preserve">skills of scientific inquiry, using related knowledge, to carry out a meaningful and appropriately challenging </w:t>
      </w:r>
      <w:r w:rsidR="005A04B9" w:rsidRPr="00313D5F">
        <w:rPr>
          <w:color w:val="auto"/>
        </w:rPr>
        <w:t xml:space="preserve">project </w:t>
      </w:r>
      <w:r w:rsidRPr="00313D5F">
        <w:rPr>
          <w:color w:val="auto"/>
        </w:rPr>
        <w:t xml:space="preserve">in </w:t>
      </w:r>
      <w:r w:rsidR="00695A5D" w:rsidRPr="00313D5F">
        <w:rPr>
          <w:color w:val="auto"/>
        </w:rPr>
        <w:t>physics</w:t>
      </w:r>
      <w:r w:rsidR="009A60B9" w:rsidRPr="00313D5F">
        <w:rPr>
          <w:color w:val="auto"/>
        </w:rPr>
        <w:t xml:space="preserve"> </w:t>
      </w:r>
      <w:r w:rsidRPr="00313D5F">
        <w:rPr>
          <w:color w:val="auto"/>
        </w:rPr>
        <w:t>and communicate findings</w:t>
      </w:r>
    </w:p>
    <w:p w14:paraId="1613BEAC" w14:textId="77777777" w:rsidR="003F7B55" w:rsidRPr="003F7B55" w:rsidRDefault="003F7B55" w:rsidP="003F7B55">
      <w:bookmarkStart w:id="8" w:name="_Toc468372970"/>
    </w:p>
    <w:p w14:paraId="05EE9475" w14:textId="28C12E23" w:rsidR="00715400" w:rsidRPr="00A56964" w:rsidRDefault="00715400" w:rsidP="00D85E8F">
      <w:pPr>
        <w:pStyle w:val="Heading2"/>
      </w:pPr>
      <w:bookmarkStart w:id="9" w:name="_Toc14760241"/>
      <w:r>
        <w:t xml:space="preserve">Course assessment structure: </w:t>
      </w:r>
      <w:bookmarkEnd w:id="8"/>
      <w:r w:rsidR="007E2C6F">
        <w:t>question paper</w:t>
      </w:r>
      <w:bookmarkEnd w:id="9"/>
    </w:p>
    <w:p w14:paraId="2CC208E6" w14:textId="7DA7A7EA" w:rsidR="000B4623" w:rsidRDefault="007E2C6F" w:rsidP="00313D5F">
      <w:pPr>
        <w:pStyle w:val="Heading3"/>
        <w:tabs>
          <w:tab w:val="right" w:pos="9071"/>
        </w:tabs>
      </w:pPr>
      <w:r>
        <w:t>Question paper</w:t>
      </w:r>
      <w:r w:rsidR="000B4623">
        <w:tab/>
      </w:r>
      <w:r w:rsidR="00237A93">
        <w:t>155</w:t>
      </w:r>
      <w:r w:rsidR="000B4623">
        <w:t xml:space="preserve"> marks</w:t>
      </w:r>
    </w:p>
    <w:p w14:paraId="119A43C1" w14:textId="65CD9382" w:rsidR="00433450" w:rsidRPr="00313D5F" w:rsidRDefault="00BE3647" w:rsidP="00BE3647">
      <w:pPr>
        <w:pStyle w:val="Standardtext"/>
        <w:rPr>
          <w:color w:val="auto"/>
        </w:rPr>
      </w:pPr>
      <w:r w:rsidRPr="00313D5F">
        <w:rPr>
          <w:color w:val="auto"/>
        </w:rPr>
        <w:t xml:space="preserve">The question paper has </w:t>
      </w:r>
      <w:r w:rsidR="00695A5D" w:rsidRPr="00313D5F">
        <w:rPr>
          <w:color w:val="auto"/>
        </w:rPr>
        <w:t>155</w:t>
      </w:r>
      <w:r w:rsidRPr="00313D5F">
        <w:rPr>
          <w:color w:val="auto"/>
        </w:rPr>
        <w:t xml:space="preserve"> marks. </w:t>
      </w:r>
      <w:r w:rsidR="00F43FFE" w:rsidRPr="00313D5F">
        <w:rPr>
          <w:color w:val="auto"/>
        </w:rPr>
        <w:t>This is scaled by SQA</w:t>
      </w:r>
      <w:r w:rsidR="00E5266E" w:rsidRPr="00313D5F">
        <w:rPr>
          <w:color w:val="auto"/>
        </w:rPr>
        <w:t xml:space="preserve"> to represent </w:t>
      </w:r>
      <w:r w:rsidR="00D926C7" w:rsidRPr="00313D5F">
        <w:rPr>
          <w:color w:val="auto"/>
        </w:rPr>
        <w:t>75</w:t>
      </w:r>
      <w:r w:rsidR="00E5266E" w:rsidRPr="00313D5F">
        <w:rPr>
          <w:color w:val="auto"/>
        </w:rPr>
        <w:t>% of the overall marks for the course assessment.</w:t>
      </w:r>
    </w:p>
    <w:p w14:paraId="1DC2BF1C" w14:textId="7FB90BB4" w:rsidR="00BE3647" w:rsidRPr="00313D5F" w:rsidRDefault="00BE3647" w:rsidP="00BE3647">
      <w:pPr>
        <w:pStyle w:val="Standardtext"/>
        <w:rPr>
          <w:color w:val="auto"/>
        </w:rPr>
      </w:pPr>
    </w:p>
    <w:p w14:paraId="454DA0C2" w14:textId="3542A53B" w:rsidR="006F687F" w:rsidRPr="00313D5F" w:rsidRDefault="006F687F" w:rsidP="008F2BC8">
      <w:pPr>
        <w:pStyle w:val="Commonsciencetext"/>
        <w:rPr>
          <w:color w:val="auto"/>
        </w:rPr>
      </w:pPr>
      <w:r w:rsidRPr="00313D5F">
        <w:rPr>
          <w:color w:val="auto"/>
        </w:rPr>
        <w:t xml:space="preserve">The question paper </w:t>
      </w:r>
      <w:r w:rsidR="00D00BF3" w:rsidRPr="00313D5F">
        <w:rPr>
          <w:color w:val="auto"/>
        </w:rPr>
        <w:t>contains restricted-response and extended-response</w:t>
      </w:r>
      <w:r w:rsidRPr="00313D5F">
        <w:rPr>
          <w:color w:val="auto"/>
        </w:rPr>
        <w:t xml:space="preserve"> questions.</w:t>
      </w:r>
    </w:p>
    <w:p w14:paraId="13FE2C7B" w14:textId="77777777" w:rsidR="006F687F" w:rsidRPr="00313D5F" w:rsidRDefault="006F687F" w:rsidP="00CB30A9">
      <w:pPr>
        <w:pStyle w:val="Commonsciencetext"/>
        <w:rPr>
          <w:color w:val="auto"/>
        </w:rPr>
      </w:pPr>
    </w:p>
    <w:p w14:paraId="240BB38E" w14:textId="33427B1C" w:rsidR="00433450" w:rsidRPr="00313D5F" w:rsidRDefault="00E57636" w:rsidP="00CB30A9">
      <w:pPr>
        <w:pStyle w:val="Commonsciencetext"/>
        <w:rPr>
          <w:color w:val="auto"/>
        </w:rPr>
      </w:pPr>
      <w:r w:rsidRPr="00313D5F">
        <w:rPr>
          <w:color w:val="auto"/>
        </w:rPr>
        <w:t>A data sheet and a relationships sheet are provided.</w:t>
      </w:r>
    </w:p>
    <w:p w14:paraId="16525E0E" w14:textId="77777777" w:rsidR="00433450" w:rsidRPr="00313D5F" w:rsidRDefault="00433450" w:rsidP="00CB30A9">
      <w:pPr>
        <w:pStyle w:val="Commonsciencetext"/>
        <w:rPr>
          <w:color w:val="auto"/>
        </w:rPr>
      </w:pPr>
    </w:p>
    <w:p w14:paraId="70EF0464" w14:textId="50B33807" w:rsidR="00433450" w:rsidRPr="00313D5F" w:rsidRDefault="00433450" w:rsidP="00CB30A9">
      <w:pPr>
        <w:pStyle w:val="Commonsciencetext"/>
        <w:rPr>
          <w:rFonts w:eastAsia="Calibri"/>
          <w:color w:val="auto"/>
        </w:rPr>
      </w:pPr>
      <w:r w:rsidRPr="00313D5F">
        <w:rPr>
          <w:rFonts w:eastAsia="Calibri"/>
          <w:color w:val="auto"/>
        </w:rPr>
        <w:t xml:space="preserve">The majority of </w:t>
      </w:r>
      <w:r w:rsidR="00E57636" w:rsidRPr="00313D5F">
        <w:rPr>
          <w:rFonts w:eastAsia="Calibri"/>
          <w:color w:val="auto"/>
        </w:rPr>
        <w:t xml:space="preserve">the </w:t>
      </w:r>
      <w:r w:rsidRPr="00313D5F">
        <w:rPr>
          <w:rFonts w:eastAsia="Calibri"/>
          <w:color w:val="auto"/>
        </w:rPr>
        <w:t>marks are awarded for applying knowledge and understanding. The other marks are awarded for applying</w:t>
      </w:r>
      <w:r w:rsidR="007129C9" w:rsidRPr="00313D5F">
        <w:rPr>
          <w:rFonts w:eastAsia="Calibri"/>
          <w:color w:val="auto"/>
        </w:rPr>
        <w:t xml:space="preserve"> skills of </w:t>
      </w:r>
      <w:r w:rsidRPr="00313D5F">
        <w:rPr>
          <w:rFonts w:eastAsia="Calibri"/>
          <w:color w:val="auto"/>
        </w:rPr>
        <w:t>scientific inquiry</w:t>
      </w:r>
      <w:r w:rsidR="005330AA" w:rsidRPr="00313D5F">
        <w:rPr>
          <w:rFonts w:eastAsia="Calibri"/>
          <w:color w:val="auto"/>
        </w:rPr>
        <w:t>, scientific analytical thinking</w:t>
      </w:r>
      <w:r w:rsidRPr="00313D5F">
        <w:rPr>
          <w:rFonts w:eastAsia="Calibri"/>
          <w:color w:val="auto"/>
        </w:rPr>
        <w:t xml:space="preserve"> and problem</w:t>
      </w:r>
      <w:r w:rsidR="007129C9" w:rsidRPr="00313D5F">
        <w:rPr>
          <w:rFonts w:eastAsia="Calibri"/>
          <w:color w:val="auto"/>
        </w:rPr>
        <w:t xml:space="preserve"> </w:t>
      </w:r>
      <w:r w:rsidRPr="00313D5F">
        <w:rPr>
          <w:rFonts w:eastAsia="Calibri"/>
          <w:color w:val="auto"/>
        </w:rPr>
        <w:t>solving.</w:t>
      </w:r>
    </w:p>
    <w:p w14:paraId="5A2310F0" w14:textId="639C24D4" w:rsidR="00324F58" w:rsidRPr="00313D5F" w:rsidRDefault="00324F58" w:rsidP="00CB30A9">
      <w:pPr>
        <w:pStyle w:val="Commonsciencetext"/>
        <w:rPr>
          <w:color w:val="auto"/>
        </w:rPr>
      </w:pPr>
    </w:p>
    <w:p w14:paraId="4F99E7B4" w14:textId="621DE5BE" w:rsidR="00F80721" w:rsidRPr="00313D5F" w:rsidRDefault="00F80721" w:rsidP="00CB30A9">
      <w:pPr>
        <w:pStyle w:val="Commonsciencetext"/>
        <w:rPr>
          <w:color w:val="auto"/>
        </w:rPr>
      </w:pPr>
      <w:r w:rsidRPr="00313D5F">
        <w:rPr>
          <w:color w:val="auto"/>
        </w:rPr>
        <w:t>The question paper give</w:t>
      </w:r>
      <w:r w:rsidR="00331C63" w:rsidRPr="00313D5F">
        <w:rPr>
          <w:color w:val="auto"/>
        </w:rPr>
        <w:t>s</w:t>
      </w:r>
      <w:r w:rsidRPr="00313D5F">
        <w:rPr>
          <w:color w:val="auto"/>
        </w:rPr>
        <w:t xml:space="preserve"> </w:t>
      </w:r>
      <w:r w:rsidR="00331C63" w:rsidRPr="00313D5F">
        <w:rPr>
          <w:color w:val="auto"/>
        </w:rPr>
        <w:t xml:space="preserve">candidates </w:t>
      </w:r>
      <w:r w:rsidRPr="00313D5F">
        <w:rPr>
          <w:color w:val="auto"/>
        </w:rPr>
        <w:t xml:space="preserve">an opportunity to demonstrate the following skills, knowledge and understanding: </w:t>
      </w:r>
    </w:p>
    <w:p w14:paraId="5E5ACF03" w14:textId="77777777" w:rsidR="00F80721" w:rsidRPr="00313D5F" w:rsidRDefault="00F80721" w:rsidP="00CB30A9">
      <w:pPr>
        <w:pStyle w:val="Commonsciencetext"/>
        <w:rPr>
          <w:color w:val="auto"/>
        </w:rPr>
      </w:pPr>
    </w:p>
    <w:p w14:paraId="0CA69B18" w14:textId="75538A6D" w:rsidR="00762AE1" w:rsidRPr="00313D5F" w:rsidRDefault="00F80721" w:rsidP="00CB30A9">
      <w:pPr>
        <w:pStyle w:val="Commonsciencebullet"/>
        <w:rPr>
          <w:color w:val="auto"/>
        </w:rPr>
      </w:pPr>
      <w:r w:rsidRPr="00313D5F">
        <w:rPr>
          <w:color w:val="auto"/>
        </w:rPr>
        <w:t xml:space="preserve">making </w:t>
      </w:r>
      <w:r w:rsidR="00FF2552" w:rsidRPr="00313D5F">
        <w:rPr>
          <w:color w:val="auto"/>
        </w:rPr>
        <w:t xml:space="preserve">accurate </w:t>
      </w:r>
      <w:r w:rsidRPr="00313D5F">
        <w:rPr>
          <w:color w:val="auto"/>
        </w:rPr>
        <w:t xml:space="preserve">statements </w:t>
      </w:r>
    </w:p>
    <w:p w14:paraId="5CC49223" w14:textId="1DFDFFBD" w:rsidR="00F80721" w:rsidRPr="00313D5F" w:rsidRDefault="00F80721" w:rsidP="00CB30A9">
      <w:pPr>
        <w:pStyle w:val="Commonsciencebullet"/>
        <w:rPr>
          <w:color w:val="auto"/>
        </w:rPr>
      </w:pPr>
      <w:r w:rsidRPr="00313D5F">
        <w:rPr>
          <w:color w:val="auto"/>
        </w:rPr>
        <w:t xml:space="preserve">providing </w:t>
      </w:r>
      <w:r w:rsidR="00762AE1" w:rsidRPr="00313D5F">
        <w:rPr>
          <w:color w:val="auto"/>
        </w:rPr>
        <w:t xml:space="preserve">descriptions and </w:t>
      </w:r>
      <w:r w:rsidRPr="00313D5F">
        <w:rPr>
          <w:color w:val="auto"/>
        </w:rPr>
        <w:t xml:space="preserve">explanations and integrating knowledge </w:t>
      </w:r>
    </w:p>
    <w:p w14:paraId="7C271FB4" w14:textId="7B34EE73" w:rsidR="00F80721" w:rsidRPr="00313D5F" w:rsidRDefault="00F80721" w:rsidP="00CB30A9">
      <w:pPr>
        <w:pStyle w:val="Commonsciencebullet"/>
        <w:rPr>
          <w:color w:val="auto"/>
        </w:rPr>
      </w:pPr>
      <w:r w:rsidRPr="00313D5F">
        <w:rPr>
          <w:color w:val="auto"/>
        </w:rPr>
        <w:t>applying knowledge of</w:t>
      </w:r>
      <w:r w:rsidR="00237A93" w:rsidRPr="00313D5F">
        <w:rPr>
          <w:color w:val="auto"/>
        </w:rPr>
        <w:t xml:space="preserve"> physics</w:t>
      </w:r>
      <w:r w:rsidR="00331C63" w:rsidRPr="00313D5F">
        <w:rPr>
          <w:color w:val="auto"/>
        </w:rPr>
        <w:t xml:space="preserve"> </w:t>
      </w:r>
      <w:r w:rsidRPr="00313D5F">
        <w:rPr>
          <w:color w:val="auto"/>
        </w:rPr>
        <w:t>to new situations, interpreting information and solving problems</w:t>
      </w:r>
    </w:p>
    <w:p w14:paraId="03F8382D" w14:textId="450083B4" w:rsidR="00F80721" w:rsidRPr="00313D5F" w:rsidRDefault="00F80721" w:rsidP="00CB30A9">
      <w:pPr>
        <w:pStyle w:val="Commonsciencebullet"/>
        <w:rPr>
          <w:color w:val="auto"/>
        </w:rPr>
      </w:pPr>
      <w:r w:rsidRPr="00313D5F">
        <w:rPr>
          <w:color w:val="auto"/>
        </w:rPr>
        <w:t>planning or designing experiments/investigations, including safety measures, to test given hypothesis or to illustrate given effects</w:t>
      </w:r>
    </w:p>
    <w:p w14:paraId="12FD3E3F" w14:textId="6608C58F" w:rsidR="00762AE1" w:rsidRPr="00313D5F" w:rsidRDefault="00F80721" w:rsidP="00CB30A9">
      <w:pPr>
        <w:pStyle w:val="Commonsciencebullet"/>
        <w:rPr>
          <w:color w:val="auto"/>
        </w:rPr>
      </w:pPr>
      <w:r w:rsidRPr="00313D5F">
        <w:rPr>
          <w:color w:val="auto"/>
        </w:rPr>
        <w:t xml:space="preserve">selecting information from a variety of sources </w:t>
      </w:r>
    </w:p>
    <w:p w14:paraId="648FCC85" w14:textId="30EF4BAB" w:rsidR="00F80721" w:rsidRPr="00313D5F" w:rsidRDefault="00F80721" w:rsidP="00CB30A9">
      <w:pPr>
        <w:pStyle w:val="Commonsciencebullet"/>
        <w:rPr>
          <w:color w:val="auto"/>
        </w:rPr>
      </w:pPr>
      <w:r w:rsidRPr="00313D5F">
        <w:rPr>
          <w:color w:val="auto"/>
        </w:rPr>
        <w:t>presenting information appropriately</w:t>
      </w:r>
      <w:r w:rsidR="00BF3546" w:rsidRPr="00313D5F">
        <w:rPr>
          <w:color w:val="auto"/>
        </w:rPr>
        <w:t>,</w:t>
      </w:r>
      <w:r w:rsidRPr="00313D5F">
        <w:rPr>
          <w:color w:val="auto"/>
        </w:rPr>
        <w:t xml:space="preserve"> in a variety of forms </w:t>
      </w:r>
    </w:p>
    <w:p w14:paraId="7BA5F0AA" w14:textId="0794D648" w:rsidR="00F80721" w:rsidRPr="00313D5F" w:rsidRDefault="00F80721" w:rsidP="00CB30A9">
      <w:pPr>
        <w:pStyle w:val="Commonsciencebullet"/>
        <w:rPr>
          <w:color w:val="auto"/>
        </w:rPr>
      </w:pPr>
      <w:r w:rsidRPr="00313D5F">
        <w:rPr>
          <w:color w:val="auto"/>
        </w:rPr>
        <w:t>processing information/data (using calculations</w:t>
      </w:r>
      <w:r w:rsidR="00762AE1" w:rsidRPr="00313D5F">
        <w:rPr>
          <w:color w:val="auto"/>
        </w:rPr>
        <w:t>, significant figures</w:t>
      </w:r>
      <w:r w:rsidRPr="00313D5F">
        <w:rPr>
          <w:color w:val="auto"/>
        </w:rPr>
        <w:t xml:space="preserve"> and units, where appropriate) </w:t>
      </w:r>
    </w:p>
    <w:p w14:paraId="280EAE9C" w14:textId="77777777" w:rsidR="00F80721" w:rsidRPr="00313D5F" w:rsidRDefault="00F80721" w:rsidP="00CB30A9">
      <w:pPr>
        <w:pStyle w:val="Commonsciencebullet"/>
        <w:rPr>
          <w:color w:val="auto"/>
        </w:rPr>
      </w:pPr>
      <w:r w:rsidRPr="00313D5F">
        <w:rPr>
          <w:color w:val="auto"/>
        </w:rPr>
        <w:lastRenderedPageBreak/>
        <w:t xml:space="preserve">making predictions based on evidence/information </w:t>
      </w:r>
    </w:p>
    <w:p w14:paraId="564D4C18" w14:textId="77777777" w:rsidR="00F80721" w:rsidRPr="00313D5F" w:rsidRDefault="00F80721" w:rsidP="00CB30A9">
      <w:pPr>
        <w:pStyle w:val="Commonsciencebullet"/>
        <w:rPr>
          <w:color w:val="auto"/>
        </w:rPr>
      </w:pPr>
      <w:r w:rsidRPr="00313D5F">
        <w:rPr>
          <w:color w:val="auto"/>
        </w:rPr>
        <w:t xml:space="preserve">drawing valid conclusions and giving explanations supported by evidence/justification </w:t>
      </w:r>
    </w:p>
    <w:p w14:paraId="19849586" w14:textId="6020E2FE" w:rsidR="00237A93" w:rsidRPr="00313D5F" w:rsidRDefault="00F80721" w:rsidP="001314C6">
      <w:pPr>
        <w:pStyle w:val="Commonsciencebullet"/>
        <w:rPr>
          <w:color w:val="auto"/>
        </w:rPr>
      </w:pPr>
      <w:r w:rsidRPr="00313D5F">
        <w:rPr>
          <w:color w:val="auto"/>
        </w:rPr>
        <w:t>identifying sources of uncertainty and suggesting improvements to experiments</w:t>
      </w:r>
    </w:p>
    <w:p w14:paraId="37C40329" w14:textId="77777777" w:rsidR="00237A93" w:rsidRDefault="00237A93" w:rsidP="001314C6">
      <w:pPr>
        <w:pStyle w:val="Commonsciencebullet"/>
        <w:numPr>
          <w:ilvl w:val="0"/>
          <w:numId w:val="0"/>
        </w:numPr>
        <w:ind w:left="360"/>
      </w:pPr>
    </w:p>
    <w:p w14:paraId="0E4D9BA3" w14:textId="712772D1" w:rsidR="00715400" w:rsidRPr="00195ECB" w:rsidRDefault="00715400" w:rsidP="00370789">
      <w:pPr>
        <w:pStyle w:val="Heading4"/>
      </w:pPr>
      <w:r w:rsidRPr="00195ECB">
        <w:t xml:space="preserve">Setting, conducting and marking the </w:t>
      </w:r>
      <w:r w:rsidR="002B1637" w:rsidRPr="00195ECB">
        <w:t>question paper</w:t>
      </w:r>
    </w:p>
    <w:p w14:paraId="72318B5C" w14:textId="52A50DDC" w:rsidR="00641EF5" w:rsidRPr="00313D5F" w:rsidRDefault="00F80721" w:rsidP="00CB30A9">
      <w:pPr>
        <w:pStyle w:val="Commonsciencetext"/>
        <w:rPr>
          <w:color w:val="auto"/>
          <w:lang w:eastAsia="en-GB"/>
        </w:rPr>
      </w:pPr>
      <w:r w:rsidRPr="00313D5F">
        <w:rPr>
          <w:color w:val="auto"/>
          <w:lang w:eastAsia="en-GB"/>
        </w:rPr>
        <w:t>Th</w:t>
      </w:r>
      <w:r w:rsidR="006F687F" w:rsidRPr="00313D5F">
        <w:rPr>
          <w:color w:val="auto"/>
          <w:lang w:eastAsia="en-GB"/>
        </w:rPr>
        <w:t>e</w:t>
      </w:r>
      <w:r w:rsidRPr="00313D5F">
        <w:rPr>
          <w:color w:val="auto"/>
          <w:lang w:eastAsia="en-GB"/>
        </w:rPr>
        <w:t xml:space="preserve"> question paper </w:t>
      </w:r>
      <w:r w:rsidR="00641EF5" w:rsidRPr="00313D5F">
        <w:rPr>
          <w:color w:val="auto"/>
          <w:lang w:eastAsia="en-GB"/>
        </w:rPr>
        <w:t>is</w:t>
      </w:r>
      <w:r w:rsidRPr="00313D5F">
        <w:rPr>
          <w:color w:val="auto"/>
          <w:lang w:eastAsia="en-GB"/>
        </w:rPr>
        <w:t xml:space="preserve"> set and marked by SQA, and conducted in centres under conditions specified for external examinations by SQA. </w:t>
      </w:r>
    </w:p>
    <w:p w14:paraId="6681E9C0" w14:textId="77777777" w:rsidR="00641EF5" w:rsidRPr="00313D5F" w:rsidRDefault="00641EF5" w:rsidP="00CB30A9">
      <w:pPr>
        <w:pStyle w:val="Commonsciencetext"/>
        <w:rPr>
          <w:color w:val="auto"/>
          <w:lang w:eastAsia="en-GB"/>
        </w:rPr>
      </w:pPr>
    </w:p>
    <w:p w14:paraId="51B01324" w14:textId="345FD352" w:rsidR="00F80721" w:rsidRPr="00313D5F" w:rsidRDefault="00641EF5" w:rsidP="00CB30A9">
      <w:pPr>
        <w:pStyle w:val="Commonsciencetext"/>
        <w:rPr>
          <w:color w:val="auto"/>
          <w:lang w:eastAsia="en-GB"/>
        </w:rPr>
      </w:pPr>
      <w:r w:rsidRPr="00313D5F">
        <w:rPr>
          <w:color w:val="auto"/>
          <w:lang w:eastAsia="en-GB"/>
        </w:rPr>
        <w:t>Candidates</w:t>
      </w:r>
      <w:r w:rsidR="006F687F" w:rsidRPr="00313D5F">
        <w:rPr>
          <w:color w:val="auto"/>
          <w:lang w:eastAsia="en-GB"/>
        </w:rPr>
        <w:t xml:space="preserve"> have </w:t>
      </w:r>
      <w:r w:rsidR="000210B3" w:rsidRPr="00313D5F">
        <w:rPr>
          <w:color w:val="auto"/>
          <w:lang w:eastAsia="en-GB"/>
        </w:rPr>
        <w:t>3</w:t>
      </w:r>
      <w:r w:rsidRPr="00313D5F">
        <w:rPr>
          <w:color w:val="auto"/>
          <w:lang w:eastAsia="en-GB"/>
        </w:rPr>
        <w:t xml:space="preserve"> hours to </w:t>
      </w:r>
      <w:r w:rsidR="00F80721" w:rsidRPr="00313D5F">
        <w:rPr>
          <w:color w:val="auto"/>
          <w:lang w:eastAsia="en-GB"/>
        </w:rPr>
        <w:t xml:space="preserve">complete </w:t>
      </w:r>
      <w:r w:rsidRPr="00313D5F">
        <w:rPr>
          <w:color w:val="auto"/>
          <w:lang w:eastAsia="en-GB"/>
        </w:rPr>
        <w:t>the question paper</w:t>
      </w:r>
      <w:r w:rsidR="00F80721" w:rsidRPr="00313D5F">
        <w:rPr>
          <w:color w:val="auto"/>
          <w:lang w:eastAsia="en-GB"/>
        </w:rPr>
        <w:t>.</w:t>
      </w:r>
    </w:p>
    <w:p w14:paraId="61A1F5E9" w14:textId="77777777" w:rsidR="00F80721" w:rsidRPr="00313D5F" w:rsidRDefault="00F80721" w:rsidP="000B4623"/>
    <w:p w14:paraId="4C091421" w14:textId="34B3F4CD" w:rsidR="00603203" w:rsidRDefault="003E4D35" w:rsidP="00E57FF4">
      <w:pPr>
        <w:pStyle w:val="Standardtext"/>
        <w:rPr>
          <w:rFonts w:cs="Arial"/>
          <w:b/>
          <w:kern w:val="28"/>
          <w:sz w:val="28"/>
          <w:szCs w:val="22"/>
          <w:lang w:eastAsia="en-GB"/>
        </w:rPr>
      </w:pPr>
      <w:r w:rsidRPr="00313D5F">
        <w:rPr>
          <w:color w:val="auto"/>
        </w:rPr>
        <w:t xml:space="preserve">Specimen question papers for </w:t>
      </w:r>
      <w:r w:rsidR="005B219D" w:rsidRPr="00313D5F">
        <w:rPr>
          <w:color w:val="auto"/>
        </w:rPr>
        <w:t xml:space="preserve">Advanced </w:t>
      </w:r>
      <w:r w:rsidR="00AD54F1" w:rsidRPr="00313D5F">
        <w:rPr>
          <w:color w:val="auto"/>
        </w:rPr>
        <w:t>Higher</w:t>
      </w:r>
      <w:r w:rsidRPr="00313D5F">
        <w:rPr>
          <w:color w:val="auto"/>
        </w:rPr>
        <w:t xml:space="preserve"> courses are published on SQA’s website. These illustrate the standard, structure and requirements of the question papers</w:t>
      </w:r>
      <w:r w:rsidR="001006F6" w:rsidRPr="00313D5F">
        <w:rPr>
          <w:color w:val="auto"/>
        </w:rPr>
        <w:t>.</w:t>
      </w:r>
      <w:r w:rsidRPr="00313D5F">
        <w:rPr>
          <w:color w:val="auto"/>
        </w:rPr>
        <w:t xml:space="preserve"> The specimen papers also include marking instructions.</w:t>
      </w:r>
      <w:r w:rsidR="00603203">
        <w:br w:type="page"/>
      </w:r>
    </w:p>
    <w:p w14:paraId="1E8D4B37" w14:textId="770AF858" w:rsidR="00715400" w:rsidRPr="00E11543" w:rsidRDefault="00715400" w:rsidP="00D85E8F">
      <w:pPr>
        <w:pStyle w:val="Heading2"/>
      </w:pPr>
      <w:bookmarkStart w:id="10" w:name="_Toc468118965"/>
      <w:bookmarkStart w:id="11" w:name="_Toc468372971"/>
      <w:bookmarkStart w:id="12" w:name="_Toc14760242"/>
      <w:r>
        <w:lastRenderedPageBreak/>
        <w:t>Course assessment s</w:t>
      </w:r>
      <w:r w:rsidRPr="00E11543">
        <w:t>tructure</w:t>
      </w:r>
      <w:r>
        <w:t xml:space="preserve">: </w:t>
      </w:r>
      <w:bookmarkEnd w:id="10"/>
      <w:bookmarkEnd w:id="11"/>
      <w:r w:rsidR="00F80721">
        <w:t>project</w:t>
      </w:r>
      <w:bookmarkEnd w:id="12"/>
    </w:p>
    <w:p w14:paraId="2D8B4AC2" w14:textId="6FEE34E1" w:rsidR="000B4623" w:rsidRDefault="009808C0" w:rsidP="00370789">
      <w:pPr>
        <w:pStyle w:val="Heading3"/>
        <w:tabs>
          <w:tab w:val="right" w:pos="9071"/>
        </w:tabs>
      </w:pPr>
      <w:r>
        <w:t>Project</w:t>
      </w:r>
      <w:r w:rsidR="00FB6BA1">
        <w:tab/>
      </w:r>
      <w:r w:rsidR="00695A5D">
        <w:t xml:space="preserve">30 </w:t>
      </w:r>
      <w:r w:rsidR="000B4623">
        <w:t>marks</w:t>
      </w:r>
    </w:p>
    <w:p w14:paraId="4F2CCC76" w14:textId="767B802C" w:rsidR="00F3551E" w:rsidRPr="00385D42" w:rsidRDefault="00F3551E" w:rsidP="00F3551E">
      <w:pPr>
        <w:pStyle w:val="Standardtext"/>
        <w:rPr>
          <w:color w:val="auto"/>
        </w:rPr>
      </w:pPr>
      <w:r w:rsidRPr="00385D42">
        <w:rPr>
          <w:color w:val="auto"/>
        </w:rPr>
        <w:t xml:space="preserve">The </w:t>
      </w:r>
      <w:r w:rsidR="00316458" w:rsidRPr="00385D42">
        <w:rPr>
          <w:color w:val="auto"/>
        </w:rPr>
        <w:t xml:space="preserve">project </w:t>
      </w:r>
      <w:r w:rsidRPr="00385D42">
        <w:rPr>
          <w:color w:val="auto"/>
        </w:rPr>
        <w:t xml:space="preserve">has </w:t>
      </w:r>
      <w:r w:rsidR="00212A6D" w:rsidRPr="00385D42">
        <w:rPr>
          <w:color w:val="auto"/>
        </w:rPr>
        <w:t xml:space="preserve">30 </w:t>
      </w:r>
      <w:r w:rsidRPr="00385D42">
        <w:rPr>
          <w:color w:val="auto"/>
        </w:rPr>
        <w:t xml:space="preserve">marks. This is scaled by SQA to represent </w:t>
      </w:r>
      <w:r w:rsidR="00212A6D" w:rsidRPr="00385D42">
        <w:rPr>
          <w:color w:val="auto"/>
        </w:rPr>
        <w:t>25</w:t>
      </w:r>
      <w:r w:rsidRPr="00385D42">
        <w:rPr>
          <w:color w:val="auto"/>
        </w:rPr>
        <w:t xml:space="preserve">% of the overall marks for the course assessment. </w:t>
      </w:r>
    </w:p>
    <w:p w14:paraId="5A97FCFB" w14:textId="77777777" w:rsidR="009A60B9" w:rsidRPr="00385D42" w:rsidRDefault="009A60B9" w:rsidP="00F3551E">
      <w:pPr>
        <w:pStyle w:val="Standardtext"/>
        <w:rPr>
          <w:color w:val="auto"/>
        </w:rPr>
      </w:pPr>
    </w:p>
    <w:p w14:paraId="2316AC4B" w14:textId="77777777" w:rsidR="00385D42" w:rsidRPr="00385D42" w:rsidRDefault="00F80721" w:rsidP="00CB30A9">
      <w:pPr>
        <w:pStyle w:val="Commonsciencetext"/>
        <w:rPr>
          <w:rFonts w:eastAsia="Calibri"/>
          <w:color w:val="auto"/>
        </w:rPr>
      </w:pPr>
      <w:r w:rsidRPr="00385D42">
        <w:rPr>
          <w:rFonts w:eastAsia="Calibri"/>
          <w:color w:val="auto"/>
        </w:rPr>
        <w:t xml:space="preserve">The purpose of the project is to allow the </w:t>
      </w:r>
      <w:r w:rsidR="00212A6D" w:rsidRPr="00385D42">
        <w:rPr>
          <w:rFonts w:eastAsia="Calibri"/>
          <w:color w:val="auto"/>
        </w:rPr>
        <w:t xml:space="preserve">candidate </w:t>
      </w:r>
      <w:r w:rsidRPr="00385D42">
        <w:rPr>
          <w:rFonts w:eastAsia="Calibri"/>
          <w:color w:val="auto"/>
        </w:rPr>
        <w:t xml:space="preserve">to carry out an in-depth investigation of a </w:t>
      </w:r>
      <w:r w:rsidR="00237A93" w:rsidRPr="00385D42">
        <w:rPr>
          <w:rFonts w:eastAsia="Calibri"/>
          <w:color w:val="auto"/>
        </w:rPr>
        <w:t>physics</w:t>
      </w:r>
      <w:r w:rsidRPr="00385D42">
        <w:rPr>
          <w:rFonts w:eastAsia="Calibri"/>
          <w:color w:val="auto"/>
        </w:rPr>
        <w:t xml:space="preserve"> topic and produce a project</w:t>
      </w:r>
      <w:r w:rsidR="003D5779" w:rsidRPr="00385D42">
        <w:rPr>
          <w:rFonts w:eastAsia="Calibri"/>
          <w:color w:val="auto"/>
        </w:rPr>
        <w:t xml:space="preserve"> </w:t>
      </w:r>
      <w:r w:rsidRPr="00385D42">
        <w:rPr>
          <w:rFonts w:eastAsia="Calibri"/>
          <w:color w:val="auto"/>
        </w:rPr>
        <w:t xml:space="preserve">report. </w:t>
      </w:r>
      <w:r w:rsidR="00212A6D" w:rsidRPr="00385D42">
        <w:rPr>
          <w:rFonts w:eastAsia="Calibri"/>
          <w:color w:val="auto"/>
        </w:rPr>
        <w:t xml:space="preserve">Candidates </w:t>
      </w:r>
      <w:r w:rsidRPr="00385D42">
        <w:rPr>
          <w:rFonts w:eastAsia="Calibri"/>
          <w:color w:val="auto"/>
        </w:rPr>
        <w:t xml:space="preserve">are required to plan and carry out a </w:t>
      </w:r>
      <w:r w:rsidR="00237A93" w:rsidRPr="00385D42">
        <w:rPr>
          <w:rFonts w:eastAsia="Calibri"/>
          <w:color w:val="auto"/>
        </w:rPr>
        <w:t>physics</w:t>
      </w:r>
      <w:r w:rsidRPr="00385D42">
        <w:rPr>
          <w:rFonts w:eastAsia="Calibri"/>
          <w:color w:val="auto"/>
        </w:rPr>
        <w:t xml:space="preserve"> investigation. </w:t>
      </w:r>
    </w:p>
    <w:p w14:paraId="6D007082" w14:textId="77777777" w:rsidR="00385D42" w:rsidRPr="00385D42" w:rsidRDefault="00385D42" w:rsidP="00CB30A9">
      <w:pPr>
        <w:pStyle w:val="Commonsciencetext"/>
        <w:rPr>
          <w:rFonts w:eastAsia="Calibri"/>
          <w:color w:val="auto"/>
        </w:rPr>
      </w:pPr>
    </w:p>
    <w:p w14:paraId="2ED7ECB6" w14:textId="237C2767" w:rsidR="001448A0" w:rsidRPr="00385D42" w:rsidRDefault="00212A6D" w:rsidP="00CB30A9">
      <w:pPr>
        <w:pStyle w:val="Commonsciencetext"/>
        <w:rPr>
          <w:rFonts w:eastAsia="Calibri"/>
          <w:color w:val="auto"/>
        </w:rPr>
      </w:pPr>
      <w:r w:rsidRPr="00385D42">
        <w:rPr>
          <w:rFonts w:eastAsia="Calibri"/>
          <w:color w:val="auto"/>
        </w:rPr>
        <w:t xml:space="preserve">Candidates </w:t>
      </w:r>
      <w:r w:rsidR="00F80721" w:rsidRPr="00385D42">
        <w:rPr>
          <w:rFonts w:eastAsia="Calibri"/>
          <w:color w:val="auto"/>
        </w:rPr>
        <w:t>should keep a record of their work</w:t>
      </w:r>
      <w:r w:rsidR="00CE65DE" w:rsidRPr="00385D42">
        <w:rPr>
          <w:rFonts w:eastAsia="Calibri"/>
          <w:color w:val="auto"/>
        </w:rPr>
        <w:t xml:space="preserve"> (daybook)</w:t>
      </w:r>
      <w:r w:rsidR="00F80721" w:rsidRPr="00385D42">
        <w:rPr>
          <w:rFonts w:eastAsia="Calibri"/>
          <w:color w:val="auto"/>
        </w:rPr>
        <w:t xml:space="preserve"> as this </w:t>
      </w:r>
      <w:r w:rsidRPr="00385D42">
        <w:rPr>
          <w:rFonts w:eastAsia="Calibri"/>
          <w:color w:val="auto"/>
        </w:rPr>
        <w:t xml:space="preserve">will </w:t>
      </w:r>
      <w:r w:rsidR="00F80721" w:rsidRPr="00385D42">
        <w:rPr>
          <w:rFonts w:eastAsia="Calibri"/>
          <w:color w:val="auto"/>
        </w:rPr>
        <w:t>form the basis of their project</w:t>
      </w:r>
      <w:r w:rsidR="000E32D0" w:rsidRPr="00385D42">
        <w:rPr>
          <w:rFonts w:eastAsia="Calibri"/>
          <w:color w:val="auto"/>
        </w:rPr>
        <w:t xml:space="preserve"> </w:t>
      </w:r>
      <w:r w:rsidR="00F80721" w:rsidRPr="00385D42">
        <w:rPr>
          <w:rFonts w:eastAsia="Calibri"/>
          <w:color w:val="auto"/>
        </w:rPr>
        <w:t xml:space="preserve">report. This record should include details of their research, experiments and recorded data. </w:t>
      </w:r>
    </w:p>
    <w:p w14:paraId="31AFDD68" w14:textId="01BC460C" w:rsidR="00F80721" w:rsidRPr="00385D42" w:rsidRDefault="00F80721" w:rsidP="00CB30A9">
      <w:pPr>
        <w:pStyle w:val="Commonsciencetext"/>
        <w:rPr>
          <w:rFonts w:eastAsia="Calibri"/>
          <w:color w:val="auto"/>
        </w:rPr>
      </w:pPr>
    </w:p>
    <w:p w14:paraId="42CDB673" w14:textId="1BA281F1" w:rsidR="00F80721" w:rsidRPr="00385D42" w:rsidRDefault="00F80721" w:rsidP="00CB30A9">
      <w:pPr>
        <w:pStyle w:val="Commonsciencetext"/>
        <w:rPr>
          <w:color w:val="auto"/>
        </w:rPr>
      </w:pPr>
      <w:r w:rsidRPr="00385D42">
        <w:rPr>
          <w:rFonts w:eastAsia="Calibri"/>
          <w:color w:val="auto"/>
        </w:rPr>
        <w:t>The project assess</w:t>
      </w:r>
      <w:r w:rsidR="00C75106" w:rsidRPr="00385D42">
        <w:rPr>
          <w:rFonts w:eastAsia="Calibri"/>
          <w:color w:val="auto"/>
        </w:rPr>
        <w:t>es</w:t>
      </w:r>
      <w:r w:rsidRPr="00385D42">
        <w:rPr>
          <w:rFonts w:eastAsia="Calibri"/>
          <w:color w:val="auto"/>
        </w:rPr>
        <w:t xml:space="preserve"> the application of skills of scientific inquiry and related </w:t>
      </w:r>
      <w:r w:rsidR="00237A93" w:rsidRPr="00385D42">
        <w:rPr>
          <w:rFonts w:eastAsia="Calibri"/>
          <w:color w:val="auto"/>
        </w:rPr>
        <w:t xml:space="preserve">physics </w:t>
      </w:r>
      <w:r w:rsidRPr="00385D42">
        <w:rPr>
          <w:rFonts w:eastAsia="Calibri"/>
          <w:color w:val="auto"/>
        </w:rPr>
        <w:t>knowledge and understanding.</w:t>
      </w:r>
      <w:r w:rsidRPr="00385D42">
        <w:rPr>
          <w:color w:val="auto"/>
        </w:rPr>
        <w:t xml:space="preserve"> </w:t>
      </w:r>
      <w:r w:rsidR="00C75106" w:rsidRPr="00385D42">
        <w:rPr>
          <w:color w:val="auto"/>
        </w:rPr>
        <w:t>It</w:t>
      </w:r>
      <w:r w:rsidRPr="00385D42">
        <w:rPr>
          <w:color w:val="auto"/>
        </w:rPr>
        <w:t xml:space="preserve"> give</w:t>
      </w:r>
      <w:r w:rsidR="00C75106" w:rsidRPr="00385D42">
        <w:rPr>
          <w:color w:val="auto"/>
        </w:rPr>
        <w:t>s</w:t>
      </w:r>
      <w:r w:rsidRPr="00385D42">
        <w:rPr>
          <w:color w:val="auto"/>
        </w:rPr>
        <w:t xml:space="preserve"> </w:t>
      </w:r>
      <w:r w:rsidR="00C75106" w:rsidRPr="00385D42">
        <w:rPr>
          <w:color w:val="auto"/>
        </w:rPr>
        <w:t xml:space="preserve">candidates </w:t>
      </w:r>
      <w:r w:rsidRPr="00385D42">
        <w:rPr>
          <w:color w:val="auto"/>
        </w:rPr>
        <w:t>an opportunity to demonstrate the following skills, knowledge and understanding</w:t>
      </w:r>
      <w:r w:rsidR="005C701E" w:rsidRPr="00385D42">
        <w:rPr>
          <w:color w:val="auto"/>
        </w:rPr>
        <w:t>:</w:t>
      </w:r>
      <w:r w:rsidR="000E32D0" w:rsidRPr="00385D42" w:rsidDel="000E32D0">
        <w:rPr>
          <w:color w:val="auto"/>
        </w:rPr>
        <w:t xml:space="preserve"> </w:t>
      </w:r>
    </w:p>
    <w:p w14:paraId="68DD212F" w14:textId="77777777" w:rsidR="00F80721" w:rsidRPr="00385D42" w:rsidRDefault="00F80721" w:rsidP="00CB30A9">
      <w:pPr>
        <w:pStyle w:val="Commonsciencetext"/>
        <w:rPr>
          <w:color w:val="auto"/>
        </w:rPr>
      </w:pPr>
    </w:p>
    <w:p w14:paraId="064EE5E3" w14:textId="50B6765C" w:rsidR="00F80721" w:rsidRPr="00385D42" w:rsidRDefault="00F80721" w:rsidP="00CB30A9">
      <w:pPr>
        <w:pStyle w:val="Commonsciencebullet"/>
        <w:rPr>
          <w:color w:val="auto"/>
        </w:rPr>
      </w:pPr>
      <w:r w:rsidRPr="00385D42">
        <w:rPr>
          <w:color w:val="auto"/>
        </w:rPr>
        <w:t xml:space="preserve">extending and applying knowledge of </w:t>
      </w:r>
      <w:r w:rsidR="00747FC8" w:rsidRPr="00385D42">
        <w:rPr>
          <w:color w:val="auto"/>
        </w:rPr>
        <w:t>physics</w:t>
      </w:r>
      <w:r w:rsidRPr="00385D42">
        <w:rPr>
          <w:color w:val="auto"/>
        </w:rPr>
        <w:t xml:space="preserve"> to new situations, interpreting and analysing information to solve more complex problems</w:t>
      </w:r>
    </w:p>
    <w:p w14:paraId="1BD5F8D4" w14:textId="36C2D61A" w:rsidR="00F80721" w:rsidRPr="00385D42" w:rsidRDefault="00F80721" w:rsidP="00CB30A9">
      <w:pPr>
        <w:pStyle w:val="Commonsciencebullet"/>
        <w:rPr>
          <w:color w:val="auto"/>
        </w:rPr>
      </w:pPr>
      <w:r w:rsidRPr="00385D42">
        <w:rPr>
          <w:color w:val="auto"/>
        </w:rPr>
        <w:t xml:space="preserve">planning and designing </w:t>
      </w:r>
      <w:r w:rsidR="00747FC8" w:rsidRPr="00385D42">
        <w:rPr>
          <w:color w:val="auto"/>
        </w:rPr>
        <w:t>physics</w:t>
      </w:r>
      <w:r w:rsidRPr="00385D42">
        <w:rPr>
          <w:color w:val="auto"/>
        </w:rPr>
        <w:t xml:space="preserve"> experiments/investigations,</w:t>
      </w:r>
      <w:r w:rsidR="007E0A96">
        <w:rPr>
          <w:color w:val="auto"/>
        </w:rPr>
        <w:t xml:space="preserve"> </w:t>
      </w:r>
      <w:r w:rsidRPr="00385D42">
        <w:rPr>
          <w:color w:val="auto"/>
        </w:rPr>
        <w:t>using reference material</w:t>
      </w:r>
      <w:r w:rsidR="00EA3E5C">
        <w:rPr>
          <w:color w:val="auto"/>
        </w:rPr>
        <w:t>,</w:t>
      </w:r>
      <w:r w:rsidRPr="00385D42">
        <w:rPr>
          <w:color w:val="auto"/>
        </w:rPr>
        <w:t xml:space="preserve"> to test a hypothesis or to illustrate particular effects</w:t>
      </w:r>
    </w:p>
    <w:p w14:paraId="7AB79BCD" w14:textId="77777777" w:rsidR="00F80721" w:rsidRPr="00385D42" w:rsidRDefault="00F80721" w:rsidP="00CB30A9">
      <w:pPr>
        <w:pStyle w:val="Commonsciencebullet"/>
        <w:rPr>
          <w:color w:val="auto"/>
        </w:rPr>
      </w:pPr>
      <w:r w:rsidRPr="00385D42">
        <w:rPr>
          <w:color w:val="auto"/>
        </w:rPr>
        <w:t xml:space="preserve">recording systematic detailed observations and collecting data </w:t>
      </w:r>
    </w:p>
    <w:p w14:paraId="22495E5B" w14:textId="5960C045" w:rsidR="003D5779" w:rsidRPr="00385D42" w:rsidRDefault="00F80721" w:rsidP="00CB30A9">
      <w:pPr>
        <w:pStyle w:val="Commonsciencebullet"/>
        <w:rPr>
          <w:color w:val="auto"/>
        </w:rPr>
      </w:pPr>
      <w:r w:rsidRPr="00385D42">
        <w:rPr>
          <w:color w:val="auto"/>
        </w:rPr>
        <w:t xml:space="preserve">selecting information from a variety of sources </w:t>
      </w:r>
    </w:p>
    <w:p w14:paraId="70E10FEA" w14:textId="45352140" w:rsidR="00F80721" w:rsidRPr="00385D42" w:rsidRDefault="00F80721" w:rsidP="00CB30A9">
      <w:pPr>
        <w:pStyle w:val="Commonsciencebullet"/>
        <w:rPr>
          <w:color w:val="auto"/>
        </w:rPr>
      </w:pPr>
      <w:r w:rsidRPr="00385D42">
        <w:rPr>
          <w:color w:val="auto"/>
        </w:rPr>
        <w:t>presenting detailed information appropriately in a variety of forms</w:t>
      </w:r>
    </w:p>
    <w:p w14:paraId="052C7B5F" w14:textId="7D4BA320" w:rsidR="00F80721" w:rsidRPr="00385D42" w:rsidRDefault="00F80721" w:rsidP="00CB30A9">
      <w:pPr>
        <w:pStyle w:val="Commonsciencebullet"/>
        <w:rPr>
          <w:color w:val="auto"/>
        </w:rPr>
      </w:pPr>
      <w:r w:rsidRPr="00385D42">
        <w:rPr>
          <w:color w:val="auto"/>
        </w:rPr>
        <w:t xml:space="preserve">processing and analysing </w:t>
      </w:r>
      <w:r w:rsidR="00747FC8" w:rsidRPr="00385D42">
        <w:rPr>
          <w:color w:val="auto"/>
        </w:rPr>
        <w:t>physics</w:t>
      </w:r>
      <w:r w:rsidR="00747FC8" w:rsidRPr="00385D42" w:rsidDel="00747FC8">
        <w:rPr>
          <w:color w:val="auto"/>
        </w:rPr>
        <w:t xml:space="preserve"> </w:t>
      </w:r>
      <w:r w:rsidRPr="00385D42">
        <w:rPr>
          <w:color w:val="auto"/>
        </w:rPr>
        <w:t>data (using calculations, significant figures and units, where appropriate)</w:t>
      </w:r>
    </w:p>
    <w:p w14:paraId="1685ACA1" w14:textId="0275BCDF" w:rsidR="00F80721" w:rsidRPr="00385D42" w:rsidRDefault="00F80721" w:rsidP="00CB30A9">
      <w:pPr>
        <w:pStyle w:val="Commonsciencebullet"/>
        <w:rPr>
          <w:color w:val="auto"/>
        </w:rPr>
      </w:pPr>
      <w:r w:rsidRPr="00385D42">
        <w:rPr>
          <w:color w:val="auto"/>
        </w:rPr>
        <w:t>making reasoned predictions</w:t>
      </w:r>
      <w:r w:rsidR="00F53DE2" w:rsidRPr="00385D42">
        <w:rPr>
          <w:color w:val="auto"/>
        </w:rPr>
        <w:t xml:space="preserve"> </w:t>
      </w:r>
      <w:r w:rsidRPr="00385D42">
        <w:rPr>
          <w:color w:val="auto"/>
        </w:rPr>
        <w:t xml:space="preserve">from a range of evidence/information </w:t>
      </w:r>
    </w:p>
    <w:p w14:paraId="213C4A0C" w14:textId="77777777" w:rsidR="00F80721" w:rsidRPr="00385D42" w:rsidRDefault="00F80721" w:rsidP="00CB30A9">
      <w:pPr>
        <w:pStyle w:val="Commonsciencebullet"/>
        <w:rPr>
          <w:color w:val="auto"/>
        </w:rPr>
      </w:pPr>
      <w:r w:rsidRPr="00385D42">
        <w:rPr>
          <w:color w:val="auto"/>
        </w:rPr>
        <w:t>drawing valid conclusions and giving explanations supported by evidence/justification</w:t>
      </w:r>
    </w:p>
    <w:p w14:paraId="20F1729F" w14:textId="5BD889AE" w:rsidR="00F80721" w:rsidRPr="00385D42" w:rsidRDefault="00F80721" w:rsidP="00CB30A9">
      <w:pPr>
        <w:pStyle w:val="Commonsciencebullet"/>
        <w:rPr>
          <w:color w:val="auto"/>
        </w:rPr>
      </w:pPr>
      <w:r w:rsidRPr="00385D42">
        <w:rPr>
          <w:color w:val="auto"/>
        </w:rPr>
        <w:t xml:space="preserve">critically evaluating experimental procedures by identifying sources of uncertainty, </w:t>
      </w:r>
      <w:r w:rsidR="007E0A96">
        <w:rPr>
          <w:color w:val="auto"/>
        </w:rPr>
        <w:t xml:space="preserve">and </w:t>
      </w:r>
      <w:r w:rsidRPr="00385D42">
        <w:rPr>
          <w:color w:val="auto"/>
        </w:rPr>
        <w:t>suggesting and implementing improvements</w:t>
      </w:r>
    </w:p>
    <w:p w14:paraId="69C70371" w14:textId="4EBEBE20" w:rsidR="00F80721" w:rsidRPr="00385D42" w:rsidRDefault="00F80721" w:rsidP="00CB30A9">
      <w:pPr>
        <w:pStyle w:val="Commonsciencebullet"/>
        <w:rPr>
          <w:color w:val="auto"/>
        </w:rPr>
      </w:pPr>
      <w:r w:rsidRPr="00385D42">
        <w:rPr>
          <w:color w:val="auto"/>
        </w:rPr>
        <w:t xml:space="preserve">drawing on knowledge and understanding of </w:t>
      </w:r>
      <w:r w:rsidR="00747FC8" w:rsidRPr="00385D42">
        <w:rPr>
          <w:color w:val="auto"/>
        </w:rPr>
        <w:t>physics</w:t>
      </w:r>
      <w:r w:rsidR="00747FC8" w:rsidRPr="00385D42" w:rsidDel="00747FC8">
        <w:rPr>
          <w:color w:val="auto"/>
        </w:rPr>
        <w:t xml:space="preserve"> </w:t>
      </w:r>
      <w:r w:rsidRPr="00385D42">
        <w:rPr>
          <w:color w:val="auto"/>
        </w:rPr>
        <w:t>to make accurate statements, describe complex information, provide detailed explanations</w:t>
      </w:r>
      <w:r w:rsidR="0048434E" w:rsidRPr="00385D42">
        <w:rPr>
          <w:color w:val="auto"/>
        </w:rPr>
        <w:t>,</w:t>
      </w:r>
      <w:r w:rsidRPr="00385D42">
        <w:rPr>
          <w:color w:val="auto"/>
        </w:rPr>
        <w:t xml:space="preserve"> and integrate knowledge</w:t>
      </w:r>
    </w:p>
    <w:p w14:paraId="12DC0369" w14:textId="518080B6" w:rsidR="00F80721" w:rsidRPr="00385D42" w:rsidRDefault="00F80721" w:rsidP="00CB30A9">
      <w:pPr>
        <w:pStyle w:val="Commonsciencebullet"/>
        <w:rPr>
          <w:color w:val="auto"/>
        </w:rPr>
      </w:pPr>
      <w:r w:rsidRPr="00385D42">
        <w:rPr>
          <w:color w:val="auto"/>
        </w:rPr>
        <w:t xml:space="preserve">communicating </w:t>
      </w:r>
      <w:r w:rsidR="00747FC8" w:rsidRPr="00385D42">
        <w:rPr>
          <w:color w:val="auto"/>
        </w:rPr>
        <w:t>physics</w:t>
      </w:r>
      <w:r w:rsidR="00747FC8" w:rsidRPr="00385D42" w:rsidDel="00747FC8">
        <w:rPr>
          <w:color w:val="auto"/>
        </w:rPr>
        <w:t xml:space="preserve"> </w:t>
      </w:r>
      <w:r w:rsidRPr="00385D42">
        <w:rPr>
          <w:color w:val="auto"/>
        </w:rPr>
        <w:t>findings/information fully and effectively</w:t>
      </w:r>
    </w:p>
    <w:p w14:paraId="1D7B8234" w14:textId="77777777" w:rsidR="00F80721" w:rsidRPr="00385D42" w:rsidRDefault="00F80721" w:rsidP="00CB30A9">
      <w:pPr>
        <w:pStyle w:val="Commonsciencebullet"/>
        <w:rPr>
          <w:color w:val="auto"/>
        </w:rPr>
      </w:pPr>
      <w:r w:rsidRPr="00385D42">
        <w:rPr>
          <w:color w:val="auto"/>
        </w:rPr>
        <w:t>analysing and evaluating scientific publications and media reports</w:t>
      </w:r>
    </w:p>
    <w:p w14:paraId="6F99AA37" w14:textId="297C1DCE" w:rsidR="00715400" w:rsidRDefault="00715400" w:rsidP="00715400"/>
    <w:p w14:paraId="41170EE2" w14:textId="6C0DDED6" w:rsidR="0092241F" w:rsidRPr="00273873" w:rsidRDefault="00F80721" w:rsidP="00370789">
      <w:pPr>
        <w:pStyle w:val="Heading4"/>
      </w:pPr>
      <w:r>
        <w:t>Project</w:t>
      </w:r>
      <w:r w:rsidR="0092241F" w:rsidRPr="00273873">
        <w:t xml:space="preserve"> overview</w:t>
      </w:r>
    </w:p>
    <w:p w14:paraId="1F5E2AB0" w14:textId="4CCA0A13" w:rsidR="00F80721" w:rsidRPr="00385D42" w:rsidRDefault="00625C3D" w:rsidP="00026C1C">
      <w:pPr>
        <w:pStyle w:val="Commonsciencetext"/>
        <w:rPr>
          <w:color w:val="auto"/>
        </w:rPr>
      </w:pPr>
      <w:r w:rsidRPr="00385D42">
        <w:rPr>
          <w:color w:val="auto"/>
        </w:rPr>
        <w:t>C</w:t>
      </w:r>
      <w:r w:rsidR="00F80721" w:rsidRPr="00385D42">
        <w:rPr>
          <w:color w:val="auto"/>
        </w:rPr>
        <w:t>andidate</w:t>
      </w:r>
      <w:r w:rsidR="00776B3B" w:rsidRPr="00385D42">
        <w:rPr>
          <w:color w:val="auto"/>
        </w:rPr>
        <w:t>s</w:t>
      </w:r>
      <w:r w:rsidR="00F80721" w:rsidRPr="00385D42">
        <w:rPr>
          <w:color w:val="auto"/>
        </w:rPr>
        <w:t xml:space="preserve"> carry out an in-depth investigation of a </w:t>
      </w:r>
      <w:r w:rsidR="00283BE4" w:rsidRPr="00385D42">
        <w:rPr>
          <w:color w:val="auto"/>
        </w:rPr>
        <w:t>physics</w:t>
      </w:r>
      <w:r w:rsidR="00F80721" w:rsidRPr="00385D42">
        <w:rPr>
          <w:color w:val="auto"/>
        </w:rPr>
        <w:t xml:space="preserve"> topic. </w:t>
      </w:r>
      <w:r w:rsidR="00DA3786" w:rsidRPr="00385D42">
        <w:rPr>
          <w:color w:val="auto"/>
        </w:rPr>
        <w:t>C</w:t>
      </w:r>
      <w:r w:rsidR="00F80721" w:rsidRPr="00385D42">
        <w:rPr>
          <w:color w:val="auto"/>
        </w:rPr>
        <w:t>andidate</w:t>
      </w:r>
      <w:r w:rsidR="00DA3786" w:rsidRPr="00385D42">
        <w:rPr>
          <w:color w:val="auto"/>
        </w:rPr>
        <w:t xml:space="preserve">s choose their topic and </w:t>
      </w:r>
      <w:r w:rsidR="00F80721" w:rsidRPr="00385D42">
        <w:rPr>
          <w:b/>
          <w:color w:val="auto"/>
        </w:rPr>
        <w:t>individually</w:t>
      </w:r>
      <w:r w:rsidR="00F80721" w:rsidRPr="00385D42">
        <w:rPr>
          <w:color w:val="auto"/>
        </w:rPr>
        <w:t xml:space="preserve"> investigate/research </w:t>
      </w:r>
      <w:r w:rsidR="008E0F60" w:rsidRPr="00385D42">
        <w:rPr>
          <w:color w:val="auto"/>
        </w:rPr>
        <w:t xml:space="preserve">its </w:t>
      </w:r>
      <w:r w:rsidR="00F80721" w:rsidRPr="00385D42">
        <w:rPr>
          <w:color w:val="auto"/>
        </w:rPr>
        <w:t xml:space="preserve">underlying </w:t>
      </w:r>
      <w:r w:rsidR="00283BE4" w:rsidRPr="00385D42">
        <w:rPr>
          <w:color w:val="auto"/>
        </w:rPr>
        <w:t xml:space="preserve">physics. </w:t>
      </w:r>
      <w:r w:rsidR="00DA3786" w:rsidRPr="00385D42">
        <w:rPr>
          <w:color w:val="auto"/>
        </w:rPr>
        <w:t>C</w:t>
      </w:r>
      <w:r w:rsidR="00F80721" w:rsidRPr="00385D42">
        <w:rPr>
          <w:color w:val="auto"/>
        </w:rPr>
        <w:t>andidate</w:t>
      </w:r>
      <w:r w:rsidR="00DA3786" w:rsidRPr="00385D42">
        <w:rPr>
          <w:color w:val="auto"/>
        </w:rPr>
        <w:t>s</w:t>
      </w:r>
      <w:r w:rsidR="00F80721" w:rsidRPr="00385D42">
        <w:rPr>
          <w:color w:val="auto"/>
        </w:rPr>
        <w:t xml:space="preserve"> must discuss </w:t>
      </w:r>
      <w:r w:rsidR="00DA3786" w:rsidRPr="00385D42">
        <w:rPr>
          <w:color w:val="auto"/>
        </w:rPr>
        <w:t xml:space="preserve">potential </w:t>
      </w:r>
      <w:r w:rsidR="00F80721" w:rsidRPr="00385D42">
        <w:rPr>
          <w:color w:val="auto"/>
        </w:rPr>
        <w:t>topics with the</w:t>
      </w:r>
      <w:r w:rsidR="00DA3786" w:rsidRPr="00385D42">
        <w:rPr>
          <w:color w:val="auto"/>
        </w:rPr>
        <w:t>ir</w:t>
      </w:r>
      <w:r w:rsidR="00F80721" w:rsidRPr="00385D42">
        <w:rPr>
          <w:color w:val="auto"/>
        </w:rPr>
        <w:t xml:space="preserve"> </w:t>
      </w:r>
      <w:r w:rsidR="00DA3786" w:rsidRPr="00385D42">
        <w:rPr>
          <w:color w:val="auto"/>
        </w:rPr>
        <w:t xml:space="preserve">teacher </w:t>
      </w:r>
      <w:r w:rsidR="00142B78" w:rsidRPr="00385D42">
        <w:rPr>
          <w:color w:val="auto"/>
        </w:rPr>
        <w:t>and/</w:t>
      </w:r>
      <w:r w:rsidR="00DA3786" w:rsidRPr="00385D42">
        <w:rPr>
          <w:color w:val="auto"/>
        </w:rPr>
        <w:t xml:space="preserve">or lecturer </w:t>
      </w:r>
      <w:r w:rsidR="00F80721" w:rsidRPr="00385D42">
        <w:rPr>
          <w:color w:val="auto"/>
        </w:rPr>
        <w:t>to ensure that</w:t>
      </w:r>
      <w:r w:rsidR="00DA3786" w:rsidRPr="00385D42">
        <w:rPr>
          <w:color w:val="auto"/>
        </w:rPr>
        <w:t xml:space="preserve"> they do not waste</w:t>
      </w:r>
      <w:r w:rsidR="00F80721" w:rsidRPr="00385D42">
        <w:rPr>
          <w:color w:val="auto"/>
        </w:rPr>
        <w:t xml:space="preserve"> time researching </w:t>
      </w:r>
      <w:r w:rsidR="00DA3786" w:rsidRPr="00385D42">
        <w:rPr>
          <w:color w:val="auto"/>
        </w:rPr>
        <w:t xml:space="preserve">unsuitable </w:t>
      </w:r>
      <w:r w:rsidR="00F80721" w:rsidRPr="00385D42">
        <w:rPr>
          <w:color w:val="auto"/>
        </w:rPr>
        <w:t xml:space="preserve">topics. This is an open-ended task </w:t>
      </w:r>
      <w:r w:rsidR="007F532E" w:rsidRPr="00385D42">
        <w:rPr>
          <w:color w:val="auto"/>
        </w:rPr>
        <w:t>that</w:t>
      </w:r>
      <w:r w:rsidR="00F80721" w:rsidRPr="00385D42">
        <w:rPr>
          <w:color w:val="auto"/>
        </w:rPr>
        <w:t xml:space="preserve"> may involve</w:t>
      </w:r>
      <w:r w:rsidR="005A22FB" w:rsidRPr="00385D42">
        <w:rPr>
          <w:color w:val="auto"/>
        </w:rPr>
        <w:t xml:space="preserve"> candidates carrying out</w:t>
      </w:r>
      <w:r w:rsidR="00F80721" w:rsidRPr="00385D42">
        <w:rPr>
          <w:color w:val="auto"/>
        </w:rPr>
        <w:t xml:space="preserve"> a significant part of the work without supervision.</w:t>
      </w:r>
    </w:p>
    <w:p w14:paraId="386B4530" w14:textId="69C62837" w:rsidR="002178F8" w:rsidRPr="00385D42" w:rsidRDefault="002178F8" w:rsidP="00026C1C">
      <w:pPr>
        <w:pStyle w:val="Commonsciencetext"/>
        <w:rPr>
          <w:color w:val="auto"/>
        </w:rPr>
      </w:pPr>
    </w:p>
    <w:p w14:paraId="0945D41F" w14:textId="77777777" w:rsidR="00385D42" w:rsidRDefault="00385D42">
      <w:pPr>
        <w:tabs>
          <w:tab w:val="clear" w:pos="284"/>
          <w:tab w:val="clear" w:pos="567"/>
        </w:tabs>
        <w:spacing w:line="240" w:lineRule="auto"/>
        <w:rPr>
          <w:rFonts w:eastAsia="Calibri" w:cs="Arial"/>
        </w:rPr>
      </w:pPr>
      <w:r>
        <w:rPr>
          <w:rFonts w:eastAsia="Calibri" w:cs="Arial"/>
        </w:rPr>
        <w:br w:type="page"/>
      </w:r>
    </w:p>
    <w:p w14:paraId="7201A968" w14:textId="6FAE7674" w:rsidR="002178F8" w:rsidRDefault="005D32D4" w:rsidP="00026C1C">
      <w:pPr>
        <w:pStyle w:val="Commonsciencetext"/>
        <w:rPr>
          <w:rFonts w:eastAsia="Calibri" w:cs="Arial"/>
          <w:color w:val="auto"/>
        </w:rPr>
      </w:pPr>
      <w:r w:rsidRPr="00385D42">
        <w:rPr>
          <w:rFonts w:eastAsia="Calibri" w:cs="Arial"/>
          <w:color w:val="auto"/>
        </w:rPr>
        <w:lastRenderedPageBreak/>
        <w:t>Throughout the project candidates work autonomously, making independent and rational decisions based on evidence and interpretation of scientific informa</w:t>
      </w:r>
      <w:r w:rsidR="00EA5A3B" w:rsidRPr="00385D42">
        <w:rPr>
          <w:rFonts w:eastAsia="Calibri" w:cs="Arial"/>
          <w:color w:val="auto"/>
        </w:rPr>
        <w:t>tion, which</w:t>
      </w:r>
      <w:r w:rsidRPr="00385D42">
        <w:rPr>
          <w:rFonts w:eastAsia="Calibri" w:cs="Arial"/>
          <w:color w:val="auto"/>
        </w:rPr>
        <w:t xml:space="preserve"> involves analysing and evaluating results. Through this, candidates further develop and enhance their scientific literacy skills.</w:t>
      </w:r>
    </w:p>
    <w:p w14:paraId="13033B1A" w14:textId="77777777" w:rsidR="00385D42" w:rsidRPr="00385D42" w:rsidRDefault="00385D42" w:rsidP="00026C1C">
      <w:pPr>
        <w:pStyle w:val="Commonsciencetext"/>
        <w:rPr>
          <w:color w:val="auto"/>
        </w:rPr>
      </w:pPr>
    </w:p>
    <w:p w14:paraId="44E2E935" w14:textId="7EBEBB05" w:rsidR="00F80721" w:rsidRPr="00385D42" w:rsidRDefault="00F80721" w:rsidP="00026C1C">
      <w:pPr>
        <w:pStyle w:val="Commonsciencetext"/>
        <w:rPr>
          <w:color w:val="auto"/>
        </w:rPr>
      </w:pPr>
      <w:r w:rsidRPr="00385D42">
        <w:rPr>
          <w:color w:val="auto"/>
        </w:rPr>
        <w:t>The project</w:t>
      </w:r>
      <w:r w:rsidR="005D32D4" w:rsidRPr="00385D42">
        <w:rPr>
          <w:color w:val="auto"/>
        </w:rPr>
        <w:t xml:space="preserve"> </w:t>
      </w:r>
      <w:r w:rsidRPr="00385D42">
        <w:rPr>
          <w:color w:val="auto"/>
        </w:rPr>
        <w:t xml:space="preserve">offers challenge by requiring </w:t>
      </w:r>
      <w:r w:rsidR="00625C3D" w:rsidRPr="00385D42">
        <w:rPr>
          <w:color w:val="auto"/>
        </w:rPr>
        <w:t xml:space="preserve">candidates to apply </w:t>
      </w:r>
      <w:r w:rsidRPr="00385D42">
        <w:rPr>
          <w:color w:val="auto"/>
        </w:rPr>
        <w:t>skills, knowledge and understanding in a context that is one or more of the following:</w:t>
      </w:r>
    </w:p>
    <w:p w14:paraId="50198213" w14:textId="77777777" w:rsidR="00F80721" w:rsidRPr="00385D42" w:rsidRDefault="00F80721" w:rsidP="00026C1C">
      <w:pPr>
        <w:pStyle w:val="Commonsciencetext"/>
        <w:rPr>
          <w:color w:val="auto"/>
        </w:rPr>
      </w:pPr>
    </w:p>
    <w:p w14:paraId="7D9FFB59" w14:textId="77777777" w:rsidR="00F80721" w:rsidRPr="00385D42" w:rsidRDefault="00F80721" w:rsidP="00026C1C">
      <w:pPr>
        <w:pStyle w:val="Commonsciencebullet"/>
        <w:rPr>
          <w:color w:val="auto"/>
        </w:rPr>
      </w:pPr>
      <w:r w:rsidRPr="00385D42">
        <w:rPr>
          <w:color w:val="auto"/>
        </w:rPr>
        <w:t>unfamiliar</w:t>
      </w:r>
    </w:p>
    <w:p w14:paraId="7D7A8D79" w14:textId="77777777" w:rsidR="00F80721" w:rsidRPr="00385D42" w:rsidRDefault="00F80721" w:rsidP="00026C1C">
      <w:pPr>
        <w:pStyle w:val="Commonsciencebullet"/>
        <w:rPr>
          <w:color w:val="auto"/>
        </w:rPr>
      </w:pPr>
      <w:r w:rsidRPr="00385D42">
        <w:rPr>
          <w:color w:val="auto"/>
        </w:rPr>
        <w:t>familiar but investigated in greater depth</w:t>
      </w:r>
    </w:p>
    <w:p w14:paraId="61925CCE" w14:textId="77777777" w:rsidR="00F80721" w:rsidRPr="00385D42" w:rsidRDefault="00F80721" w:rsidP="00026C1C">
      <w:pPr>
        <w:pStyle w:val="Commonsciencebullet"/>
        <w:rPr>
          <w:color w:val="auto"/>
        </w:rPr>
      </w:pPr>
      <w:r w:rsidRPr="00385D42">
        <w:rPr>
          <w:color w:val="auto"/>
        </w:rPr>
        <w:t>integrating a number of familiar contexts</w:t>
      </w:r>
    </w:p>
    <w:p w14:paraId="5AE159C0" w14:textId="77777777" w:rsidR="00F80721" w:rsidRPr="00385D42" w:rsidRDefault="00F80721" w:rsidP="00026C1C">
      <w:pPr>
        <w:pStyle w:val="Commonsciencetext"/>
        <w:rPr>
          <w:color w:val="auto"/>
        </w:rPr>
      </w:pPr>
    </w:p>
    <w:p w14:paraId="123D0C7F" w14:textId="4D1A71A3" w:rsidR="00F80721" w:rsidRPr="00385D42" w:rsidRDefault="008B56BD" w:rsidP="00026C1C">
      <w:pPr>
        <w:pStyle w:val="Commonsciencetext"/>
        <w:rPr>
          <w:color w:val="auto"/>
        </w:rPr>
      </w:pPr>
      <w:r w:rsidRPr="00385D42">
        <w:rPr>
          <w:color w:val="auto"/>
        </w:rPr>
        <w:t xml:space="preserve">Candidates </w:t>
      </w:r>
      <w:r w:rsidR="00015E2E" w:rsidRPr="00385D42">
        <w:rPr>
          <w:color w:val="auto"/>
        </w:rPr>
        <w:t>will</w:t>
      </w:r>
      <w:r w:rsidRPr="00385D42">
        <w:rPr>
          <w:color w:val="auto"/>
        </w:rPr>
        <w:t xml:space="preserve"> produce a </w:t>
      </w:r>
      <w:r w:rsidR="00F80721" w:rsidRPr="00385D42">
        <w:rPr>
          <w:color w:val="auto"/>
        </w:rPr>
        <w:t>project</w:t>
      </w:r>
      <w:r w:rsidR="00B2332A" w:rsidRPr="00385D42">
        <w:rPr>
          <w:color w:val="auto"/>
        </w:rPr>
        <w:t xml:space="preserve"> </w:t>
      </w:r>
      <w:r w:rsidR="00F80721" w:rsidRPr="00385D42">
        <w:rPr>
          <w:color w:val="auto"/>
        </w:rPr>
        <w:t xml:space="preserve">report </w:t>
      </w:r>
      <w:r w:rsidRPr="00385D42">
        <w:rPr>
          <w:color w:val="auto"/>
        </w:rPr>
        <w:t>that has</w:t>
      </w:r>
      <w:r w:rsidR="00F80721" w:rsidRPr="00385D42">
        <w:rPr>
          <w:color w:val="auto"/>
        </w:rPr>
        <w:t xml:space="preserve"> a logical structure</w:t>
      </w:r>
      <w:r w:rsidRPr="00385D42">
        <w:rPr>
          <w:color w:val="auto"/>
        </w:rPr>
        <w:t>.</w:t>
      </w:r>
      <w:r w:rsidR="00C051AA" w:rsidRPr="00385D42">
        <w:rPr>
          <w:color w:val="auto"/>
        </w:rPr>
        <w:t xml:space="preserve"> </w:t>
      </w:r>
    </w:p>
    <w:p w14:paraId="4B150D46" w14:textId="77777777" w:rsidR="00F80721" w:rsidRPr="00385D42" w:rsidRDefault="00F80721" w:rsidP="00026C1C">
      <w:pPr>
        <w:pStyle w:val="Commonsciencetext"/>
        <w:rPr>
          <w:color w:val="auto"/>
        </w:rPr>
      </w:pPr>
    </w:p>
    <w:p w14:paraId="534D1DB0" w14:textId="06F71CF3" w:rsidR="00F80721" w:rsidRPr="00385D42" w:rsidRDefault="00741BC7" w:rsidP="00026C1C">
      <w:pPr>
        <w:pStyle w:val="Commonsciencetext"/>
        <w:rPr>
          <w:color w:val="auto"/>
        </w:rPr>
      </w:pPr>
      <w:r w:rsidRPr="00385D42">
        <w:rPr>
          <w:color w:val="auto"/>
        </w:rPr>
        <w:t xml:space="preserve">Refer to </w:t>
      </w:r>
      <w:r w:rsidR="00F80721" w:rsidRPr="00385D42">
        <w:rPr>
          <w:color w:val="auto"/>
        </w:rPr>
        <w:t xml:space="preserve">the </w:t>
      </w:r>
      <w:r w:rsidR="00F80721" w:rsidRPr="00385D42">
        <w:rPr>
          <w:i/>
          <w:color w:val="auto"/>
        </w:rPr>
        <w:t xml:space="preserve">Advanced Higher </w:t>
      </w:r>
      <w:r w:rsidR="00283BE4" w:rsidRPr="00385D42">
        <w:rPr>
          <w:i/>
          <w:color w:val="auto"/>
        </w:rPr>
        <w:t>Physics</w:t>
      </w:r>
      <w:r w:rsidR="00F80721" w:rsidRPr="00385D42">
        <w:rPr>
          <w:i/>
          <w:color w:val="auto"/>
        </w:rPr>
        <w:t xml:space="preserve"> Project Assessment Task</w:t>
      </w:r>
      <w:r w:rsidRPr="00385D42">
        <w:rPr>
          <w:color w:val="auto"/>
        </w:rPr>
        <w:t xml:space="preserve"> for detailed advice on the content of the project</w:t>
      </w:r>
      <w:r w:rsidR="00A9359C" w:rsidRPr="00385D42">
        <w:rPr>
          <w:color w:val="auto"/>
        </w:rPr>
        <w:t xml:space="preserve"> </w:t>
      </w:r>
      <w:r w:rsidRPr="00385D42">
        <w:rPr>
          <w:color w:val="auto"/>
        </w:rPr>
        <w:t>report</w:t>
      </w:r>
      <w:r w:rsidR="00F80721" w:rsidRPr="00385D42">
        <w:rPr>
          <w:color w:val="auto"/>
        </w:rPr>
        <w:t>.</w:t>
      </w:r>
    </w:p>
    <w:p w14:paraId="2E358C6E" w14:textId="77777777" w:rsidR="00F80721" w:rsidRPr="00026C1C" w:rsidRDefault="00F80721" w:rsidP="00026C1C">
      <w:pPr>
        <w:pStyle w:val="Commonsciencetext"/>
      </w:pPr>
    </w:p>
    <w:p w14:paraId="7523E069" w14:textId="3B14DBF9" w:rsidR="00715400" w:rsidRPr="00931450" w:rsidRDefault="00715400" w:rsidP="00370789">
      <w:pPr>
        <w:pStyle w:val="Heading4"/>
      </w:pPr>
      <w:r w:rsidRPr="00931450">
        <w:t xml:space="preserve">Setting, conducting and marking the </w:t>
      </w:r>
      <w:r w:rsidR="00F80721">
        <w:t>project</w:t>
      </w:r>
      <w:r w:rsidR="007E2C6F" w:rsidRPr="00931450">
        <w:t xml:space="preserve"> </w:t>
      </w:r>
    </w:p>
    <w:p w14:paraId="074D245A" w14:textId="77777777" w:rsidR="004A4549" w:rsidRPr="00385D42" w:rsidRDefault="004A4549" w:rsidP="000F675F">
      <w:pPr>
        <w:pStyle w:val="Heading5"/>
        <w:rPr>
          <w:lang w:eastAsia="en-GB"/>
        </w:rPr>
      </w:pPr>
      <w:r w:rsidRPr="00385D42">
        <w:rPr>
          <w:lang w:eastAsia="en-GB"/>
        </w:rPr>
        <w:t>Setting</w:t>
      </w:r>
    </w:p>
    <w:p w14:paraId="3AE28FF3" w14:textId="73F20B06" w:rsidR="00F80721" w:rsidRPr="00385D42" w:rsidRDefault="00F80721" w:rsidP="00026C1C">
      <w:pPr>
        <w:pStyle w:val="Commonsciencetext"/>
        <w:rPr>
          <w:color w:val="auto"/>
          <w:lang w:eastAsia="en-GB"/>
        </w:rPr>
      </w:pPr>
      <w:r w:rsidRPr="00385D42">
        <w:rPr>
          <w:color w:val="auto"/>
          <w:lang w:eastAsia="en-GB"/>
        </w:rPr>
        <w:t>This project is</w:t>
      </w:r>
      <w:r w:rsidR="000F675F" w:rsidRPr="00385D42">
        <w:rPr>
          <w:color w:val="auto"/>
          <w:lang w:eastAsia="en-GB"/>
        </w:rPr>
        <w:t xml:space="preserve"> set</w:t>
      </w:r>
      <w:r w:rsidRPr="00385D42">
        <w:rPr>
          <w:color w:val="auto"/>
          <w:lang w:eastAsia="en-GB"/>
        </w:rPr>
        <w:t xml:space="preserve">: </w:t>
      </w:r>
    </w:p>
    <w:p w14:paraId="20B93E03" w14:textId="77777777" w:rsidR="00F80721" w:rsidRPr="00385D42" w:rsidRDefault="00F80721" w:rsidP="00026C1C">
      <w:pPr>
        <w:pStyle w:val="Commonsciencetext"/>
        <w:rPr>
          <w:color w:val="auto"/>
          <w:lang w:eastAsia="en-GB"/>
        </w:rPr>
      </w:pPr>
    </w:p>
    <w:p w14:paraId="52093EBA" w14:textId="547B1065" w:rsidR="001C3847" w:rsidRPr="00385D42" w:rsidRDefault="00F80721" w:rsidP="001C3847">
      <w:pPr>
        <w:pStyle w:val="Commonsciencebullet"/>
        <w:rPr>
          <w:color w:val="auto"/>
        </w:rPr>
      </w:pPr>
      <w:r w:rsidRPr="00385D42">
        <w:rPr>
          <w:color w:val="auto"/>
        </w:rPr>
        <w:t>by centres within SQA guidelines</w:t>
      </w:r>
    </w:p>
    <w:p w14:paraId="1030DE37" w14:textId="29438387" w:rsidR="00C03A9D" w:rsidRPr="00385D42" w:rsidRDefault="00C03A9D" w:rsidP="001C3847">
      <w:pPr>
        <w:pStyle w:val="Commonsciencebullet"/>
        <w:rPr>
          <w:color w:val="auto"/>
        </w:rPr>
      </w:pPr>
      <w:r w:rsidRPr="00385D42">
        <w:rPr>
          <w:color w:val="auto"/>
        </w:rPr>
        <w:t>at a time appropriate to the candidate’s needs</w:t>
      </w:r>
    </w:p>
    <w:p w14:paraId="1E199C86" w14:textId="4BAB48FF" w:rsidR="00C03A9D" w:rsidRPr="00385D42" w:rsidRDefault="00C03A9D" w:rsidP="001C3847">
      <w:pPr>
        <w:pStyle w:val="Commonsciencebullet"/>
        <w:rPr>
          <w:color w:val="auto"/>
        </w:rPr>
      </w:pPr>
      <w:r w:rsidRPr="00385D42">
        <w:rPr>
          <w:color w:val="auto"/>
        </w:rPr>
        <w:t>within teaching and learning and includes experimental work at a level</w:t>
      </w:r>
      <w:r w:rsidR="00E512CC" w:rsidRPr="00385D42">
        <w:rPr>
          <w:color w:val="auto"/>
        </w:rPr>
        <w:t xml:space="preserve"> appropriate to Advanced Higher</w:t>
      </w:r>
    </w:p>
    <w:p w14:paraId="2D1FA74C" w14:textId="77777777" w:rsidR="000F675F" w:rsidRPr="00026C1C" w:rsidRDefault="000F675F" w:rsidP="000F675F"/>
    <w:p w14:paraId="4A5AD8AD" w14:textId="183C24BF" w:rsidR="000F675F" w:rsidRPr="00026C1C" w:rsidRDefault="000F675F" w:rsidP="000F675F">
      <w:pPr>
        <w:pStyle w:val="Heading5"/>
      </w:pPr>
      <w:r w:rsidRPr="00026C1C">
        <w:t>Conducting</w:t>
      </w:r>
    </w:p>
    <w:p w14:paraId="565A709A" w14:textId="6D01FD52" w:rsidR="000F675F" w:rsidRPr="00385D42" w:rsidRDefault="000F675F" w:rsidP="004158A2">
      <w:pPr>
        <w:pStyle w:val="Commonsciencetext"/>
        <w:rPr>
          <w:color w:val="auto"/>
        </w:rPr>
      </w:pPr>
      <w:r w:rsidRPr="00385D42">
        <w:rPr>
          <w:color w:val="auto"/>
        </w:rPr>
        <w:t>The project is conducted:</w:t>
      </w:r>
    </w:p>
    <w:p w14:paraId="664F88CD" w14:textId="77777777" w:rsidR="000F675F" w:rsidRPr="00385D42" w:rsidRDefault="000F675F" w:rsidP="004158A2">
      <w:pPr>
        <w:pStyle w:val="Commonsciencetext"/>
        <w:rPr>
          <w:color w:val="auto"/>
        </w:rPr>
      </w:pPr>
    </w:p>
    <w:p w14:paraId="1BA2075F" w14:textId="6F45A41D" w:rsidR="00F80721" w:rsidRPr="00385D42" w:rsidRDefault="00F80721" w:rsidP="00026C1C">
      <w:pPr>
        <w:pStyle w:val="Commonsciencebullet"/>
        <w:rPr>
          <w:color w:val="auto"/>
        </w:rPr>
      </w:pPr>
      <w:r w:rsidRPr="00385D42">
        <w:rPr>
          <w:color w:val="auto"/>
        </w:rPr>
        <w:t>under some supervision and control</w:t>
      </w:r>
    </w:p>
    <w:p w14:paraId="68CA14BB" w14:textId="77777777" w:rsidR="000F675F" w:rsidRPr="00385D42" w:rsidRDefault="000F675F" w:rsidP="00026C1C">
      <w:pPr>
        <w:pStyle w:val="Commonsciencebullet"/>
        <w:rPr>
          <w:color w:val="auto"/>
        </w:rPr>
      </w:pPr>
      <w:r w:rsidRPr="00385D42">
        <w:rPr>
          <w:color w:val="auto"/>
        </w:rPr>
        <w:t xml:space="preserve">in time to meet a submission date set by SQA </w:t>
      </w:r>
    </w:p>
    <w:p w14:paraId="2B8A2A85" w14:textId="3DB3ED7B" w:rsidR="000F675F" w:rsidRPr="00385D42" w:rsidRDefault="000F675F" w:rsidP="00026C1C">
      <w:pPr>
        <w:pStyle w:val="Commonsciencebullet"/>
        <w:rPr>
          <w:color w:val="auto"/>
        </w:rPr>
      </w:pPr>
      <w:r w:rsidRPr="00385D42">
        <w:rPr>
          <w:color w:val="auto"/>
        </w:rPr>
        <w:t xml:space="preserve">independently by the candidate </w:t>
      </w:r>
    </w:p>
    <w:p w14:paraId="320191EB" w14:textId="77777777" w:rsidR="00F80721" w:rsidRPr="00026C1C" w:rsidRDefault="00F80721" w:rsidP="00F80721">
      <w:pPr>
        <w:autoSpaceDE w:val="0"/>
        <w:autoSpaceDN w:val="0"/>
        <w:adjustRightInd w:val="0"/>
        <w:rPr>
          <w:rFonts w:cs="Arial"/>
          <w:color w:val="000000"/>
          <w:lang w:eastAsia="en-GB"/>
        </w:rPr>
      </w:pPr>
    </w:p>
    <w:p w14:paraId="34B87910" w14:textId="39FEEF26" w:rsidR="00F80721" w:rsidRPr="00026C1C" w:rsidRDefault="000F675F" w:rsidP="004E361E">
      <w:pPr>
        <w:pStyle w:val="Heading5"/>
        <w:rPr>
          <w:lang w:eastAsia="en-GB"/>
        </w:rPr>
      </w:pPr>
      <w:r w:rsidRPr="00026C1C">
        <w:rPr>
          <w:lang w:eastAsia="en-GB"/>
        </w:rPr>
        <w:t>Marking</w:t>
      </w:r>
    </w:p>
    <w:p w14:paraId="6366F54B" w14:textId="77777777" w:rsidR="00B2332A" w:rsidRPr="00385D42" w:rsidRDefault="00B2332A" w:rsidP="00B2332A">
      <w:pPr>
        <w:pStyle w:val="Commonsciencetext"/>
        <w:rPr>
          <w:rFonts w:eastAsia="Calibri" w:cs="Arial"/>
          <w:color w:val="auto"/>
        </w:rPr>
      </w:pPr>
      <w:r w:rsidRPr="00385D42">
        <w:rPr>
          <w:rFonts w:eastAsia="Calibri" w:cs="Arial"/>
          <w:color w:val="auto"/>
        </w:rPr>
        <w:t>The project has 30 marks.</w:t>
      </w:r>
    </w:p>
    <w:p w14:paraId="7FDD1981" w14:textId="77777777" w:rsidR="00B2332A" w:rsidRPr="00385D42" w:rsidRDefault="00B2332A" w:rsidP="00B2332A">
      <w:pPr>
        <w:pStyle w:val="Commonsciencetext"/>
        <w:rPr>
          <w:rFonts w:eastAsia="Calibri" w:cs="Arial"/>
          <w:color w:val="auto"/>
        </w:rPr>
      </w:pPr>
    </w:p>
    <w:p w14:paraId="311EB7C1" w14:textId="406A74DB" w:rsidR="00385D42" w:rsidRDefault="00B2332A" w:rsidP="00B2332A">
      <w:pPr>
        <w:pStyle w:val="Commonsciencetext"/>
        <w:rPr>
          <w:color w:val="auto"/>
          <w:lang w:val="en-US" w:eastAsia="en-GB"/>
        </w:rPr>
      </w:pPr>
      <w:r w:rsidRPr="00385D42">
        <w:rPr>
          <w:color w:val="auto"/>
        </w:rPr>
        <w:t xml:space="preserve">The </w:t>
      </w:r>
      <w:r w:rsidR="00385D42">
        <w:rPr>
          <w:color w:val="auto"/>
        </w:rPr>
        <w:t>following table</w:t>
      </w:r>
      <w:r w:rsidRPr="00385D42">
        <w:rPr>
          <w:color w:val="auto"/>
        </w:rPr>
        <w:t xml:space="preserve"> gives the mark allocation for each </w:t>
      </w:r>
      <w:r w:rsidR="00B52198" w:rsidRPr="00385D42">
        <w:rPr>
          <w:color w:val="auto"/>
        </w:rPr>
        <w:t xml:space="preserve">section </w:t>
      </w:r>
      <w:r w:rsidRPr="00385D42">
        <w:rPr>
          <w:color w:val="auto"/>
        </w:rPr>
        <w:t xml:space="preserve">of the project report. </w:t>
      </w:r>
      <w:r w:rsidRPr="00385D42">
        <w:rPr>
          <w:color w:val="auto"/>
          <w:lang w:val="en-US" w:eastAsia="en-GB"/>
        </w:rPr>
        <w:t xml:space="preserve"> </w:t>
      </w:r>
    </w:p>
    <w:p w14:paraId="4F11C821" w14:textId="77777777" w:rsidR="00385D42" w:rsidRDefault="00385D42">
      <w:pPr>
        <w:tabs>
          <w:tab w:val="clear" w:pos="284"/>
          <w:tab w:val="clear" w:pos="567"/>
        </w:tabs>
        <w:spacing w:line="240" w:lineRule="auto"/>
        <w:rPr>
          <w:lang w:val="en-US" w:eastAsia="en-GB"/>
        </w:rPr>
      </w:pPr>
      <w:r>
        <w:rPr>
          <w:lang w:val="en-US" w:eastAsia="en-GB"/>
        </w:rPr>
        <w:br w:type="page"/>
      </w:r>
    </w:p>
    <w:p w14:paraId="41E31A08" w14:textId="77777777" w:rsidR="00B2332A" w:rsidRPr="00385D42" w:rsidRDefault="00B2332A" w:rsidP="00B2332A">
      <w:pPr>
        <w:pStyle w:val="Commonsciencetext"/>
        <w:rPr>
          <w:color w:val="auto"/>
          <w:lang w:val="en-US" w:eastAsia="en-GB"/>
        </w:rPr>
      </w:pPr>
    </w:p>
    <w:p w14:paraId="733A1D0E" w14:textId="77777777" w:rsidR="00B2332A" w:rsidRPr="00385D42" w:rsidRDefault="00B2332A" w:rsidP="00B2332A">
      <w:pPr>
        <w:pStyle w:val="Commonsciencetext"/>
        <w:rPr>
          <w:color w:val="auto"/>
          <w:lang w:val="en-US" w:eastAsia="en-GB"/>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5"/>
        <w:gridCol w:w="5954"/>
        <w:gridCol w:w="1247"/>
      </w:tblGrid>
      <w:tr w:rsidR="00B2332A" w:rsidRPr="00CB30A9" w14:paraId="38C8ACD6" w14:textId="77777777" w:rsidTr="00370789">
        <w:trPr>
          <w:tblHeader/>
        </w:trPr>
        <w:tc>
          <w:tcPr>
            <w:tcW w:w="2155" w:type="dxa"/>
            <w:shd w:val="clear" w:color="auto" w:fill="D9D9D9" w:themeFill="background1" w:themeFillShade="D9"/>
          </w:tcPr>
          <w:p w14:paraId="32A306C6" w14:textId="44306369" w:rsidR="00B2332A" w:rsidRPr="00D654DB" w:rsidRDefault="00B2332A" w:rsidP="001314C6">
            <w:pPr>
              <w:pStyle w:val="Heading5"/>
            </w:pPr>
            <w:r w:rsidRPr="00D654DB">
              <w:t>Section</w:t>
            </w:r>
          </w:p>
        </w:tc>
        <w:tc>
          <w:tcPr>
            <w:tcW w:w="5954" w:type="dxa"/>
            <w:shd w:val="clear" w:color="auto" w:fill="D9D9D9" w:themeFill="background1" w:themeFillShade="D9"/>
          </w:tcPr>
          <w:p w14:paraId="3347BB1D" w14:textId="77777777" w:rsidR="00B2332A" w:rsidRPr="000252A6" w:rsidRDefault="00B2332A" w:rsidP="001314C6">
            <w:pPr>
              <w:pStyle w:val="Heading5"/>
            </w:pPr>
            <w:r w:rsidRPr="000252A6">
              <w:t>Expected response</w:t>
            </w:r>
          </w:p>
        </w:tc>
        <w:tc>
          <w:tcPr>
            <w:tcW w:w="1247" w:type="dxa"/>
            <w:shd w:val="clear" w:color="auto" w:fill="D9D9D9" w:themeFill="background1" w:themeFillShade="D9"/>
          </w:tcPr>
          <w:p w14:paraId="61E21190" w14:textId="78E8F923" w:rsidR="00B2332A" w:rsidRPr="00370789" w:rsidRDefault="00B2332A" w:rsidP="00370789">
            <w:pPr>
              <w:pStyle w:val="Heading5"/>
            </w:pPr>
            <w:r w:rsidRPr="000252A6">
              <w:t>Mark</w:t>
            </w:r>
            <w:r w:rsidR="008B4044">
              <w:t xml:space="preserve"> allocation</w:t>
            </w:r>
            <w:r w:rsidRPr="00D654DB">
              <w:t xml:space="preserve"> </w:t>
            </w:r>
          </w:p>
        </w:tc>
      </w:tr>
      <w:tr w:rsidR="00B2332A" w:rsidRPr="00CB30A9" w14:paraId="77E2D254" w14:textId="77777777" w:rsidTr="00370789">
        <w:tc>
          <w:tcPr>
            <w:tcW w:w="2155" w:type="dxa"/>
          </w:tcPr>
          <w:p w14:paraId="059B5A53" w14:textId="77777777" w:rsidR="00B2332A" w:rsidRPr="00CB30A9" w:rsidRDefault="00B2332A" w:rsidP="00FD7FE6">
            <w:r>
              <w:t>Abstract</w:t>
            </w:r>
          </w:p>
        </w:tc>
        <w:tc>
          <w:tcPr>
            <w:tcW w:w="5954" w:type="dxa"/>
          </w:tcPr>
          <w:p w14:paraId="6F2E359E" w14:textId="7C1F6443" w:rsidR="00B2332A" w:rsidRDefault="00F52E74" w:rsidP="00370789">
            <w:pPr>
              <w:pStyle w:val="Default"/>
            </w:pPr>
            <w:r>
              <w:rPr>
                <w:sz w:val="22"/>
                <w:szCs w:val="22"/>
              </w:rPr>
              <w:t>A</w:t>
            </w:r>
            <w:r w:rsidR="00B2332A">
              <w:rPr>
                <w:sz w:val="22"/>
                <w:szCs w:val="22"/>
              </w:rPr>
              <w:t xml:space="preserve"> brief abstract (summary) stating the overall ai</w:t>
            </w:r>
            <w:r w:rsidR="00626880">
              <w:rPr>
                <w:sz w:val="22"/>
                <w:szCs w:val="22"/>
              </w:rPr>
              <w:t xml:space="preserve">m </w:t>
            </w:r>
            <w:r w:rsidR="00B2332A">
              <w:rPr>
                <w:sz w:val="22"/>
                <w:szCs w:val="22"/>
              </w:rPr>
              <w:t xml:space="preserve">and findings/conclusion(s) of the </w:t>
            </w:r>
            <w:r w:rsidR="000C4ECC">
              <w:rPr>
                <w:sz w:val="22"/>
                <w:szCs w:val="22"/>
              </w:rPr>
              <w:t>project</w:t>
            </w:r>
            <w:r>
              <w:rPr>
                <w:sz w:val="22"/>
                <w:szCs w:val="22"/>
              </w:rPr>
              <w:t>.</w:t>
            </w:r>
            <w:r w:rsidR="00B2332A">
              <w:rPr>
                <w:sz w:val="22"/>
                <w:szCs w:val="22"/>
              </w:rPr>
              <w:t xml:space="preserve"> </w:t>
            </w:r>
          </w:p>
        </w:tc>
        <w:tc>
          <w:tcPr>
            <w:tcW w:w="1247" w:type="dxa"/>
            <w:vAlign w:val="center"/>
          </w:tcPr>
          <w:p w14:paraId="5D82A438" w14:textId="5835197F" w:rsidR="00B2332A" w:rsidRPr="00CB30A9" w:rsidRDefault="00B2332A" w:rsidP="00370789">
            <w:pPr>
              <w:jc w:val="center"/>
            </w:pPr>
            <w:r w:rsidRPr="008B4044">
              <w:t>1</w:t>
            </w:r>
          </w:p>
        </w:tc>
      </w:tr>
      <w:tr w:rsidR="00B2332A" w:rsidRPr="00CB30A9" w14:paraId="24C9360C" w14:textId="77777777" w:rsidTr="00370789">
        <w:tc>
          <w:tcPr>
            <w:tcW w:w="2155" w:type="dxa"/>
            <w:tcBorders>
              <w:bottom w:val="single" w:sz="4" w:space="0" w:color="000000"/>
            </w:tcBorders>
          </w:tcPr>
          <w:p w14:paraId="53ABE67D" w14:textId="77777777" w:rsidR="00B2332A" w:rsidRPr="00CB30A9" w:rsidRDefault="00B2332A" w:rsidP="00FD7FE6">
            <w:r>
              <w:t>Underlying physics</w:t>
            </w:r>
          </w:p>
        </w:tc>
        <w:tc>
          <w:tcPr>
            <w:tcW w:w="5954" w:type="dxa"/>
          </w:tcPr>
          <w:p w14:paraId="04B61A90" w14:textId="6EE6F4A6" w:rsidR="00B2332A" w:rsidRDefault="00F52E74" w:rsidP="00FD7FE6">
            <w:pPr>
              <w:autoSpaceDE w:val="0"/>
              <w:autoSpaceDN w:val="0"/>
              <w:adjustRightInd w:val="0"/>
            </w:pPr>
            <w:r>
              <w:t>A</w:t>
            </w:r>
            <w:r w:rsidR="00B2332A">
              <w:t xml:space="preserve"> description of the underlying physics</w:t>
            </w:r>
            <w:r w:rsidR="00F95A6C">
              <w:t xml:space="preserve"> that:</w:t>
            </w:r>
          </w:p>
          <w:p w14:paraId="5925AEEC" w14:textId="77777777" w:rsidR="00B2332A" w:rsidRDefault="00B2332A" w:rsidP="00FD7FE6">
            <w:pPr>
              <w:pStyle w:val="Default"/>
              <w:rPr>
                <w:rFonts w:cs="Times New Roman"/>
                <w:color w:val="auto"/>
              </w:rPr>
            </w:pPr>
          </w:p>
          <w:p w14:paraId="15B47ECF" w14:textId="77777777" w:rsidR="00B2332A" w:rsidRPr="00AC0BCB" w:rsidRDefault="00B2332A" w:rsidP="00370789">
            <w:pPr>
              <w:pStyle w:val="bullet"/>
            </w:pPr>
            <w:r w:rsidRPr="00837AC7">
              <w:t xml:space="preserve">is relevant to the project  </w:t>
            </w:r>
          </w:p>
          <w:p w14:paraId="51F22BA1" w14:textId="77777777" w:rsidR="00B52198" w:rsidRPr="00AC0BCB" w:rsidRDefault="00B2332A" w:rsidP="00370789">
            <w:pPr>
              <w:pStyle w:val="bullet"/>
            </w:pPr>
            <w:r w:rsidRPr="00AC0BCB">
              <w:t xml:space="preserve">demonstrates an understanding of the physics theory underpinning the project </w:t>
            </w:r>
          </w:p>
          <w:p w14:paraId="6307461B" w14:textId="4B6F3856" w:rsidR="00B2332A" w:rsidRPr="00CB30A9" w:rsidRDefault="00B2332A" w:rsidP="00370789">
            <w:pPr>
              <w:pStyle w:val="bullet"/>
            </w:pPr>
            <w:r w:rsidRPr="00F95A6C">
              <w:t xml:space="preserve">is of an appropriate level </w:t>
            </w:r>
            <w:r w:rsidR="00DA3D18">
              <w:t xml:space="preserve">and </w:t>
            </w:r>
            <w:r w:rsidRPr="00F95A6C">
              <w:t>commensurate with the demands of Advanced Higher Physics</w:t>
            </w:r>
          </w:p>
        </w:tc>
        <w:tc>
          <w:tcPr>
            <w:tcW w:w="1247" w:type="dxa"/>
            <w:vAlign w:val="center"/>
          </w:tcPr>
          <w:p w14:paraId="711DF191" w14:textId="44147655" w:rsidR="00B2332A" w:rsidRPr="00CB30A9" w:rsidRDefault="00B2332A" w:rsidP="00370789">
            <w:pPr>
              <w:autoSpaceDE w:val="0"/>
              <w:autoSpaceDN w:val="0"/>
              <w:adjustRightInd w:val="0"/>
              <w:ind w:left="-75"/>
              <w:jc w:val="center"/>
            </w:pPr>
            <w:r>
              <w:t>4</w:t>
            </w:r>
          </w:p>
        </w:tc>
      </w:tr>
      <w:tr w:rsidR="000C4ECC" w:rsidRPr="00CB30A9" w14:paraId="6FF96017" w14:textId="77777777" w:rsidTr="00370789">
        <w:trPr>
          <w:trHeight w:val="185"/>
        </w:trPr>
        <w:tc>
          <w:tcPr>
            <w:tcW w:w="2155" w:type="dxa"/>
            <w:vMerge w:val="restart"/>
            <w:tcBorders>
              <w:bottom w:val="nil"/>
            </w:tcBorders>
          </w:tcPr>
          <w:p w14:paraId="562B3343" w14:textId="77777777" w:rsidR="000C4ECC" w:rsidRDefault="000C4ECC" w:rsidP="00FD7FE6">
            <w:r>
              <w:t>Procedures</w:t>
            </w:r>
          </w:p>
          <w:p w14:paraId="525A876D" w14:textId="77777777" w:rsidR="000C4ECC" w:rsidRPr="00CB30A9" w:rsidRDefault="000C4ECC" w:rsidP="00FD7FE6"/>
        </w:tc>
        <w:tc>
          <w:tcPr>
            <w:tcW w:w="5954" w:type="dxa"/>
          </w:tcPr>
          <w:p w14:paraId="760A44A0" w14:textId="0CCB050D" w:rsidR="000C4ECC" w:rsidRPr="002D33C5" w:rsidRDefault="00F52E74" w:rsidP="00FD7FE6">
            <w:pPr>
              <w:pStyle w:val="Default"/>
              <w:rPr>
                <w:sz w:val="22"/>
                <w:szCs w:val="22"/>
              </w:rPr>
            </w:pPr>
            <w:r>
              <w:rPr>
                <w:sz w:val="22"/>
                <w:szCs w:val="22"/>
              </w:rPr>
              <w:t>L</w:t>
            </w:r>
            <w:r w:rsidR="000C4ECC" w:rsidRPr="002D33C5">
              <w:rPr>
                <w:sz w:val="22"/>
                <w:szCs w:val="22"/>
              </w:rPr>
              <w:t>abelled diagrams and/or descriptions of apparatus, as appropriate</w:t>
            </w:r>
            <w:r>
              <w:rPr>
                <w:sz w:val="22"/>
                <w:szCs w:val="22"/>
              </w:rPr>
              <w:t>.</w:t>
            </w:r>
          </w:p>
        </w:tc>
        <w:tc>
          <w:tcPr>
            <w:tcW w:w="1247" w:type="dxa"/>
            <w:vAlign w:val="center"/>
          </w:tcPr>
          <w:p w14:paraId="02F79AC6" w14:textId="77777777" w:rsidR="000C4ECC" w:rsidRPr="00CB30A9" w:rsidRDefault="000C4ECC">
            <w:pPr>
              <w:autoSpaceDE w:val="0"/>
              <w:autoSpaceDN w:val="0"/>
              <w:adjustRightInd w:val="0"/>
              <w:ind w:left="-75"/>
              <w:jc w:val="center"/>
            </w:pPr>
            <w:r>
              <w:t>2</w:t>
            </w:r>
          </w:p>
        </w:tc>
      </w:tr>
      <w:tr w:rsidR="000C4ECC" w:rsidRPr="00CB30A9" w14:paraId="3B7CE741" w14:textId="77777777" w:rsidTr="00370789">
        <w:trPr>
          <w:trHeight w:val="185"/>
        </w:trPr>
        <w:tc>
          <w:tcPr>
            <w:tcW w:w="2155" w:type="dxa"/>
            <w:vMerge/>
            <w:tcBorders>
              <w:bottom w:val="nil"/>
            </w:tcBorders>
          </w:tcPr>
          <w:p w14:paraId="4CE83B1B" w14:textId="77777777" w:rsidR="000C4ECC" w:rsidRDefault="000C4ECC" w:rsidP="00FD7FE6"/>
        </w:tc>
        <w:tc>
          <w:tcPr>
            <w:tcW w:w="5954" w:type="dxa"/>
          </w:tcPr>
          <w:p w14:paraId="0430692F" w14:textId="491E5DCF" w:rsidR="000C4ECC" w:rsidRPr="00237A93" w:rsidRDefault="00F52E74" w:rsidP="00FD7FE6">
            <w:pPr>
              <w:pStyle w:val="Default"/>
              <w:rPr>
                <w:szCs w:val="22"/>
              </w:rPr>
            </w:pPr>
            <w:r>
              <w:rPr>
                <w:sz w:val="22"/>
                <w:szCs w:val="22"/>
              </w:rPr>
              <w:t>C</w:t>
            </w:r>
            <w:r w:rsidR="000C4ECC">
              <w:rPr>
                <w:sz w:val="22"/>
                <w:szCs w:val="22"/>
              </w:rPr>
              <w:t>lear descriptions of how the apparatus was used to obtain experimental readings</w:t>
            </w:r>
            <w:r>
              <w:rPr>
                <w:sz w:val="22"/>
                <w:szCs w:val="22"/>
              </w:rPr>
              <w:t>.</w:t>
            </w:r>
          </w:p>
        </w:tc>
        <w:tc>
          <w:tcPr>
            <w:tcW w:w="1247" w:type="dxa"/>
            <w:vAlign w:val="center"/>
          </w:tcPr>
          <w:p w14:paraId="503FD28A" w14:textId="77777777" w:rsidR="000C4ECC" w:rsidRPr="00CB30A9" w:rsidRDefault="000C4ECC">
            <w:pPr>
              <w:autoSpaceDE w:val="0"/>
              <w:autoSpaceDN w:val="0"/>
              <w:adjustRightInd w:val="0"/>
              <w:ind w:left="-75"/>
              <w:jc w:val="center"/>
            </w:pPr>
            <w:r>
              <w:t>2</w:t>
            </w:r>
          </w:p>
        </w:tc>
      </w:tr>
      <w:tr w:rsidR="000C4ECC" w:rsidRPr="00CB30A9" w14:paraId="10068A47" w14:textId="77777777" w:rsidTr="00370789">
        <w:trPr>
          <w:trHeight w:val="185"/>
        </w:trPr>
        <w:tc>
          <w:tcPr>
            <w:tcW w:w="2155" w:type="dxa"/>
            <w:vMerge/>
            <w:tcBorders>
              <w:bottom w:val="single" w:sz="4" w:space="0" w:color="auto"/>
            </w:tcBorders>
          </w:tcPr>
          <w:p w14:paraId="41C06A67" w14:textId="77777777" w:rsidR="000C4ECC" w:rsidRDefault="000C4ECC" w:rsidP="00FD7FE6"/>
        </w:tc>
        <w:tc>
          <w:tcPr>
            <w:tcW w:w="5954" w:type="dxa"/>
          </w:tcPr>
          <w:p w14:paraId="0DBEB754" w14:textId="43D4869C" w:rsidR="000C4ECC" w:rsidRDefault="00F52E74" w:rsidP="00FD7FE6">
            <w:pPr>
              <w:pStyle w:val="Default"/>
              <w:rPr>
                <w:sz w:val="22"/>
                <w:szCs w:val="22"/>
              </w:rPr>
            </w:pPr>
            <w:r>
              <w:rPr>
                <w:sz w:val="22"/>
                <w:szCs w:val="22"/>
              </w:rPr>
              <w:t xml:space="preserve">Procedures </w:t>
            </w:r>
            <w:r w:rsidR="000C4ECC">
              <w:rPr>
                <w:sz w:val="22"/>
                <w:szCs w:val="22"/>
              </w:rPr>
              <w:t xml:space="preserve">are at an appropriate level </w:t>
            </w:r>
            <w:r w:rsidR="00DA3D18">
              <w:rPr>
                <w:sz w:val="22"/>
                <w:szCs w:val="22"/>
              </w:rPr>
              <w:t>of</w:t>
            </w:r>
            <w:r w:rsidR="000C4ECC">
              <w:rPr>
                <w:sz w:val="22"/>
                <w:szCs w:val="22"/>
              </w:rPr>
              <w:t xml:space="preserve"> complexity</w:t>
            </w:r>
            <w:r w:rsidR="008468A5">
              <w:rPr>
                <w:sz w:val="22"/>
                <w:szCs w:val="22"/>
              </w:rPr>
              <w:t xml:space="preserve"> </w:t>
            </w:r>
            <w:r w:rsidR="00DA3D18">
              <w:rPr>
                <w:sz w:val="22"/>
                <w:szCs w:val="22"/>
              </w:rPr>
              <w:t>and</w:t>
            </w:r>
            <w:r w:rsidR="000C4ECC">
              <w:rPr>
                <w:sz w:val="22"/>
                <w:szCs w:val="22"/>
              </w:rPr>
              <w:t xml:space="preserve"> demand</w:t>
            </w:r>
            <w:r w:rsidR="00D10B30">
              <w:rPr>
                <w:sz w:val="22"/>
                <w:szCs w:val="22"/>
              </w:rPr>
              <w:t>. F</w:t>
            </w:r>
            <w:r w:rsidR="000C4ECC">
              <w:rPr>
                <w:sz w:val="22"/>
                <w:szCs w:val="22"/>
              </w:rPr>
              <w:t xml:space="preserve">actors to be considered include: </w:t>
            </w:r>
          </w:p>
          <w:p w14:paraId="688BD70C" w14:textId="453965C9" w:rsidR="000C4ECC" w:rsidRPr="000252A6" w:rsidRDefault="000C4ECC" w:rsidP="00370789">
            <w:pPr>
              <w:pStyle w:val="bullet"/>
            </w:pPr>
            <w:r w:rsidRPr="00D654DB">
              <w:t xml:space="preserve">range of procedures </w:t>
            </w:r>
          </w:p>
          <w:p w14:paraId="57C5D6C7" w14:textId="081D5DF3" w:rsidR="000C4ECC" w:rsidRPr="00127C76" w:rsidRDefault="000C4ECC" w:rsidP="00370789">
            <w:pPr>
              <w:pStyle w:val="bullet"/>
            </w:pPr>
            <w:r w:rsidRPr="00127C76">
              <w:t xml:space="preserve">control of variables </w:t>
            </w:r>
          </w:p>
          <w:p w14:paraId="5BCD6DF4" w14:textId="21733B69" w:rsidR="000C4ECC" w:rsidRPr="00127C76" w:rsidRDefault="000C4ECC" w:rsidP="00370789">
            <w:pPr>
              <w:pStyle w:val="bullet"/>
            </w:pPr>
            <w:r w:rsidRPr="00127C76">
              <w:t xml:space="preserve">accuracy </w:t>
            </w:r>
            <w:r w:rsidR="00660753">
              <w:t>and precision</w:t>
            </w:r>
          </w:p>
          <w:p w14:paraId="7300056D" w14:textId="0BB43AA6" w:rsidR="000C4ECC" w:rsidRPr="00127C76" w:rsidRDefault="000C4ECC" w:rsidP="00370789">
            <w:pPr>
              <w:pStyle w:val="bullet"/>
            </w:pPr>
            <w:r w:rsidRPr="00127C76">
              <w:t xml:space="preserve">originality of approach and/or experimental techniques </w:t>
            </w:r>
          </w:p>
          <w:p w14:paraId="62DD13FE" w14:textId="498245C1" w:rsidR="000C4ECC" w:rsidRPr="00237A93" w:rsidRDefault="000C4ECC" w:rsidP="00370789">
            <w:pPr>
              <w:pStyle w:val="bullet"/>
            </w:pPr>
            <w:r w:rsidRPr="005C701E">
              <w:t xml:space="preserve">degree of sophistication of experimental design and/or equipment </w:t>
            </w:r>
          </w:p>
        </w:tc>
        <w:tc>
          <w:tcPr>
            <w:tcW w:w="1247" w:type="dxa"/>
            <w:vAlign w:val="center"/>
          </w:tcPr>
          <w:p w14:paraId="5654D89B" w14:textId="77777777" w:rsidR="000C4ECC" w:rsidRPr="00CB30A9" w:rsidRDefault="000C4ECC">
            <w:pPr>
              <w:autoSpaceDE w:val="0"/>
              <w:autoSpaceDN w:val="0"/>
              <w:adjustRightInd w:val="0"/>
              <w:ind w:left="-75"/>
              <w:jc w:val="center"/>
            </w:pPr>
            <w:r>
              <w:t>3</w:t>
            </w:r>
          </w:p>
        </w:tc>
      </w:tr>
      <w:tr w:rsidR="00B2332A" w:rsidRPr="00CB30A9" w14:paraId="5A1AFB7F" w14:textId="77777777" w:rsidTr="00370789">
        <w:trPr>
          <w:trHeight w:val="265"/>
        </w:trPr>
        <w:tc>
          <w:tcPr>
            <w:tcW w:w="2155" w:type="dxa"/>
            <w:vMerge w:val="restart"/>
            <w:tcBorders>
              <w:top w:val="single" w:sz="4" w:space="0" w:color="auto"/>
            </w:tcBorders>
          </w:tcPr>
          <w:p w14:paraId="65F382B5" w14:textId="7BE5CEE9" w:rsidR="00B2332A" w:rsidRPr="00CB30A9" w:rsidRDefault="00B2332A" w:rsidP="00FD7FE6">
            <w:pPr>
              <w:spacing w:before="240"/>
            </w:pPr>
            <w:r>
              <w:t>Results</w:t>
            </w:r>
            <w:r w:rsidR="000C4ECC">
              <w:t xml:space="preserve"> (including uncertainties)</w:t>
            </w:r>
          </w:p>
        </w:tc>
        <w:tc>
          <w:tcPr>
            <w:tcW w:w="5954" w:type="dxa"/>
          </w:tcPr>
          <w:p w14:paraId="49EA4D71" w14:textId="36B1A277" w:rsidR="00B2332A" w:rsidRPr="00237A93" w:rsidRDefault="00F52E74">
            <w:pPr>
              <w:pStyle w:val="Default"/>
              <w:rPr>
                <w:szCs w:val="22"/>
              </w:rPr>
            </w:pPr>
            <w:r>
              <w:rPr>
                <w:sz w:val="22"/>
                <w:szCs w:val="22"/>
              </w:rPr>
              <w:t>D</w:t>
            </w:r>
            <w:r w:rsidR="00B2332A">
              <w:rPr>
                <w:sz w:val="22"/>
                <w:szCs w:val="22"/>
              </w:rPr>
              <w:t>ata</w:t>
            </w:r>
            <w:r w:rsidR="009E281D">
              <w:rPr>
                <w:sz w:val="22"/>
                <w:szCs w:val="22"/>
              </w:rPr>
              <w:t xml:space="preserve"> is</w:t>
            </w:r>
            <w:r w:rsidR="00B2332A">
              <w:rPr>
                <w:sz w:val="22"/>
                <w:szCs w:val="22"/>
              </w:rPr>
              <w:t xml:space="preserve"> sufficient and relevant to the aim of the </w:t>
            </w:r>
            <w:r w:rsidR="000C4ECC">
              <w:rPr>
                <w:sz w:val="22"/>
                <w:szCs w:val="22"/>
              </w:rPr>
              <w:t>project</w:t>
            </w:r>
            <w:r>
              <w:rPr>
                <w:sz w:val="22"/>
                <w:szCs w:val="22"/>
              </w:rPr>
              <w:t>.</w:t>
            </w:r>
          </w:p>
        </w:tc>
        <w:tc>
          <w:tcPr>
            <w:tcW w:w="1247" w:type="dxa"/>
            <w:vAlign w:val="center"/>
          </w:tcPr>
          <w:p w14:paraId="3CA9D346" w14:textId="77777777" w:rsidR="00B2332A" w:rsidRPr="00CB30A9" w:rsidRDefault="00B2332A">
            <w:pPr>
              <w:ind w:left="-75"/>
              <w:jc w:val="center"/>
            </w:pPr>
            <w:r>
              <w:t>1</w:t>
            </w:r>
          </w:p>
        </w:tc>
      </w:tr>
      <w:tr w:rsidR="00B2332A" w:rsidRPr="00CB30A9" w14:paraId="7A8C8760" w14:textId="77777777" w:rsidTr="00370789">
        <w:trPr>
          <w:trHeight w:val="265"/>
        </w:trPr>
        <w:tc>
          <w:tcPr>
            <w:tcW w:w="2155" w:type="dxa"/>
            <w:vMerge/>
          </w:tcPr>
          <w:p w14:paraId="582F1386" w14:textId="77777777" w:rsidR="00B2332A" w:rsidRDefault="00B2332A" w:rsidP="00FD7FE6">
            <w:pPr>
              <w:spacing w:before="240"/>
            </w:pPr>
          </w:p>
        </w:tc>
        <w:tc>
          <w:tcPr>
            <w:tcW w:w="5954" w:type="dxa"/>
          </w:tcPr>
          <w:p w14:paraId="210CD419" w14:textId="37F294A8" w:rsidR="00B2332A" w:rsidRPr="00237A93" w:rsidRDefault="00F52E74" w:rsidP="00837AC7">
            <w:pPr>
              <w:pStyle w:val="Default"/>
              <w:rPr>
                <w:szCs w:val="22"/>
              </w:rPr>
            </w:pPr>
            <w:r>
              <w:rPr>
                <w:sz w:val="22"/>
                <w:szCs w:val="22"/>
              </w:rPr>
              <w:t>A</w:t>
            </w:r>
            <w:r w:rsidR="00B2332A">
              <w:rPr>
                <w:sz w:val="22"/>
                <w:szCs w:val="22"/>
              </w:rPr>
              <w:t xml:space="preserve">ppropriate analysis of data, </w:t>
            </w:r>
            <w:r>
              <w:rPr>
                <w:sz w:val="22"/>
                <w:szCs w:val="22"/>
              </w:rPr>
              <w:t xml:space="preserve">for example, </w:t>
            </w:r>
            <w:r w:rsidR="00B2332A">
              <w:rPr>
                <w:sz w:val="22"/>
                <w:szCs w:val="22"/>
              </w:rPr>
              <w:t xml:space="preserve">quality </w:t>
            </w:r>
            <w:r w:rsidR="0014500A">
              <w:rPr>
                <w:sz w:val="22"/>
                <w:szCs w:val="22"/>
              </w:rPr>
              <w:t xml:space="preserve">of </w:t>
            </w:r>
            <w:r w:rsidR="00B2332A">
              <w:rPr>
                <w:sz w:val="22"/>
                <w:szCs w:val="22"/>
              </w:rPr>
              <w:t>graphs, lines of best fit, calculations</w:t>
            </w:r>
            <w:r>
              <w:rPr>
                <w:sz w:val="22"/>
                <w:szCs w:val="22"/>
              </w:rPr>
              <w:t>.</w:t>
            </w:r>
            <w:r w:rsidR="00B2332A">
              <w:rPr>
                <w:sz w:val="22"/>
                <w:szCs w:val="22"/>
              </w:rPr>
              <w:t xml:space="preserve"> </w:t>
            </w:r>
          </w:p>
        </w:tc>
        <w:tc>
          <w:tcPr>
            <w:tcW w:w="1247" w:type="dxa"/>
            <w:vAlign w:val="center"/>
          </w:tcPr>
          <w:p w14:paraId="04318373" w14:textId="77777777" w:rsidR="00B2332A" w:rsidRPr="00CB30A9" w:rsidRDefault="00B2332A">
            <w:pPr>
              <w:ind w:left="-75"/>
              <w:jc w:val="center"/>
            </w:pPr>
            <w:r>
              <w:t>4</w:t>
            </w:r>
          </w:p>
        </w:tc>
      </w:tr>
      <w:tr w:rsidR="00B2332A" w:rsidRPr="00CB30A9" w14:paraId="0967F910" w14:textId="77777777" w:rsidTr="00370789">
        <w:trPr>
          <w:trHeight w:val="265"/>
        </w:trPr>
        <w:tc>
          <w:tcPr>
            <w:tcW w:w="2155" w:type="dxa"/>
            <w:vMerge/>
          </w:tcPr>
          <w:p w14:paraId="7C325B58" w14:textId="77777777" w:rsidR="00B2332A" w:rsidRDefault="00B2332A" w:rsidP="00FD7FE6">
            <w:pPr>
              <w:spacing w:before="240"/>
            </w:pPr>
          </w:p>
        </w:tc>
        <w:tc>
          <w:tcPr>
            <w:tcW w:w="5954" w:type="dxa"/>
          </w:tcPr>
          <w:p w14:paraId="32E72758" w14:textId="2DEAD4BB" w:rsidR="00B2332A" w:rsidRPr="002D33C5" w:rsidRDefault="00F52E74" w:rsidP="00FD7FE6">
            <w:pPr>
              <w:pStyle w:val="Default"/>
              <w:rPr>
                <w:sz w:val="22"/>
                <w:szCs w:val="22"/>
              </w:rPr>
            </w:pPr>
            <w:r>
              <w:rPr>
                <w:sz w:val="22"/>
                <w:szCs w:val="22"/>
              </w:rPr>
              <w:t>U</w:t>
            </w:r>
            <w:r w:rsidR="00B2332A" w:rsidRPr="002D33C5">
              <w:rPr>
                <w:sz w:val="22"/>
                <w:szCs w:val="22"/>
              </w:rPr>
              <w:t xml:space="preserve">ncertainties in individual </w:t>
            </w:r>
            <w:r w:rsidR="00CF326D">
              <w:rPr>
                <w:sz w:val="22"/>
                <w:szCs w:val="22"/>
              </w:rPr>
              <w:t xml:space="preserve">readings </w:t>
            </w:r>
            <w:r w:rsidR="00B2332A" w:rsidRPr="002D33C5">
              <w:rPr>
                <w:sz w:val="22"/>
                <w:szCs w:val="22"/>
              </w:rPr>
              <w:t>and final results</w:t>
            </w:r>
            <w:r>
              <w:rPr>
                <w:sz w:val="22"/>
                <w:szCs w:val="22"/>
              </w:rPr>
              <w:t>.</w:t>
            </w:r>
            <w:r w:rsidR="00B2332A" w:rsidRPr="002D33C5">
              <w:rPr>
                <w:sz w:val="22"/>
                <w:szCs w:val="22"/>
              </w:rPr>
              <w:t xml:space="preserve"> </w:t>
            </w:r>
          </w:p>
        </w:tc>
        <w:tc>
          <w:tcPr>
            <w:tcW w:w="1247" w:type="dxa"/>
            <w:vAlign w:val="center"/>
          </w:tcPr>
          <w:p w14:paraId="68DD35DB" w14:textId="77777777" w:rsidR="00B2332A" w:rsidRPr="00CB30A9" w:rsidRDefault="00B2332A">
            <w:pPr>
              <w:ind w:left="-75"/>
              <w:jc w:val="center"/>
            </w:pPr>
            <w:r>
              <w:t>3</w:t>
            </w:r>
          </w:p>
        </w:tc>
      </w:tr>
      <w:tr w:rsidR="00B2332A" w:rsidRPr="00CB30A9" w14:paraId="4E3D4513" w14:textId="77777777" w:rsidTr="00370789">
        <w:trPr>
          <w:trHeight w:val="72"/>
        </w:trPr>
        <w:tc>
          <w:tcPr>
            <w:tcW w:w="2155" w:type="dxa"/>
            <w:vMerge w:val="restart"/>
          </w:tcPr>
          <w:p w14:paraId="74CAA0DE" w14:textId="7672F13B" w:rsidR="00B2332A" w:rsidRPr="00CB30A9" w:rsidRDefault="00B2332A" w:rsidP="00FD7FE6">
            <w:r>
              <w:t>Discussion</w:t>
            </w:r>
            <w:r w:rsidR="000C4ECC">
              <w:t xml:space="preserve"> (conclusion(s) and evaluation)</w:t>
            </w:r>
          </w:p>
        </w:tc>
        <w:tc>
          <w:tcPr>
            <w:tcW w:w="5954" w:type="dxa"/>
          </w:tcPr>
          <w:p w14:paraId="1C8A5E7C" w14:textId="444800B6" w:rsidR="00B2332A" w:rsidRPr="00237A93" w:rsidRDefault="00BA366F" w:rsidP="00FD7FE6">
            <w:pPr>
              <w:pStyle w:val="Default"/>
              <w:rPr>
                <w:szCs w:val="22"/>
              </w:rPr>
            </w:pPr>
            <w:r>
              <w:rPr>
                <w:sz w:val="22"/>
                <w:szCs w:val="22"/>
              </w:rPr>
              <w:t>Valid c</w:t>
            </w:r>
            <w:r w:rsidR="00B2332A">
              <w:rPr>
                <w:sz w:val="22"/>
                <w:szCs w:val="22"/>
              </w:rPr>
              <w:t>onclusion</w:t>
            </w:r>
            <w:r w:rsidR="00626880">
              <w:rPr>
                <w:sz w:val="22"/>
                <w:szCs w:val="22"/>
              </w:rPr>
              <w:t>(s)</w:t>
            </w:r>
            <w:r w:rsidR="00B2332A">
              <w:rPr>
                <w:sz w:val="22"/>
                <w:szCs w:val="22"/>
              </w:rPr>
              <w:t xml:space="preserve"> </w:t>
            </w:r>
            <w:r>
              <w:rPr>
                <w:sz w:val="22"/>
                <w:szCs w:val="22"/>
              </w:rPr>
              <w:t>that relate to the aim of the project.</w:t>
            </w:r>
            <w:r w:rsidR="00B2332A">
              <w:rPr>
                <w:sz w:val="22"/>
                <w:szCs w:val="22"/>
              </w:rPr>
              <w:t xml:space="preserve"> </w:t>
            </w:r>
          </w:p>
        </w:tc>
        <w:tc>
          <w:tcPr>
            <w:tcW w:w="1247" w:type="dxa"/>
            <w:vAlign w:val="center"/>
          </w:tcPr>
          <w:p w14:paraId="03577C04" w14:textId="77777777" w:rsidR="00B2332A" w:rsidRPr="00CB30A9" w:rsidRDefault="00B2332A">
            <w:pPr>
              <w:autoSpaceDE w:val="0"/>
              <w:autoSpaceDN w:val="0"/>
              <w:adjustRightInd w:val="0"/>
              <w:ind w:left="-75"/>
              <w:jc w:val="center"/>
            </w:pPr>
            <w:r>
              <w:t>1</w:t>
            </w:r>
          </w:p>
        </w:tc>
      </w:tr>
      <w:tr w:rsidR="00385D42" w:rsidRPr="00CB30A9" w14:paraId="0E840AAD" w14:textId="77777777" w:rsidTr="003A5569">
        <w:trPr>
          <w:trHeight w:val="3220"/>
        </w:trPr>
        <w:tc>
          <w:tcPr>
            <w:tcW w:w="2155" w:type="dxa"/>
            <w:vMerge/>
          </w:tcPr>
          <w:p w14:paraId="1F8FB668" w14:textId="77777777" w:rsidR="00385D42" w:rsidRDefault="00385D42" w:rsidP="00FD7FE6"/>
        </w:tc>
        <w:tc>
          <w:tcPr>
            <w:tcW w:w="5954" w:type="dxa"/>
          </w:tcPr>
          <w:p w14:paraId="10A585BA" w14:textId="23601BC1" w:rsidR="00385D42" w:rsidRDefault="00385D42" w:rsidP="00FD7FE6">
            <w:pPr>
              <w:pStyle w:val="Default"/>
              <w:rPr>
                <w:sz w:val="22"/>
                <w:szCs w:val="22"/>
              </w:rPr>
            </w:pPr>
            <w:r>
              <w:rPr>
                <w:sz w:val="22"/>
                <w:szCs w:val="22"/>
              </w:rPr>
              <w:t xml:space="preserve">Evaluations of experimental procedures to include, as appropriate, comment on: </w:t>
            </w:r>
          </w:p>
          <w:p w14:paraId="39159075" w14:textId="77777777" w:rsidR="00385D42" w:rsidRDefault="00385D42" w:rsidP="00FD7FE6">
            <w:pPr>
              <w:pStyle w:val="Default"/>
              <w:rPr>
                <w:sz w:val="22"/>
                <w:szCs w:val="22"/>
              </w:rPr>
            </w:pPr>
          </w:p>
          <w:p w14:paraId="5504E284" w14:textId="6147C9F8" w:rsidR="00385D42" w:rsidRPr="00127C76" w:rsidRDefault="00385D42" w:rsidP="009C5151">
            <w:pPr>
              <w:pStyle w:val="bullet"/>
            </w:pPr>
            <w:r w:rsidRPr="000252A6">
              <w:t xml:space="preserve">accuracy </w:t>
            </w:r>
            <w:r w:rsidRPr="00127C76">
              <w:t xml:space="preserve">and precision of experimental measurements </w:t>
            </w:r>
          </w:p>
          <w:p w14:paraId="3772BA38" w14:textId="75FFBF4D" w:rsidR="00385D42" w:rsidRPr="00127C76" w:rsidRDefault="00385D42" w:rsidP="009C5151">
            <w:pPr>
              <w:pStyle w:val="bullet"/>
            </w:pPr>
            <w:r w:rsidRPr="00127C76">
              <w:t xml:space="preserve">adequacy of repeated readings </w:t>
            </w:r>
          </w:p>
          <w:p w14:paraId="475ECF22" w14:textId="35813C27" w:rsidR="00385D42" w:rsidRPr="005C701E" w:rsidRDefault="00385D42" w:rsidP="009C5151">
            <w:pPr>
              <w:pStyle w:val="bullet"/>
            </w:pPr>
            <w:r w:rsidRPr="005C701E">
              <w:t xml:space="preserve">adequacy of range over which variables are altered </w:t>
            </w:r>
          </w:p>
          <w:p w14:paraId="1B3D2E8F" w14:textId="7E6DAA4F" w:rsidR="00385D42" w:rsidRPr="005C701E" w:rsidRDefault="00385D42" w:rsidP="009C5151">
            <w:pPr>
              <w:pStyle w:val="bullet"/>
            </w:pPr>
            <w:r w:rsidRPr="005C701E">
              <w:t xml:space="preserve">adequacy of control of variables </w:t>
            </w:r>
          </w:p>
          <w:p w14:paraId="152FEA4F" w14:textId="71AB62DD" w:rsidR="00385D42" w:rsidRPr="00064D9D" w:rsidRDefault="00385D42" w:rsidP="009C5151">
            <w:pPr>
              <w:pStyle w:val="bullet"/>
            </w:pPr>
            <w:r w:rsidRPr="00064D9D">
              <w:t xml:space="preserve">limitations of equipment </w:t>
            </w:r>
          </w:p>
          <w:p w14:paraId="6A3CA1AD" w14:textId="7E957AD4" w:rsidR="00385D42" w:rsidRPr="00C85230" w:rsidRDefault="00385D42" w:rsidP="009C5151">
            <w:pPr>
              <w:pStyle w:val="bullet"/>
            </w:pPr>
            <w:r w:rsidRPr="00C85230">
              <w:t xml:space="preserve">reliability of methods </w:t>
            </w:r>
          </w:p>
          <w:p w14:paraId="331366E7" w14:textId="31421171" w:rsidR="00385D42" w:rsidRPr="00237A93" w:rsidRDefault="00385D42" w:rsidP="009C5151">
            <w:pPr>
              <w:pStyle w:val="bullet"/>
            </w:pPr>
            <w:r w:rsidRPr="00191BAD">
              <w:t xml:space="preserve">sources of uncertainties </w:t>
            </w:r>
          </w:p>
        </w:tc>
        <w:tc>
          <w:tcPr>
            <w:tcW w:w="1247" w:type="dxa"/>
            <w:vAlign w:val="center"/>
          </w:tcPr>
          <w:p w14:paraId="0A5F8BD4" w14:textId="77777777" w:rsidR="00385D42" w:rsidRPr="00CB30A9" w:rsidRDefault="00385D42">
            <w:pPr>
              <w:autoSpaceDE w:val="0"/>
              <w:autoSpaceDN w:val="0"/>
              <w:adjustRightInd w:val="0"/>
              <w:ind w:left="-75"/>
              <w:jc w:val="center"/>
            </w:pPr>
            <w:r>
              <w:t>3</w:t>
            </w:r>
          </w:p>
        </w:tc>
      </w:tr>
    </w:tbl>
    <w:p w14:paraId="5FA1F699" w14:textId="77777777" w:rsidR="00385D42" w:rsidRDefault="00385D42">
      <w:r>
        <w:br w:type="page"/>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5"/>
        <w:gridCol w:w="5954"/>
        <w:gridCol w:w="1247"/>
      </w:tblGrid>
      <w:tr w:rsidR="00385D42" w:rsidRPr="00CB30A9" w14:paraId="0D886C2C" w14:textId="77777777" w:rsidTr="00385D42">
        <w:trPr>
          <w:trHeight w:val="71"/>
        </w:trPr>
        <w:tc>
          <w:tcPr>
            <w:tcW w:w="2155" w:type="dxa"/>
            <w:shd w:val="clear" w:color="auto" w:fill="BFBFBF" w:themeFill="background1" w:themeFillShade="BF"/>
          </w:tcPr>
          <w:p w14:paraId="620CBD28" w14:textId="634DDD80" w:rsidR="00385D42" w:rsidRPr="00385D42" w:rsidRDefault="00385D42" w:rsidP="00385D42">
            <w:pPr>
              <w:pStyle w:val="Heading5"/>
            </w:pPr>
            <w:r w:rsidRPr="00385D42">
              <w:lastRenderedPageBreak/>
              <w:br w:type="page"/>
              <w:t>Section</w:t>
            </w:r>
          </w:p>
        </w:tc>
        <w:tc>
          <w:tcPr>
            <w:tcW w:w="5954" w:type="dxa"/>
            <w:shd w:val="clear" w:color="auto" w:fill="BFBFBF" w:themeFill="background1" w:themeFillShade="BF"/>
          </w:tcPr>
          <w:p w14:paraId="1DC187BE" w14:textId="3D376951" w:rsidR="00385D42" w:rsidRPr="00385D42" w:rsidRDefault="00385D42" w:rsidP="00385D42">
            <w:pPr>
              <w:pStyle w:val="Heading5"/>
            </w:pPr>
            <w:r w:rsidRPr="00385D42">
              <w:t>Expected response</w:t>
            </w:r>
          </w:p>
        </w:tc>
        <w:tc>
          <w:tcPr>
            <w:tcW w:w="1247" w:type="dxa"/>
            <w:shd w:val="clear" w:color="auto" w:fill="BFBFBF" w:themeFill="background1" w:themeFillShade="BF"/>
          </w:tcPr>
          <w:p w14:paraId="24814031" w14:textId="11D01EE5" w:rsidR="00385D42" w:rsidRPr="00385D42" w:rsidRDefault="00385D42" w:rsidP="00385D42">
            <w:pPr>
              <w:pStyle w:val="Heading5"/>
            </w:pPr>
            <w:r w:rsidRPr="00385D42">
              <w:t xml:space="preserve">Mark allocation </w:t>
            </w:r>
          </w:p>
        </w:tc>
      </w:tr>
      <w:tr w:rsidR="00385D42" w:rsidRPr="00CB30A9" w14:paraId="17E91604" w14:textId="77777777" w:rsidTr="00370789">
        <w:trPr>
          <w:trHeight w:val="71"/>
        </w:trPr>
        <w:tc>
          <w:tcPr>
            <w:tcW w:w="2155" w:type="dxa"/>
            <w:vMerge w:val="restart"/>
          </w:tcPr>
          <w:p w14:paraId="7A9A4D56" w14:textId="1143585F" w:rsidR="00385D42" w:rsidRDefault="00385D42" w:rsidP="00385D42"/>
        </w:tc>
        <w:tc>
          <w:tcPr>
            <w:tcW w:w="5954" w:type="dxa"/>
          </w:tcPr>
          <w:p w14:paraId="0C95C8D1" w14:textId="52CB210D" w:rsidR="00385D42" w:rsidRDefault="00385D42" w:rsidP="00385D42">
            <w:pPr>
              <w:pStyle w:val="Default"/>
              <w:rPr>
                <w:b/>
                <w:bCs/>
                <w:sz w:val="22"/>
                <w:szCs w:val="22"/>
              </w:rPr>
            </w:pPr>
            <w:r>
              <w:rPr>
                <w:sz w:val="22"/>
                <w:szCs w:val="22"/>
              </w:rPr>
              <w:t xml:space="preserve">Coherent discussion of overall conclusion(s) and critical evaluation of the project </w:t>
            </w:r>
            <w:r w:rsidRPr="00586025">
              <w:rPr>
                <w:bCs/>
                <w:sz w:val="22"/>
                <w:szCs w:val="22"/>
              </w:rPr>
              <w:t>as a whole</w:t>
            </w:r>
            <w:r>
              <w:rPr>
                <w:bCs/>
                <w:sz w:val="22"/>
                <w:szCs w:val="22"/>
              </w:rPr>
              <w:t>, to include, as appropriate, comment on</w:t>
            </w:r>
            <w:r>
              <w:rPr>
                <w:b/>
                <w:bCs/>
                <w:sz w:val="22"/>
                <w:szCs w:val="22"/>
              </w:rPr>
              <w:t xml:space="preserve">: </w:t>
            </w:r>
          </w:p>
          <w:p w14:paraId="55BFC8A9" w14:textId="77777777" w:rsidR="00385D42" w:rsidRDefault="00385D42" w:rsidP="00385D42">
            <w:pPr>
              <w:pStyle w:val="Default"/>
              <w:rPr>
                <w:sz w:val="22"/>
                <w:szCs w:val="22"/>
              </w:rPr>
            </w:pPr>
          </w:p>
          <w:p w14:paraId="24034564" w14:textId="30C9F99A" w:rsidR="00385D42" w:rsidRPr="000252A6" w:rsidRDefault="00385D42" w:rsidP="00385D42">
            <w:pPr>
              <w:pStyle w:val="bullet"/>
            </w:pPr>
            <w:r w:rsidRPr="00D654DB">
              <w:t>selection of procedures</w:t>
            </w:r>
          </w:p>
          <w:p w14:paraId="6945B50B" w14:textId="7FE45CB8" w:rsidR="00385D42" w:rsidRPr="00127C76" w:rsidRDefault="00385D42" w:rsidP="00385D42">
            <w:pPr>
              <w:pStyle w:val="bullet"/>
            </w:pPr>
            <w:r w:rsidRPr="000252A6">
              <w:t xml:space="preserve">problems </w:t>
            </w:r>
            <w:r w:rsidRPr="00127C76">
              <w:t xml:space="preserve">encountered during planning </w:t>
            </w:r>
          </w:p>
          <w:p w14:paraId="323F4CE6" w14:textId="09EEDDAF" w:rsidR="00385D42" w:rsidRPr="00127C76" w:rsidRDefault="00385D42" w:rsidP="00385D42">
            <w:pPr>
              <w:pStyle w:val="bullet"/>
            </w:pPr>
            <w:r w:rsidRPr="00127C76">
              <w:t xml:space="preserve">modifications to planned procedures </w:t>
            </w:r>
          </w:p>
          <w:p w14:paraId="4175EE98" w14:textId="71B8426C" w:rsidR="00385D42" w:rsidRPr="00127C76" w:rsidRDefault="00385D42" w:rsidP="00385D42">
            <w:pPr>
              <w:pStyle w:val="bullet"/>
            </w:pPr>
            <w:r w:rsidRPr="00127C76">
              <w:t xml:space="preserve">interpretation </w:t>
            </w:r>
            <w:r>
              <w:t xml:space="preserve">and </w:t>
            </w:r>
            <w:r w:rsidRPr="00127C76">
              <w:t>significance</w:t>
            </w:r>
            <w:r>
              <w:t xml:space="preserve"> </w:t>
            </w:r>
            <w:r w:rsidRPr="00127C76">
              <w:t xml:space="preserve">of findings </w:t>
            </w:r>
          </w:p>
          <w:p w14:paraId="4771206D" w14:textId="790923EE" w:rsidR="00385D42" w:rsidRPr="00D654DB" w:rsidRDefault="00385D42" w:rsidP="00385D42">
            <w:pPr>
              <w:pStyle w:val="bullet"/>
            </w:pPr>
            <w:r w:rsidRPr="009C5151">
              <w:t xml:space="preserve">suggestions for further improvements to procedures </w:t>
            </w:r>
          </w:p>
          <w:p w14:paraId="59F5C9D1" w14:textId="7E45B6F2" w:rsidR="00385D42" w:rsidRPr="00237A93" w:rsidRDefault="00385D42" w:rsidP="00385D42">
            <w:pPr>
              <w:pStyle w:val="bullet"/>
            </w:pPr>
            <w:r w:rsidRPr="000252A6">
              <w:t>suggestions for further work</w:t>
            </w:r>
            <w:r>
              <w:t xml:space="preserve"> </w:t>
            </w:r>
          </w:p>
        </w:tc>
        <w:tc>
          <w:tcPr>
            <w:tcW w:w="1247" w:type="dxa"/>
            <w:vAlign w:val="center"/>
          </w:tcPr>
          <w:p w14:paraId="454C370F" w14:textId="77777777" w:rsidR="00385D42" w:rsidRPr="00CB30A9" w:rsidRDefault="00385D42" w:rsidP="00385D42">
            <w:pPr>
              <w:autoSpaceDE w:val="0"/>
              <w:autoSpaceDN w:val="0"/>
              <w:adjustRightInd w:val="0"/>
              <w:ind w:left="-75"/>
              <w:jc w:val="center"/>
            </w:pPr>
            <w:r>
              <w:t>3</w:t>
            </w:r>
          </w:p>
        </w:tc>
      </w:tr>
      <w:tr w:rsidR="00385D42" w:rsidRPr="00CB30A9" w14:paraId="237AFE9A" w14:textId="77777777" w:rsidTr="00370789">
        <w:trPr>
          <w:trHeight w:val="71"/>
        </w:trPr>
        <w:tc>
          <w:tcPr>
            <w:tcW w:w="2155" w:type="dxa"/>
            <w:vMerge/>
          </w:tcPr>
          <w:p w14:paraId="63FE4994" w14:textId="77777777" w:rsidR="00385D42" w:rsidRDefault="00385D42" w:rsidP="00385D42"/>
        </w:tc>
        <w:tc>
          <w:tcPr>
            <w:tcW w:w="5954" w:type="dxa"/>
          </w:tcPr>
          <w:p w14:paraId="2D59A076" w14:textId="7F292A4B" w:rsidR="00385D42" w:rsidRPr="00237A93" w:rsidRDefault="00385D42" w:rsidP="00385D42">
            <w:pPr>
              <w:pStyle w:val="Default"/>
              <w:rPr>
                <w:szCs w:val="22"/>
              </w:rPr>
            </w:pPr>
            <w:r>
              <w:rPr>
                <w:sz w:val="22"/>
                <w:szCs w:val="22"/>
              </w:rPr>
              <w:t>A report which indicates a quality project.</w:t>
            </w:r>
          </w:p>
        </w:tc>
        <w:tc>
          <w:tcPr>
            <w:tcW w:w="1247" w:type="dxa"/>
            <w:vAlign w:val="center"/>
          </w:tcPr>
          <w:p w14:paraId="626DA5B5" w14:textId="77777777" w:rsidR="00385D42" w:rsidRPr="00CB30A9" w:rsidRDefault="00385D42" w:rsidP="00385D42">
            <w:pPr>
              <w:autoSpaceDE w:val="0"/>
              <w:autoSpaceDN w:val="0"/>
              <w:adjustRightInd w:val="0"/>
              <w:ind w:left="-75"/>
              <w:jc w:val="center"/>
            </w:pPr>
            <w:r>
              <w:t>1</w:t>
            </w:r>
          </w:p>
        </w:tc>
      </w:tr>
      <w:tr w:rsidR="00385D42" w:rsidRPr="00CB30A9" w14:paraId="54D19C63" w14:textId="77777777" w:rsidTr="00370789">
        <w:trPr>
          <w:trHeight w:val="143"/>
        </w:trPr>
        <w:tc>
          <w:tcPr>
            <w:tcW w:w="2155" w:type="dxa"/>
            <w:vMerge w:val="restart"/>
          </w:tcPr>
          <w:p w14:paraId="4086185C" w14:textId="06385BE4" w:rsidR="00385D42" w:rsidRPr="00CB30A9" w:rsidRDefault="00385D42" w:rsidP="00385D42">
            <w:r>
              <w:t>Presentation</w:t>
            </w:r>
          </w:p>
        </w:tc>
        <w:tc>
          <w:tcPr>
            <w:tcW w:w="5954" w:type="dxa"/>
          </w:tcPr>
          <w:p w14:paraId="73616706" w14:textId="29C7EBEA" w:rsidR="00385D42" w:rsidRPr="00237A93" w:rsidRDefault="00385D42" w:rsidP="00385D42">
            <w:pPr>
              <w:pStyle w:val="Default"/>
              <w:rPr>
                <w:szCs w:val="22"/>
              </w:rPr>
            </w:pPr>
            <w:r>
              <w:rPr>
                <w:sz w:val="22"/>
                <w:szCs w:val="22"/>
              </w:rPr>
              <w:t xml:space="preserve">Appropriate structure, including informative title, contents page and page numbers. </w:t>
            </w:r>
          </w:p>
        </w:tc>
        <w:tc>
          <w:tcPr>
            <w:tcW w:w="1247" w:type="dxa"/>
            <w:vAlign w:val="center"/>
          </w:tcPr>
          <w:p w14:paraId="7ABA36B4" w14:textId="77777777" w:rsidR="00385D42" w:rsidRPr="00CB30A9" w:rsidRDefault="00385D42" w:rsidP="00385D42">
            <w:pPr>
              <w:autoSpaceDE w:val="0"/>
              <w:autoSpaceDN w:val="0"/>
              <w:adjustRightInd w:val="0"/>
              <w:ind w:left="-75"/>
              <w:jc w:val="center"/>
            </w:pPr>
            <w:r>
              <w:t>1</w:t>
            </w:r>
          </w:p>
        </w:tc>
      </w:tr>
      <w:tr w:rsidR="00385D42" w:rsidRPr="00CB30A9" w14:paraId="5DF1619C" w14:textId="77777777" w:rsidTr="00370789">
        <w:trPr>
          <w:trHeight w:val="142"/>
        </w:trPr>
        <w:tc>
          <w:tcPr>
            <w:tcW w:w="2155" w:type="dxa"/>
            <w:vMerge/>
          </w:tcPr>
          <w:p w14:paraId="08696BB1" w14:textId="77777777" w:rsidR="00385D42" w:rsidRDefault="00385D42" w:rsidP="00385D42"/>
        </w:tc>
        <w:tc>
          <w:tcPr>
            <w:tcW w:w="5954" w:type="dxa"/>
          </w:tcPr>
          <w:p w14:paraId="4F552417" w14:textId="2B5EAD3A" w:rsidR="00385D42" w:rsidRPr="00237A93" w:rsidRDefault="00385D42" w:rsidP="00385D42">
            <w:pPr>
              <w:pStyle w:val="Default"/>
              <w:rPr>
                <w:szCs w:val="22"/>
              </w:rPr>
            </w:pPr>
            <w:r>
              <w:rPr>
                <w:sz w:val="22"/>
                <w:szCs w:val="22"/>
              </w:rPr>
              <w:t>References cited in the text and listed at an appropriate point in the report. Citing and listing using either Vancouver or Harvard referencing system.</w:t>
            </w:r>
          </w:p>
        </w:tc>
        <w:tc>
          <w:tcPr>
            <w:tcW w:w="1247" w:type="dxa"/>
            <w:vAlign w:val="center"/>
          </w:tcPr>
          <w:p w14:paraId="10566871" w14:textId="77777777" w:rsidR="00385D42" w:rsidRPr="00CB30A9" w:rsidRDefault="00385D42" w:rsidP="00385D42">
            <w:pPr>
              <w:autoSpaceDE w:val="0"/>
              <w:autoSpaceDN w:val="0"/>
              <w:adjustRightInd w:val="0"/>
              <w:ind w:left="-75"/>
              <w:jc w:val="center"/>
            </w:pPr>
            <w:r>
              <w:t>1</w:t>
            </w:r>
          </w:p>
        </w:tc>
      </w:tr>
      <w:tr w:rsidR="00385D42" w:rsidRPr="00BF439D" w14:paraId="1BE47B01" w14:textId="77777777" w:rsidTr="00370789">
        <w:tc>
          <w:tcPr>
            <w:tcW w:w="8109" w:type="dxa"/>
            <w:gridSpan w:val="2"/>
            <w:vAlign w:val="center"/>
          </w:tcPr>
          <w:p w14:paraId="07C40DE8" w14:textId="4C303532" w:rsidR="00385D42" w:rsidRPr="006A1C8F" w:rsidRDefault="00385D42" w:rsidP="00385D42">
            <w:pPr>
              <w:pStyle w:val="Commonsciencetext"/>
              <w:rPr>
                <w:b/>
                <w:color w:val="auto"/>
              </w:rPr>
            </w:pPr>
            <w:r w:rsidRPr="006A1C8F">
              <w:rPr>
                <w:b/>
                <w:color w:val="auto"/>
              </w:rPr>
              <w:t>Total</w:t>
            </w:r>
          </w:p>
          <w:p w14:paraId="2F04A2E2" w14:textId="77777777" w:rsidR="00385D42" w:rsidRPr="006A1C8F" w:rsidRDefault="00385D42" w:rsidP="00385D42">
            <w:pPr>
              <w:pStyle w:val="Commonsciencetext"/>
              <w:rPr>
                <w:color w:val="auto"/>
              </w:rPr>
            </w:pPr>
          </w:p>
        </w:tc>
        <w:tc>
          <w:tcPr>
            <w:tcW w:w="1247" w:type="dxa"/>
            <w:vAlign w:val="center"/>
          </w:tcPr>
          <w:p w14:paraId="5FE9801B" w14:textId="77777777" w:rsidR="00385D42" w:rsidRPr="006A1C8F" w:rsidRDefault="00385D42" w:rsidP="00385D42">
            <w:pPr>
              <w:pStyle w:val="Commonsciencetext"/>
              <w:jc w:val="center"/>
              <w:rPr>
                <w:b/>
                <w:color w:val="auto"/>
              </w:rPr>
            </w:pPr>
            <w:r w:rsidRPr="006A1C8F">
              <w:rPr>
                <w:b/>
                <w:color w:val="auto"/>
              </w:rPr>
              <w:t>30</w:t>
            </w:r>
          </w:p>
        </w:tc>
      </w:tr>
    </w:tbl>
    <w:p w14:paraId="497E1496" w14:textId="1A00D42A" w:rsidR="00774AC8" w:rsidRDefault="00774AC8" w:rsidP="001E16B6"/>
    <w:p w14:paraId="24092897" w14:textId="4EAFCDFC" w:rsidR="00F80721" w:rsidRPr="00B15B8C" w:rsidRDefault="004E361E" w:rsidP="000D1DBC">
      <w:pPr>
        <w:pStyle w:val="Commonsciencetext"/>
        <w:rPr>
          <w:color w:val="auto"/>
        </w:rPr>
      </w:pPr>
      <w:r w:rsidRPr="00B15B8C">
        <w:rPr>
          <w:color w:val="auto"/>
        </w:rPr>
        <w:t>The project</w:t>
      </w:r>
      <w:r w:rsidR="003220E2" w:rsidRPr="00B15B8C">
        <w:rPr>
          <w:color w:val="auto"/>
        </w:rPr>
        <w:t xml:space="preserve"> </w:t>
      </w:r>
      <w:r w:rsidRPr="00B15B8C">
        <w:rPr>
          <w:color w:val="auto"/>
        </w:rPr>
        <w:t xml:space="preserve">report </w:t>
      </w:r>
      <w:r w:rsidR="004A4549" w:rsidRPr="00B15B8C">
        <w:rPr>
          <w:color w:val="auto"/>
        </w:rPr>
        <w:t>is</w:t>
      </w:r>
      <w:r w:rsidR="00F80721" w:rsidRPr="00B15B8C">
        <w:rPr>
          <w:color w:val="auto"/>
        </w:rPr>
        <w:t xml:space="preserve"> submitted to SQA for external marking</w:t>
      </w:r>
      <w:r w:rsidRPr="00B15B8C">
        <w:rPr>
          <w:color w:val="auto"/>
        </w:rPr>
        <w:t>.</w:t>
      </w:r>
      <w:r w:rsidR="00F80721" w:rsidRPr="00B15B8C">
        <w:rPr>
          <w:color w:val="auto"/>
        </w:rPr>
        <w:t xml:space="preserve"> </w:t>
      </w:r>
    </w:p>
    <w:p w14:paraId="0E66FCAB" w14:textId="77777777" w:rsidR="00F80721" w:rsidRPr="00B15B8C" w:rsidRDefault="00F80721" w:rsidP="00026C1C">
      <w:pPr>
        <w:pStyle w:val="Commonsciencetext"/>
        <w:rPr>
          <w:rFonts w:cs="Arial"/>
          <w:color w:val="auto"/>
          <w:lang w:eastAsia="en-GB"/>
        </w:rPr>
      </w:pPr>
    </w:p>
    <w:p w14:paraId="1FF7D2C0" w14:textId="79B09628" w:rsidR="00F80721" w:rsidRPr="00026C1C" w:rsidRDefault="00F80721" w:rsidP="00026C1C">
      <w:pPr>
        <w:pStyle w:val="Commonsciencetext"/>
        <w:rPr>
          <w:rFonts w:cs="Arial"/>
          <w:color w:val="000000"/>
          <w:lang w:eastAsia="en-GB"/>
        </w:rPr>
      </w:pPr>
      <w:r w:rsidRPr="00026C1C">
        <w:rPr>
          <w:rFonts w:cs="Arial"/>
          <w:color w:val="000000"/>
          <w:lang w:eastAsia="en-GB"/>
        </w:rPr>
        <w:t xml:space="preserve">All marking </w:t>
      </w:r>
      <w:r w:rsidR="004A4549" w:rsidRPr="00026C1C">
        <w:rPr>
          <w:rFonts w:cs="Arial"/>
          <w:color w:val="000000"/>
          <w:lang w:eastAsia="en-GB"/>
        </w:rPr>
        <w:t>is</w:t>
      </w:r>
      <w:r w:rsidRPr="00026C1C">
        <w:rPr>
          <w:rFonts w:cs="Arial"/>
          <w:color w:val="000000"/>
          <w:lang w:eastAsia="en-GB"/>
        </w:rPr>
        <w:t xml:space="preserve"> quality assured by SQA. </w:t>
      </w:r>
    </w:p>
    <w:p w14:paraId="0BA3E5F8" w14:textId="77777777" w:rsidR="00D6389F" w:rsidRPr="00026C1C" w:rsidRDefault="00D6389F" w:rsidP="00D6389F"/>
    <w:p w14:paraId="08BAF734" w14:textId="77777777" w:rsidR="001F60D8" w:rsidRPr="00026C1C" w:rsidRDefault="001F60D8" w:rsidP="00370789">
      <w:pPr>
        <w:pStyle w:val="Heading4"/>
      </w:pPr>
      <w:r w:rsidRPr="00026C1C">
        <w:t>Assessment conditions</w:t>
      </w:r>
    </w:p>
    <w:p w14:paraId="07AA4BA7" w14:textId="70C5E130" w:rsidR="001F60D8" w:rsidRPr="00026C1C" w:rsidRDefault="00386556" w:rsidP="00D6389F">
      <w:pPr>
        <w:pStyle w:val="Heading5"/>
      </w:pPr>
      <w:r w:rsidRPr="00026C1C">
        <w:t>Time</w:t>
      </w:r>
    </w:p>
    <w:p w14:paraId="7EC0DA59" w14:textId="0F0FD800" w:rsidR="00AC02F5" w:rsidRPr="00B15B8C" w:rsidRDefault="00AC02F5" w:rsidP="00026C1C">
      <w:pPr>
        <w:pStyle w:val="Commonsciencetext"/>
        <w:rPr>
          <w:color w:val="auto"/>
        </w:rPr>
      </w:pPr>
      <w:r w:rsidRPr="00B15B8C">
        <w:rPr>
          <w:color w:val="auto"/>
        </w:rPr>
        <w:t>Candidates</w:t>
      </w:r>
      <w:r w:rsidR="004E361E" w:rsidRPr="00B15B8C">
        <w:rPr>
          <w:color w:val="auto"/>
        </w:rPr>
        <w:t xml:space="preserve"> </w:t>
      </w:r>
      <w:r w:rsidR="00B54DA4" w:rsidRPr="00B15B8C">
        <w:rPr>
          <w:color w:val="auto"/>
        </w:rPr>
        <w:t xml:space="preserve">should start </w:t>
      </w:r>
      <w:r w:rsidRPr="00B15B8C">
        <w:rPr>
          <w:color w:val="auto"/>
        </w:rPr>
        <w:t>their project</w:t>
      </w:r>
      <w:r w:rsidR="004E361E" w:rsidRPr="00B15B8C">
        <w:rPr>
          <w:color w:val="auto"/>
        </w:rPr>
        <w:t xml:space="preserve"> </w:t>
      </w:r>
      <w:r w:rsidR="00B54DA4" w:rsidRPr="00B15B8C">
        <w:rPr>
          <w:color w:val="auto"/>
        </w:rPr>
        <w:t xml:space="preserve">at an appropriate point in the </w:t>
      </w:r>
      <w:r w:rsidR="004E361E" w:rsidRPr="00B15B8C">
        <w:rPr>
          <w:color w:val="auto"/>
        </w:rPr>
        <w:t>course</w:t>
      </w:r>
      <w:r w:rsidR="00B54DA4" w:rsidRPr="00B15B8C">
        <w:rPr>
          <w:color w:val="auto"/>
        </w:rPr>
        <w:t xml:space="preserve">. </w:t>
      </w:r>
    </w:p>
    <w:p w14:paraId="6DDE2EFF" w14:textId="77777777" w:rsidR="008B4044" w:rsidRPr="00B15B8C" w:rsidRDefault="008B4044" w:rsidP="00026C1C">
      <w:pPr>
        <w:pStyle w:val="Commonsciencetext"/>
        <w:rPr>
          <w:color w:val="auto"/>
        </w:rPr>
      </w:pPr>
    </w:p>
    <w:p w14:paraId="00A7ECD2" w14:textId="1C68B53F" w:rsidR="00B54DA4" w:rsidRPr="00B15B8C" w:rsidRDefault="00AC02F5" w:rsidP="00026C1C">
      <w:pPr>
        <w:pStyle w:val="Commonsciencetext"/>
        <w:rPr>
          <w:color w:val="auto"/>
        </w:rPr>
      </w:pPr>
      <w:r w:rsidRPr="00B15B8C">
        <w:rPr>
          <w:color w:val="auto"/>
        </w:rPr>
        <w:t>SQA does not prescribe a maximum time allocation for the project but it is expected that candidates will spend 10-15 hours</w:t>
      </w:r>
      <w:r w:rsidR="00704F86" w:rsidRPr="00B15B8C">
        <w:rPr>
          <w:color w:val="auto"/>
        </w:rPr>
        <w:t xml:space="preserve"> on experimental work. Candidates may choose to spend additional time on experimental work.</w:t>
      </w:r>
    </w:p>
    <w:p w14:paraId="53008EFC" w14:textId="77777777" w:rsidR="005F0BFC" w:rsidRPr="00026C1C" w:rsidRDefault="005F0BFC" w:rsidP="001F60D8"/>
    <w:p w14:paraId="0D548290" w14:textId="77777777" w:rsidR="00386556" w:rsidRPr="00026C1C" w:rsidRDefault="00386556" w:rsidP="00D6389F">
      <w:pPr>
        <w:pStyle w:val="Heading5"/>
      </w:pPr>
      <w:r w:rsidRPr="00026C1C">
        <w:t>Supervision, control and authentication</w:t>
      </w:r>
    </w:p>
    <w:p w14:paraId="473B283C" w14:textId="24FFA093" w:rsidR="007E6FF8" w:rsidRPr="00B15B8C" w:rsidRDefault="00B54DA4" w:rsidP="00026C1C">
      <w:pPr>
        <w:pStyle w:val="Commonsciencetext"/>
        <w:rPr>
          <w:color w:val="auto"/>
        </w:rPr>
      </w:pPr>
      <w:r w:rsidRPr="00B15B8C">
        <w:rPr>
          <w:color w:val="auto"/>
        </w:rPr>
        <w:t>The project</w:t>
      </w:r>
      <w:r w:rsidR="00983E25" w:rsidRPr="00B15B8C">
        <w:rPr>
          <w:color w:val="auto"/>
        </w:rPr>
        <w:t xml:space="preserve"> </w:t>
      </w:r>
      <w:r w:rsidR="004E361E" w:rsidRPr="00B15B8C">
        <w:rPr>
          <w:color w:val="auto"/>
        </w:rPr>
        <w:t>is</w:t>
      </w:r>
      <w:r w:rsidRPr="00B15B8C">
        <w:rPr>
          <w:color w:val="auto"/>
        </w:rPr>
        <w:t xml:space="preserve"> conducted under some supervision and control. This means that candidates may complete part of the work outwith the learning and teaching setting</w:t>
      </w:r>
      <w:r w:rsidR="00296573" w:rsidRPr="00B15B8C">
        <w:rPr>
          <w:color w:val="auto"/>
        </w:rPr>
        <w:t>.</w:t>
      </w:r>
      <w:r w:rsidRPr="00B15B8C">
        <w:rPr>
          <w:color w:val="auto"/>
        </w:rPr>
        <w:t xml:space="preserve"> </w:t>
      </w:r>
    </w:p>
    <w:p w14:paraId="423DA0DA" w14:textId="7637FB1B" w:rsidR="00B54DA4" w:rsidRPr="00B15B8C" w:rsidRDefault="00B54DA4" w:rsidP="00026C1C">
      <w:pPr>
        <w:pStyle w:val="Commonsciencetext"/>
        <w:rPr>
          <w:color w:val="auto"/>
        </w:rPr>
      </w:pPr>
    </w:p>
    <w:p w14:paraId="515097B2" w14:textId="2EA5BE9C" w:rsidR="00B54DA4" w:rsidRPr="00B15B8C" w:rsidRDefault="007E6FF8" w:rsidP="007E6FF8">
      <w:pPr>
        <w:pStyle w:val="Commonsciencetext"/>
        <w:rPr>
          <w:color w:val="auto"/>
        </w:rPr>
      </w:pPr>
      <w:r w:rsidRPr="00B15B8C">
        <w:rPr>
          <w:color w:val="auto"/>
        </w:rPr>
        <w:t>Teachers and lecturers must make sure candidates understand the requirements of the project from the outset.</w:t>
      </w:r>
    </w:p>
    <w:p w14:paraId="4DF28F85" w14:textId="77777777" w:rsidR="007E6FF8" w:rsidRPr="00B15B8C" w:rsidRDefault="007E6FF8" w:rsidP="007E6FF8">
      <w:pPr>
        <w:pStyle w:val="Commonsciencetext"/>
        <w:rPr>
          <w:color w:val="auto"/>
        </w:rPr>
      </w:pPr>
    </w:p>
    <w:p w14:paraId="150AB8B0" w14:textId="16299756" w:rsidR="00B54DA4" w:rsidRDefault="00907740" w:rsidP="00026C1C">
      <w:pPr>
        <w:pStyle w:val="Commonsciencetext"/>
        <w:rPr>
          <w:color w:val="auto"/>
        </w:rPr>
      </w:pPr>
      <w:r w:rsidRPr="00B15B8C">
        <w:rPr>
          <w:color w:val="auto"/>
        </w:rPr>
        <w:t xml:space="preserve">Teachers and lecturers </w:t>
      </w:r>
      <w:r w:rsidR="0067795D" w:rsidRPr="00B15B8C">
        <w:rPr>
          <w:color w:val="auto"/>
        </w:rPr>
        <w:t xml:space="preserve">must </w:t>
      </w:r>
      <w:r w:rsidR="00B54DA4" w:rsidRPr="00B15B8C">
        <w:rPr>
          <w:color w:val="auto"/>
        </w:rPr>
        <w:t xml:space="preserve">put in place mechanisms to </w:t>
      </w:r>
      <w:r w:rsidR="00CC60AC" w:rsidRPr="00B15B8C">
        <w:rPr>
          <w:color w:val="auto"/>
        </w:rPr>
        <w:t>ensure that the</w:t>
      </w:r>
      <w:r w:rsidR="0065477A" w:rsidRPr="00B15B8C">
        <w:rPr>
          <w:color w:val="auto"/>
        </w:rPr>
        <w:t xml:space="preserve"> </w:t>
      </w:r>
      <w:r w:rsidR="00CC60AC" w:rsidRPr="00B15B8C">
        <w:rPr>
          <w:color w:val="auto"/>
        </w:rPr>
        <w:t>project is the work of the individual candidate</w:t>
      </w:r>
      <w:r w:rsidR="00C02AF0">
        <w:rPr>
          <w:color w:val="auto"/>
        </w:rPr>
        <w:t>, for example by:</w:t>
      </w:r>
    </w:p>
    <w:p w14:paraId="549F69B3" w14:textId="77777777" w:rsidR="001E16B6" w:rsidRPr="00B15B8C" w:rsidRDefault="001E16B6" w:rsidP="00026C1C">
      <w:pPr>
        <w:pStyle w:val="Commonsciencetext"/>
        <w:rPr>
          <w:color w:val="auto"/>
          <w:lang w:val="en-US"/>
        </w:rPr>
      </w:pPr>
    </w:p>
    <w:p w14:paraId="575BEA5D" w14:textId="200694C0" w:rsidR="00B54DA4" w:rsidRPr="00B15B8C" w:rsidRDefault="00907740" w:rsidP="00026C1C">
      <w:pPr>
        <w:pStyle w:val="Commonsciencebullet"/>
        <w:rPr>
          <w:color w:val="auto"/>
          <w:lang w:val="en-US"/>
        </w:rPr>
      </w:pPr>
      <w:r w:rsidRPr="00B15B8C">
        <w:rPr>
          <w:color w:val="auto"/>
          <w:lang w:val="en-US"/>
        </w:rPr>
        <w:t xml:space="preserve">having </w:t>
      </w:r>
      <w:r w:rsidR="00B54DA4" w:rsidRPr="00B15B8C">
        <w:rPr>
          <w:color w:val="auto"/>
          <w:lang w:val="en-US"/>
        </w:rPr>
        <w:t>regular progress meetings with candidates</w:t>
      </w:r>
    </w:p>
    <w:p w14:paraId="7C3AD4FD" w14:textId="0F4B1792" w:rsidR="00B54DA4" w:rsidRPr="00B15B8C" w:rsidRDefault="00907740" w:rsidP="00026C1C">
      <w:pPr>
        <w:pStyle w:val="Commonsciencebullet"/>
        <w:rPr>
          <w:color w:val="auto"/>
          <w:lang w:val="en-US"/>
        </w:rPr>
      </w:pPr>
      <w:r w:rsidRPr="00B15B8C">
        <w:rPr>
          <w:rFonts w:cs="Arial"/>
          <w:color w:val="auto"/>
        </w:rPr>
        <w:t xml:space="preserve">conducting </w:t>
      </w:r>
      <w:r w:rsidR="00B54DA4" w:rsidRPr="00B15B8C">
        <w:rPr>
          <w:rFonts w:cs="Arial"/>
          <w:color w:val="auto"/>
        </w:rPr>
        <w:t>spot-check interviews</w:t>
      </w:r>
      <w:r w:rsidRPr="00B15B8C">
        <w:rPr>
          <w:rFonts w:cs="Arial"/>
          <w:color w:val="auto"/>
        </w:rPr>
        <w:t xml:space="preserve"> with candidates</w:t>
      </w:r>
    </w:p>
    <w:p w14:paraId="61A47DB5" w14:textId="33391A58" w:rsidR="00CC60AC" w:rsidRPr="00B15B8C" w:rsidRDefault="0065477A" w:rsidP="00026C1C">
      <w:pPr>
        <w:pStyle w:val="Commonsciencebullet"/>
        <w:rPr>
          <w:color w:val="auto"/>
          <w:lang w:val="en-US"/>
        </w:rPr>
      </w:pPr>
      <w:r w:rsidRPr="00B15B8C">
        <w:rPr>
          <w:rFonts w:cs="Arial"/>
          <w:color w:val="auto"/>
        </w:rPr>
        <w:lastRenderedPageBreak/>
        <w:t xml:space="preserve">regularly reviewing </w:t>
      </w:r>
      <w:r w:rsidR="00CC60AC" w:rsidRPr="00B15B8C">
        <w:rPr>
          <w:rFonts w:cs="Arial"/>
          <w:color w:val="auto"/>
        </w:rPr>
        <w:t>candidates’ daybooks</w:t>
      </w:r>
    </w:p>
    <w:p w14:paraId="7809DAA1" w14:textId="1269011C" w:rsidR="00B54DA4" w:rsidRPr="00B15B8C" w:rsidRDefault="00907740" w:rsidP="00026C1C">
      <w:pPr>
        <w:pStyle w:val="Commonsciencebullet"/>
        <w:rPr>
          <w:color w:val="auto"/>
          <w:lang w:val="en-US"/>
        </w:rPr>
      </w:pPr>
      <w:r w:rsidRPr="00B15B8C">
        <w:rPr>
          <w:rFonts w:cs="Arial"/>
          <w:color w:val="auto"/>
        </w:rPr>
        <w:t xml:space="preserve">completing </w:t>
      </w:r>
      <w:r w:rsidR="00B54DA4" w:rsidRPr="00B15B8C">
        <w:rPr>
          <w:rFonts w:cs="Arial"/>
          <w:color w:val="auto"/>
        </w:rPr>
        <w:t>checklists</w:t>
      </w:r>
      <w:r w:rsidRPr="00B15B8C">
        <w:rPr>
          <w:rFonts w:cs="Arial"/>
          <w:color w:val="auto"/>
        </w:rPr>
        <w:t xml:space="preserve"> to </w:t>
      </w:r>
      <w:r w:rsidR="00B54DA4" w:rsidRPr="00B15B8C">
        <w:rPr>
          <w:rFonts w:cs="Arial"/>
          <w:color w:val="auto"/>
        </w:rPr>
        <w:t xml:space="preserve">record </w:t>
      </w:r>
      <w:r w:rsidRPr="00B15B8C">
        <w:rPr>
          <w:rFonts w:cs="Arial"/>
          <w:color w:val="auto"/>
        </w:rPr>
        <w:t xml:space="preserve">candidates’ </w:t>
      </w:r>
      <w:r w:rsidR="00B54DA4" w:rsidRPr="00B15B8C">
        <w:rPr>
          <w:rFonts w:cs="Arial"/>
          <w:color w:val="auto"/>
        </w:rPr>
        <w:t>progress</w:t>
      </w:r>
    </w:p>
    <w:p w14:paraId="6AA8F21E" w14:textId="77777777" w:rsidR="00B54DA4" w:rsidRPr="00B15B8C" w:rsidRDefault="00B54DA4" w:rsidP="00026C1C">
      <w:pPr>
        <w:pStyle w:val="Commonsciencetext"/>
        <w:rPr>
          <w:color w:val="auto"/>
        </w:rPr>
      </w:pPr>
    </w:p>
    <w:p w14:paraId="3F471915" w14:textId="2A0D7BEC" w:rsidR="00B54DA4" w:rsidRPr="00B15B8C" w:rsidRDefault="00907740" w:rsidP="00026C1C">
      <w:pPr>
        <w:pStyle w:val="Commonsciencetext"/>
        <w:rPr>
          <w:color w:val="auto"/>
        </w:rPr>
      </w:pPr>
      <w:r w:rsidRPr="00B15B8C">
        <w:rPr>
          <w:color w:val="auto"/>
        </w:rPr>
        <w:t xml:space="preserve">Teachers and lecturers </w:t>
      </w:r>
      <w:r w:rsidR="00B54DA4" w:rsidRPr="00B15B8C">
        <w:rPr>
          <w:color w:val="auto"/>
        </w:rPr>
        <w:t xml:space="preserve">must exercise their professional responsibility </w:t>
      </w:r>
      <w:r w:rsidR="007E6FF8" w:rsidRPr="00B15B8C">
        <w:rPr>
          <w:color w:val="auto"/>
        </w:rPr>
        <w:t xml:space="preserve">to </w:t>
      </w:r>
      <w:r w:rsidR="00B54DA4" w:rsidRPr="00B15B8C">
        <w:rPr>
          <w:color w:val="auto"/>
        </w:rPr>
        <w:t>ensur</w:t>
      </w:r>
      <w:r w:rsidR="007E6FF8" w:rsidRPr="00B15B8C">
        <w:rPr>
          <w:color w:val="auto"/>
        </w:rPr>
        <w:t>e</w:t>
      </w:r>
      <w:r w:rsidR="00B54DA4" w:rsidRPr="00B15B8C">
        <w:rPr>
          <w:color w:val="auto"/>
        </w:rPr>
        <w:t xml:space="preserve"> that </w:t>
      </w:r>
      <w:r w:rsidR="007E6FF8" w:rsidRPr="00B15B8C">
        <w:rPr>
          <w:color w:val="auto"/>
        </w:rPr>
        <w:t xml:space="preserve">the project report </w:t>
      </w:r>
      <w:r w:rsidR="00B54DA4" w:rsidRPr="00B15B8C">
        <w:rPr>
          <w:color w:val="auto"/>
        </w:rPr>
        <w:t>submitted by a candidate is the candidate’s own work.</w:t>
      </w:r>
    </w:p>
    <w:p w14:paraId="75067F74" w14:textId="77777777" w:rsidR="00386556" w:rsidRPr="00B15B8C" w:rsidRDefault="00386556" w:rsidP="00026C1C">
      <w:pPr>
        <w:pStyle w:val="Commonsciencetext"/>
        <w:rPr>
          <w:color w:val="auto"/>
        </w:rPr>
      </w:pPr>
    </w:p>
    <w:p w14:paraId="4F955855" w14:textId="6D117B63" w:rsidR="00386556" w:rsidRPr="00B15B8C" w:rsidRDefault="00386556" w:rsidP="00D6389F">
      <w:pPr>
        <w:pStyle w:val="Heading5"/>
      </w:pPr>
      <w:r w:rsidRPr="00B15B8C">
        <w:t>Resources</w:t>
      </w:r>
    </w:p>
    <w:p w14:paraId="010E6FD7" w14:textId="77777777" w:rsidR="00B54DA4" w:rsidRPr="00B15B8C" w:rsidRDefault="00B54DA4" w:rsidP="00026C1C">
      <w:pPr>
        <w:pStyle w:val="Commonsciencetext"/>
        <w:rPr>
          <w:color w:val="auto"/>
        </w:rPr>
      </w:pPr>
      <w:r w:rsidRPr="00B15B8C">
        <w:rPr>
          <w:color w:val="auto"/>
        </w:rPr>
        <w:t>There are no restrictions on the resources to which candidates may have access.</w:t>
      </w:r>
      <w:r w:rsidRPr="00B15B8C" w:rsidDel="00502D1F">
        <w:rPr>
          <w:color w:val="auto"/>
        </w:rPr>
        <w:t xml:space="preserve"> </w:t>
      </w:r>
    </w:p>
    <w:p w14:paraId="76EA39CD" w14:textId="77777777" w:rsidR="00B47463" w:rsidRPr="00026C1C" w:rsidRDefault="00B47463" w:rsidP="001E16B6"/>
    <w:p w14:paraId="1C546CF5" w14:textId="0719F630" w:rsidR="00386556" w:rsidRPr="00026C1C" w:rsidRDefault="00B47463" w:rsidP="00D6389F">
      <w:pPr>
        <w:pStyle w:val="Heading5"/>
      </w:pPr>
      <w:r w:rsidRPr="00026C1C">
        <w:t>Reasonable assistance</w:t>
      </w:r>
    </w:p>
    <w:p w14:paraId="6664860E" w14:textId="10E330A5" w:rsidR="0096352F" w:rsidRPr="004B3A1F" w:rsidRDefault="00132833" w:rsidP="003757D8">
      <w:pPr>
        <w:pStyle w:val="Commonsciencetext"/>
        <w:rPr>
          <w:rFonts w:eastAsia="Calibri"/>
          <w:color w:val="auto"/>
        </w:rPr>
      </w:pPr>
      <w:r w:rsidRPr="004B3A1F">
        <w:rPr>
          <w:color w:val="auto"/>
          <w:szCs w:val="22"/>
        </w:rPr>
        <w:t>The term ‘reasonable assistance’ is used to try to balance the need for support with the need to avoid giving too much assistance</w:t>
      </w:r>
      <w:r w:rsidR="004B3A1F" w:rsidRPr="004B3A1F">
        <w:rPr>
          <w:color w:val="auto"/>
          <w:szCs w:val="22"/>
        </w:rPr>
        <w:t>, f</w:t>
      </w:r>
      <w:r w:rsidR="0096352F" w:rsidRPr="004B3A1F">
        <w:rPr>
          <w:rFonts w:eastAsia="Calibri"/>
          <w:color w:val="auto"/>
        </w:rPr>
        <w:t>or example, d</w:t>
      </w:r>
      <w:r w:rsidRPr="004B3A1F">
        <w:rPr>
          <w:rFonts w:eastAsia="Calibri"/>
          <w:color w:val="auto"/>
        </w:rPr>
        <w:t>rawing out or teasing out po</w:t>
      </w:r>
      <w:r w:rsidR="0096352F" w:rsidRPr="004B3A1F">
        <w:rPr>
          <w:rFonts w:eastAsia="Calibri"/>
          <w:color w:val="auto"/>
        </w:rPr>
        <w:t>ints without leading candidates. Candidates sometimes get stuck at a particular part of a task. In such cases, a teacher or lecturer could assist by raising other qu</w:t>
      </w:r>
      <w:r w:rsidR="00C268C1" w:rsidRPr="004B3A1F">
        <w:rPr>
          <w:rFonts w:eastAsia="Calibri"/>
          <w:color w:val="auto"/>
        </w:rPr>
        <w:t>estions that make the candidate</w:t>
      </w:r>
      <w:r w:rsidR="0096352F" w:rsidRPr="004B3A1F">
        <w:rPr>
          <w:rFonts w:eastAsia="Calibri"/>
          <w:color w:val="auto"/>
        </w:rPr>
        <w:t xml:space="preserve"> think about the original problem, therefore giving them the opportunity to answer their own questions without supplying the actual answers. </w:t>
      </w:r>
    </w:p>
    <w:p w14:paraId="48C01E33" w14:textId="77777777" w:rsidR="00024ED0" w:rsidRPr="004B3A1F" w:rsidRDefault="00024ED0" w:rsidP="001314C6">
      <w:pPr>
        <w:pStyle w:val="Commonsciencetext"/>
        <w:rPr>
          <w:rFonts w:eastAsia="Calibri"/>
          <w:color w:val="auto"/>
        </w:rPr>
      </w:pPr>
    </w:p>
    <w:p w14:paraId="1E54124F" w14:textId="4F1D914E" w:rsidR="00132833" w:rsidRPr="004B3A1F" w:rsidRDefault="00024ED0" w:rsidP="00132833">
      <w:pPr>
        <w:pStyle w:val="Commonsciencetext"/>
        <w:rPr>
          <w:color w:val="auto"/>
          <w:szCs w:val="22"/>
        </w:rPr>
      </w:pPr>
      <w:r w:rsidRPr="004B3A1F">
        <w:rPr>
          <w:color w:val="auto"/>
          <w:szCs w:val="22"/>
        </w:rPr>
        <w:t xml:space="preserve">Teachers and lecturers </w:t>
      </w:r>
      <w:r w:rsidRPr="004B3A1F">
        <w:rPr>
          <w:bCs/>
          <w:color w:val="auto"/>
          <w:szCs w:val="22"/>
        </w:rPr>
        <w:t xml:space="preserve">must be careful that the integrity of the assessment is not compromised. </w:t>
      </w:r>
      <w:r w:rsidR="003757D8" w:rsidRPr="004B3A1F">
        <w:rPr>
          <w:color w:val="auto"/>
          <w:szCs w:val="22"/>
        </w:rPr>
        <w:t>Teachers and lecturers</w:t>
      </w:r>
      <w:r w:rsidRPr="004B3A1F">
        <w:rPr>
          <w:color w:val="auto"/>
          <w:szCs w:val="22"/>
        </w:rPr>
        <w:t xml:space="preserve"> </w:t>
      </w:r>
      <w:r w:rsidRPr="004B3A1F">
        <w:rPr>
          <w:bCs/>
          <w:color w:val="auto"/>
          <w:szCs w:val="22"/>
        </w:rPr>
        <w:t xml:space="preserve">must not </w:t>
      </w:r>
      <w:r w:rsidRPr="004B3A1F">
        <w:rPr>
          <w:color w:val="auto"/>
          <w:szCs w:val="22"/>
        </w:rPr>
        <w:t>provide model answers.</w:t>
      </w:r>
    </w:p>
    <w:p w14:paraId="3C5C2D23" w14:textId="77777777" w:rsidR="00E017FC" w:rsidRPr="00132833" w:rsidRDefault="00E017FC" w:rsidP="001E16B6"/>
    <w:p w14:paraId="556FDE33" w14:textId="2D979935" w:rsidR="001F60D8" w:rsidRPr="00026C1C" w:rsidRDefault="001F60D8" w:rsidP="00D85E8F">
      <w:pPr>
        <w:pStyle w:val="Heading3"/>
      </w:pPr>
      <w:r w:rsidRPr="00026C1C">
        <w:t>Evidence to be gathered</w:t>
      </w:r>
    </w:p>
    <w:p w14:paraId="66F960CC" w14:textId="77777777" w:rsidR="00F80721" w:rsidRPr="004B3A1F" w:rsidRDefault="00F80721" w:rsidP="00026C1C">
      <w:pPr>
        <w:pStyle w:val="Commonsciencetext"/>
        <w:rPr>
          <w:color w:val="auto"/>
          <w:lang w:val="en-US"/>
        </w:rPr>
      </w:pPr>
      <w:r w:rsidRPr="004B3A1F">
        <w:rPr>
          <w:color w:val="auto"/>
          <w:lang w:val="en-US"/>
        </w:rPr>
        <w:t>The following candidate evidence is required for this assessment:</w:t>
      </w:r>
    </w:p>
    <w:p w14:paraId="08035518" w14:textId="77777777" w:rsidR="00F80721" w:rsidRPr="004B3A1F" w:rsidRDefault="00F80721" w:rsidP="00026C1C">
      <w:pPr>
        <w:pStyle w:val="Commonsciencetext"/>
        <w:rPr>
          <w:color w:val="auto"/>
          <w:lang w:val="en-US"/>
        </w:rPr>
      </w:pPr>
    </w:p>
    <w:p w14:paraId="02E42B2D" w14:textId="25CD84EA" w:rsidR="00F80721" w:rsidRPr="004B3A1F" w:rsidRDefault="00F80721" w:rsidP="00026C1C">
      <w:pPr>
        <w:pStyle w:val="Commonsciencebullet"/>
        <w:rPr>
          <w:color w:val="auto"/>
          <w:lang w:val="x-none"/>
        </w:rPr>
      </w:pPr>
      <w:r w:rsidRPr="004B3A1F">
        <w:rPr>
          <w:color w:val="auto"/>
        </w:rPr>
        <w:t>a</w:t>
      </w:r>
      <w:r w:rsidRPr="004B3A1F">
        <w:rPr>
          <w:color w:val="auto"/>
          <w:lang w:val="x-none"/>
        </w:rPr>
        <w:t xml:space="preserve"> </w:t>
      </w:r>
      <w:r w:rsidRPr="004B3A1F">
        <w:rPr>
          <w:color w:val="auto"/>
        </w:rPr>
        <w:t>project</w:t>
      </w:r>
      <w:r w:rsidR="00E10450" w:rsidRPr="004B3A1F">
        <w:rPr>
          <w:color w:val="auto"/>
        </w:rPr>
        <w:t xml:space="preserve"> </w:t>
      </w:r>
      <w:r w:rsidRPr="004B3A1F">
        <w:rPr>
          <w:color w:val="auto"/>
          <w:lang w:val="x-none"/>
        </w:rPr>
        <w:t>report</w:t>
      </w:r>
    </w:p>
    <w:p w14:paraId="06590C55" w14:textId="77777777" w:rsidR="00F80721" w:rsidRPr="004B3A1F" w:rsidRDefault="00F80721" w:rsidP="00026C1C">
      <w:pPr>
        <w:pStyle w:val="Commonsciencetext"/>
        <w:rPr>
          <w:color w:val="auto"/>
        </w:rPr>
      </w:pPr>
    </w:p>
    <w:p w14:paraId="116D2C9F" w14:textId="7A255EE7" w:rsidR="00CB1DBB" w:rsidRPr="004B3A1F" w:rsidRDefault="00F80721" w:rsidP="00026C1C">
      <w:pPr>
        <w:pStyle w:val="Commonsciencetext"/>
        <w:rPr>
          <w:color w:val="auto"/>
          <w:lang w:val="en-US"/>
        </w:rPr>
      </w:pPr>
      <w:r w:rsidRPr="004B3A1F">
        <w:rPr>
          <w:color w:val="auto"/>
          <w:lang w:val="en-US"/>
        </w:rPr>
        <w:t>The project</w:t>
      </w:r>
      <w:r w:rsidR="004F2837" w:rsidRPr="004B3A1F">
        <w:rPr>
          <w:color w:val="auto"/>
          <w:lang w:val="en-US"/>
        </w:rPr>
        <w:t xml:space="preserve"> </w:t>
      </w:r>
      <w:r w:rsidRPr="004B3A1F">
        <w:rPr>
          <w:color w:val="auto"/>
          <w:lang w:val="en-US"/>
        </w:rPr>
        <w:t xml:space="preserve">report </w:t>
      </w:r>
      <w:r w:rsidR="00CB1DBB" w:rsidRPr="004B3A1F">
        <w:rPr>
          <w:color w:val="auto"/>
          <w:lang w:val="en-US"/>
        </w:rPr>
        <w:t>is</w:t>
      </w:r>
      <w:r w:rsidRPr="004B3A1F">
        <w:rPr>
          <w:color w:val="auto"/>
          <w:lang w:val="en-US"/>
        </w:rPr>
        <w:t xml:space="preserve"> submitted to SQA, within a given timeframe, for marking. </w:t>
      </w:r>
    </w:p>
    <w:p w14:paraId="1CBD4617" w14:textId="77777777" w:rsidR="00CB1DBB" w:rsidRPr="004B3A1F" w:rsidRDefault="00CB1DBB" w:rsidP="00026C1C">
      <w:pPr>
        <w:pStyle w:val="Commonsciencetext"/>
        <w:rPr>
          <w:color w:val="auto"/>
          <w:lang w:val="en-US"/>
        </w:rPr>
      </w:pPr>
    </w:p>
    <w:p w14:paraId="213AC817" w14:textId="06B6B357" w:rsidR="00F80721" w:rsidRPr="004B3A1F" w:rsidRDefault="00F80721" w:rsidP="00026C1C">
      <w:pPr>
        <w:pStyle w:val="Commonsciencetext"/>
        <w:rPr>
          <w:color w:val="auto"/>
          <w:lang w:val="en-US"/>
        </w:rPr>
      </w:pPr>
      <w:r w:rsidRPr="004B3A1F">
        <w:rPr>
          <w:color w:val="auto"/>
          <w:lang w:val="en-US"/>
        </w:rPr>
        <w:t>The same project</w:t>
      </w:r>
      <w:r w:rsidR="004F2837" w:rsidRPr="004B3A1F">
        <w:rPr>
          <w:color w:val="auto"/>
          <w:lang w:val="en-US"/>
        </w:rPr>
        <w:t xml:space="preserve"> </w:t>
      </w:r>
      <w:r w:rsidRPr="004B3A1F">
        <w:rPr>
          <w:color w:val="auto"/>
          <w:lang w:val="en-US"/>
        </w:rPr>
        <w:t>report cannot be submitted for more than one subject.</w:t>
      </w:r>
    </w:p>
    <w:p w14:paraId="0A5EF2BD" w14:textId="77777777" w:rsidR="002A51A4" w:rsidRPr="00026C1C" w:rsidRDefault="002A51A4" w:rsidP="001E16B6"/>
    <w:p w14:paraId="4A8BB55B" w14:textId="29EE779E" w:rsidR="001F60D8" w:rsidRPr="00026C1C" w:rsidRDefault="005F0BFC" w:rsidP="00370789">
      <w:pPr>
        <w:pStyle w:val="Heading4"/>
      </w:pPr>
      <w:r w:rsidRPr="00026C1C">
        <w:t>Volume</w:t>
      </w:r>
    </w:p>
    <w:p w14:paraId="4CA0656E" w14:textId="1EB12DAA" w:rsidR="00C051AA" w:rsidRPr="00C02AF0" w:rsidRDefault="00C051AA" w:rsidP="00026C1C">
      <w:pPr>
        <w:pStyle w:val="Commonsciencetext"/>
        <w:rPr>
          <w:color w:val="auto"/>
        </w:rPr>
      </w:pPr>
      <w:r w:rsidRPr="00C02AF0">
        <w:rPr>
          <w:color w:val="auto"/>
        </w:rPr>
        <w:t>The project</w:t>
      </w:r>
      <w:r w:rsidR="004F2837" w:rsidRPr="00C02AF0">
        <w:rPr>
          <w:color w:val="auto"/>
        </w:rPr>
        <w:t xml:space="preserve"> </w:t>
      </w:r>
      <w:r w:rsidRPr="00C02AF0">
        <w:rPr>
          <w:color w:val="auto"/>
        </w:rPr>
        <w:t xml:space="preserve">report should be between </w:t>
      </w:r>
      <w:r w:rsidR="004F2837" w:rsidRPr="00C02AF0">
        <w:rPr>
          <w:color w:val="auto"/>
        </w:rPr>
        <w:t>2500 and 4500</w:t>
      </w:r>
      <w:r w:rsidRPr="00C02AF0">
        <w:rPr>
          <w:color w:val="auto"/>
        </w:rPr>
        <w:t xml:space="preserve"> words in length, excluding the title page, contents page, tables</w:t>
      </w:r>
      <w:r w:rsidR="00CC3B68" w:rsidRPr="00C02AF0">
        <w:rPr>
          <w:color w:val="auto"/>
        </w:rPr>
        <w:t xml:space="preserve"> of data</w:t>
      </w:r>
      <w:r w:rsidRPr="00C02AF0">
        <w:rPr>
          <w:color w:val="auto"/>
        </w:rPr>
        <w:t>, graphs, diagrams, calculations, references</w:t>
      </w:r>
      <w:r w:rsidR="004F2837" w:rsidRPr="00C02AF0">
        <w:rPr>
          <w:color w:val="auto"/>
        </w:rPr>
        <w:t xml:space="preserve"> and</w:t>
      </w:r>
      <w:r w:rsidRPr="00C02AF0">
        <w:rPr>
          <w:color w:val="auto"/>
        </w:rPr>
        <w:t xml:space="preserve"> acknowledgements. </w:t>
      </w:r>
    </w:p>
    <w:p w14:paraId="3A531476" w14:textId="77777777" w:rsidR="00C051AA" w:rsidRPr="00C02AF0" w:rsidRDefault="00C051AA" w:rsidP="00026C1C">
      <w:pPr>
        <w:pStyle w:val="Commonsciencetext"/>
        <w:rPr>
          <w:color w:val="auto"/>
        </w:rPr>
      </w:pPr>
    </w:p>
    <w:p w14:paraId="3E675704" w14:textId="77777777" w:rsidR="00C02AF0" w:rsidRDefault="007840D4" w:rsidP="00026C1C">
      <w:pPr>
        <w:pStyle w:val="Commonsciencetext"/>
        <w:rPr>
          <w:color w:val="auto"/>
        </w:rPr>
      </w:pPr>
      <w:r w:rsidRPr="00C02AF0">
        <w:rPr>
          <w:color w:val="auto"/>
        </w:rPr>
        <w:t xml:space="preserve">Candidates </w:t>
      </w:r>
      <w:r w:rsidR="004F2837" w:rsidRPr="00C02AF0">
        <w:rPr>
          <w:color w:val="auto"/>
        </w:rPr>
        <w:t>must</w:t>
      </w:r>
      <w:r w:rsidRPr="00C02AF0">
        <w:rPr>
          <w:color w:val="auto"/>
        </w:rPr>
        <w:t xml:space="preserve"> include their </w:t>
      </w:r>
      <w:r w:rsidR="00C051AA" w:rsidRPr="00C02AF0">
        <w:rPr>
          <w:color w:val="auto"/>
        </w:rPr>
        <w:t xml:space="preserve">word count </w:t>
      </w:r>
      <w:r w:rsidR="004F2837" w:rsidRPr="00C02AF0">
        <w:rPr>
          <w:color w:val="auto"/>
        </w:rPr>
        <w:t>o</w:t>
      </w:r>
      <w:r w:rsidRPr="00C02AF0">
        <w:rPr>
          <w:color w:val="auto"/>
        </w:rPr>
        <w:t>n</w:t>
      </w:r>
      <w:r w:rsidR="00C051AA" w:rsidRPr="00C02AF0">
        <w:rPr>
          <w:color w:val="auto"/>
        </w:rPr>
        <w:t xml:space="preserve"> </w:t>
      </w:r>
      <w:r w:rsidR="004F2837" w:rsidRPr="00C02AF0">
        <w:rPr>
          <w:color w:val="auto"/>
        </w:rPr>
        <w:t xml:space="preserve">the </w:t>
      </w:r>
      <w:r w:rsidR="00C051AA" w:rsidRPr="00C02AF0">
        <w:rPr>
          <w:color w:val="auto"/>
        </w:rPr>
        <w:t>project</w:t>
      </w:r>
      <w:r w:rsidR="004F2837" w:rsidRPr="00C02AF0">
        <w:rPr>
          <w:color w:val="auto"/>
        </w:rPr>
        <w:t xml:space="preserve"> </w:t>
      </w:r>
      <w:r w:rsidR="00C051AA" w:rsidRPr="00C02AF0">
        <w:rPr>
          <w:color w:val="auto"/>
        </w:rPr>
        <w:t>report</w:t>
      </w:r>
      <w:r w:rsidR="004F2837" w:rsidRPr="00C02AF0">
        <w:rPr>
          <w:color w:val="auto"/>
        </w:rPr>
        <w:t xml:space="preserve"> flyleaf</w:t>
      </w:r>
      <w:r w:rsidR="00C051AA" w:rsidRPr="00C02AF0">
        <w:rPr>
          <w:color w:val="auto"/>
        </w:rPr>
        <w:t>.</w:t>
      </w:r>
    </w:p>
    <w:p w14:paraId="21BFDB71" w14:textId="77777777" w:rsidR="00C02AF0" w:rsidRDefault="00C02AF0" w:rsidP="00026C1C">
      <w:pPr>
        <w:pStyle w:val="Commonsciencetext"/>
        <w:rPr>
          <w:color w:val="auto"/>
        </w:rPr>
      </w:pPr>
    </w:p>
    <w:p w14:paraId="64F95E8A" w14:textId="12630BCF" w:rsidR="00B54DA4" w:rsidRPr="00C02AF0" w:rsidRDefault="00C051AA" w:rsidP="00026C1C">
      <w:pPr>
        <w:pStyle w:val="Commonsciencetext"/>
        <w:rPr>
          <w:color w:val="auto"/>
        </w:rPr>
      </w:pPr>
      <w:r w:rsidRPr="00C02AF0">
        <w:rPr>
          <w:color w:val="auto"/>
        </w:rPr>
        <w:t xml:space="preserve">If the word count exceeds the maximum by 10%, a penalty </w:t>
      </w:r>
      <w:r w:rsidR="00C02AF0">
        <w:rPr>
          <w:color w:val="auto"/>
        </w:rPr>
        <w:t>is applied.</w:t>
      </w:r>
    </w:p>
    <w:p w14:paraId="741347FA" w14:textId="77777777" w:rsidR="00D6389F" w:rsidRDefault="00D6389F" w:rsidP="001E16B6"/>
    <w:p w14:paraId="6A861BF8" w14:textId="715BA9D1" w:rsidR="00E57FF4" w:rsidRDefault="00E57FF4" w:rsidP="00E57FF4">
      <w:pPr>
        <w:pStyle w:val="Standardtext"/>
      </w:pPr>
      <w:r>
        <w:br w:type="page"/>
      </w:r>
    </w:p>
    <w:p w14:paraId="567AF5C4" w14:textId="2DE7BD82" w:rsidR="000B4623" w:rsidRDefault="000B4623" w:rsidP="00D85E8F">
      <w:pPr>
        <w:pStyle w:val="Heading2"/>
      </w:pPr>
      <w:bookmarkStart w:id="13" w:name="_Toc14760243"/>
      <w:r>
        <w:lastRenderedPageBreak/>
        <w:t>Grading</w:t>
      </w:r>
      <w:bookmarkEnd w:id="13"/>
    </w:p>
    <w:p w14:paraId="46334428" w14:textId="4A91BE57" w:rsidR="000B4623" w:rsidRPr="003A5569" w:rsidRDefault="00F609C1" w:rsidP="00FB6BA1">
      <w:pPr>
        <w:pStyle w:val="Standardtext"/>
        <w:rPr>
          <w:color w:val="auto"/>
        </w:rPr>
      </w:pPr>
      <w:r w:rsidRPr="003A5569">
        <w:rPr>
          <w:color w:val="auto"/>
        </w:rPr>
        <w:t>C</w:t>
      </w:r>
      <w:r w:rsidR="005359F1" w:rsidRPr="003A5569">
        <w:rPr>
          <w:color w:val="auto"/>
        </w:rPr>
        <w:t>andidates</w:t>
      </w:r>
      <w:r w:rsidRPr="003A5569">
        <w:rPr>
          <w:color w:val="auto"/>
        </w:rPr>
        <w:t>’</w:t>
      </w:r>
      <w:r w:rsidR="005359F1" w:rsidRPr="003A5569">
        <w:rPr>
          <w:color w:val="auto"/>
        </w:rPr>
        <w:t xml:space="preserve"> </w:t>
      </w:r>
      <w:r w:rsidR="000B4623" w:rsidRPr="003A5569">
        <w:rPr>
          <w:color w:val="auto"/>
        </w:rPr>
        <w:t>overall grade</w:t>
      </w:r>
      <w:r w:rsidRPr="003A5569">
        <w:rPr>
          <w:color w:val="auto"/>
        </w:rPr>
        <w:t>s</w:t>
      </w:r>
      <w:r w:rsidR="000B4623" w:rsidRPr="003A5569">
        <w:rPr>
          <w:color w:val="auto"/>
        </w:rPr>
        <w:t xml:space="preserve"> </w:t>
      </w:r>
      <w:r w:rsidRPr="003A5569">
        <w:rPr>
          <w:color w:val="auto"/>
        </w:rPr>
        <w:t>are</w:t>
      </w:r>
      <w:r w:rsidR="000B4623" w:rsidRPr="003A5569">
        <w:rPr>
          <w:color w:val="auto"/>
        </w:rPr>
        <w:t xml:space="preserve"> determined by their performance across the course assessment. The </w:t>
      </w:r>
      <w:r w:rsidR="00273873" w:rsidRPr="003A5569">
        <w:rPr>
          <w:color w:val="auto"/>
        </w:rPr>
        <w:t>course assessment is graded A–D</w:t>
      </w:r>
      <w:r w:rsidR="000B4623" w:rsidRPr="003A5569">
        <w:rPr>
          <w:color w:val="auto"/>
        </w:rPr>
        <w:t xml:space="preserve"> on the basis of the total mark for all course assessment components.</w:t>
      </w:r>
    </w:p>
    <w:p w14:paraId="64990B4C" w14:textId="77777777" w:rsidR="00F3551E" w:rsidRPr="003A5569" w:rsidRDefault="00F3551E" w:rsidP="000B4623"/>
    <w:p w14:paraId="1D29942A" w14:textId="77777777" w:rsidR="00280D46" w:rsidRPr="003A5569" w:rsidRDefault="00280D46" w:rsidP="00280D46">
      <w:pPr>
        <w:pStyle w:val="Heading5"/>
      </w:pPr>
      <w:r w:rsidRPr="003A5569">
        <w:t>Grade description for C</w:t>
      </w:r>
    </w:p>
    <w:p w14:paraId="41822FFD" w14:textId="77777777" w:rsidR="00383CDF" w:rsidRPr="003A5569" w:rsidRDefault="00383CDF" w:rsidP="00383CDF">
      <w:pPr>
        <w:pStyle w:val="Standardtext"/>
        <w:rPr>
          <w:color w:val="auto"/>
        </w:rPr>
      </w:pPr>
      <w:r w:rsidRPr="003A5569">
        <w:rPr>
          <w:color w:val="auto"/>
        </w:rPr>
        <w:t>For the award of grade C, candidates will typically have demonstrated successful performance in relation to the skills, knowledge and understanding for the course by:</w:t>
      </w:r>
    </w:p>
    <w:p w14:paraId="052E78CE" w14:textId="0FCF929E" w:rsidR="00971281" w:rsidRPr="003A5569" w:rsidRDefault="00971281" w:rsidP="00E053C3">
      <w:pPr>
        <w:pStyle w:val="Commonsciencetext"/>
        <w:rPr>
          <w:color w:val="auto"/>
        </w:rPr>
      </w:pPr>
    </w:p>
    <w:p w14:paraId="224949F5" w14:textId="77777777" w:rsidR="00971281" w:rsidRPr="003A5569" w:rsidRDefault="00971281" w:rsidP="00E053C3">
      <w:pPr>
        <w:pStyle w:val="Commonsciencebullet"/>
        <w:rPr>
          <w:color w:val="auto"/>
        </w:rPr>
      </w:pPr>
      <w:r w:rsidRPr="003A5569">
        <w:rPr>
          <w:color w:val="auto"/>
        </w:rPr>
        <w:t>retaining knowledge and scientific skills over an extended period of time</w:t>
      </w:r>
    </w:p>
    <w:p w14:paraId="70A7020F" w14:textId="75D99DE7" w:rsidR="00971281" w:rsidRPr="003A5569" w:rsidRDefault="00971281" w:rsidP="00E053C3">
      <w:pPr>
        <w:pStyle w:val="Commonsciencebullet"/>
        <w:rPr>
          <w:color w:val="auto"/>
        </w:rPr>
      </w:pPr>
      <w:r w:rsidRPr="003A5569">
        <w:rPr>
          <w:color w:val="auto"/>
        </w:rPr>
        <w:t>integrating knowledge and understanding and scientific skills acquired through</w:t>
      </w:r>
      <w:r w:rsidR="007A300D" w:rsidRPr="003A5569">
        <w:rPr>
          <w:color w:val="auto"/>
        </w:rPr>
        <w:t>out the course</w:t>
      </w:r>
    </w:p>
    <w:p w14:paraId="5206F348" w14:textId="3E5ECFEC" w:rsidR="00971281" w:rsidRPr="003A5569" w:rsidRDefault="00971281" w:rsidP="00E053C3">
      <w:pPr>
        <w:pStyle w:val="Commonsciencebullet"/>
        <w:rPr>
          <w:color w:val="auto"/>
        </w:rPr>
      </w:pPr>
      <w:r w:rsidRPr="003A5569">
        <w:rPr>
          <w:color w:val="auto"/>
        </w:rPr>
        <w:t xml:space="preserve">applying knowledge and understanding and scientific skills in </w:t>
      </w:r>
      <w:r w:rsidR="0086241C" w:rsidRPr="003A5569">
        <w:rPr>
          <w:color w:val="auto"/>
        </w:rPr>
        <w:t>a variety of</w:t>
      </w:r>
      <w:r w:rsidR="00283BE4" w:rsidRPr="003A5569">
        <w:rPr>
          <w:color w:val="auto"/>
        </w:rPr>
        <w:t xml:space="preserve"> </w:t>
      </w:r>
      <w:r w:rsidRPr="003A5569">
        <w:rPr>
          <w:color w:val="auto"/>
        </w:rPr>
        <w:t xml:space="preserve">contexts </w:t>
      </w:r>
    </w:p>
    <w:p w14:paraId="6FAFF87B" w14:textId="095CBA60" w:rsidR="00971281" w:rsidRPr="003A5569" w:rsidRDefault="00971281" w:rsidP="00E053C3">
      <w:pPr>
        <w:pStyle w:val="Commonsciencebullet"/>
        <w:rPr>
          <w:color w:val="auto"/>
        </w:rPr>
      </w:pPr>
      <w:r w:rsidRPr="003A5569">
        <w:rPr>
          <w:color w:val="auto"/>
        </w:rPr>
        <w:t>applying knowledge and understanding and scientific skills to solve problems</w:t>
      </w:r>
    </w:p>
    <w:p w14:paraId="4CDC7308" w14:textId="77777777" w:rsidR="00971281" w:rsidRPr="003A5569" w:rsidRDefault="00971281" w:rsidP="00E053C3">
      <w:pPr>
        <w:pStyle w:val="Commonsciencebullet"/>
        <w:rPr>
          <w:color w:val="auto"/>
        </w:rPr>
      </w:pPr>
      <w:r w:rsidRPr="003A5569">
        <w:rPr>
          <w:color w:val="auto"/>
        </w:rPr>
        <w:t xml:space="preserve">selecting, analysing and presenting relevant information collected through experimental, observational or research work </w:t>
      </w:r>
    </w:p>
    <w:p w14:paraId="29387272" w14:textId="448053BC" w:rsidR="00971281" w:rsidRPr="003A5569" w:rsidRDefault="00971281" w:rsidP="00B7012E">
      <w:pPr>
        <w:pStyle w:val="Commonsciencebullet"/>
        <w:rPr>
          <w:color w:val="auto"/>
        </w:rPr>
      </w:pPr>
      <w:r w:rsidRPr="003A5569">
        <w:rPr>
          <w:color w:val="auto"/>
        </w:rPr>
        <w:t xml:space="preserve">reporting in a scientific manner that communicates the </w:t>
      </w:r>
      <w:r w:rsidR="00703665" w:rsidRPr="003A5569">
        <w:rPr>
          <w:color w:val="auto"/>
        </w:rPr>
        <w:t>physics</w:t>
      </w:r>
      <w:r w:rsidRPr="003A5569">
        <w:rPr>
          <w:color w:val="auto"/>
        </w:rPr>
        <w:t xml:space="preserve"> </w:t>
      </w:r>
    </w:p>
    <w:p w14:paraId="258C29C8" w14:textId="77777777" w:rsidR="008A3A38" w:rsidRPr="003A5569" w:rsidRDefault="008A3A38" w:rsidP="00280D46">
      <w:pPr>
        <w:pStyle w:val="Heading5"/>
      </w:pPr>
    </w:p>
    <w:p w14:paraId="359AB643" w14:textId="366A42A9" w:rsidR="00280D46" w:rsidRPr="003A5569" w:rsidRDefault="00280D46" w:rsidP="00280D46">
      <w:pPr>
        <w:pStyle w:val="Heading5"/>
      </w:pPr>
      <w:r w:rsidRPr="003A5569">
        <w:t>Grade description for A</w:t>
      </w:r>
    </w:p>
    <w:p w14:paraId="7BA28697" w14:textId="77777777" w:rsidR="00383CDF" w:rsidRPr="003A5569" w:rsidRDefault="00383CDF" w:rsidP="00383CDF">
      <w:pPr>
        <w:pStyle w:val="Standardtext"/>
        <w:rPr>
          <w:color w:val="auto"/>
        </w:rPr>
      </w:pPr>
      <w:r w:rsidRPr="003A5569">
        <w:rPr>
          <w:color w:val="auto"/>
        </w:rPr>
        <w:t>For the award of grade A, candidates will typically have demonstrated a consistently high level of performance in relation to the skills, knowledge and understanding for the course by:</w:t>
      </w:r>
    </w:p>
    <w:p w14:paraId="75F7CE1F" w14:textId="444D63DD" w:rsidR="00971281" w:rsidRPr="003A5569" w:rsidRDefault="00971281" w:rsidP="00E053C3">
      <w:pPr>
        <w:pStyle w:val="Commonsciencetext"/>
        <w:rPr>
          <w:color w:val="auto"/>
        </w:rPr>
      </w:pPr>
    </w:p>
    <w:p w14:paraId="33B691C2" w14:textId="77777777" w:rsidR="00971281" w:rsidRPr="003A5569" w:rsidRDefault="00971281" w:rsidP="00E053C3">
      <w:pPr>
        <w:pStyle w:val="Commonsciencebullet"/>
        <w:rPr>
          <w:color w:val="auto"/>
        </w:rPr>
      </w:pPr>
      <w:r w:rsidRPr="003A5569">
        <w:rPr>
          <w:color w:val="auto"/>
        </w:rPr>
        <w:t xml:space="preserve">retaining an extensive range of knowledge and scientific skills over an extended period of time </w:t>
      </w:r>
    </w:p>
    <w:p w14:paraId="7E02902C" w14:textId="6B06248A" w:rsidR="00971281" w:rsidRPr="003A5569" w:rsidRDefault="00971281" w:rsidP="00E053C3">
      <w:pPr>
        <w:pStyle w:val="Commonsciencebullet"/>
        <w:rPr>
          <w:color w:val="auto"/>
        </w:rPr>
      </w:pPr>
      <w:r w:rsidRPr="003A5569">
        <w:rPr>
          <w:color w:val="auto"/>
        </w:rPr>
        <w:t xml:space="preserve">integrating an extensive range of knowledge and understanding and scientific skills acquired </w:t>
      </w:r>
      <w:r w:rsidR="00E52042" w:rsidRPr="003A5569">
        <w:rPr>
          <w:color w:val="auto"/>
        </w:rPr>
        <w:t>throughout the course</w:t>
      </w:r>
    </w:p>
    <w:p w14:paraId="4361D9E0" w14:textId="70892010" w:rsidR="00971281" w:rsidRPr="003A5569" w:rsidRDefault="00971281" w:rsidP="00E053C3">
      <w:pPr>
        <w:pStyle w:val="Commonsciencebullet"/>
        <w:rPr>
          <w:color w:val="auto"/>
        </w:rPr>
      </w:pPr>
      <w:r w:rsidRPr="003A5569">
        <w:rPr>
          <w:color w:val="auto"/>
        </w:rPr>
        <w:t xml:space="preserve">applying knowledge and understanding and scientific skills in </w:t>
      </w:r>
      <w:r w:rsidR="009C7048" w:rsidRPr="003A5569">
        <w:rPr>
          <w:color w:val="auto"/>
        </w:rPr>
        <w:t>a variety of complex contexts</w:t>
      </w:r>
      <w:r w:rsidRPr="003A5569">
        <w:rPr>
          <w:color w:val="auto"/>
        </w:rPr>
        <w:t xml:space="preserve"> </w:t>
      </w:r>
    </w:p>
    <w:p w14:paraId="1BF043D0" w14:textId="723788BF" w:rsidR="00971281" w:rsidRPr="003A5569" w:rsidRDefault="00971281" w:rsidP="00E053C3">
      <w:pPr>
        <w:pStyle w:val="Commonsciencebullet"/>
        <w:rPr>
          <w:color w:val="auto"/>
        </w:rPr>
      </w:pPr>
      <w:r w:rsidRPr="003A5569">
        <w:rPr>
          <w:color w:val="auto"/>
        </w:rPr>
        <w:t xml:space="preserve">integrating knowledge and understanding and scientific skills to solve problems in </w:t>
      </w:r>
      <w:r w:rsidR="009C7048" w:rsidRPr="003A5569">
        <w:rPr>
          <w:color w:val="auto"/>
        </w:rPr>
        <w:t xml:space="preserve">a variety of </w:t>
      </w:r>
      <w:r w:rsidRPr="003A5569">
        <w:rPr>
          <w:color w:val="auto"/>
        </w:rPr>
        <w:t>complex contexts</w:t>
      </w:r>
    </w:p>
    <w:p w14:paraId="6B664971" w14:textId="0929FBD0" w:rsidR="00971281" w:rsidRPr="003A5569" w:rsidRDefault="00971281" w:rsidP="00E053C3">
      <w:pPr>
        <w:pStyle w:val="Commonsciencebullet"/>
        <w:rPr>
          <w:color w:val="auto"/>
        </w:rPr>
      </w:pPr>
      <w:r w:rsidRPr="003A5569">
        <w:rPr>
          <w:color w:val="auto"/>
        </w:rPr>
        <w:t>showing proficiency in selecting, analysing and presenting relevant information</w:t>
      </w:r>
      <w:r w:rsidR="00CC495D" w:rsidRPr="003A5569">
        <w:rPr>
          <w:color w:val="auto"/>
        </w:rPr>
        <w:t>,</w:t>
      </w:r>
      <w:r w:rsidRPr="003A5569">
        <w:rPr>
          <w:color w:val="auto"/>
        </w:rPr>
        <w:t xml:space="preserve"> collected through experimental, observational or research work</w:t>
      </w:r>
    </w:p>
    <w:p w14:paraId="4E1C6DCF" w14:textId="4EE11C12" w:rsidR="00971281" w:rsidRPr="003A5569" w:rsidRDefault="00971281" w:rsidP="00E053C3">
      <w:pPr>
        <w:pStyle w:val="Commonsciencebullet"/>
        <w:rPr>
          <w:color w:val="auto"/>
        </w:rPr>
      </w:pPr>
      <w:r w:rsidRPr="003A5569">
        <w:rPr>
          <w:color w:val="auto"/>
        </w:rPr>
        <w:t>showing proficiency in reporting in a scientific manner</w:t>
      </w:r>
      <w:r w:rsidR="0048434E" w:rsidRPr="003A5569">
        <w:rPr>
          <w:color w:val="auto"/>
        </w:rPr>
        <w:t>,</w:t>
      </w:r>
      <w:r w:rsidRPr="003A5569">
        <w:rPr>
          <w:color w:val="auto"/>
        </w:rPr>
        <w:t xml:space="preserve"> </w:t>
      </w:r>
      <w:r w:rsidR="0048434E" w:rsidRPr="003A5569">
        <w:rPr>
          <w:color w:val="auto"/>
        </w:rPr>
        <w:t>which</w:t>
      </w:r>
      <w:r w:rsidRPr="003A5569">
        <w:rPr>
          <w:color w:val="auto"/>
        </w:rPr>
        <w:t xml:space="preserve"> communicates the </w:t>
      </w:r>
      <w:r w:rsidR="00283BE4" w:rsidRPr="003A5569">
        <w:rPr>
          <w:color w:val="auto"/>
        </w:rPr>
        <w:t>physics</w:t>
      </w:r>
      <w:r w:rsidRPr="003A5569">
        <w:rPr>
          <w:color w:val="auto"/>
        </w:rPr>
        <w:t xml:space="preserve"> by analysing and interpreting information in a critical and scientific manner, and demonstrating depth of knowledge and understanding</w:t>
      </w:r>
    </w:p>
    <w:p w14:paraId="5A32B191" w14:textId="77777777" w:rsidR="00715400" w:rsidRPr="003A5569" w:rsidRDefault="00715400">
      <w:pPr>
        <w:tabs>
          <w:tab w:val="clear" w:pos="284"/>
          <w:tab w:val="clear" w:pos="567"/>
        </w:tabs>
        <w:spacing w:line="240" w:lineRule="auto"/>
      </w:pPr>
      <w:r w:rsidRPr="003A5569">
        <w:br w:type="page"/>
      </w:r>
    </w:p>
    <w:p w14:paraId="65D2ED6D" w14:textId="77777777" w:rsidR="00715400" w:rsidRDefault="00715400" w:rsidP="00282930">
      <w:pPr>
        <w:pStyle w:val="Heading1"/>
      </w:pPr>
      <w:bookmarkStart w:id="14" w:name="_Toc14760244"/>
      <w:r>
        <w:lastRenderedPageBreak/>
        <w:t>Equality and inclusion</w:t>
      </w:r>
      <w:bookmarkEnd w:id="14"/>
    </w:p>
    <w:p w14:paraId="67EB620F" w14:textId="779D2351" w:rsidR="00715400" w:rsidRPr="003A5569" w:rsidRDefault="00715400" w:rsidP="00D6389F">
      <w:pPr>
        <w:pStyle w:val="Standardtext"/>
        <w:rPr>
          <w:color w:val="auto"/>
        </w:rPr>
      </w:pPr>
      <w:r w:rsidRPr="003A5569">
        <w:rPr>
          <w:color w:val="auto"/>
        </w:rPr>
        <w:t xml:space="preserve">This course </w:t>
      </w:r>
      <w:r w:rsidR="00B125A6" w:rsidRPr="003A5569">
        <w:rPr>
          <w:color w:val="auto"/>
        </w:rPr>
        <w:t>is</w:t>
      </w:r>
      <w:r w:rsidRPr="003A5569">
        <w:rPr>
          <w:color w:val="auto"/>
        </w:rPr>
        <w:t xml:space="preserve"> designed to be as fair and as accessible as possible with no unnecessary barriers to learning or assessment. </w:t>
      </w:r>
    </w:p>
    <w:p w14:paraId="4C1DD621" w14:textId="77777777" w:rsidR="00715400" w:rsidRPr="003A5569" w:rsidRDefault="00715400" w:rsidP="00D6389F">
      <w:pPr>
        <w:pStyle w:val="Standardtext"/>
        <w:rPr>
          <w:color w:val="auto"/>
        </w:rPr>
      </w:pPr>
    </w:p>
    <w:p w14:paraId="2FAC936B" w14:textId="5271F9C1" w:rsidR="00715400" w:rsidRPr="00D14227" w:rsidRDefault="002A6C0E" w:rsidP="00D6389F">
      <w:pPr>
        <w:pStyle w:val="Standardtext"/>
      </w:pPr>
      <w:r w:rsidRPr="003A5569">
        <w:rPr>
          <w:color w:val="auto"/>
        </w:rPr>
        <w:t>G</w:t>
      </w:r>
      <w:r w:rsidR="00715400" w:rsidRPr="003A5569">
        <w:rPr>
          <w:color w:val="auto"/>
        </w:rPr>
        <w:t xml:space="preserve">uidance on assessment arrangements for disabled </w:t>
      </w:r>
      <w:r w:rsidR="005359F1" w:rsidRPr="003A5569">
        <w:rPr>
          <w:color w:val="auto"/>
        </w:rPr>
        <w:t xml:space="preserve">candidates </w:t>
      </w:r>
      <w:r w:rsidR="00715400" w:rsidRPr="003A5569">
        <w:rPr>
          <w:color w:val="auto"/>
        </w:rPr>
        <w:t>and/or those with additional support needs</w:t>
      </w:r>
      <w:r w:rsidRPr="003A5569">
        <w:rPr>
          <w:color w:val="auto"/>
        </w:rPr>
        <w:t xml:space="preserve"> is available on</w:t>
      </w:r>
      <w:r w:rsidR="00715400" w:rsidRPr="003A5569">
        <w:rPr>
          <w:color w:val="auto"/>
        </w:rPr>
        <w:t xml:space="preserve"> the </w:t>
      </w:r>
      <w:r w:rsidR="00A73365" w:rsidRPr="003A5569">
        <w:rPr>
          <w:color w:val="auto"/>
        </w:rPr>
        <w:t>a</w:t>
      </w:r>
      <w:r w:rsidR="00715400" w:rsidRPr="003A5569">
        <w:rPr>
          <w:color w:val="auto"/>
        </w:rPr>
        <w:t xml:space="preserve">ssessment </w:t>
      </w:r>
      <w:r w:rsidR="00A73365" w:rsidRPr="003A5569">
        <w:rPr>
          <w:color w:val="auto"/>
        </w:rPr>
        <w:t>a</w:t>
      </w:r>
      <w:r w:rsidR="00715400" w:rsidRPr="003A5569">
        <w:rPr>
          <w:color w:val="auto"/>
        </w:rPr>
        <w:t xml:space="preserve">rrangements web page: </w:t>
      </w:r>
      <w:hyperlink r:id="rId128" w:history="1">
        <w:r w:rsidR="00A73365">
          <w:rPr>
            <w:rStyle w:val="Hyperlink"/>
          </w:rPr>
          <w:t>www.sqa.org.uk/assessmentarrangements</w:t>
        </w:r>
      </w:hyperlink>
      <w:r w:rsidR="00715400" w:rsidRPr="00D14227">
        <w:t>.</w:t>
      </w:r>
    </w:p>
    <w:p w14:paraId="3B88283B" w14:textId="77777777" w:rsidR="00EF0C85" w:rsidRPr="006062FB" w:rsidRDefault="00EF0C85" w:rsidP="006062FB">
      <w:bookmarkStart w:id="15" w:name="_Toc468372975"/>
    </w:p>
    <w:p w14:paraId="73F95618" w14:textId="77777777" w:rsidR="0076003F" w:rsidRDefault="0076003F">
      <w:pPr>
        <w:tabs>
          <w:tab w:val="clear" w:pos="284"/>
          <w:tab w:val="clear" w:pos="567"/>
        </w:tabs>
        <w:spacing w:line="240" w:lineRule="auto"/>
        <w:rPr>
          <w:b/>
          <w:kern w:val="28"/>
          <w:sz w:val="48"/>
        </w:rPr>
      </w:pPr>
      <w:r>
        <w:br w:type="page"/>
      </w:r>
    </w:p>
    <w:p w14:paraId="401DA6B2" w14:textId="1746034D" w:rsidR="00273873" w:rsidRDefault="00273873" w:rsidP="00282930">
      <w:pPr>
        <w:pStyle w:val="Heading1"/>
      </w:pPr>
      <w:bookmarkStart w:id="16" w:name="_Toc14760245"/>
      <w:r>
        <w:lastRenderedPageBreak/>
        <w:t>Further information</w:t>
      </w:r>
      <w:bookmarkEnd w:id="15"/>
      <w:bookmarkEnd w:id="16"/>
    </w:p>
    <w:p w14:paraId="6A88B24B" w14:textId="77777777" w:rsidR="00273873" w:rsidRDefault="00273873" w:rsidP="00273873"/>
    <w:p w14:paraId="192CD1B9" w14:textId="668629FE" w:rsidR="00273873" w:rsidRPr="00B67EFD" w:rsidRDefault="000F4B7F" w:rsidP="00273873">
      <w:pPr>
        <w:pStyle w:val="bullet"/>
      </w:pPr>
      <w:hyperlink r:id="rId129" w:history="1">
        <w:r w:rsidRPr="004839CB">
          <w:rPr>
            <w:rStyle w:val="Hyperlink"/>
          </w:rPr>
          <w:t xml:space="preserve">Advanced </w:t>
        </w:r>
        <w:r w:rsidR="00AD54F1" w:rsidRPr="004839CB">
          <w:rPr>
            <w:rStyle w:val="Hyperlink"/>
          </w:rPr>
          <w:t>Higher</w:t>
        </w:r>
        <w:r w:rsidR="00971281" w:rsidRPr="004839CB">
          <w:rPr>
            <w:rStyle w:val="Hyperlink"/>
          </w:rPr>
          <w:t xml:space="preserve"> </w:t>
        </w:r>
        <w:r w:rsidR="00283BE4" w:rsidRPr="004839CB">
          <w:rPr>
            <w:rStyle w:val="Hyperlink"/>
          </w:rPr>
          <w:t>Physics</w:t>
        </w:r>
        <w:r w:rsidR="00273873" w:rsidRPr="004839CB">
          <w:rPr>
            <w:rStyle w:val="Hyperlink"/>
          </w:rPr>
          <w:t xml:space="preserve"> subject page</w:t>
        </w:r>
      </w:hyperlink>
    </w:p>
    <w:p w14:paraId="67765DF4" w14:textId="560D9874" w:rsidR="00273873" w:rsidRPr="00B67EFD" w:rsidRDefault="001043DE" w:rsidP="00273873">
      <w:pPr>
        <w:pStyle w:val="bullet"/>
      </w:pPr>
      <w:hyperlink r:id="rId130" w:history="1">
        <w:r w:rsidRPr="001043DE">
          <w:rPr>
            <w:rStyle w:val="Hyperlink"/>
          </w:rPr>
          <w:t>Assessment arrangements web page</w:t>
        </w:r>
      </w:hyperlink>
      <w:r>
        <w:t xml:space="preserve"> </w:t>
      </w:r>
    </w:p>
    <w:p w14:paraId="2538E39B" w14:textId="0A90E8ED" w:rsidR="00273873" w:rsidRPr="00B67EFD" w:rsidRDefault="00273873" w:rsidP="00103480">
      <w:pPr>
        <w:pStyle w:val="bullet"/>
      </w:pPr>
      <w:hyperlink r:id="rId131" w:history="1">
        <w:r w:rsidRPr="00BB4EC5">
          <w:rPr>
            <w:rStyle w:val="Hyperlink"/>
          </w:rPr>
          <w:t>Building the Curriculum 3</w:t>
        </w:r>
        <w:r w:rsidR="0095149C">
          <w:rPr>
            <w:rStyle w:val="Hyperlink"/>
          </w:rPr>
          <w:t>–5</w:t>
        </w:r>
      </w:hyperlink>
    </w:p>
    <w:p w14:paraId="128065B0" w14:textId="280B6F8A" w:rsidR="00273873" w:rsidRPr="00E81CBB" w:rsidRDefault="00273873" w:rsidP="00273873">
      <w:pPr>
        <w:pStyle w:val="bullet"/>
      </w:pPr>
      <w:hyperlink r:id="rId132" w:history="1">
        <w:r w:rsidRPr="00BB4EC5">
          <w:rPr>
            <w:rStyle w:val="Hyperlink"/>
          </w:rPr>
          <w:t>Guide to Assessment</w:t>
        </w:r>
      </w:hyperlink>
      <w:r w:rsidRPr="00BB4EC5">
        <w:rPr>
          <w:color w:val="1F497D"/>
        </w:rPr>
        <w:t xml:space="preserve"> </w:t>
      </w:r>
    </w:p>
    <w:p w14:paraId="59C2C47E" w14:textId="242E731D" w:rsidR="00E81CBB" w:rsidRPr="00E81CBB" w:rsidRDefault="00E81CBB" w:rsidP="00E81CBB">
      <w:pPr>
        <w:pStyle w:val="bullet"/>
      </w:pPr>
      <w:hyperlink r:id="rId133" w:history="1">
        <w:r w:rsidRPr="00E81CBB">
          <w:rPr>
            <w:rStyle w:val="Hyperlink"/>
          </w:rPr>
          <w:t xml:space="preserve">Guidance on conditions </w:t>
        </w:r>
        <w:r w:rsidR="00FA7D9C">
          <w:rPr>
            <w:rStyle w:val="Hyperlink"/>
          </w:rPr>
          <w:t>of</w:t>
        </w:r>
        <w:r w:rsidRPr="00E81CBB">
          <w:rPr>
            <w:rStyle w:val="Hyperlink"/>
          </w:rPr>
          <w:t xml:space="preserve"> assessment </w:t>
        </w:r>
        <w:r w:rsidR="00FA7D9C">
          <w:rPr>
            <w:rStyle w:val="Hyperlink"/>
          </w:rPr>
          <w:t xml:space="preserve">for </w:t>
        </w:r>
        <w:r w:rsidRPr="00E81CBB">
          <w:rPr>
            <w:rStyle w:val="Hyperlink"/>
          </w:rPr>
          <w:t>coursework</w:t>
        </w:r>
      </w:hyperlink>
    </w:p>
    <w:p w14:paraId="26AAFDF6" w14:textId="77777777" w:rsidR="00273873" w:rsidRPr="00B67EFD" w:rsidRDefault="00273873" w:rsidP="00273873">
      <w:pPr>
        <w:pStyle w:val="bullet"/>
      </w:pPr>
      <w:hyperlink r:id="rId134"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135"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136" w:history="1">
        <w:r w:rsidRPr="00F05374">
          <w:rPr>
            <w:rStyle w:val="Hyperlink"/>
          </w:rPr>
          <w:t>Educational Research Reports</w:t>
        </w:r>
      </w:hyperlink>
    </w:p>
    <w:p w14:paraId="17CE93F9" w14:textId="77777777" w:rsidR="00273873" w:rsidRPr="00B67EFD" w:rsidRDefault="00273873" w:rsidP="00273873">
      <w:pPr>
        <w:pStyle w:val="bullet"/>
      </w:pPr>
      <w:hyperlink r:id="rId137" w:history="1">
        <w:r w:rsidRPr="00BB4EC5">
          <w:rPr>
            <w:rStyle w:val="Hyperlink"/>
          </w:rPr>
          <w:t>SQA Guidelines on e-assessment for Schools</w:t>
        </w:r>
      </w:hyperlink>
    </w:p>
    <w:p w14:paraId="23CA593E" w14:textId="77777777" w:rsidR="002A2903" w:rsidRPr="006062FB" w:rsidRDefault="00273873" w:rsidP="0035455F">
      <w:pPr>
        <w:pStyle w:val="bullet"/>
        <w:tabs>
          <w:tab w:val="clear" w:pos="567"/>
        </w:tabs>
      </w:pPr>
      <w:hyperlink r:id="rId138" w:history="1">
        <w:r w:rsidRPr="00F05374">
          <w:rPr>
            <w:rStyle w:val="Hyperlink"/>
          </w:rPr>
          <w:t>SQA e-assessment web page</w:t>
        </w:r>
      </w:hyperlink>
      <w:r w:rsidRPr="002A2903">
        <w:rPr>
          <w:color w:val="1F497D"/>
        </w:rPr>
        <w:t xml:space="preserve"> </w:t>
      </w:r>
    </w:p>
    <w:p w14:paraId="7389ABA6" w14:textId="77777777" w:rsidR="00BB3431" w:rsidRPr="00FF2F69" w:rsidRDefault="00BB3431" w:rsidP="00FF2F69"/>
    <w:p w14:paraId="2CBA9A37" w14:textId="231FEF2C" w:rsidR="00BB3431" w:rsidRPr="003A5569" w:rsidRDefault="00BB3431" w:rsidP="00FF2F69">
      <w:r w:rsidRPr="00FF2F69">
        <w:t>Th</w:t>
      </w:r>
      <w:r w:rsidRPr="003A5569">
        <w:t>e SCQF Framework, level descriptors and handbook are available on the SCQF website.</w:t>
      </w:r>
    </w:p>
    <w:p w14:paraId="7B4CA77D" w14:textId="77777777" w:rsidR="00695F57" w:rsidRDefault="00695F57" w:rsidP="00FF2F69"/>
    <w:p w14:paraId="4374D67A" w14:textId="77777777" w:rsidR="002D14A3" w:rsidRDefault="002D14A3">
      <w:pPr>
        <w:tabs>
          <w:tab w:val="clear" w:pos="284"/>
          <w:tab w:val="clear" w:pos="567"/>
        </w:tabs>
        <w:spacing w:line="240" w:lineRule="auto"/>
      </w:pPr>
      <w:r>
        <w:br w:type="page"/>
      </w:r>
    </w:p>
    <w:p w14:paraId="330BAC57" w14:textId="045461D2" w:rsidR="006720CE" w:rsidRPr="002D14A3" w:rsidRDefault="006720CE" w:rsidP="006720CE">
      <w:pPr>
        <w:pStyle w:val="Heading1"/>
      </w:pPr>
      <w:bookmarkStart w:id="17" w:name="_Toc508187282"/>
      <w:bookmarkStart w:id="18" w:name="_Toc14760246"/>
      <w:r>
        <w:lastRenderedPageBreak/>
        <w:t>Appendix: c</w:t>
      </w:r>
      <w:r w:rsidRPr="002D14A3">
        <w:t xml:space="preserve">ourse </w:t>
      </w:r>
      <w:r>
        <w:t>s</w:t>
      </w:r>
      <w:r w:rsidRPr="002D14A3">
        <w:t xml:space="preserve">upport </w:t>
      </w:r>
      <w:r>
        <w:t>n</w:t>
      </w:r>
      <w:r w:rsidRPr="002D14A3">
        <w:t>otes</w:t>
      </w:r>
      <w:bookmarkEnd w:id="17"/>
      <w:bookmarkEnd w:id="18"/>
    </w:p>
    <w:p w14:paraId="61DF5E2B" w14:textId="77777777" w:rsidR="006720CE" w:rsidRDefault="006720CE" w:rsidP="006720CE">
      <w:pPr>
        <w:pStyle w:val="Heading2"/>
      </w:pPr>
      <w:bookmarkStart w:id="19" w:name="_Toc508187283"/>
      <w:bookmarkStart w:id="20" w:name="_Toc14760247"/>
      <w:r>
        <w:t>Introduction</w:t>
      </w:r>
      <w:bookmarkEnd w:id="19"/>
      <w:bookmarkEnd w:id="20"/>
    </w:p>
    <w:p w14:paraId="512C8C49" w14:textId="77777777" w:rsidR="006720CE" w:rsidRPr="002D14A3" w:rsidRDefault="006720CE" w:rsidP="00CF11BE">
      <w:r w:rsidRPr="002D14A3">
        <w:t xml:space="preserve">These support notes are not mandatory. They provide advice and guidance to teachers and lecturers on approaches to delivering the course. </w:t>
      </w:r>
      <w:r>
        <w:t>Please read these course support notes</w:t>
      </w:r>
      <w:r w:rsidRPr="002D14A3">
        <w:t xml:space="preserve"> in conjunction with </w:t>
      </w:r>
      <w:r>
        <w:t>the</w:t>
      </w:r>
      <w:r w:rsidRPr="002D14A3">
        <w:t xml:space="preserve"> course specification</w:t>
      </w:r>
      <w:r>
        <w:t>, the</w:t>
      </w:r>
      <w:r w:rsidRPr="002D14A3">
        <w:t xml:space="preserve"> specimen question paper and</w:t>
      </w:r>
      <w:r>
        <w:t xml:space="preserve"> the project assessment task</w:t>
      </w:r>
      <w:r w:rsidRPr="002D14A3">
        <w:t>.</w:t>
      </w:r>
    </w:p>
    <w:p w14:paraId="350E9F3E" w14:textId="77777777" w:rsidR="006720CE" w:rsidRPr="00D0324D" w:rsidRDefault="006720CE" w:rsidP="00CF11BE"/>
    <w:p w14:paraId="0CFFD562" w14:textId="77777777" w:rsidR="006720CE" w:rsidRDefault="006720CE" w:rsidP="006720CE">
      <w:pPr>
        <w:pStyle w:val="Heading2"/>
      </w:pPr>
      <w:bookmarkStart w:id="21" w:name="_Toc508187284"/>
      <w:bookmarkStart w:id="22" w:name="_Toc14760248"/>
      <w:r>
        <w:t>Developing skills, knowledge and understanding</w:t>
      </w:r>
      <w:bookmarkEnd w:id="21"/>
      <w:bookmarkEnd w:id="22"/>
    </w:p>
    <w:p w14:paraId="4DA9CB7F" w14:textId="77777777" w:rsidR="006720CE" w:rsidRDefault="006720CE" w:rsidP="00CF11BE">
      <w:r>
        <w:t xml:space="preserve">This section provides further advice and guidance about skills, knowledge and understanding that are included in the course. Teachers and lecturers have considerable flexibility to select contexts that stimulate and challenge candidates, offering both breadth and depth. Flexibility and differentiation of tasks should be built into the course to allow candidates of differing abilities to demonstrate achievement. </w:t>
      </w:r>
    </w:p>
    <w:p w14:paraId="05F09823" w14:textId="77777777" w:rsidR="006720CE" w:rsidRDefault="006720CE" w:rsidP="00CF11BE"/>
    <w:p w14:paraId="06682762" w14:textId="77777777" w:rsidR="006720CE" w:rsidRPr="001E16B6" w:rsidRDefault="006720CE" w:rsidP="00CF11BE">
      <w:r w:rsidRPr="001E16B6">
        <w:t xml:space="preserve">Learning and teaching should build on candidates’ prior knowledge, skills and understanding. Candidates should be given opportunities to take responsibility for their learning. </w:t>
      </w:r>
    </w:p>
    <w:p w14:paraId="64BB9EA2" w14:textId="77777777" w:rsidR="006720CE" w:rsidRPr="001E16B6" w:rsidRDefault="006720CE" w:rsidP="00CF11BE"/>
    <w:p w14:paraId="0CC1AA5C" w14:textId="77777777" w:rsidR="006720CE" w:rsidRPr="001E16B6" w:rsidRDefault="006720CE" w:rsidP="00CF11BE">
      <w:r w:rsidRPr="001E16B6">
        <w:t xml:space="preserve">An investigative approach is encouraged in physics, with candidates actively involved in developing their skills, knowledge and understanding. A holistic approach should be adopted to encourage the simultaneous development of candidates’ conceptual understanding and skills. </w:t>
      </w:r>
    </w:p>
    <w:p w14:paraId="7CB14869" w14:textId="77777777" w:rsidR="006720CE" w:rsidRPr="001E16B6" w:rsidRDefault="006720CE" w:rsidP="00CF11BE"/>
    <w:p w14:paraId="3833DECE" w14:textId="77777777" w:rsidR="006720CE" w:rsidRPr="001E16B6" w:rsidRDefault="006720CE" w:rsidP="00CF11BE">
      <w:r w:rsidRPr="001E16B6">
        <w:t xml:space="preserve">Investigative and experimental work is an important part of the scientific method of working and can fulfil a number of educational purposes. Where appropriate, investigative work/experiments in physics should allow candidates the opportunity to select activities and/or carry out extended study. </w:t>
      </w:r>
    </w:p>
    <w:p w14:paraId="38F745A6" w14:textId="77777777" w:rsidR="006720CE" w:rsidRPr="001E16B6" w:rsidRDefault="006720CE" w:rsidP="00CF11BE"/>
    <w:p w14:paraId="0137CFB8" w14:textId="6153AC5D" w:rsidR="006720CE" w:rsidRDefault="006720CE" w:rsidP="00CF11BE">
      <w:r w:rsidRPr="001E16B6">
        <w:t>Learning and teaching should offer opportunities for candidates to work collaboratively. Practical activities and investigative work can offer opportunities for group work</w:t>
      </w:r>
      <w:r w:rsidRPr="00990D61">
        <w:t>.</w:t>
      </w:r>
      <w:r>
        <w:t xml:space="preserve"> </w:t>
      </w:r>
      <w:r w:rsidRPr="005C58F0">
        <w:rPr>
          <w:b/>
        </w:rPr>
        <w:t xml:space="preserve">However, group work is </w:t>
      </w:r>
      <w:r>
        <w:rPr>
          <w:b/>
        </w:rPr>
        <w:t xml:space="preserve">not </w:t>
      </w:r>
      <w:r w:rsidRPr="005C58F0">
        <w:rPr>
          <w:b/>
        </w:rPr>
        <w:t xml:space="preserve">allowed in the </w:t>
      </w:r>
      <w:r>
        <w:rPr>
          <w:b/>
        </w:rPr>
        <w:t>p</w:t>
      </w:r>
      <w:r w:rsidRPr="005C58F0">
        <w:rPr>
          <w:b/>
        </w:rPr>
        <w:t>roject</w:t>
      </w:r>
      <w:r>
        <w:rPr>
          <w:b/>
        </w:rPr>
        <w:t xml:space="preserve">. The project </w:t>
      </w:r>
      <w:r w:rsidRPr="005C58F0">
        <w:rPr>
          <w:b/>
        </w:rPr>
        <w:t xml:space="preserve">must be </w:t>
      </w:r>
      <w:r>
        <w:rPr>
          <w:b/>
        </w:rPr>
        <w:t xml:space="preserve">the work of the </w:t>
      </w:r>
      <w:r w:rsidRPr="005C58F0">
        <w:rPr>
          <w:b/>
        </w:rPr>
        <w:t xml:space="preserve">individual </w:t>
      </w:r>
      <w:r>
        <w:rPr>
          <w:b/>
        </w:rPr>
        <w:t>candidate.</w:t>
      </w:r>
      <w:r>
        <w:t xml:space="preserve">  </w:t>
      </w:r>
    </w:p>
    <w:p w14:paraId="62085C40" w14:textId="77777777" w:rsidR="001E16B6" w:rsidRDefault="001E16B6" w:rsidP="00CF11BE"/>
    <w:p w14:paraId="0BFF9942" w14:textId="77777777" w:rsidR="006720CE" w:rsidRPr="001E16B6" w:rsidRDefault="006720CE" w:rsidP="00CF11BE">
      <w:r w:rsidRPr="001E16B6">
        <w:t xml:space="preserve">Laboratory work should include the use of technology and equipment to reflect current practices in physics. Teachers and lecturers are responsible for ensuring that appropriate risk assessment has been undertaken. </w:t>
      </w:r>
    </w:p>
    <w:p w14:paraId="67A74327" w14:textId="77777777" w:rsidR="006720CE" w:rsidRPr="001E16B6" w:rsidRDefault="006720CE" w:rsidP="00CF11BE"/>
    <w:p w14:paraId="16C828A1" w14:textId="77777777" w:rsidR="006720CE" w:rsidRPr="001E16B6" w:rsidRDefault="006720CE" w:rsidP="00CF11BE">
      <w:r w:rsidRPr="001E16B6">
        <w:t xml:space="preserve">In addition to the programmed learning time of 160 hours, candidates are expected to contribute time of their own. </w:t>
      </w:r>
    </w:p>
    <w:p w14:paraId="17CB6CD3" w14:textId="77777777" w:rsidR="006720CE" w:rsidRPr="001E16B6" w:rsidRDefault="006720CE" w:rsidP="00CF11BE"/>
    <w:p w14:paraId="721AA74D" w14:textId="77777777" w:rsidR="006720CE" w:rsidRPr="001E16B6" w:rsidRDefault="006720CE" w:rsidP="00CF11BE">
      <w:r w:rsidRPr="001E16B6">
        <w:t>Effective partnership working can enhance the learning experience. Guest speakers from industry, further education and higher education could be invited to share their knowledge of particular aspects of physics.</w:t>
      </w:r>
    </w:p>
    <w:p w14:paraId="03912E36" w14:textId="77777777" w:rsidR="006720CE" w:rsidRPr="001E16B6" w:rsidRDefault="006720CE" w:rsidP="00CF11BE"/>
    <w:p w14:paraId="73A67D32" w14:textId="77777777" w:rsidR="006720CE" w:rsidRPr="001E16B6" w:rsidRDefault="006720CE" w:rsidP="00CF11BE">
      <w:r w:rsidRPr="001E16B6">
        <w:t xml:space="preserve">Technology makes a significant contribution to the physics course. In addition to using computers as a learning tool, computer animations and simulations can help develop </w:t>
      </w:r>
      <w:r w:rsidRPr="001E16B6">
        <w:lastRenderedPageBreak/>
        <w:t xml:space="preserve">candidates’ understanding of physics principles and processes. Computer interfacing equipment can detect changes in variables, allowing experimental results to be recorded and processed. Results can also be displayed in real time, which helps to improve understanding. </w:t>
      </w:r>
    </w:p>
    <w:p w14:paraId="551DCE1D" w14:textId="77777777" w:rsidR="006720CE" w:rsidRDefault="006720CE" w:rsidP="00CF11BE"/>
    <w:p w14:paraId="73791E8D" w14:textId="77777777" w:rsidR="006720CE" w:rsidRPr="00207A36" w:rsidRDefault="006720CE" w:rsidP="006720CE">
      <w:pPr>
        <w:pStyle w:val="Heading2"/>
      </w:pPr>
      <w:bookmarkStart w:id="23" w:name="_Toc14760249"/>
      <w:r w:rsidRPr="00207A36">
        <w:t>Approaches to learning and teaching</w:t>
      </w:r>
      <w:bookmarkEnd w:id="23"/>
      <w:r w:rsidRPr="00207A36">
        <w:t xml:space="preserve"> </w:t>
      </w:r>
    </w:p>
    <w:p w14:paraId="0895F645" w14:textId="59F17C08" w:rsidR="006720CE" w:rsidRPr="00990D61" w:rsidRDefault="006720CE" w:rsidP="00A86B2D">
      <w:r w:rsidRPr="00990D61">
        <w:t>Assessment is integral to learning and teaching. Candidates can benefit from self- and peer-assessment techniques, wherever appropriate. Assessment information can be used to set learning targets and next steps</w:t>
      </w:r>
      <w:r w:rsidR="00947BC2">
        <w:t>,</w:t>
      </w:r>
      <w:r w:rsidRPr="00990D61">
        <w:t xml:space="preserve"> and provide supportive feedback. </w:t>
      </w:r>
    </w:p>
    <w:p w14:paraId="7C157008" w14:textId="77777777" w:rsidR="006720CE" w:rsidRPr="00990D61" w:rsidRDefault="006720CE" w:rsidP="00A86B2D"/>
    <w:p w14:paraId="5D77E13C" w14:textId="3FC69451" w:rsidR="006720CE" w:rsidRPr="00990D61" w:rsidRDefault="006720CE" w:rsidP="00A86B2D">
      <w:r w:rsidRPr="00990D61">
        <w:t>Teaching should involve a range of approaches to develop skills, knowledge and understanding. The mandatory content</w:t>
      </w:r>
      <w:r>
        <w:t xml:space="preserve"> </w:t>
      </w:r>
      <w:r w:rsidRPr="00990D61">
        <w:rPr>
          <w:b/>
        </w:rPr>
        <w:t>can be taught in any order</w:t>
      </w:r>
      <w:r w:rsidRPr="00990D61">
        <w:t xml:space="preserve"> and may be integrated into a sequence of activities, centred on an idea, theme or application of physics</w:t>
      </w:r>
      <w:r w:rsidR="00947BC2">
        <w:t>,</w:t>
      </w:r>
      <w:r w:rsidRPr="00990D61">
        <w:t xml:space="preserve"> or based on a variety of discrete contexts. </w:t>
      </w:r>
    </w:p>
    <w:p w14:paraId="5B089E3A" w14:textId="77777777" w:rsidR="006720CE" w:rsidRPr="00990D61" w:rsidRDefault="006720CE" w:rsidP="00A86B2D"/>
    <w:p w14:paraId="74AAF255" w14:textId="0E8B6613" w:rsidR="006720CE" w:rsidRPr="00990D61" w:rsidRDefault="006720CE" w:rsidP="00A86B2D">
      <w:r w:rsidRPr="00990D61">
        <w:t>Examples of possible learning and teaching activities can be found in the following table</w:t>
      </w:r>
      <w:r w:rsidR="00E86BA8">
        <w:t>.</w:t>
      </w:r>
      <w:r w:rsidRPr="00990D61">
        <w:t xml:space="preserve"> The first column matches the ‘</w:t>
      </w:r>
      <w:r w:rsidR="00700A7F">
        <w:t>S</w:t>
      </w:r>
      <w:r w:rsidR="00700A7F" w:rsidRPr="00990D61">
        <w:t>kills</w:t>
      </w:r>
      <w:r w:rsidRPr="00990D61">
        <w:t xml:space="preserve">, knowledge and understanding for the course assessment’ section in the course specification. The second column offers suggested activities that could be used to enhance learning and teaching. </w:t>
      </w:r>
      <w:r w:rsidR="00602D31" w:rsidRPr="00990D61">
        <w:t xml:space="preserve">All resources named </w:t>
      </w:r>
      <w:r w:rsidR="00602D31">
        <w:t>are</w:t>
      </w:r>
      <w:r w:rsidR="00602D31" w:rsidRPr="00990D61">
        <w:t xml:space="preserve"> correct at the time of publication</w:t>
      </w:r>
      <w:r w:rsidR="00602D31">
        <w:t>,</w:t>
      </w:r>
      <w:r w:rsidR="00602D31" w:rsidRPr="00990D61">
        <w:t xml:space="preserve"> and may be subject to change. </w:t>
      </w:r>
    </w:p>
    <w:p w14:paraId="5D1F89DC" w14:textId="77777777" w:rsidR="006720CE" w:rsidRPr="00990D61" w:rsidRDefault="006720CE" w:rsidP="00A86B2D"/>
    <w:p w14:paraId="1DF894D1" w14:textId="28F2CAD9" w:rsidR="006720CE" w:rsidRPr="00990D61" w:rsidRDefault="006720CE" w:rsidP="00A86B2D">
      <w:r w:rsidRPr="00990D61">
        <w:t>Learning should be experiential, active, challenging, and enjoyable. It must include appropriate practical experimental work.</w:t>
      </w:r>
    </w:p>
    <w:p w14:paraId="6471CBDF" w14:textId="77777777" w:rsidR="006720CE" w:rsidRDefault="006720CE" w:rsidP="00A86B2D"/>
    <w:p w14:paraId="7CA721D2" w14:textId="77777777" w:rsidR="006720CE" w:rsidRDefault="006720CE" w:rsidP="006720CE"/>
    <w:p w14:paraId="32C96023" w14:textId="77777777" w:rsidR="006720CE" w:rsidRPr="00F30574" w:rsidRDefault="006720CE" w:rsidP="006720CE">
      <w:pPr>
        <w:rPr>
          <w:rFonts w:cs="Arial"/>
          <w:color w:val="000000"/>
          <w:highlight w:val="lightGray"/>
        </w:rPr>
      </w:pPr>
    </w:p>
    <w:p w14:paraId="4C63AFB5" w14:textId="19B7F539" w:rsidR="006720CE" w:rsidRDefault="006720CE" w:rsidP="006720CE">
      <w:pPr>
        <w:sectPr w:rsidR="006720CE" w:rsidSect="00BE43D5">
          <w:footerReference w:type="default" r:id="rId139"/>
          <w:pgSz w:w="11906" w:h="16838" w:code="9"/>
          <w:pgMar w:top="1418" w:right="1418" w:bottom="1418" w:left="1418" w:header="720" w:footer="720" w:gutter="0"/>
          <w:pgNumType w:start="1"/>
          <w:cols w:space="708"/>
          <w:docGrid w:linePitch="360"/>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0FB05EB5" w14:textId="77777777" w:rsidTr="00CF11BE">
        <w:trPr>
          <w:trHeight w:val="567"/>
          <w:tblHeader/>
        </w:trPr>
        <w:tc>
          <w:tcPr>
            <w:tcW w:w="6787" w:type="dxa"/>
            <w:shd w:val="clear" w:color="auto" w:fill="BFBFBF" w:themeFill="background1" w:themeFillShade="BF"/>
            <w:vAlign w:val="center"/>
          </w:tcPr>
          <w:p w14:paraId="0961888D" w14:textId="77777777" w:rsidR="006720CE" w:rsidRPr="00CF11BE" w:rsidRDefault="006720CE" w:rsidP="00084B24">
            <w:pPr>
              <w:pStyle w:val="Heading4"/>
              <w:spacing w:before="0"/>
            </w:pPr>
            <w:r w:rsidRPr="00CF11BE">
              <w:lastRenderedPageBreak/>
              <w:t>Rotational motion and astrophysics</w:t>
            </w:r>
          </w:p>
          <w:p w14:paraId="7DC048D5" w14:textId="77777777" w:rsidR="006720CE" w:rsidRPr="00F03F00" w:rsidRDefault="006720CE" w:rsidP="00084B24">
            <w:pPr>
              <w:pStyle w:val="Heading4"/>
              <w:spacing w:before="0"/>
            </w:pPr>
            <w:r w:rsidRPr="00CF11BE">
              <w:t>Mandatory content</w:t>
            </w:r>
            <w:r w:rsidRPr="00F03F00">
              <w:t xml:space="preserve"> </w:t>
            </w:r>
          </w:p>
        </w:tc>
        <w:tc>
          <w:tcPr>
            <w:tcW w:w="6788" w:type="dxa"/>
            <w:shd w:val="clear" w:color="auto" w:fill="BFBFBF" w:themeFill="background1" w:themeFillShade="BF"/>
            <w:vAlign w:val="center"/>
          </w:tcPr>
          <w:p w14:paraId="54B71BBF" w14:textId="77777777" w:rsidR="006720CE" w:rsidRPr="00BB0BE1" w:rsidRDefault="006720CE" w:rsidP="00084B24">
            <w:pPr>
              <w:pStyle w:val="Heading4"/>
              <w:spacing w:before="0"/>
            </w:pPr>
            <w:r w:rsidRPr="00BB0BE1">
              <w:t xml:space="preserve">Suggested activities </w:t>
            </w:r>
          </w:p>
        </w:tc>
      </w:tr>
      <w:tr w:rsidR="006720CE" w14:paraId="0C5A2B9E" w14:textId="77777777" w:rsidTr="00CF11BE">
        <w:trPr>
          <w:trHeight w:val="425"/>
        </w:trPr>
        <w:tc>
          <w:tcPr>
            <w:tcW w:w="13575" w:type="dxa"/>
            <w:gridSpan w:val="2"/>
            <w:shd w:val="clear" w:color="auto" w:fill="BFBFBF" w:themeFill="background1" w:themeFillShade="BF"/>
            <w:vAlign w:val="center"/>
          </w:tcPr>
          <w:p w14:paraId="7C2E03F1" w14:textId="77777777" w:rsidR="006720CE" w:rsidRPr="00CF11BE" w:rsidRDefault="006720CE" w:rsidP="00084B24">
            <w:pPr>
              <w:pStyle w:val="Heading5"/>
              <w:spacing w:before="0"/>
            </w:pPr>
            <w:r w:rsidRPr="00CF11BE">
              <w:t>Kinematic relationships</w:t>
            </w:r>
          </w:p>
        </w:tc>
      </w:tr>
      <w:tr w:rsidR="006720CE" w14:paraId="2F5FF1A2" w14:textId="77777777" w:rsidTr="00DC631F">
        <w:trPr>
          <w:trHeight w:val="103"/>
        </w:trPr>
        <w:tc>
          <w:tcPr>
            <w:tcW w:w="6787" w:type="dxa"/>
          </w:tcPr>
          <w:p w14:paraId="7A47F1A2" w14:textId="77777777" w:rsidR="006720CE" w:rsidRPr="00831379" w:rsidRDefault="006720CE" w:rsidP="00A86B2D">
            <w:r w:rsidRPr="00831379">
              <w:t>Knowledge that differential calculus notation is used to represent rate of change.</w:t>
            </w:r>
          </w:p>
          <w:p w14:paraId="350DDE9F" w14:textId="77777777" w:rsidR="006720CE" w:rsidRPr="00831379" w:rsidRDefault="006720CE" w:rsidP="00A86B2D"/>
          <w:p w14:paraId="70223C85" w14:textId="77777777" w:rsidR="006720CE" w:rsidRPr="00831379" w:rsidRDefault="006720CE" w:rsidP="00A86B2D">
            <w:r w:rsidRPr="00831379">
              <w:t xml:space="preserve">Knowledge that velocity is the rate of change of displacement with time, acceleration is the rate of change of velocity with time, and acceleration is the second differential of displacement with time. </w:t>
            </w:r>
          </w:p>
          <w:p w14:paraId="6C78B472" w14:textId="77777777" w:rsidR="006720CE" w:rsidRPr="00672057" w:rsidRDefault="006720CE" w:rsidP="00A86B2D"/>
          <w:p w14:paraId="6DAF7C9C" w14:textId="77777777" w:rsidR="006720CE" w:rsidRPr="008759BC" w:rsidRDefault="006720CE" w:rsidP="00E86BA8">
            <w:pPr>
              <w:spacing w:line="240" w:lineRule="auto"/>
            </w:pPr>
            <w:r w:rsidRPr="00672057">
              <w:t xml:space="preserve">Derivation of the equations of motion </w:t>
            </w:r>
            <w:r w:rsidRPr="00720E16">
              <w:rPr>
                <w:noProof/>
                <w:position w:val="-6"/>
                <w:sz w:val="20"/>
              </w:rPr>
              <w:object w:dxaOrig="960" w:dyaOrig="240" w14:anchorId="1921BC0E">
                <v:shape id="_x0000_i1082" type="#_x0000_t75" style="width:48.2pt;height:12.5pt" o:ole="">
                  <v:imagedata r:id="rId15" o:title=""/>
                </v:shape>
                <o:OLEObject Type="Embed" ProgID="Equation.DSMT4" ShapeID="_x0000_i1082" DrawAspect="Content" ObjectID="_1852963594" r:id="rId140"/>
              </w:object>
            </w:r>
            <w:r w:rsidRPr="00720E16">
              <w:t xml:space="preserve"> </w:t>
            </w:r>
            <w:r w:rsidRPr="00672057">
              <w:t>and</w:t>
            </w:r>
            <w:r w:rsidRPr="00720E16">
              <w:t xml:space="preserve"> </w:t>
            </w:r>
            <w:r w:rsidRPr="00B13AA2">
              <w:rPr>
                <w:noProof/>
                <w:position w:val="-18"/>
                <w:sz w:val="20"/>
              </w:rPr>
              <w:object w:dxaOrig="1280" w:dyaOrig="499" w14:anchorId="3E38217B">
                <v:shape id="_x0000_i1083" type="#_x0000_t75" style="width:63.85pt;height:25.05pt" o:ole="">
                  <v:imagedata r:id="rId141" o:title=""/>
                </v:shape>
                <o:OLEObject Type="Embed" ProgID="Equation.DSMT4" ShapeID="_x0000_i1083" DrawAspect="Content" ObjectID="_1852963595" r:id="rId142"/>
              </w:object>
            </w:r>
            <w:r w:rsidRPr="00720E16">
              <w:t xml:space="preserve">, </w:t>
            </w:r>
            <w:r w:rsidRPr="008759BC">
              <w:t xml:space="preserve">using calculus methods. </w:t>
            </w:r>
          </w:p>
          <w:p w14:paraId="004C6EFA" w14:textId="77777777" w:rsidR="006720CE" w:rsidRPr="00672057" w:rsidRDefault="006720CE" w:rsidP="00A86B2D"/>
          <w:p w14:paraId="0F4A1B81" w14:textId="77777777" w:rsidR="006720CE" w:rsidRPr="00C2214B" w:rsidRDefault="006720CE" w:rsidP="00A86B2D">
            <w:r w:rsidRPr="00C2214B">
              <w:t xml:space="preserve">Use of calculus methods to calculate instantaneous displacement, velocity and acceleration for straight line motion with a constant or varying acceleration. </w:t>
            </w:r>
          </w:p>
          <w:p w14:paraId="290DDD90" w14:textId="77777777" w:rsidR="006720CE" w:rsidRPr="00C2214B" w:rsidRDefault="006720CE" w:rsidP="00A86B2D"/>
          <w:p w14:paraId="7A79E075" w14:textId="77777777" w:rsidR="006720CE" w:rsidRDefault="006720CE" w:rsidP="00A86B2D">
            <w:r w:rsidRPr="00C2214B">
              <w:t xml:space="preserve">Use of appropriate relationships to carry out calculations involving displacement, velocity, acceleration, and time for straight line motion with constant or varying acceleration. </w:t>
            </w:r>
          </w:p>
          <w:p w14:paraId="13F999EA" w14:textId="12CA6B0F" w:rsidR="00FA75A4" w:rsidRPr="00BB0BE1" w:rsidRDefault="00FA75A4" w:rsidP="00A86B2D"/>
        </w:tc>
        <w:tc>
          <w:tcPr>
            <w:tcW w:w="6788" w:type="dxa"/>
          </w:tcPr>
          <w:p w14:paraId="69925F53" w14:textId="77777777" w:rsidR="006720CE" w:rsidRPr="00BB0BE1" w:rsidRDefault="006720CE" w:rsidP="00DC631F">
            <w:pPr>
              <w:pStyle w:val="Heading5"/>
            </w:pPr>
          </w:p>
        </w:tc>
      </w:tr>
    </w:tbl>
    <w:p w14:paraId="0EC59EB5"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rsidRPr="00B073E2" w14:paraId="31911167" w14:textId="77777777" w:rsidTr="00B073E2">
        <w:trPr>
          <w:trHeight w:val="567"/>
        </w:trPr>
        <w:tc>
          <w:tcPr>
            <w:tcW w:w="6787" w:type="dxa"/>
            <w:shd w:val="clear" w:color="auto" w:fill="BFBFBF" w:themeFill="background1" w:themeFillShade="BF"/>
            <w:vAlign w:val="center"/>
          </w:tcPr>
          <w:p w14:paraId="4E664AD6" w14:textId="77777777" w:rsidR="006720CE" w:rsidRPr="00B073E2" w:rsidRDefault="006720CE" w:rsidP="00084B24">
            <w:pPr>
              <w:pStyle w:val="Heading4"/>
              <w:spacing w:before="0"/>
            </w:pPr>
            <w:r w:rsidRPr="00B073E2">
              <w:lastRenderedPageBreak/>
              <w:t>Rotational motion and astrophysics</w:t>
            </w:r>
          </w:p>
          <w:p w14:paraId="4551DFB7" w14:textId="77777777" w:rsidR="006720CE" w:rsidRPr="00B073E2" w:rsidRDefault="006720CE" w:rsidP="00084B24">
            <w:pPr>
              <w:pStyle w:val="Heading4"/>
              <w:spacing w:before="0"/>
            </w:pPr>
            <w:r w:rsidRPr="00B073E2">
              <w:t xml:space="preserve">Mandatory content </w:t>
            </w:r>
          </w:p>
        </w:tc>
        <w:tc>
          <w:tcPr>
            <w:tcW w:w="6788" w:type="dxa"/>
            <w:shd w:val="clear" w:color="auto" w:fill="BFBFBF" w:themeFill="background1" w:themeFillShade="BF"/>
            <w:vAlign w:val="center"/>
          </w:tcPr>
          <w:p w14:paraId="71003F80" w14:textId="77777777" w:rsidR="006720CE" w:rsidRPr="00B073E2" w:rsidRDefault="006720CE" w:rsidP="00084B24">
            <w:pPr>
              <w:pStyle w:val="Heading4"/>
              <w:spacing w:before="0"/>
            </w:pPr>
            <w:r w:rsidRPr="00B073E2">
              <w:t xml:space="preserve">Suggested activities </w:t>
            </w:r>
          </w:p>
        </w:tc>
      </w:tr>
      <w:tr w:rsidR="006720CE" w:rsidRPr="00B073E2" w14:paraId="5B028F82" w14:textId="77777777" w:rsidTr="00B073E2">
        <w:trPr>
          <w:trHeight w:val="425"/>
        </w:trPr>
        <w:tc>
          <w:tcPr>
            <w:tcW w:w="13575" w:type="dxa"/>
            <w:gridSpan w:val="2"/>
            <w:shd w:val="clear" w:color="auto" w:fill="BFBFBF" w:themeFill="background1" w:themeFillShade="BF"/>
            <w:vAlign w:val="center"/>
          </w:tcPr>
          <w:p w14:paraId="255578A8" w14:textId="77777777" w:rsidR="006720CE" w:rsidRPr="00B073E2" w:rsidRDefault="006720CE" w:rsidP="00084B24">
            <w:pPr>
              <w:pStyle w:val="Heading5"/>
              <w:spacing w:before="0"/>
            </w:pPr>
            <w:r w:rsidRPr="00B073E2">
              <w:t>Kinematic relationships (continued)</w:t>
            </w:r>
          </w:p>
        </w:tc>
      </w:tr>
      <w:tr w:rsidR="006720CE" w14:paraId="21787286" w14:textId="77777777" w:rsidTr="00DC631F">
        <w:trPr>
          <w:trHeight w:val="103"/>
        </w:trPr>
        <w:tc>
          <w:tcPr>
            <w:tcW w:w="6787" w:type="dxa"/>
            <w:tcBorders>
              <w:bottom w:val="nil"/>
            </w:tcBorders>
          </w:tcPr>
          <w:p w14:paraId="0C485D33" w14:textId="77777777" w:rsidR="006720CE" w:rsidRPr="00831379" w:rsidRDefault="006720CE" w:rsidP="00DC631F">
            <w:pPr>
              <w:pStyle w:val="Heading4"/>
            </w:pPr>
            <w:r w:rsidRPr="00831379">
              <w:object w:dxaOrig="4560" w:dyaOrig="2600" w14:anchorId="0A692E99">
                <v:shape id="_x0000_i1084" type="#_x0000_t75" style="width:229.75pt;height:129.6pt" o:ole="">
                  <v:imagedata r:id="rId143" o:title=""/>
                </v:shape>
                <o:OLEObject Type="Embed" ProgID="Equation.DSMT4" ShapeID="_x0000_i1084" DrawAspect="Content" ObjectID="_1852963596" r:id="rId144"/>
              </w:object>
            </w:r>
          </w:p>
          <w:p w14:paraId="4F2C2161" w14:textId="77777777" w:rsidR="006720CE" w:rsidRDefault="006720CE" w:rsidP="00DC631F"/>
          <w:p w14:paraId="6B095463" w14:textId="77777777" w:rsidR="006720CE" w:rsidRDefault="006720CE" w:rsidP="00D003C6">
            <w:r w:rsidRPr="00672057">
              <w:t>Knowledge that the gradient of a</w:t>
            </w:r>
            <w:r>
              <w:t xml:space="preserve"> curve (or a straight</w:t>
            </w:r>
            <w:r w:rsidRPr="00672057">
              <w:t xml:space="preserve"> line</w:t>
            </w:r>
            <w:r>
              <w:t>)</w:t>
            </w:r>
            <w:r w:rsidRPr="00672057">
              <w:t xml:space="preserve"> on a motion-time graph represents instantaneous rate of change, and can be found by differentiation. </w:t>
            </w:r>
          </w:p>
          <w:p w14:paraId="5FF7451C" w14:textId="77777777" w:rsidR="006720CE" w:rsidRPr="00672057" w:rsidRDefault="006720CE" w:rsidP="00D003C6"/>
          <w:p w14:paraId="2C2339C9" w14:textId="123682FA" w:rsidR="006720CE" w:rsidRDefault="006720CE" w:rsidP="00D003C6">
            <w:r w:rsidRPr="00672057">
              <w:t xml:space="preserve">Knowledge that the gradient of a </w:t>
            </w:r>
            <w:r>
              <w:t xml:space="preserve">curve (or a straight </w:t>
            </w:r>
            <w:r w:rsidRPr="00672057">
              <w:t>line</w:t>
            </w:r>
            <w:r>
              <w:t>)</w:t>
            </w:r>
            <w:r w:rsidRPr="00672057">
              <w:t xml:space="preserve"> on a displacement-time graph is the instantaneous velocity</w:t>
            </w:r>
            <w:r w:rsidR="00A1672E">
              <w:t>,</w:t>
            </w:r>
            <w:r w:rsidRPr="00672057">
              <w:t xml:space="preserve"> and that the gradient of a </w:t>
            </w:r>
            <w:r>
              <w:t xml:space="preserve">curve (or a straight </w:t>
            </w:r>
            <w:r w:rsidRPr="00672057">
              <w:t>line</w:t>
            </w:r>
            <w:r>
              <w:t>)</w:t>
            </w:r>
            <w:r w:rsidRPr="00672057">
              <w:t xml:space="preserve"> on a velocity-time graph is the instantaneous acceleration.</w:t>
            </w:r>
          </w:p>
          <w:p w14:paraId="5E6C9C19" w14:textId="3002A36C" w:rsidR="006720CE" w:rsidRPr="00BB0BE1" w:rsidRDefault="006720CE" w:rsidP="00D003C6"/>
        </w:tc>
        <w:tc>
          <w:tcPr>
            <w:tcW w:w="6788" w:type="dxa"/>
            <w:tcBorders>
              <w:bottom w:val="nil"/>
            </w:tcBorders>
          </w:tcPr>
          <w:p w14:paraId="07AD613F" w14:textId="77777777" w:rsidR="006720CE" w:rsidRPr="00BB0BE1" w:rsidRDefault="006720CE" w:rsidP="00DC631F">
            <w:pPr>
              <w:pStyle w:val="Default"/>
            </w:pPr>
          </w:p>
        </w:tc>
      </w:tr>
      <w:tr w:rsidR="006720CE" w14:paraId="188288DA" w14:textId="77777777" w:rsidTr="00DC631F">
        <w:trPr>
          <w:trHeight w:val="103"/>
        </w:trPr>
        <w:tc>
          <w:tcPr>
            <w:tcW w:w="6787" w:type="dxa"/>
            <w:tcBorders>
              <w:top w:val="nil"/>
              <w:bottom w:val="nil"/>
            </w:tcBorders>
          </w:tcPr>
          <w:p w14:paraId="24CE40D8" w14:textId="77777777" w:rsidR="006720CE" w:rsidRPr="00991327" w:rsidRDefault="006720CE" w:rsidP="00D003C6">
            <w:r w:rsidRPr="00672057">
              <w:t>Knowledge that the area under a line on a graph can be found by integration.</w:t>
            </w:r>
          </w:p>
        </w:tc>
        <w:tc>
          <w:tcPr>
            <w:tcW w:w="6788" w:type="dxa"/>
            <w:tcBorders>
              <w:top w:val="nil"/>
              <w:bottom w:val="nil"/>
            </w:tcBorders>
          </w:tcPr>
          <w:p w14:paraId="179A60DC" w14:textId="77777777" w:rsidR="006720CE" w:rsidRPr="00BB0BE1" w:rsidRDefault="006720CE" w:rsidP="00A86B2D">
            <w:r w:rsidRPr="002E1D12">
              <w:t>Us</w:t>
            </w:r>
            <w:r>
              <w:t xml:space="preserve">ing </w:t>
            </w:r>
            <w:r w:rsidRPr="002E1D12">
              <w:t>motion sensors, data logging and video analysis to enable graphical representation of motion.</w:t>
            </w:r>
          </w:p>
        </w:tc>
      </w:tr>
      <w:tr w:rsidR="006720CE" w14:paraId="0A90FDB4" w14:textId="77777777" w:rsidTr="00DC631F">
        <w:trPr>
          <w:trHeight w:val="103"/>
        </w:trPr>
        <w:tc>
          <w:tcPr>
            <w:tcW w:w="6787" w:type="dxa"/>
            <w:tcBorders>
              <w:top w:val="nil"/>
              <w:bottom w:val="nil"/>
            </w:tcBorders>
          </w:tcPr>
          <w:p w14:paraId="62C8DE1F" w14:textId="77777777" w:rsidR="006720CE" w:rsidRPr="00672057" w:rsidRDefault="006720CE" w:rsidP="00D003C6"/>
        </w:tc>
        <w:tc>
          <w:tcPr>
            <w:tcW w:w="6788" w:type="dxa"/>
            <w:tcBorders>
              <w:top w:val="nil"/>
              <w:bottom w:val="nil"/>
            </w:tcBorders>
          </w:tcPr>
          <w:p w14:paraId="4EFE3DAD" w14:textId="77777777" w:rsidR="006720CE" w:rsidRPr="00BB0BE1" w:rsidRDefault="006720CE" w:rsidP="00A86B2D"/>
        </w:tc>
      </w:tr>
      <w:tr w:rsidR="006720CE" w14:paraId="7D11FFF4" w14:textId="77777777" w:rsidTr="00D003C6">
        <w:trPr>
          <w:trHeight w:val="80"/>
        </w:trPr>
        <w:tc>
          <w:tcPr>
            <w:tcW w:w="6787" w:type="dxa"/>
            <w:tcBorders>
              <w:top w:val="nil"/>
              <w:bottom w:val="nil"/>
            </w:tcBorders>
          </w:tcPr>
          <w:p w14:paraId="77618C6C" w14:textId="77777777" w:rsidR="006720CE" w:rsidRPr="00672057" w:rsidRDefault="006720CE" w:rsidP="00D003C6">
            <w:r w:rsidRPr="00672057">
              <w:t>Knowledge that the area under an acceleration-time graph between limits is the change in velocity and that the area under a velocity-time graph between limits is the displacement.</w:t>
            </w:r>
          </w:p>
        </w:tc>
        <w:tc>
          <w:tcPr>
            <w:tcW w:w="6788" w:type="dxa"/>
            <w:tcBorders>
              <w:top w:val="nil"/>
              <w:bottom w:val="nil"/>
            </w:tcBorders>
          </w:tcPr>
          <w:p w14:paraId="7455079D" w14:textId="77777777" w:rsidR="006720CE" w:rsidRPr="00BB0BE1" w:rsidRDefault="006720CE" w:rsidP="00DC631F"/>
        </w:tc>
      </w:tr>
      <w:tr w:rsidR="006720CE" w14:paraId="139B1715" w14:textId="77777777" w:rsidTr="00DC631F">
        <w:trPr>
          <w:trHeight w:val="103"/>
        </w:trPr>
        <w:tc>
          <w:tcPr>
            <w:tcW w:w="6787" w:type="dxa"/>
            <w:tcBorders>
              <w:top w:val="nil"/>
            </w:tcBorders>
          </w:tcPr>
          <w:p w14:paraId="36951F77" w14:textId="77777777" w:rsidR="006720CE" w:rsidRPr="00672057" w:rsidRDefault="006720CE" w:rsidP="00DC631F"/>
        </w:tc>
        <w:tc>
          <w:tcPr>
            <w:tcW w:w="6788" w:type="dxa"/>
            <w:tcBorders>
              <w:top w:val="nil"/>
            </w:tcBorders>
          </w:tcPr>
          <w:p w14:paraId="11E4DA65" w14:textId="77777777" w:rsidR="006720CE" w:rsidRPr="00BB0BE1" w:rsidRDefault="006720CE" w:rsidP="00DC631F"/>
        </w:tc>
      </w:tr>
    </w:tbl>
    <w:p w14:paraId="3FD1318F" w14:textId="77777777" w:rsidR="006720CE" w:rsidRDefault="006720CE" w:rsidP="006720CE"/>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1D9A1B33" w14:textId="77777777" w:rsidTr="001D6B4B">
        <w:trPr>
          <w:trHeight w:val="567"/>
        </w:trPr>
        <w:tc>
          <w:tcPr>
            <w:tcW w:w="6787" w:type="dxa"/>
            <w:shd w:val="clear" w:color="auto" w:fill="BFBFBF" w:themeFill="background1" w:themeFillShade="BF"/>
            <w:vAlign w:val="center"/>
          </w:tcPr>
          <w:p w14:paraId="576705E0" w14:textId="77777777" w:rsidR="006720CE" w:rsidRPr="00EE6EBF" w:rsidRDefault="006720CE" w:rsidP="00EE6EBF">
            <w:pPr>
              <w:pStyle w:val="Heading4"/>
              <w:spacing w:before="0"/>
            </w:pPr>
            <w:r w:rsidRPr="00EE6EBF">
              <w:lastRenderedPageBreak/>
              <w:t>Rotational motion and astrophysics</w:t>
            </w:r>
          </w:p>
          <w:p w14:paraId="265954CB" w14:textId="77777777" w:rsidR="006720CE" w:rsidRPr="00EE6EBF" w:rsidRDefault="006720CE" w:rsidP="00EE6EBF">
            <w:pPr>
              <w:pStyle w:val="Heading4"/>
              <w:spacing w:before="0"/>
            </w:pPr>
            <w:r w:rsidRPr="00EE6EBF">
              <w:t xml:space="preserve">Mandatory content </w:t>
            </w:r>
          </w:p>
        </w:tc>
        <w:tc>
          <w:tcPr>
            <w:tcW w:w="6788" w:type="dxa"/>
            <w:shd w:val="clear" w:color="auto" w:fill="BFBFBF" w:themeFill="background1" w:themeFillShade="BF"/>
            <w:vAlign w:val="center"/>
          </w:tcPr>
          <w:p w14:paraId="4C16B13C" w14:textId="77777777" w:rsidR="006720CE" w:rsidRPr="00EE6EBF" w:rsidRDefault="006720CE" w:rsidP="00EE6EBF">
            <w:pPr>
              <w:pStyle w:val="Heading4"/>
              <w:spacing w:before="0"/>
            </w:pPr>
            <w:r w:rsidRPr="00EE6EBF">
              <w:t xml:space="preserve">Suggested activities </w:t>
            </w:r>
          </w:p>
        </w:tc>
      </w:tr>
      <w:tr w:rsidR="006720CE" w14:paraId="1EDC89A2" w14:textId="77777777" w:rsidTr="00D003C6">
        <w:trPr>
          <w:trHeight w:val="425"/>
        </w:trPr>
        <w:tc>
          <w:tcPr>
            <w:tcW w:w="13575" w:type="dxa"/>
            <w:gridSpan w:val="2"/>
            <w:shd w:val="clear" w:color="auto" w:fill="BFBFBF" w:themeFill="background1" w:themeFillShade="BF"/>
            <w:vAlign w:val="center"/>
          </w:tcPr>
          <w:p w14:paraId="3C12232F" w14:textId="77777777" w:rsidR="006720CE" w:rsidRPr="00EE6EBF" w:rsidRDefault="006720CE" w:rsidP="00EE6EBF">
            <w:pPr>
              <w:pStyle w:val="Heading5"/>
              <w:spacing w:before="0"/>
            </w:pPr>
            <w:r w:rsidRPr="00EE6EBF">
              <w:t>Kinematic relationships (continued)</w:t>
            </w:r>
          </w:p>
        </w:tc>
      </w:tr>
      <w:tr w:rsidR="006720CE" w14:paraId="261D78B4" w14:textId="77777777" w:rsidTr="00DC631F">
        <w:trPr>
          <w:trHeight w:val="103"/>
        </w:trPr>
        <w:tc>
          <w:tcPr>
            <w:tcW w:w="6787" w:type="dxa"/>
          </w:tcPr>
          <w:p w14:paraId="0D98D13D" w14:textId="77777777" w:rsidR="006720CE" w:rsidRPr="00EA7820" w:rsidRDefault="006720CE" w:rsidP="00A86B2D">
            <w:r w:rsidRPr="00EA7820">
              <w:t>Determination of displacement, velocity or acceleration by the calculation of the gradient of the line on a graph or the calculation of the area under the line between limits on a graph.</w:t>
            </w:r>
          </w:p>
          <w:p w14:paraId="3A9FCC47" w14:textId="77777777" w:rsidR="006720CE" w:rsidRDefault="006720CE" w:rsidP="00DC631F">
            <w:pPr>
              <w:pStyle w:val="Default"/>
            </w:pPr>
          </w:p>
        </w:tc>
        <w:tc>
          <w:tcPr>
            <w:tcW w:w="6788" w:type="dxa"/>
          </w:tcPr>
          <w:p w14:paraId="1F6CA5B3" w14:textId="77777777" w:rsidR="006720CE" w:rsidRPr="002E1D12" w:rsidRDefault="006720CE" w:rsidP="00DC631F">
            <w:pPr>
              <w:pStyle w:val="Default"/>
              <w:rPr>
                <w:szCs w:val="22"/>
              </w:rPr>
            </w:pPr>
          </w:p>
        </w:tc>
      </w:tr>
      <w:tr w:rsidR="006720CE" w14:paraId="16D73C6A" w14:textId="77777777" w:rsidTr="00D003C6">
        <w:trPr>
          <w:trHeight w:val="425"/>
        </w:trPr>
        <w:tc>
          <w:tcPr>
            <w:tcW w:w="13575" w:type="dxa"/>
            <w:gridSpan w:val="2"/>
            <w:shd w:val="clear" w:color="auto" w:fill="BFBFBF" w:themeFill="background1" w:themeFillShade="BF"/>
            <w:vAlign w:val="center"/>
          </w:tcPr>
          <w:p w14:paraId="53AC5F77" w14:textId="77777777" w:rsidR="006720CE" w:rsidRPr="00D003C6" w:rsidRDefault="006720CE" w:rsidP="00EE6EBF">
            <w:pPr>
              <w:pStyle w:val="Heading5"/>
              <w:spacing w:before="0"/>
            </w:pPr>
            <w:r w:rsidRPr="00D003C6">
              <w:t>Angular motion</w:t>
            </w:r>
          </w:p>
        </w:tc>
      </w:tr>
      <w:tr w:rsidR="006720CE" w14:paraId="2CB698C2" w14:textId="77777777" w:rsidTr="00DC631F">
        <w:trPr>
          <w:trHeight w:val="103"/>
        </w:trPr>
        <w:tc>
          <w:tcPr>
            <w:tcW w:w="6787" w:type="dxa"/>
            <w:tcBorders>
              <w:top w:val="single" w:sz="4" w:space="0" w:color="auto"/>
              <w:left w:val="single" w:sz="4" w:space="0" w:color="auto"/>
              <w:bottom w:val="nil"/>
              <w:right w:val="single" w:sz="4" w:space="0" w:color="auto"/>
            </w:tcBorders>
          </w:tcPr>
          <w:p w14:paraId="5A355C5D" w14:textId="77777777" w:rsidR="006720CE" w:rsidRPr="005E5A71" w:rsidRDefault="006720CE" w:rsidP="00A86B2D">
            <w:r w:rsidRPr="005E5A71">
              <w:t xml:space="preserve">Use of the radian as a measure of angular displacement. </w:t>
            </w:r>
          </w:p>
          <w:p w14:paraId="4C253BEB" w14:textId="77777777" w:rsidR="006720CE" w:rsidRPr="00BB0BE1" w:rsidRDefault="006720CE" w:rsidP="00A86B2D"/>
        </w:tc>
        <w:tc>
          <w:tcPr>
            <w:tcW w:w="6788" w:type="dxa"/>
            <w:tcBorders>
              <w:top w:val="single" w:sz="4" w:space="0" w:color="auto"/>
              <w:left w:val="single" w:sz="4" w:space="0" w:color="auto"/>
              <w:bottom w:val="nil"/>
              <w:right w:val="single" w:sz="4" w:space="0" w:color="auto"/>
            </w:tcBorders>
          </w:tcPr>
          <w:p w14:paraId="4B7881EF" w14:textId="77777777" w:rsidR="006720CE" w:rsidRPr="00BB0BE1" w:rsidRDefault="006720CE" w:rsidP="00A86B2D">
            <w:r w:rsidRPr="00BB0BE1">
              <w:t>Introduc</w:t>
            </w:r>
            <w:r>
              <w:t xml:space="preserve">e </w:t>
            </w:r>
            <w:r w:rsidRPr="00BB0BE1">
              <w:t xml:space="preserve">angular motion by considering the rotational equivalents of displacement, velocity and acceleration. </w:t>
            </w:r>
          </w:p>
          <w:p w14:paraId="691D8650" w14:textId="77777777" w:rsidR="006720CE" w:rsidRPr="00BB0BE1" w:rsidRDefault="006720CE" w:rsidP="00A86B2D"/>
        </w:tc>
      </w:tr>
      <w:tr w:rsidR="006720CE" w14:paraId="64B83C24" w14:textId="77777777" w:rsidTr="00DC631F">
        <w:trPr>
          <w:trHeight w:val="103"/>
        </w:trPr>
        <w:tc>
          <w:tcPr>
            <w:tcW w:w="6787" w:type="dxa"/>
            <w:tcBorders>
              <w:top w:val="nil"/>
              <w:left w:val="single" w:sz="4" w:space="0" w:color="auto"/>
              <w:bottom w:val="nil"/>
              <w:right w:val="single" w:sz="4" w:space="0" w:color="auto"/>
            </w:tcBorders>
          </w:tcPr>
          <w:p w14:paraId="740F2151" w14:textId="77777777" w:rsidR="006720CE" w:rsidRPr="005E5A71" w:rsidRDefault="006720CE" w:rsidP="00A86B2D">
            <w:r w:rsidRPr="005E5A71">
              <w:t xml:space="preserve">Conversion between degrees and radians. </w:t>
            </w:r>
          </w:p>
          <w:p w14:paraId="037E0E46" w14:textId="77777777" w:rsidR="006720CE" w:rsidRPr="005E5A71" w:rsidRDefault="006720CE" w:rsidP="00A86B2D"/>
          <w:p w14:paraId="15F651FF" w14:textId="77777777" w:rsidR="006720CE" w:rsidRPr="005E5A71" w:rsidRDefault="006720CE" w:rsidP="00A86B2D">
            <w:r w:rsidRPr="005E5A71">
              <w:t xml:space="preserve">Use of appropriate relationships to carry out calculations involving angular displacement, angular velocity, angular acceleration, and time. </w:t>
            </w:r>
          </w:p>
          <w:p w14:paraId="25B470D1" w14:textId="77777777" w:rsidR="006720CE" w:rsidRPr="005E5A71" w:rsidRDefault="006720CE" w:rsidP="00A86B2D"/>
        </w:tc>
        <w:tc>
          <w:tcPr>
            <w:tcW w:w="6788" w:type="dxa"/>
            <w:tcBorders>
              <w:top w:val="nil"/>
              <w:left w:val="single" w:sz="4" w:space="0" w:color="auto"/>
              <w:bottom w:val="nil"/>
              <w:right w:val="single" w:sz="4" w:space="0" w:color="auto"/>
            </w:tcBorders>
          </w:tcPr>
          <w:p w14:paraId="1658B8DA" w14:textId="77777777" w:rsidR="006720CE" w:rsidRPr="00BB0BE1" w:rsidRDefault="006720CE" w:rsidP="00A86B2D"/>
        </w:tc>
      </w:tr>
      <w:tr w:rsidR="006720CE" w14:paraId="28158F0F" w14:textId="77777777" w:rsidTr="00DC631F">
        <w:trPr>
          <w:trHeight w:val="103"/>
        </w:trPr>
        <w:tc>
          <w:tcPr>
            <w:tcW w:w="6787" w:type="dxa"/>
            <w:tcBorders>
              <w:top w:val="nil"/>
              <w:left w:val="single" w:sz="4" w:space="0" w:color="auto"/>
              <w:bottom w:val="single" w:sz="4" w:space="0" w:color="auto"/>
              <w:right w:val="single" w:sz="4" w:space="0" w:color="auto"/>
            </w:tcBorders>
          </w:tcPr>
          <w:p w14:paraId="0AE80CB8" w14:textId="77777777" w:rsidR="006720CE" w:rsidRPr="005E5A71" w:rsidRDefault="006720CE" w:rsidP="00F96C00"/>
        </w:tc>
        <w:tc>
          <w:tcPr>
            <w:tcW w:w="6788" w:type="dxa"/>
            <w:tcBorders>
              <w:top w:val="nil"/>
              <w:left w:val="single" w:sz="4" w:space="0" w:color="auto"/>
              <w:bottom w:val="single" w:sz="4" w:space="0" w:color="auto"/>
              <w:right w:val="single" w:sz="4" w:space="0" w:color="auto"/>
            </w:tcBorders>
          </w:tcPr>
          <w:p w14:paraId="033CA7F1" w14:textId="77777777" w:rsidR="006720CE" w:rsidRPr="00BB0BE1" w:rsidRDefault="006720CE" w:rsidP="00A86B2D">
            <w:r w:rsidRPr="00BB0BE1">
              <w:t xml:space="preserve">Experiment to determine the average angular velocity of a rotating object. </w:t>
            </w:r>
          </w:p>
          <w:p w14:paraId="49038BC3" w14:textId="77777777" w:rsidR="006720CE" w:rsidRPr="00BB0BE1" w:rsidRDefault="006720CE" w:rsidP="00A86B2D"/>
        </w:tc>
      </w:tr>
    </w:tbl>
    <w:p w14:paraId="5E1E0D69"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0F7ABBBA" w14:textId="77777777" w:rsidTr="001D6B4B">
        <w:trPr>
          <w:trHeight w:val="567"/>
        </w:trPr>
        <w:tc>
          <w:tcPr>
            <w:tcW w:w="6787" w:type="dxa"/>
            <w:shd w:val="clear" w:color="auto" w:fill="BFBFBF" w:themeFill="background1" w:themeFillShade="BF"/>
            <w:vAlign w:val="center"/>
          </w:tcPr>
          <w:p w14:paraId="41F5629D" w14:textId="77777777" w:rsidR="006720CE" w:rsidRPr="00F96C00" w:rsidRDefault="006720CE" w:rsidP="00AC7F4E">
            <w:pPr>
              <w:pStyle w:val="Heading4"/>
              <w:spacing w:before="0"/>
            </w:pPr>
            <w:r w:rsidRPr="00F96C00">
              <w:lastRenderedPageBreak/>
              <w:t>Rotational motion and astrophysics</w:t>
            </w:r>
          </w:p>
          <w:p w14:paraId="7DD50955" w14:textId="77777777" w:rsidR="006720CE" w:rsidRPr="00F96C00" w:rsidRDefault="006720CE" w:rsidP="00AC7F4E">
            <w:pPr>
              <w:pStyle w:val="Heading4"/>
              <w:spacing w:before="0"/>
            </w:pPr>
            <w:r w:rsidRPr="00F96C00">
              <w:t xml:space="preserve">Mandatory content </w:t>
            </w:r>
          </w:p>
        </w:tc>
        <w:tc>
          <w:tcPr>
            <w:tcW w:w="6788" w:type="dxa"/>
            <w:shd w:val="clear" w:color="auto" w:fill="BFBFBF" w:themeFill="background1" w:themeFillShade="BF"/>
            <w:vAlign w:val="center"/>
          </w:tcPr>
          <w:p w14:paraId="70D3FC16" w14:textId="77777777" w:rsidR="006720CE" w:rsidRPr="00F96C00" w:rsidRDefault="006720CE" w:rsidP="00AC7F4E">
            <w:pPr>
              <w:pStyle w:val="Heading4"/>
              <w:spacing w:before="0"/>
            </w:pPr>
            <w:r w:rsidRPr="00F96C00">
              <w:t xml:space="preserve">Suggested activities </w:t>
            </w:r>
          </w:p>
        </w:tc>
      </w:tr>
      <w:tr w:rsidR="006720CE" w14:paraId="45B0E78D" w14:textId="77777777" w:rsidTr="00F96C00">
        <w:trPr>
          <w:trHeight w:val="425"/>
        </w:trPr>
        <w:tc>
          <w:tcPr>
            <w:tcW w:w="13575" w:type="dxa"/>
            <w:gridSpan w:val="2"/>
            <w:shd w:val="clear" w:color="auto" w:fill="BFBFBF" w:themeFill="background1" w:themeFillShade="BF"/>
            <w:vAlign w:val="center"/>
          </w:tcPr>
          <w:p w14:paraId="7280790D" w14:textId="77777777" w:rsidR="006720CE" w:rsidRPr="00F96C00" w:rsidRDefault="006720CE" w:rsidP="00AC7F4E">
            <w:pPr>
              <w:pStyle w:val="Heading5"/>
              <w:spacing w:before="0"/>
            </w:pPr>
            <w:r w:rsidRPr="00F96C00">
              <w:t>Angular motion (continued)</w:t>
            </w:r>
          </w:p>
        </w:tc>
      </w:tr>
      <w:tr w:rsidR="006720CE" w14:paraId="1360768B" w14:textId="77777777" w:rsidTr="00DC631F">
        <w:trPr>
          <w:trHeight w:val="103"/>
        </w:trPr>
        <w:tc>
          <w:tcPr>
            <w:tcW w:w="6787" w:type="dxa"/>
            <w:tcBorders>
              <w:bottom w:val="nil"/>
            </w:tcBorders>
          </w:tcPr>
          <w:p w14:paraId="2EAFE191" w14:textId="34ECE088" w:rsidR="006720CE" w:rsidRDefault="00E86BA8" w:rsidP="00DC631F">
            <w:pPr>
              <w:pStyle w:val="Heading4"/>
            </w:pPr>
            <w:r w:rsidRPr="00E86BA8">
              <w:rPr>
                <w:position w:val="-224"/>
              </w:rPr>
              <w:object w:dxaOrig="5440" w:dyaOrig="3500" w14:anchorId="002D5EEE">
                <v:shape id="_x0000_i1085" type="#_x0000_t75" style="width:273.6pt;height:175.3pt" o:ole="">
                  <v:imagedata r:id="rId145" o:title=""/>
                </v:shape>
                <o:OLEObject Type="Embed" ProgID="Equation.DSMT4" ShapeID="_x0000_i1085" DrawAspect="Content" ObjectID="_1852963597" r:id="rId146"/>
              </w:object>
            </w:r>
          </w:p>
          <w:p w14:paraId="2C6D4D3F" w14:textId="77777777" w:rsidR="006720CE" w:rsidRDefault="006720CE" w:rsidP="00A86B2D">
            <w:pPr>
              <w:rPr>
                <w:lang w:eastAsia="en-GB"/>
              </w:rPr>
            </w:pPr>
          </w:p>
          <w:p w14:paraId="78392DFE" w14:textId="77777777" w:rsidR="006720CE" w:rsidRDefault="006720CE" w:rsidP="00A86B2D">
            <w:r w:rsidRPr="00672057">
              <w:t xml:space="preserve">Use of appropriate relationships to carry out calculations involving </w:t>
            </w:r>
            <w:r>
              <w:t xml:space="preserve">angular and tangential motion. </w:t>
            </w:r>
          </w:p>
          <w:p w14:paraId="44A66DBF" w14:textId="77777777" w:rsidR="006720CE" w:rsidRDefault="006720CE" w:rsidP="00DC631F"/>
        </w:tc>
        <w:tc>
          <w:tcPr>
            <w:tcW w:w="6788" w:type="dxa"/>
            <w:tcBorders>
              <w:bottom w:val="nil"/>
            </w:tcBorders>
          </w:tcPr>
          <w:p w14:paraId="3FCD179F" w14:textId="77777777" w:rsidR="006720CE" w:rsidRPr="00871994" w:rsidRDefault="006720CE" w:rsidP="00A86B2D">
            <w:r w:rsidRPr="00871994">
              <w:t xml:space="preserve">Experiment to determine the angular acceleration of an object rotating with constant angular acceleration. </w:t>
            </w:r>
          </w:p>
          <w:p w14:paraId="3A10036E" w14:textId="77777777" w:rsidR="006720CE" w:rsidRPr="00BB0BE1" w:rsidRDefault="006720CE" w:rsidP="00DC631F">
            <w:pPr>
              <w:pStyle w:val="Default"/>
            </w:pPr>
          </w:p>
        </w:tc>
      </w:tr>
      <w:tr w:rsidR="006720CE" w14:paraId="01C73E0B" w14:textId="77777777" w:rsidTr="00DC631F">
        <w:trPr>
          <w:trHeight w:val="103"/>
        </w:trPr>
        <w:tc>
          <w:tcPr>
            <w:tcW w:w="6787" w:type="dxa"/>
            <w:tcBorders>
              <w:top w:val="nil"/>
            </w:tcBorders>
          </w:tcPr>
          <w:p w14:paraId="69209C2E" w14:textId="77777777" w:rsidR="006720CE" w:rsidRDefault="006720CE" w:rsidP="00DC631F">
            <w:pPr>
              <w:pStyle w:val="Heading4"/>
            </w:pPr>
            <w:r w:rsidRPr="00BB6238">
              <w:object w:dxaOrig="800" w:dyaOrig="1420" w14:anchorId="679F7E8A">
                <v:shape id="_x0000_i1086" type="#_x0000_t75" style="width:40.7pt;height:71.35pt" o:ole="">
                  <v:imagedata r:id="rId23" o:title=""/>
                </v:shape>
                <o:OLEObject Type="Embed" ProgID="Equation.DSMT4" ShapeID="_x0000_i1086" DrawAspect="Content" ObjectID="_1852963598" r:id="rId147"/>
              </w:object>
            </w:r>
          </w:p>
          <w:p w14:paraId="76B07554" w14:textId="01A66FEE" w:rsidR="00FA75A4" w:rsidRPr="00FA75A4" w:rsidRDefault="00FA75A4" w:rsidP="00FA75A4">
            <w:pPr>
              <w:rPr>
                <w:lang w:eastAsia="en-GB"/>
              </w:rPr>
            </w:pPr>
          </w:p>
        </w:tc>
        <w:tc>
          <w:tcPr>
            <w:tcW w:w="6788" w:type="dxa"/>
            <w:tcBorders>
              <w:top w:val="nil"/>
            </w:tcBorders>
          </w:tcPr>
          <w:p w14:paraId="6A92189D" w14:textId="77777777" w:rsidR="006720CE" w:rsidRPr="00BB0BE1" w:rsidRDefault="006720CE" w:rsidP="00DC631F">
            <w:pPr>
              <w:pStyle w:val="Default"/>
            </w:pPr>
          </w:p>
        </w:tc>
      </w:tr>
    </w:tbl>
    <w:p w14:paraId="53A3DAE6"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05C51A69" w14:textId="77777777" w:rsidTr="001D6B4B">
        <w:trPr>
          <w:trHeight w:val="567"/>
        </w:trPr>
        <w:tc>
          <w:tcPr>
            <w:tcW w:w="6787" w:type="dxa"/>
            <w:shd w:val="clear" w:color="auto" w:fill="BFBFBF" w:themeFill="background1" w:themeFillShade="BF"/>
            <w:vAlign w:val="center"/>
          </w:tcPr>
          <w:p w14:paraId="50119E85" w14:textId="77777777" w:rsidR="006720CE" w:rsidRPr="001D6B4B" w:rsidRDefault="006720CE" w:rsidP="00AC7F4E">
            <w:pPr>
              <w:pStyle w:val="Heading4"/>
              <w:spacing w:before="0"/>
            </w:pPr>
            <w:r w:rsidRPr="001D6B4B">
              <w:lastRenderedPageBreak/>
              <w:t>Rotational motion and astrophysics</w:t>
            </w:r>
          </w:p>
          <w:p w14:paraId="4EFB338D" w14:textId="77777777" w:rsidR="006720CE" w:rsidRPr="001D6B4B" w:rsidRDefault="006720CE" w:rsidP="00AC7F4E">
            <w:pPr>
              <w:pStyle w:val="Heading4"/>
              <w:spacing w:before="0"/>
            </w:pPr>
            <w:r w:rsidRPr="001D6B4B">
              <w:t xml:space="preserve">Mandatory content </w:t>
            </w:r>
          </w:p>
        </w:tc>
        <w:tc>
          <w:tcPr>
            <w:tcW w:w="6788" w:type="dxa"/>
            <w:shd w:val="clear" w:color="auto" w:fill="BFBFBF" w:themeFill="background1" w:themeFillShade="BF"/>
            <w:vAlign w:val="center"/>
          </w:tcPr>
          <w:p w14:paraId="15F57CE5" w14:textId="77777777" w:rsidR="006720CE" w:rsidRPr="001D6B4B" w:rsidRDefault="006720CE" w:rsidP="00AC7F4E">
            <w:pPr>
              <w:pStyle w:val="Heading4"/>
              <w:spacing w:before="0"/>
            </w:pPr>
            <w:r w:rsidRPr="001D6B4B">
              <w:t xml:space="preserve">Suggested activities </w:t>
            </w:r>
          </w:p>
        </w:tc>
      </w:tr>
      <w:tr w:rsidR="006720CE" w14:paraId="2133A7ED" w14:textId="77777777" w:rsidTr="003529DC">
        <w:trPr>
          <w:trHeight w:val="425"/>
        </w:trPr>
        <w:tc>
          <w:tcPr>
            <w:tcW w:w="13575" w:type="dxa"/>
            <w:gridSpan w:val="2"/>
            <w:shd w:val="clear" w:color="auto" w:fill="BFBFBF" w:themeFill="background1" w:themeFillShade="BF"/>
            <w:vAlign w:val="center"/>
          </w:tcPr>
          <w:p w14:paraId="7592F0FA" w14:textId="77777777" w:rsidR="006720CE" w:rsidRPr="001D6B4B" w:rsidRDefault="006720CE" w:rsidP="00AC7F4E">
            <w:pPr>
              <w:pStyle w:val="Heading5"/>
              <w:spacing w:before="0"/>
            </w:pPr>
            <w:r w:rsidRPr="001D6B4B">
              <w:t>Angular motion (continued)</w:t>
            </w:r>
          </w:p>
        </w:tc>
      </w:tr>
      <w:tr w:rsidR="006720CE" w14:paraId="6B56E67B" w14:textId="77777777" w:rsidTr="00DC631F">
        <w:trPr>
          <w:trHeight w:val="103"/>
        </w:trPr>
        <w:tc>
          <w:tcPr>
            <w:tcW w:w="6787" w:type="dxa"/>
            <w:tcBorders>
              <w:top w:val="single" w:sz="4" w:space="0" w:color="auto"/>
              <w:left w:val="single" w:sz="4" w:space="0" w:color="auto"/>
              <w:bottom w:val="nil"/>
              <w:right w:val="single" w:sz="4" w:space="0" w:color="auto"/>
            </w:tcBorders>
          </w:tcPr>
          <w:p w14:paraId="55BDE160" w14:textId="77777777" w:rsidR="006720CE" w:rsidRPr="00BB6238" w:rsidRDefault="006720CE" w:rsidP="00A86B2D">
            <w:pPr>
              <w:rPr>
                <w:color w:val="000000"/>
                <w:lang w:val="en-US"/>
              </w:rPr>
            </w:pPr>
            <w:r w:rsidRPr="00720E16">
              <w:t>Use of appropriate relationships to carry out calculations involving constant angular velocity</w:t>
            </w:r>
            <w:r w:rsidRPr="00BB6238">
              <w:t>, period and frequency.</w:t>
            </w:r>
          </w:p>
          <w:p w14:paraId="707BF524" w14:textId="77777777" w:rsidR="006720CE" w:rsidRPr="00672057" w:rsidRDefault="006720CE" w:rsidP="00DC631F">
            <w:pPr>
              <w:pStyle w:val="Default"/>
            </w:pPr>
          </w:p>
          <w:p w14:paraId="5E785B0A" w14:textId="77777777" w:rsidR="006720CE" w:rsidRDefault="006720CE" w:rsidP="001E16B6">
            <w:pPr>
              <w:pStyle w:val="Default"/>
              <w:spacing w:line="240" w:lineRule="auto"/>
            </w:pPr>
            <w:r w:rsidRPr="00BB6238">
              <w:object w:dxaOrig="920" w:dyaOrig="1160" w14:anchorId="6CC6692B">
                <v:shape id="_x0000_i1087" type="#_x0000_t75" style="width:46.95pt;height:57.6pt" o:ole="">
                  <v:imagedata r:id="rId148" o:title=""/>
                </v:shape>
                <o:OLEObject Type="Embed" ProgID="Equation.DSMT4" ShapeID="_x0000_i1087" DrawAspect="Content" ObjectID="_1852963599" r:id="rId149"/>
              </w:object>
            </w:r>
            <w:r>
              <w:t xml:space="preserve"> </w:t>
            </w:r>
          </w:p>
          <w:p w14:paraId="4A497D4D" w14:textId="77777777" w:rsidR="006720CE" w:rsidRDefault="006720CE" w:rsidP="00DC631F">
            <w:pPr>
              <w:pStyle w:val="Default"/>
            </w:pPr>
          </w:p>
        </w:tc>
        <w:tc>
          <w:tcPr>
            <w:tcW w:w="6788" w:type="dxa"/>
            <w:tcBorders>
              <w:top w:val="single" w:sz="4" w:space="0" w:color="auto"/>
              <w:left w:val="single" w:sz="4" w:space="0" w:color="auto"/>
              <w:bottom w:val="nil"/>
              <w:right w:val="single" w:sz="4" w:space="0" w:color="auto"/>
            </w:tcBorders>
          </w:tcPr>
          <w:p w14:paraId="0058D7AE" w14:textId="77777777" w:rsidR="006720CE" w:rsidRPr="00BB0BE1" w:rsidRDefault="006720CE" w:rsidP="00DC631F">
            <w:pPr>
              <w:pStyle w:val="Default"/>
            </w:pPr>
          </w:p>
        </w:tc>
      </w:tr>
      <w:tr w:rsidR="006720CE" w14:paraId="003BF35F" w14:textId="77777777" w:rsidTr="00DC631F">
        <w:trPr>
          <w:trHeight w:val="103"/>
        </w:trPr>
        <w:tc>
          <w:tcPr>
            <w:tcW w:w="6787" w:type="dxa"/>
            <w:tcBorders>
              <w:top w:val="nil"/>
              <w:left w:val="single" w:sz="4" w:space="0" w:color="auto"/>
              <w:bottom w:val="nil"/>
              <w:right w:val="single" w:sz="4" w:space="0" w:color="auto"/>
            </w:tcBorders>
          </w:tcPr>
          <w:p w14:paraId="7FD4E655" w14:textId="77777777" w:rsidR="006720CE" w:rsidRPr="00BB6238" w:rsidRDefault="006720CE" w:rsidP="00A86B2D">
            <w:r w:rsidRPr="00720E16">
              <w:t>Knowledge that a centripetal (radial or central) force acting on an object is necessary to maintain circular motion, and result</w:t>
            </w:r>
            <w:r w:rsidRPr="00BB6238">
              <w:t xml:space="preserve">s in centripetal (radial or central) acceleration of the object. </w:t>
            </w:r>
          </w:p>
          <w:p w14:paraId="25953774" w14:textId="77777777" w:rsidR="006720CE" w:rsidRPr="00720E16" w:rsidRDefault="006720CE" w:rsidP="00A86B2D"/>
        </w:tc>
        <w:tc>
          <w:tcPr>
            <w:tcW w:w="6788" w:type="dxa"/>
            <w:tcBorders>
              <w:top w:val="nil"/>
              <w:left w:val="single" w:sz="4" w:space="0" w:color="auto"/>
              <w:bottom w:val="nil"/>
              <w:right w:val="single" w:sz="4" w:space="0" w:color="auto"/>
            </w:tcBorders>
          </w:tcPr>
          <w:p w14:paraId="687D1842" w14:textId="77777777" w:rsidR="006720CE" w:rsidRDefault="006720CE" w:rsidP="00A86B2D"/>
          <w:p w14:paraId="221881E2" w14:textId="77777777" w:rsidR="006720CE" w:rsidRDefault="006720CE" w:rsidP="00A86B2D"/>
          <w:p w14:paraId="213B6FC7" w14:textId="77777777" w:rsidR="006720CE" w:rsidRPr="00BB0BE1" w:rsidRDefault="006720CE" w:rsidP="00A86B2D">
            <w:r w:rsidRPr="00BB0BE1">
              <w:t>Investigat</w:t>
            </w:r>
            <w:r>
              <w:t xml:space="preserve">e </w:t>
            </w:r>
            <w:r w:rsidRPr="00BB0BE1">
              <w:t>factors that determine size of centripetal (radial or central) force require</w:t>
            </w:r>
            <w:r>
              <w:t xml:space="preserve">d to maintain circular motion. </w:t>
            </w:r>
          </w:p>
        </w:tc>
      </w:tr>
      <w:tr w:rsidR="006720CE" w14:paraId="11E4A5CD" w14:textId="77777777" w:rsidTr="00DC631F">
        <w:trPr>
          <w:trHeight w:val="103"/>
        </w:trPr>
        <w:tc>
          <w:tcPr>
            <w:tcW w:w="6787" w:type="dxa"/>
            <w:tcBorders>
              <w:top w:val="nil"/>
              <w:left w:val="single" w:sz="4" w:space="0" w:color="auto"/>
              <w:bottom w:val="nil"/>
              <w:right w:val="single" w:sz="4" w:space="0" w:color="auto"/>
            </w:tcBorders>
          </w:tcPr>
          <w:p w14:paraId="16F44155" w14:textId="77777777" w:rsidR="006720CE" w:rsidRPr="00F47117" w:rsidRDefault="006720CE" w:rsidP="00A86B2D">
            <w:r w:rsidRPr="00672057">
              <w:t>Use of appropriate relationships to carry out calculations involving centripetal accelerati</w:t>
            </w:r>
            <w:r>
              <w:t xml:space="preserve">on and centripetal force. </w:t>
            </w:r>
          </w:p>
        </w:tc>
        <w:tc>
          <w:tcPr>
            <w:tcW w:w="6788" w:type="dxa"/>
            <w:tcBorders>
              <w:top w:val="nil"/>
              <w:left w:val="single" w:sz="4" w:space="0" w:color="auto"/>
              <w:bottom w:val="nil"/>
              <w:right w:val="single" w:sz="4" w:space="0" w:color="auto"/>
            </w:tcBorders>
          </w:tcPr>
          <w:p w14:paraId="337B07BD" w14:textId="77777777" w:rsidR="006720CE" w:rsidRPr="00BB0BE1" w:rsidRDefault="006720CE" w:rsidP="00A86B2D"/>
        </w:tc>
      </w:tr>
      <w:tr w:rsidR="006720CE" w14:paraId="4F24CDB3" w14:textId="77777777" w:rsidTr="00DC631F">
        <w:trPr>
          <w:trHeight w:val="103"/>
        </w:trPr>
        <w:tc>
          <w:tcPr>
            <w:tcW w:w="6787" w:type="dxa"/>
            <w:tcBorders>
              <w:top w:val="nil"/>
              <w:left w:val="single" w:sz="4" w:space="0" w:color="auto"/>
              <w:bottom w:val="nil"/>
              <w:right w:val="single" w:sz="4" w:space="0" w:color="auto"/>
            </w:tcBorders>
          </w:tcPr>
          <w:p w14:paraId="0BB961BF" w14:textId="77777777" w:rsidR="006720CE" w:rsidRPr="00672057" w:rsidRDefault="006720CE" w:rsidP="00DC631F"/>
        </w:tc>
        <w:tc>
          <w:tcPr>
            <w:tcW w:w="6788" w:type="dxa"/>
            <w:vMerge w:val="restart"/>
            <w:tcBorders>
              <w:top w:val="nil"/>
              <w:left w:val="single" w:sz="4" w:space="0" w:color="auto"/>
              <w:bottom w:val="single" w:sz="4" w:space="0" w:color="auto"/>
              <w:right w:val="single" w:sz="4" w:space="0" w:color="auto"/>
            </w:tcBorders>
          </w:tcPr>
          <w:p w14:paraId="61E79FAC" w14:textId="77777777" w:rsidR="006720CE" w:rsidRPr="00BB0BE1" w:rsidRDefault="006720CE" w:rsidP="00A86B2D">
            <w:r w:rsidRPr="00BB0BE1">
              <w:t xml:space="preserve">Experiment to verify the relationship </w:t>
            </w:r>
            <w:r w:rsidRPr="00C47170">
              <w:rPr>
                <w:position w:val="-6"/>
              </w:rPr>
              <w:object w:dxaOrig="1020" w:dyaOrig="320" w14:anchorId="12BD9A93">
                <v:shape id="_x0000_i1088" type="#_x0000_t75" style="width:50.7pt;height:16.3pt" o:ole="">
                  <v:imagedata r:id="rId150" o:title=""/>
                </v:shape>
                <o:OLEObject Type="Embed" ProgID="Equation.DSMT4" ShapeID="_x0000_i1088" DrawAspect="Content" ObjectID="_1852963600" r:id="rId151"/>
              </w:object>
            </w:r>
            <w:r w:rsidRPr="00BB0BE1">
              <w:t xml:space="preserve"> </w:t>
            </w:r>
          </w:p>
          <w:p w14:paraId="0DE567AC" w14:textId="77777777" w:rsidR="006720CE" w:rsidRPr="00BB0BE1" w:rsidRDefault="006720CE" w:rsidP="00A86B2D"/>
          <w:p w14:paraId="34C6F153" w14:textId="51054D72" w:rsidR="006720CE" w:rsidRPr="00BB0BE1" w:rsidRDefault="006720CE" w:rsidP="00602D31">
            <w:r w:rsidRPr="00BB0BE1">
              <w:t>Consider centripetal forces acting in ‘</w:t>
            </w:r>
            <w:r w:rsidR="00265DFC" w:rsidRPr="00BB0BE1">
              <w:t>loop</w:t>
            </w:r>
            <w:r w:rsidR="00265DFC">
              <w:t>-</w:t>
            </w:r>
            <w:r w:rsidR="00265DFC" w:rsidRPr="00BB0BE1">
              <w:t>the</w:t>
            </w:r>
            <w:r w:rsidR="00265DFC">
              <w:t>-</w:t>
            </w:r>
            <w:r w:rsidRPr="00BB0BE1">
              <w:t>loop’ experiments, conical pendulum aircraft banking, cycle velodromes</w:t>
            </w:r>
            <w:r>
              <w:t>,</w:t>
            </w:r>
            <w:r w:rsidRPr="00BB0BE1">
              <w:t xml:space="preserve"> and </w:t>
            </w:r>
            <w:r>
              <w:t>theme park</w:t>
            </w:r>
            <w:r w:rsidRPr="00BB0BE1">
              <w:t xml:space="preserve"> rides. </w:t>
            </w:r>
          </w:p>
        </w:tc>
      </w:tr>
      <w:tr w:rsidR="006720CE" w14:paraId="08BFB450" w14:textId="77777777" w:rsidTr="00DC631F">
        <w:trPr>
          <w:trHeight w:val="103"/>
        </w:trPr>
        <w:tc>
          <w:tcPr>
            <w:tcW w:w="6787" w:type="dxa"/>
            <w:tcBorders>
              <w:top w:val="nil"/>
              <w:left w:val="single" w:sz="4" w:space="0" w:color="auto"/>
              <w:bottom w:val="single" w:sz="4" w:space="0" w:color="auto"/>
              <w:right w:val="single" w:sz="4" w:space="0" w:color="auto"/>
            </w:tcBorders>
          </w:tcPr>
          <w:p w14:paraId="51F42FFB" w14:textId="77777777" w:rsidR="006720CE" w:rsidRPr="00672057" w:rsidRDefault="006720CE" w:rsidP="001E16B6">
            <w:pPr>
              <w:pStyle w:val="Default"/>
              <w:spacing w:line="240" w:lineRule="auto"/>
            </w:pPr>
            <w:r w:rsidRPr="00BB6238">
              <w:object w:dxaOrig="1719" w:dyaOrig="1520" w14:anchorId="0EDFA7F0">
                <v:shape id="_x0000_i1089" type="#_x0000_t75" style="width:86.4pt;height:77pt" o:ole="">
                  <v:imagedata r:id="rId152" o:title=""/>
                </v:shape>
                <o:OLEObject Type="Embed" ProgID="Equation.DSMT4" ShapeID="_x0000_i1089" DrawAspect="Content" ObjectID="_1852963601" r:id="rId153"/>
              </w:object>
            </w:r>
            <w:r w:rsidRPr="00672057">
              <w:t xml:space="preserve"> </w:t>
            </w:r>
          </w:p>
          <w:p w14:paraId="1FE195DD" w14:textId="77777777" w:rsidR="006720CE" w:rsidRDefault="006720CE" w:rsidP="00DC631F">
            <w:pPr>
              <w:pStyle w:val="Default"/>
            </w:pPr>
          </w:p>
        </w:tc>
        <w:tc>
          <w:tcPr>
            <w:tcW w:w="6788" w:type="dxa"/>
            <w:vMerge/>
            <w:tcBorders>
              <w:top w:val="single" w:sz="4" w:space="0" w:color="auto"/>
              <w:left w:val="single" w:sz="4" w:space="0" w:color="auto"/>
              <w:bottom w:val="single" w:sz="4" w:space="0" w:color="auto"/>
              <w:right w:val="single" w:sz="4" w:space="0" w:color="auto"/>
            </w:tcBorders>
          </w:tcPr>
          <w:p w14:paraId="2C3F056B" w14:textId="77777777" w:rsidR="006720CE" w:rsidRPr="00BB0BE1" w:rsidRDefault="006720CE" w:rsidP="00DC631F">
            <w:pPr>
              <w:pStyle w:val="Default"/>
              <w:rPr>
                <w:b/>
                <w:bCs/>
              </w:rPr>
            </w:pPr>
          </w:p>
        </w:tc>
      </w:tr>
    </w:tbl>
    <w:p w14:paraId="3D751DC1"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5DB513BF" w14:textId="77777777" w:rsidTr="003529DC">
        <w:trPr>
          <w:trHeight w:val="567"/>
        </w:trPr>
        <w:tc>
          <w:tcPr>
            <w:tcW w:w="6787" w:type="dxa"/>
            <w:shd w:val="clear" w:color="auto" w:fill="BFBFBF" w:themeFill="background1" w:themeFillShade="BF"/>
            <w:vAlign w:val="center"/>
          </w:tcPr>
          <w:p w14:paraId="510353E6" w14:textId="77777777" w:rsidR="006720CE" w:rsidRPr="005263F9" w:rsidRDefault="006720CE" w:rsidP="005263F9">
            <w:pPr>
              <w:pStyle w:val="Heading4"/>
              <w:spacing w:before="0"/>
            </w:pPr>
            <w:r w:rsidRPr="005263F9">
              <w:lastRenderedPageBreak/>
              <w:t>Rotational motion and astrophysics</w:t>
            </w:r>
          </w:p>
          <w:p w14:paraId="07B66FC8" w14:textId="77777777" w:rsidR="006720CE" w:rsidRPr="005263F9" w:rsidRDefault="006720CE" w:rsidP="005263F9">
            <w:pPr>
              <w:pStyle w:val="Heading4"/>
              <w:spacing w:before="0"/>
            </w:pPr>
            <w:r w:rsidRPr="005263F9">
              <w:t xml:space="preserve">Mandatory content </w:t>
            </w:r>
          </w:p>
        </w:tc>
        <w:tc>
          <w:tcPr>
            <w:tcW w:w="6788" w:type="dxa"/>
            <w:shd w:val="clear" w:color="auto" w:fill="BFBFBF" w:themeFill="background1" w:themeFillShade="BF"/>
            <w:vAlign w:val="center"/>
          </w:tcPr>
          <w:p w14:paraId="7CEAFB3B" w14:textId="77777777" w:rsidR="006720CE" w:rsidRPr="005263F9" w:rsidRDefault="006720CE" w:rsidP="005263F9">
            <w:pPr>
              <w:pStyle w:val="Heading4"/>
              <w:spacing w:before="0"/>
            </w:pPr>
            <w:r w:rsidRPr="005263F9">
              <w:t xml:space="preserve">Suggested activities </w:t>
            </w:r>
          </w:p>
        </w:tc>
      </w:tr>
      <w:tr w:rsidR="006720CE" w14:paraId="13A23C77" w14:textId="77777777" w:rsidTr="003529DC">
        <w:trPr>
          <w:trHeight w:val="425"/>
        </w:trPr>
        <w:tc>
          <w:tcPr>
            <w:tcW w:w="13575" w:type="dxa"/>
            <w:gridSpan w:val="2"/>
            <w:tcBorders>
              <w:bottom w:val="single" w:sz="4" w:space="0" w:color="auto"/>
            </w:tcBorders>
            <w:shd w:val="clear" w:color="auto" w:fill="BFBFBF" w:themeFill="background1" w:themeFillShade="BF"/>
            <w:vAlign w:val="center"/>
          </w:tcPr>
          <w:p w14:paraId="06C37669" w14:textId="77777777" w:rsidR="006720CE" w:rsidRPr="009F5367" w:rsidRDefault="006720CE" w:rsidP="005263F9">
            <w:pPr>
              <w:pStyle w:val="Heading5"/>
              <w:spacing w:before="0"/>
            </w:pPr>
            <w:r w:rsidRPr="009F5367">
              <w:t>Rotational dynamics</w:t>
            </w:r>
          </w:p>
        </w:tc>
      </w:tr>
      <w:tr w:rsidR="006720CE" w14:paraId="7FC63945" w14:textId="77777777" w:rsidTr="00DC631F">
        <w:trPr>
          <w:trHeight w:val="103"/>
        </w:trPr>
        <w:tc>
          <w:tcPr>
            <w:tcW w:w="6787" w:type="dxa"/>
            <w:tcBorders>
              <w:top w:val="single" w:sz="4" w:space="0" w:color="auto"/>
              <w:left w:val="single" w:sz="4" w:space="0" w:color="auto"/>
              <w:bottom w:val="nil"/>
              <w:right w:val="single" w:sz="4" w:space="0" w:color="auto"/>
            </w:tcBorders>
          </w:tcPr>
          <w:p w14:paraId="51F65C0C" w14:textId="77777777" w:rsidR="006720CE" w:rsidRPr="00672057" w:rsidRDefault="006720CE" w:rsidP="00A86B2D">
            <w:r w:rsidRPr="00672057">
              <w:t>Knowledge that an unbalanced torque causes a change in the angular (ro</w:t>
            </w:r>
            <w:r>
              <w:t xml:space="preserve">tational) motion of an object. </w:t>
            </w:r>
          </w:p>
        </w:tc>
        <w:tc>
          <w:tcPr>
            <w:tcW w:w="6788" w:type="dxa"/>
            <w:tcBorders>
              <w:top w:val="single" w:sz="4" w:space="0" w:color="auto"/>
              <w:left w:val="single" w:sz="4" w:space="0" w:color="auto"/>
              <w:bottom w:val="nil"/>
              <w:right w:val="single" w:sz="4" w:space="0" w:color="auto"/>
            </w:tcBorders>
          </w:tcPr>
          <w:p w14:paraId="733628C0" w14:textId="77777777" w:rsidR="006720CE" w:rsidRPr="00BB0BE1" w:rsidRDefault="006720CE" w:rsidP="00A86B2D"/>
        </w:tc>
      </w:tr>
      <w:tr w:rsidR="006720CE" w14:paraId="5212333D" w14:textId="77777777" w:rsidTr="00DC631F">
        <w:trPr>
          <w:trHeight w:val="103"/>
        </w:trPr>
        <w:tc>
          <w:tcPr>
            <w:tcW w:w="6787" w:type="dxa"/>
            <w:tcBorders>
              <w:top w:val="nil"/>
              <w:left w:val="single" w:sz="4" w:space="0" w:color="auto"/>
              <w:bottom w:val="nil"/>
              <w:right w:val="single" w:sz="4" w:space="0" w:color="auto"/>
            </w:tcBorders>
          </w:tcPr>
          <w:p w14:paraId="728FFF14" w14:textId="77777777" w:rsidR="006720CE" w:rsidRPr="00672057" w:rsidRDefault="006720CE" w:rsidP="00A86B2D"/>
        </w:tc>
        <w:tc>
          <w:tcPr>
            <w:tcW w:w="6788" w:type="dxa"/>
            <w:tcBorders>
              <w:top w:val="nil"/>
              <w:left w:val="single" w:sz="4" w:space="0" w:color="auto"/>
              <w:bottom w:val="nil"/>
              <w:right w:val="single" w:sz="4" w:space="0" w:color="auto"/>
            </w:tcBorders>
          </w:tcPr>
          <w:p w14:paraId="19399B94" w14:textId="77777777" w:rsidR="006720CE" w:rsidRPr="00BB0BE1" w:rsidRDefault="006720CE" w:rsidP="00A86B2D"/>
        </w:tc>
      </w:tr>
      <w:tr w:rsidR="006720CE" w14:paraId="72784A12" w14:textId="77777777" w:rsidTr="00DC631F">
        <w:trPr>
          <w:trHeight w:val="103"/>
        </w:trPr>
        <w:tc>
          <w:tcPr>
            <w:tcW w:w="6787" w:type="dxa"/>
            <w:tcBorders>
              <w:top w:val="nil"/>
              <w:left w:val="single" w:sz="4" w:space="0" w:color="auto"/>
              <w:bottom w:val="nil"/>
              <w:right w:val="single" w:sz="4" w:space="0" w:color="auto"/>
            </w:tcBorders>
          </w:tcPr>
          <w:p w14:paraId="1F448706" w14:textId="77777777" w:rsidR="006720CE" w:rsidRPr="00672057" w:rsidRDefault="006720CE" w:rsidP="00A86B2D">
            <w:r w:rsidRPr="00672057">
              <w:t xml:space="preserve">Definition of moment of inertia of an object as a measure of its resistance to angular acceleration about a given axis. </w:t>
            </w:r>
          </w:p>
          <w:p w14:paraId="22FCBF2F" w14:textId="77777777" w:rsidR="006720CE" w:rsidRPr="00672057" w:rsidRDefault="006720CE" w:rsidP="00A86B2D"/>
        </w:tc>
        <w:tc>
          <w:tcPr>
            <w:tcW w:w="6788" w:type="dxa"/>
            <w:tcBorders>
              <w:top w:val="nil"/>
              <w:left w:val="single" w:sz="4" w:space="0" w:color="auto"/>
              <w:bottom w:val="nil"/>
              <w:right w:val="single" w:sz="4" w:space="0" w:color="auto"/>
            </w:tcBorders>
          </w:tcPr>
          <w:p w14:paraId="553F24EC" w14:textId="77777777" w:rsidR="006720CE" w:rsidRDefault="006720CE" w:rsidP="00A86B2D">
            <w:pPr>
              <w:rPr>
                <w:rFonts w:cs="Arial"/>
                <w:szCs w:val="22"/>
              </w:rPr>
            </w:pPr>
            <w:r w:rsidRPr="00BB0BE1">
              <w:t>Compar</w:t>
            </w:r>
            <w:r>
              <w:t xml:space="preserve">e </w:t>
            </w:r>
            <w:r w:rsidRPr="00BB0BE1">
              <w:t>mass of an object (measured on a balance) with its inertial mass (</w:t>
            </w:r>
            <w:r>
              <w:t>determined using a wig-wag machine).</w:t>
            </w:r>
          </w:p>
        </w:tc>
      </w:tr>
      <w:tr w:rsidR="006720CE" w14:paraId="6DFE651E" w14:textId="77777777" w:rsidTr="00DC631F">
        <w:trPr>
          <w:trHeight w:val="103"/>
        </w:trPr>
        <w:tc>
          <w:tcPr>
            <w:tcW w:w="6787" w:type="dxa"/>
            <w:tcBorders>
              <w:top w:val="nil"/>
              <w:left w:val="single" w:sz="4" w:space="0" w:color="auto"/>
              <w:bottom w:val="nil"/>
              <w:right w:val="single" w:sz="4" w:space="0" w:color="auto"/>
            </w:tcBorders>
          </w:tcPr>
          <w:p w14:paraId="0BBE9AAA" w14:textId="77777777" w:rsidR="006720CE" w:rsidRPr="00672057" w:rsidRDefault="006720CE" w:rsidP="00A86B2D">
            <w:r w:rsidRPr="00672057">
              <w:t>Knowledge that moment of inertia depends on mass and the distribution of mass about a given axis of rotation.</w:t>
            </w:r>
          </w:p>
          <w:p w14:paraId="2A4024A1" w14:textId="77777777" w:rsidR="006720CE" w:rsidRDefault="006720CE" w:rsidP="00A86B2D"/>
          <w:p w14:paraId="79CA0927" w14:textId="77777777" w:rsidR="006720CE" w:rsidRDefault="006720CE" w:rsidP="00A86B2D">
            <w:r w:rsidRPr="002D33C5">
              <w:t xml:space="preserve">Use of an appropriate relationship to calculate the moment of inertia for </w:t>
            </w:r>
            <w:r>
              <w:t>a point mass.</w:t>
            </w:r>
          </w:p>
          <w:p w14:paraId="56CE271C" w14:textId="77777777" w:rsidR="006720CE" w:rsidRPr="00672057" w:rsidRDefault="006720CE" w:rsidP="00A86B2D"/>
        </w:tc>
        <w:tc>
          <w:tcPr>
            <w:tcW w:w="6788" w:type="dxa"/>
            <w:tcBorders>
              <w:top w:val="nil"/>
              <w:left w:val="single" w:sz="4" w:space="0" w:color="auto"/>
              <w:bottom w:val="nil"/>
              <w:right w:val="single" w:sz="4" w:space="0" w:color="auto"/>
            </w:tcBorders>
          </w:tcPr>
          <w:p w14:paraId="3DBF4672" w14:textId="77777777" w:rsidR="006720CE" w:rsidRPr="00BB0BE1" w:rsidRDefault="006720CE" w:rsidP="00A86B2D"/>
        </w:tc>
      </w:tr>
      <w:tr w:rsidR="006720CE" w14:paraId="4B625766" w14:textId="77777777" w:rsidTr="00DC631F">
        <w:trPr>
          <w:trHeight w:val="103"/>
        </w:trPr>
        <w:tc>
          <w:tcPr>
            <w:tcW w:w="6787" w:type="dxa"/>
            <w:tcBorders>
              <w:top w:val="nil"/>
              <w:left w:val="single" w:sz="4" w:space="0" w:color="auto"/>
              <w:bottom w:val="nil"/>
              <w:right w:val="single" w:sz="4" w:space="0" w:color="auto"/>
            </w:tcBorders>
          </w:tcPr>
          <w:p w14:paraId="537A2AB4" w14:textId="77777777" w:rsidR="006720CE" w:rsidRPr="002D33C5" w:rsidRDefault="006720CE" w:rsidP="00DC631F">
            <w:pPr>
              <w:spacing w:line="240" w:lineRule="auto"/>
            </w:pPr>
            <w:r w:rsidRPr="00B13AA2">
              <w:object w:dxaOrig="800" w:dyaOrig="320" w14:anchorId="353A4DF2">
                <v:shape id="_x0000_i1090" type="#_x0000_t75" style="width:41.3pt;height:16.3pt" o:ole="">
                  <v:imagedata r:id="rId154" o:title=""/>
                </v:shape>
                <o:OLEObject Type="Embed" ProgID="Equation.DSMT4" ShapeID="_x0000_i1090" DrawAspect="Content" ObjectID="_1852963602" r:id="rId155"/>
              </w:object>
            </w:r>
            <w:r w:rsidRPr="002D33C5">
              <w:t xml:space="preserve"> </w:t>
            </w:r>
          </w:p>
          <w:p w14:paraId="10C53082" w14:textId="77777777" w:rsidR="006720CE" w:rsidRPr="00672057" w:rsidRDefault="006720CE" w:rsidP="00DC631F">
            <w:pPr>
              <w:spacing w:line="240" w:lineRule="auto"/>
            </w:pPr>
          </w:p>
        </w:tc>
        <w:tc>
          <w:tcPr>
            <w:tcW w:w="6788" w:type="dxa"/>
            <w:tcBorders>
              <w:top w:val="nil"/>
              <w:left w:val="single" w:sz="4" w:space="0" w:color="auto"/>
              <w:bottom w:val="nil"/>
              <w:right w:val="single" w:sz="4" w:space="0" w:color="auto"/>
            </w:tcBorders>
          </w:tcPr>
          <w:p w14:paraId="77E29B07" w14:textId="77777777" w:rsidR="006720CE" w:rsidRPr="00BB0BE1" w:rsidRDefault="006720CE" w:rsidP="00A86B2D"/>
        </w:tc>
      </w:tr>
      <w:tr w:rsidR="006720CE" w14:paraId="5D12D79F" w14:textId="77777777" w:rsidTr="00DC631F">
        <w:trPr>
          <w:trHeight w:val="103"/>
        </w:trPr>
        <w:tc>
          <w:tcPr>
            <w:tcW w:w="6787" w:type="dxa"/>
            <w:tcBorders>
              <w:top w:val="nil"/>
              <w:left w:val="single" w:sz="4" w:space="0" w:color="auto"/>
              <w:bottom w:val="nil"/>
              <w:right w:val="single" w:sz="4" w:space="0" w:color="auto"/>
            </w:tcBorders>
          </w:tcPr>
          <w:p w14:paraId="16BFC7A3" w14:textId="77777777" w:rsidR="006720CE" w:rsidRPr="009F5367" w:rsidRDefault="006720CE" w:rsidP="00DC631F">
            <w:r w:rsidRPr="009F5367">
              <w:t>Use of an appropriate relationship to calculate the moment of inertia for discrete masses.</w:t>
            </w:r>
          </w:p>
          <w:p w14:paraId="565A7B0D" w14:textId="77777777" w:rsidR="006720CE" w:rsidRPr="00B13AA2" w:rsidRDefault="006720CE" w:rsidP="00DC631F">
            <w:pPr>
              <w:spacing w:line="240" w:lineRule="auto"/>
            </w:pPr>
          </w:p>
        </w:tc>
        <w:tc>
          <w:tcPr>
            <w:tcW w:w="6788" w:type="dxa"/>
            <w:tcBorders>
              <w:top w:val="nil"/>
              <w:left w:val="single" w:sz="4" w:space="0" w:color="auto"/>
              <w:bottom w:val="nil"/>
              <w:right w:val="single" w:sz="4" w:space="0" w:color="auto"/>
            </w:tcBorders>
          </w:tcPr>
          <w:p w14:paraId="682F7C75" w14:textId="77777777" w:rsidR="006720CE" w:rsidRDefault="006720CE" w:rsidP="00A86B2D">
            <w:pPr>
              <w:rPr>
                <w:rFonts w:cs="Arial"/>
                <w:szCs w:val="22"/>
              </w:rPr>
            </w:pPr>
            <w:r>
              <w:rPr>
                <w:rFonts w:cs="Arial"/>
                <w:szCs w:val="22"/>
              </w:rPr>
              <w:t xml:space="preserve">Experiment using a variable inertia bar. </w:t>
            </w:r>
          </w:p>
          <w:p w14:paraId="00C69370" w14:textId="77777777" w:rsidR="006720CE" w:rsidRPr="00BB0BE1" w:rsidRDefault="006720CE" w:rsidP="00A86B2D"/>
        </w:tc>
      </w:tr>
      <w:tr w:rsidR="006720CE" w14:paraId="0BB96470" w14:textId="77777777" w:rsidTr="00DC631F">
        <w:trPr>
          <w:trHeight w:val="103"/>
        </w:trPr>
        <w:tc>
          <w:tcPr>
            <w:tcW w:w="6787" w:type="dxa"/>
            <w:tcBorders>
              <w:top w:val="nil"/>
              <w:left w:val="single" w:sz="4" w:space="0" w:color="auto"/>
              <w:bottom w:val="nil"/>
              <w:right w:val="single" w:sz="4" w:space="0" w:color="auto"/>
            </w:tcBorders>
          </w:tcPr>
          <w:p w14:paraId="36E6E7D9" w14:textId="77777777" w:rsidR="006720CE" w:rsidRPr="00672057" w:rsidRDefault="006720CE" w:rsidP="00DC631F">
            <w:pPr>
              <w:spacing w:line="240" w:lineRule="auto"/>
            </w:pPr>
            <w:r w:rsidRPr="00BB6238">
              <w:object w:dxaOrig="1120" w:dyaOrig="400" w14:anchorId="18CD19C1">
                <v:shape id="_x0000_i1091" type="#_x0000_t75" style="width:56.95pt;height:21.3pt" o:ole="">
                  <v:imagedata r:id="rId156" o:title=""/>
                </v:shape>
                <o:OLEObject Type="Embed" ProgID="Equation.DSMT4" ShapeID="_x0000_i1091" DrawAspect="Content" ObjectID="_1852963603" r:id="rId157"/>
              </w:object>
            </w:r>
            <w:r w:rsidRPr="00672057">
              <w:t xml:space="preserve"> </w:t>
            </w:r>
          </w:p>
          <w:p w14:paraId="53594327" w14:textId="77777777" w:rsidR="006720CE" w:rsidRPr="00672057" w:rsidRDefault="006720CE" w:rsidP="00DC631F"/>
        </w:tc>
        <w:tc>
          <w:tcPr>
            <w:tcW w:w="6788" w:type="dxa"/>
            <w:tcBorders>
              <w:top w:val="nil"/>
              <w:left w:val="single" w:sz="4" w:space="0" w:color="auto"/>
              <w:bottom w:val="nil"/>
              <w:right w:val="single" w:sz="4" w:space="0" w:color="auto"/>
            </w:tcBorders>
          </w:tcPr>
          <w:p w14:paraId="22720869" w14:textId="77777777" w:rsidR="006720CE" w:rsidRPr="00BB0BE1" w:rsidRDefault="006720CE" w:rsidP="00A86B2D"/>
        </w:tc>
      </w:tr>
      <w:tr w:rsidR="006720CE" w14:paraId="1DAB8835" w14:textId="77777777" w:rsidTr="00DC631F">
        <w:trPr>
          <w:trHeight w:val="103"/>
        </w:trPr>
        <w:tc>
          <w:tcPr>
            <w:tcW w:w="6787" w:type="dxa"/>
            <w:tcBorders>
              <w:top w:val="nil"/>
              <w:left w:val="single" w:sz="4" w:space="0" w:color="auto"/>
              <w:bottom w:val="single" w:sz="4" w:space="0" w:color="auto"/>
              <w:right w:val="single" w:sz="4" w:space="0" w:color="auto"/>
            </w:tcBorders>
          </w:tcPr>
          <w:p w14:paraId="624ECA51" w14:textId="77777777" w:rsidR="006720CE" w:rsidRPr="00672057" w:rsidRDefault="006720CE" w:rsidP="00A86B2D">
            <w:r w:rsidRPr="00672057">
              <w:t>Use of appropriate relationships to calculate the moment of inertia for rods, discs and spheres about given axes.</w:t>
            </w:r>
          </w:p>
          <w:p w14:paraId="03B47705" w14:textId="77777777" w:rsidR="006720CE" w:rsidRPr="00BB6238" w:rsidRDefault="006720CE" w:rsidP="00DC631F">
            <w:pPr>
              <w:spacing w:line="240" w:lineRule="auto"/>
            </w:pPr>
          </w:p>
        </w:tc>
        <w:tc>
          <w:tcPr>
            <w:tcW w:w="6788" w:type="dxa"/>
            <w:tcBorders>
              <w:top w:val="nil"/>
              <w:left w:val="single" w:sz="4" w:space="0" w:color="auto"/>
              <w:bottom w:val="single" w:sz="4" w:space="0" w:color="auto"/>
              <w:right w:val="single" w:sz="4" w:space="0" w:color="auto"/>
            </w:tcBorders>
          </w:tcPr>
          <w:p w14:paraId="3D46BC61" w14:textId="77777777" w:rsidR="006720CE" w:rsidRPr="00D77DFB" w:rsidRDefault="006720CE" w:rsidP="00A86B2D">
            <w:pPr>
              <w:rPr>
                <w:rFonts w:cs="Arial"/>
                <w:szCs w:val="22"/>
              </w:rPr>
            </w:pPr>
            <w:r>
              <w:rPr>
                <w:rFonts w:cs="Arial"/>
                <w:szCs w:val="22"/>
              </w:rPr>
              <w:t>Compare qualitatively</w:t>
            </w:r>
            <w:r w:rsidRPr="00D77DFB">
              <w:rPr>
                <w:rFonts w:cs="Arial"/>
                <w:szCs w:val="22"/>
              </w:rPr>
              <w:t xml:space="preserve"> the calculated moment of inertia of different</w:t>
            </w:r>
            <w:r>
              <w:rPr>
                <w:rFonts w:cs="Arial"/>
                <w:szCs w:val="22"/>
              </w:rPr>
              <w:t xml:space="preserve"> objects</w:t>
            </w:r>
            <w:r w:rsidRPr="00D77DFB">
              <w:rPr>
                <w:rFonts w:cs="Arial"/>
                <w:szCs w:val="22"/>
              </w:rPr>
              <w:t xml:space="preserve"> with the torque required to change their rotational motion.</w:t>
            </w:r>
          </w:p>
          <w:p w14:paraId="5DB5AC9A" w14:textId="77777777" w:rsidR="006720CE" w:rsidRPr="00BB0BE1" w:rsidRDefault="006720CE" w:rsidP="00A86B2D"/>
        </w:tc>
      </w:tr>
    </w:tbl>
    <w:p w14:paraId="5895212F"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788E5BD7" w14:textId="77777777" w:rsidTr="00A075E6">
        <w:trPr>
          <w:trHeight w:val="567"/>
        </w:trPr>
        <w:tc>
          <w:tcPr>
            <w:tcW w:w="6787" w:type="dxa"/>
            <w:shd w:val="clear" w:color="auto" w:fill="BFBFBF" w:themeFill="background1" w:themeFillShade="BF"/>
            <w:vAlign w:val="center"/>
          </w:tcPr>
          <w:p w14:paraId="6C26F04C" w14:textId="77777777" w:rsidR="006720CE" w:rsidRPr="009F5367" w:rsidRDefault="006720CE" w:rsidP="003529DC">
            <w:pPr>
              <w:pStyle w:val="Heading4"/>
              <w:spacing w:before="0"/>
            </w:pPr>
            <w:r w:rsidRPr="009F5367">
              <w:lastRenderedPageBreak/>
              <w:t>Rotational motion and astrophysics</w:t>
            </w:r>
          </w:p>
          <w:p w14:paraId="2CDD86DA" w14:textId="77777777" w:rsidR="006720CE" w:rsidRDefault="006720CE" w:rsidP="003529DC">
            <w:pPr>
              <w:pStyle w:val="Heading4"/>
              <w:spacing w:before="0"/>
            </w:pPr>
            <w:r w:rsidRPr="009F5367">
              <w:t xml:space="preserve">Mandatory content </w:t>
            </w:r>
          </w:p>
        </w:tc>
        <w:tc>
          <w:tcPr>
            <w:tcW w:w="6788" w:type="dxa"/>
            <w:shd w:val="clear" w:color="auto" w:fill="BFBFBF" w:themeFill="background1" w:themeFillShade="BF"/>
            <w:vAlign w:val="center"/>
          </w:tcPr>
          <w:p w14:paraId="498B1AC2" w14:textId="77777777" w:rsidR="006720CE" w:rsidRPr="00BB0BE1" w:rsidRDefault="006720CE" w:rsidP="003529DC">
            <w:pPr>
              <w:pStyle w:val="Heading4"/>
              <w:spacing w:before="0"/>
            </w:pPr>
            <w:r w:rsidRPr="009F5367">
              <w:t xml:space="preserve">Suggested activities </w:t>
            </w:r>
          </w:p>
        </w:tc>
      </w:tr>
      <w:tr w:rsidR="006720CE" w14:paraId="5599C127" w14:textId="77777777" w:rsidTr="00A075E6">
        <w:trPr>
          <w:trHeight w:val="425"/>
        </w:trPr>
        <w:tc>
          <w:tcPr>
            <w:tcW w:w="13575" w:type="dxa"/>
            <w:gridSpan w:val="2"/>
            <w:shd w:val="clear" w:color="auto" w:fill="BFBFBF" w:themeFill="background1" w:themeFillShade="BF"/>
            <w:vAlign w:val="center"/>
          </w:tcPr>
          <w:p w14:paraId="08663F5E" w14:textId="77777777" w:rsidR="006720CE" w:rsidRPr="00BB0BE1" w:rsidRDefault="006720CE" w:rsidP="003529DC">
            <w:pPr>
              <w:pStyle w:val="Heading5"/>
              <w:spacing w:before="0"/>
            </w:pPr>
            <w:r w:rsidRPr="009F5367">
              <w:t>Rotational dynamics</w:t>
            </w:r>
            <w:r>
              <w:t xml:space="preserve"> (continued)</w:t>
            </w:r>
          </w:p>
        </w:tc>
      </w:tr>
      <w:tr w:rsidR="006720CE" w14:paraId="60987248" w14:textId="77777777" w:rsidTr="00DC631F">
        <w:trPr>
          <w:trHeight w:val="103"/>
        </w:trPr>
        <w:tc>
          <w:tcPr>
            <w:tcW w:w="6787" w:type="dxa"/>
            <w:tcBorders>
              <w:top w:val="single" w:sz="4" w:space="0" w:color="auto"/>
              <w:left w:val="single" w:sz="4" w:space="0" w:color="auto"/>
              <w:bottom w:val="nil"/>
              <w:right w:val="single" w:sz="4" w:space="0" w:color="auto"/>
            </w:tcBorders>
          </w:tcPr>
          <w:p w14:paraId="0693E45E" w14:textId="7A1DDFFD" w:rsidR="006720CE" w:rsidRPr="00672057" w:rsidRDefault="00E86BA8" w:rsidP="001E16B6">
            <w:pPr>
              <w:pStyle w:val="Default"/>
              <w:spacing w:line="240" w:lineRule="auto"/>
            </w:pPr>
            <w:r w:rsidRPr="00E86BA8">
              <w:rPr>
                <w:position w:val="-150"/>
              </w:rPr>
              <w:object w:dxaOrig="3200" w:dyaOrig="3120" w14:anchorId="0F61B69E">
                <v:shape id="_x0000_i1092" type="#_x0000_t75" style="width:160.3pt;height:156.5pt" o:ole="">
                  <v:imagedata r:id="rId158" o:title=""/>
                </v:shape>
                <o:OLEObject Type="Embed" ProgID="Equation.DSMT4" ShapeID="_x0000_i1092" DrawAspect="Content" ObjectID="_1852963604" r:id="rId159"/>
              </w:object>
            </w:r>
          </w:p>
        </w:tc>
        <w:tc>
          <w:tcPr>
            <w:tcW w:w="6788" w:type="dxa"/>
            <w:tcBorders>
              <w:top w:val="single" w:sz="4" w:space="0" w:color="auto"/>
              <w:left w:val="single" w:sz="4" w:space="0" w:color="auto"/>
              <w:bottom w:val="nil"/>
              <w:right w:val="single" w:sz="4" w:space="0" w:color="auto"/>
            </w:tcBorders>
          </w:tcPr>
          <w:p w14:paraId="72AC8C8A" w14:textId="77777777" w:rsidR="006720CE" w:rsidRPr="00BB0BE1" w:rsidRDefault="006720CE" w:rsidP="00DC631F">
            <w:pPr>
              <w:pStyle w:val="Default"/>
            </w:pPr>
          </w:p>
        </w:tc>
      </w:tr>
      <w:tr w:rsidR="006720CE" w14:paraId="21A5BC9B" w14:textId="77777777" w:rsidTr="00DC631F">
        <w:trPr>
          <w:trHeight w:val="103"/>
        </w:trPr>
        <w:tc>
          <w:tcPr>
            <w:tcW w:w="6787" w:type="dxa"/>
            <w:tcBorders>
              <w:top w:val="nil"/>
              <w:left w:val="single" w:sz="4" w:space="0" w:color="auto"/>
              <w:bottom w:val="nil"/>
              <w:right w:val="single" w:sz="4" w:space="0" w:color="auto"/>
            </w:tcBorders>
          </w:tcPr>
          <w:p w14:paraId="53652094" w14:textId="77777777" w:rsidR="006720CE" w:rsidRDefault="006720CE" w:rsidP="00DC631F"/>
          <w:p w14:paraId="699FA13C" w14:textId="77777777" w:rsidR="006720CE" w:rsidRPr="00254E98" w:rsidRDefault="006720CE" w:rsidP="00A86B2D">
            <w:r w:rsidRPr="00254E98">
              <w:t xml:space="preserve">Use of appropriate relationships to carry out calculations involving torque, perpendicular force, distance from the axis, angular acceleration, and moment of inertia. </w:t>
            </w:r>
          </w:p>
          <w:p w14:paraId="2BF961FA" w14:textId="77777777" w:rsidR="006720CE" w:rsidRPr="00254E98" w:rsidRDefault="006720CE" w:rsidP="00DC631F"/>
        </w:tc>
        <w:tc>
          <w:tcPr>
            <w:tcW w:w="6788" w:type="dxa"/>
            <w:tcBorders>
              <w:top w:val="nil"/>
              <w:left w:val="single" w:sz="4" w:space="0" w:color="auto"/>
              <w:bottom w:val="nil"/>
              <w:right w:val="single" w:sz="4" w:space="0" w:color="auto"/>
            </w:tcBorders>
          </w:tcPr>
          <w:p w14:paraId="19306BDF" w14:textId="77777777" w:rsidR="006720CE" w:rsidRDefault="006720CE" w:rsidP="00A86B2D"/>
          <w:p w14:paraId="71A6F864" w14:textId="77777777" w:rsidR="006720CE" w:rsidRDefault="006720CE" w:rsidP="00A86B2D"/>
          <w:p w14:paraId="2D93FEE1" w14:textId="77777777" w:rsidR="006720CE" w:rsidRPr="00F47117" w:rsidRDefault="006720CE" w:rsidP="00A86B2D">
            <w:r w:rsidRPr="003E0D04">
              <w:t>Investigat</w:t>
            </w:r>
            <w:r>
              <w:t>e</w:t>
            </w:r>
            <w:r w:rsidRPr="003E0D04">
              <w:t xml:space="preserve"> </w:t>
            </w:r>
            <w:r w:rsidRPr="00BB0BE1">
              <w:t>the relationship between the torque applied to a turntable and the angular acceleration of the turntable.</w:t>
            </w:r>
          </w:p>
        </w:tc>
      </w:tr>
      <w:tr w:rsidR="006720CE" w14:paraId="40A73399" w14:textId="77777777" w:rsidTr="00DC631F">
        <w:trPr>
          <w:trHeight w:val="103"/>
        </w:trPr>
        <w:tc>
          <w:tcPr>
            <w:tcW w:w="6787" w:type="dxa"/>
            <w:tcBorders>
              <w:top w:val="nil"/>
              <w:left w:val="single" w:sz="4" w:space="0" w:color="auto"/>
              <w:bottom w:val="nil"/>
              <w:right w:val="single" w:sz="4" w:space="0" w:color="auto"/>
            </w:tcBorders>
          </w:tcPr>
          <w:p w14:paraId="6E4148FE" w14:textId="77777777" w:rsidR="006720CE" w:rsidRPr="00672057" w:rsidRDefault="006720CE" w:rsidP="001E16B6">
            <w:pPr>
              <w:pStyle w:val="Default"/>
              <w:spacing w:line="240" w:lineRule="auto"/>
            </w:pPr>
            <w:r w:rsidRPr="00BB6238">
              <w:object w:dxaOrig="700" w:dyaOrig="800" w14:anchorId="32A77309">
                <v:shape id="_x0000_i1093" type="#_x0000_t75" style="width:34.45pt;height:40.7pt" o:ole="">
                  <v:imagedata r:id="rId35" o:title=""/>
                </v:shape>
                <o:OLEObject Type="Embed" ProgID="Equation.DSMT4" ShapeID="_x0000_i1093" DrawAspect="Content" ObjectID="_1852963605" r:id="rId160"/>
              </w:object>
            </w:r>
            <w:r w:rsidRPr="00672057">
              <w:t xml:space="preserve"> </w:t>
            </w:r>
          </w:p>
          <w:p w14:paraId="599A2B70" w14:textId="77777777" w:rsidR="006720CE" w:rsidRPr="00254E98" w:rsidRDefault="006720CE" w:rsidP="00DC631F"/>
        </w:tc>
        <w:tc>
          <w:tcPr>
            <w:tcW w:w="6788" w:type="dxa"/>
            <w:tcBorders>
              <w:top w:val="nil"/>
              <w:left w:val="single" w:sz="4" w:space="0" w:color="auto"/>
              <w:bottom w:val="nil"/>
              <w:right w:val="single" w:sz="4" w:space="0" w:color="auto"/>
            </w:tcBorders>
          </w:tcPr>
          <w:p w14:paraId="0A814893" w14:textId="77777777" w:rsidR="006720CE" w:rsidRDefault="006720CE" w:rsidP="00A86B2D">
            <w:r w:rsidRPr="00BB0BE1">
              <w:t>Consider the operation of a torque wrench</w:t>
            </w:r>
            <w:r>
              <w:t>.</w:t>
            </w:r>
          </w:p>
          <w:p w14:paraId="1CC9DD90" w14:textId="77777777" w:rsidR="006720CE" w:rsidRDefault="006720CE" w:rsidP="00A86B2D"/>
          <w:p w14:paraId="07458C99" w14:textId="1268624D" w:rsidR="006720CE" w:rsidRPr="00BB0BE1" w:rsidRDefault="006720CE" w:rsidP="00A86B2D">
            <w:r>
              <w:t>Consider</w:t>
            </w:r>
            <w:r w:rsidRPr="00BB0BE1">
              <w:t xml:space="preserve"> the meaning of the term engine torque.</w:t>
            </w:r>
          </w:p>
          <w:p w14:paraId="122F6E4D" w14:textId="77777777" w:rsidR="006720CE" w:rsidRPr="003E0D04" w:rsidRDefault="006720CE" w:rsidP="00A86B2D"/>
        </w:tc>
      </w:tr>
      <w:tr w:rsidR="006720CE" w14:paraId="2BAA4353" w14:textId="77777777" w:rsidTr="00DC631F">
        <w:trPr>
          <w:trHeight w:val="103"/>
        </w:trPr>
        <w:tc>
          <w:tcPr>
            <w:tcW w:w="6787" w:type="dxa"/>
            <w:tcBorders>
              <w:top w:val="nil"/>
              <w:left w:val="single" w:sz="4" w:space="0" w:color="auto"/>
              <w:bottom w:val="single" w:sz="4" w:space="0" w:color="auto"/>
              <w:right w:val="single" w:sz="4" w:space="0" w:color="auto"/>
            </w:tcBorders>
          </w:tcPr>
          <w:p w14:paraId="69735430" w14:textId="77777777" w:rsidR="006720CE" w:rsidRPr="00672057" w:rsidRDefault="006720CE" w:rsidP="00A86B2D">
            <w:r w:rsidRPr="00672057">
              <w:t xml:space="preserve">Use of appropriate relationships to carry out calculations involving angular momentum, angular velocity , moment of inertia, tangential velocity, mass and its distance from the axis. </w:t>
            </w:r>
          </w:p>
          <w:p w14:paraId="0871ACF4" w14:textId="77777777" w:rsidR="006720CE" w:rsidRPr="00BB6238" w:rsidRDefault="006720CE" w:rsidP="00DC631F">
            <w:pPr>
              <w:pStyle w:val="Default"/>
            </w:pPr>
          </w:p>
        </w:tc>
        <w:tc>
          <w:tcPr>
            <w:tcW w:w="6788" w:type="dxa"/>
            <w:tcBorders>
              <w:top w:val="nil"/>
              <w:left w:val="single" w:sz="4" w:space="0" w:color="auto"/>
            </w:tcBorders>
          </w:tcPr>
          <w:p w14:paraId="0C04B541" w14:textId="77777777" w:rsidR="006720CE" w:rsidRPr="00BB0BE1" w:rsidRDefault="006720CE" w:rsidP="00DC631F"/>
        </w:tc>
      </w:tr>
    </w:tbl>
    <w:p w14:paraId="3DE59048"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353754DB" w14:textId="77777777" w:rsidTr="00A075E6">
        <w:trPr>
          <w:trHeight w:val="567"/>
        </w:trPr>
        <w:tc>
          <w:tcPr>
            <w:tcW w:w="6787" w:type="dxa"/>
            <w:shd w:val="clear" w:color="auto" w:fill="BFBFBF" w:themeFill="background1" w:themeFillShade="BF"/>
            <w:vAlign w:val="center"/>
          </w:tcPr>
          <w:p w14:paraId="2ADCFEC9" w14:textId="77777777" w:rsidR="006720CE" w:rsidRPr="00871994" w:rsidRDefault="006720CE" w:rsidP="00A075E6">
            <w:pPr>
              <w:pStyle w:val="Heading4"/>
              <w:spacing w:before="0"/>
            </w:pPr>
            <w:r w:rsidRPr="00871994">
              <w:lastRenderedPageBreak/>
              <w:t>Rotational motion and astrophysics</w:t>
            </w:r>
          </w:p>
          <w:p w14:paraId="7B273CAF" w14:textId="77777777" w:rsidR="006720CE" w:rsidRPr="00871994" w:rsidRDefault="006720CE" w:rsidP="00A075E6">
            <w:pPr>
              <w:pStyle w:val="Heading4"/>
              <w:spacing w:before="0"/>
            </w:pPr>
            <w:r w:rsidRPr="00871994">
              <w:t xml:space="preserve">Mandatory content </w:t>
            </w:r>
          </w:p>
        </w:tc>
        <w:tc>
          <w:tcPr>
            <w:tcW w:w="6788" w:type="dxa"/>
            <w:shd w:val="clear" w:color="auto" w:fill="BFBFBF" w:themeFill="background1" w:themeFillShade="BF"/>
            <w:vAlign w:val="center"/>
          </w:tcPr>
          <w:p w14:paraId="2B4FF359" w14:textId="77777777" w:rsidR="006720CE" w:rsidRPr="00871994" w:rsidRDefault="006720CE" w:rsidP="00A075E6">
            <w:pPr>
              <w:pStyle w:val="Heading4"/>
              <w:spacing w:before="0"/>
            </w:pPr>
            <w:r w:rsidRPr="00871994">
              <w:t xml:space="preserve">Suggested activities </w:t>
            </w:r>
          </w:p>
        </w:tc>
      </w:tr>
      <w:tr w:rsidR="006720CE" w14:paraId="0D372880" w14:textId="77777777" w:rsidTr="00A075E6">
        <w:trPr>
          <w:trHeight w:val="425"/>
        </w:trPr>
        <w:tc>
          <w:tcPr>
            <w:tcW w:w="13575" w:type="dxa"/>
            <w:gridSpan w:val="2"/>
            <w:shd w:val="clear" w:color="auto" w:fill="BFBFBF" w:themeFill="background1" w:themeFillShade="BF"/>
            <w:vAlign w:val="center"/>
          </w:tcPr>
          <w:p w14:paraId="26BF1FE4" w14:textId="77777777" w:rsidR="006720CE" w:rsidRPr="00871994" w:rsidRDefault="006720CE" w:rsidP="00A075E6">
            <w:pPr>
              <w:pStyle w:val="Heading5"/>
              <w:spacing w:before="0"/>
            </w:pPr>
            <w:r w:rsidRPr="00871994">
              <w:t>Rotational dynamics (continued)</w:t>
            </w:r>
          </w:p>
        </w:tc>
      </w:tr>
      <w:tr w:rsidR="006720CE" w14:paraId="35CDA4CD" w14:textId="77777777" w:rsidTr="00DC631F">
        <w:trPr>
          <w:trHeight w:val="103"/>
        </w:trPr>
        <w:tc>
          <w:tcPr>
            <w:tcW w:w="6787" w:type="dxa"/>
            <w:tcBorders>
              <w:top w:val="single" w:sz="4" w:space="0" w:color="auto"/>
              <w:left w:val="single" w:sz="4" w:space="0" w:color="auto"/>
              <w:bottom w:val="nil"/>
              <w:right w:val="single" w:sz="4" w:space="0" w:color="auto"/>
            </w:tcBorders>
          </w:tcPr>
          <w:p w14:paraId="18197298" w14:textId="77777777" w:rsidR="006720CE" w:rsidRPr="00672057" w:rsidRDefault="006720CE" w:rsidP="001E16B6">
            <w:pPr>
              <w:pStyle w:val="Default"/>
              <w:spacing w:line="240" w:lineRule="auto"/>
            </w:pPr>
            <w:r w:rsidRPr="00BB6238">
              <w:object w:dxaOrig="1660" w:dyaOrig="880" w14:anchorId="5CF4FD7B">
                <v:shape id="_x0000_i1094" type="#_x0000_t75" style="width:84.5pt;height:45.1pt" o:ole="">
                  <v:imagedata r:id="rId161" o:title=""/>
                </v:shape>
                <o:OLEObject Type="Embed" ProgID="Equation.DSMT4" ShapeID="_x0000_i1094" DrawAspect="Content" ObjectID="_1852963606" r:id="rId162"/>
              </w:object>
            </w:r>
          </w:p>
        </w:tc>
        <w:tc>
          <w:tcPr>
            <w:tcW w:w="6788" w:type="dxa"/>
            <w:tcBorders>
              <w:top w:val="single" w:sz="4" w:space="0" w:color="auto"/>
              <w:left w:val="single" w:sz="4" w:space="0" w:color="auto"/>
              <w:bottom w:val="nil"/>
              <w:right w:val="single" w:sz="4" w:space="0" w:color="auto"/>
            </w:tcBorders>
          </w:tcPr>
          <w:p w14:paraId="234DFE9F" w14:textId="77777777" w:rsidR="006720CE" w:rsidRPr="00BB0BE1" w:rsidRDefault="006720CE" w:rsidP="00FB2EF6">
            <w:r w:rsidRPr="00BB0BE1">
              <w:t xml:space="preserve">Determination of </w:t>
            </w:r>
            <w:r w:rsidRPr="00BB0BE1">
              <w:rPr>
                <w:iCs/>
              </w:rPr>
              <w:t>the moment of inertia of an object</w:t>
            </w:r>
            <w:r w:rsidRPr="00BB0BE1">
              <w:t xml:space="preserve"> from a graph</w:t>
            </w:r>
            <w:r>
              <w:t>, drawn using experimental data,</w:t>
            </w:r>
            <w:r w:rsidRPr="00BB0BE1">
              <w:t xml:space="preserve"> of angular acceleration against applied torque.</w:t>
            </w:r>
          </w:p>
          <w:p w14:paraId="022DE598" w14:textId="77777777" w:rsidR="006720CE" w:rsidRPr="00BB0BE1" w:rsidRDefault="006720CE" w:rsidP="00FB2EF6"/>
        </w:tc>
      </w:tr>
      <w:tr w:rsidR="006720CE" w14:paraId="2935AF81" w14:textId="77777777" w:rsidTr="00DC631F">
        <w:trPr>
          <w:trHeight w:val="103"/>
        </w:trPr>
        <w:tc>
          <w:tcPr>
            <w:tcW w:w="6787" w:type="dxa"/>
            <w:tcBorders>
              <w:top w:val="nil"/>
              <w:left w:val="single" w:sz="4" w:space="0" w:color="auto"/>
              <w:bottom w:val="nil"/>
              <w:right w:val="single" w:sz="4" w:space="0" w:color="auto"/>
            </w:tcBorders>
          </w:tcPr>
          <w:p w14:paraId="2D38293D" w14:textId="77777777" w:rsidR="006720CE" w:rsidRPr="00720E16" w:rsidRDefault="006720CE" w:rsidP="00A86B2D">
            <w:r w:rsidRPr="00672057">
              <w:t>Statement of the principle of conservation of angular momentum</w:t>
            </w:r>
            <w:r w:rsidRPr="00720E16">
              <w:t xml:space="preserve">. </w:t>
            </w:r>
          </w:p>
          <w:p w14:paraId="5E92CEB1" w14:textId="77777777" w:rsidR="006720CE" w:rsidRPr="00BB6238" w:rsidRDefault="006720CE" w:rsidP="00A86B2D"/>
        </w:tc>
        <w:tc>
          <w:tcPr>
            <w:tcW w:w="6788" w:type="dxa"/>
            <w:tcBorders>
              <w:top w:val="nil"/>
              <w:left w:val="single" w:sz="4" w:space="0" w:color="auto"/>
              <w:bottom w:val="nil"/>
              <w:right w:val="single" w:sz="4" w:space="0" w:color="auto"/>
            </w:tcBorders>
          </w:tcPr>
          <w:p w14:paraId="41104BB8" w14:textId="77777777" w:rsidR="006720CE" w:rsidRPr="00BB0BE1" w:rsidRDefault="006720CE" w:rsidP="00FB2EF6"/>
        </w:tc>
      </w:tr>
      <w:tr w:rsidR="006720CE" w14:paraId="240F8CF7" w14:textId="77777777" w:rsidTr="00DC631F">
        <w:trPr>
          <w:trHeight w:val="103"/>
        </w:trPr>
        <w:tc>
          <w:tcPr>
            <w:tcW w:w="6787" w:type="dxa"/>
            <w:tcBorders>
              <w:top w:val="nil"/>
              <w:left w:val="single" w:sz="4" w:space="0" w:color="auto"/>
              <w:bottom w:val="nil"/>
              <w:right w:val="single" w:sz="4" w:space="0" w:color="auto"/>
            </w:tcBorders>
          </w:tcPr>
          <w:p w14:paraId="0B9AC3A7" w14:textId="77777777" w:rsidR="006720CE" w:rsidRPr="00672057" w:rsidRDefault="006720CE" w:rsidP="00A86B2D">
            <w:r w:rsidRPr="00672057">
              <w:t xml:space="preserve">Use of the principle of conservation of angular momentum to solve problems. </w:t>
            </w:r>
          </w:p>
          <w:p w14:paraId="4B50A4B3" w14:textId="77777777" w:rsidR="006720CE" w:rsidRPr="00BB6238" w:rsidRDefault="006720CE" w:rsidP="00A86B2D"/>
        </w:tc>
        <w:tc>
          <w:tcPr>
            <w:tcW w:w="6788" w:type="dxa"/>
            <w:vMerge w:val="restart"/>
            <w:tcBorders>
              <w:top w:val="nil"/>
              <w:left w:val="single" w:sz="4" w:space="0" w:color="auto"/>
              <w:bottom w:val="single" w:sz="4" w:space="0" w:color="auto"/>
              <w:right w:val="single" w:sz="4" w:space="0" w:color="auto"/>
            </w:tcBorders>
          </w:tcPr>
          <w:p w14:paraId="6FCB485B" w14:textId="13F98803" w:rsidR="006720CE" w:rsidRDefault="006720CE" w:rsidP="00FB2EF6">
            <w:r w:rsidRPr="00BB0BE1">
              <w:t xml:space="preserve">Experiment to determine the angular momentum of a point mass </w:t>
            </w:r>
            <w:r w:rsidRPr="00602D31">
              <w:rPr>
                <w:rFonts w:ascii="Times New Roman" w:hAnsi="Times New Roman"/>
                <w:i/>
                <w:iCs/>
              </w:rPr>
              <w:t>m</w:t>
            </w:r>
            <w:r w:rsidRPr="00D77DFB">
              <w:rPr>
                <w:i/>
                <w:iCs/>
              </w:rPr>
              <w:t xml:space="preserve"> </w:t>
            </w:r>
            <w:r w:rsidRPr="00BB0BE1">
              <w:t xml:space="preserve">rotating at velocity </w:t>
            </w:r>
            <w:r w:rsidRPr="000D7E72">
              <w:rPr>
                <w:rFonts w:ascii="Times New Roman" w:hAnsi="Times New Roman"/>
                <w:i/>
                <w:iCs/>
              </w:rPr>
              <w:t>v</w:t>
            </w:r>
            <w:r w:rsidRPr="00CC33A8">
              <w:rPr>
                <w:i/>
                <w:iCs/>
              </w:rPr>
              <w:t xml:space="preserve"> </w:t>
            </w:r>
            <w:r w:rsidRPr="00BB0BE1">
              <w:t>and distance</w:t>
            </w:r>
            <w:r w:rsidRPr="00D77DFB">
              <w:rPr>
                <w:rFonts w:ascii="Times New Roman" w:hAnsi="Times New Roman"/>
              </w:rPr>
              <w:t xml:space="preserve"> </w:t>
            </w:r>
            <w:r w:rsidRPr="000D7E72">
              <w:rPr>
                <w:rFonts w:ascii="Times New Roman" w:hAnsi="Times New Roman"/>
                <w:i/>
                <w:iCs/>
              </w:rPr>
              <w:t>r</w:t>
            </w:r>
            <w:r w:rsidRPr="00CC33A8">
              <w:rPr>
                <w:i/>
                <w:iCs/>
              </w:rPr>
              <w:t xml:space="preserve"> </w:t>
            </w:r>
            <w:r w:rsidRPr="00BB0BE1">
              <w:t xml:space="preserve">about an axis. (Mass on end of string.) </w:t>
            </w:r>
          </w:p>
          <w:p w14:paraId="64A3C963" w14:textId="77777777" w:rsidR="006720CE" w:rsidRPr="00BB0BE1" w:rsidRDefault="006720CE" w:rsidP="00FB2EF6"/>
          <w:p w14:paraId="7A71BE64" w14:textId="77777777" w:rsidR="006720CE" w:rsidRDefault="006720CE" w:rsidP="00FB2EF6">
            <w:r w:rsidRPr="00BB0BE1">
              <w:t>Experiment to verify the principle of conservation of angular momentum.</w:t>
            </w:r>
          </w:p>
          <w:p w14:paraId="78A203F3" w14:textId="77777777" w:rsidR="006720CE" w:rsidRPr="00BB0BE1" w:rsidRDefault="006720CE" w:rsidP="00FB2EF6"/>
          <w:p w14:paraId="7A7E8AC4" w14:textId="77777777" w:rsidR="006720CE" w:rsidRDefault="006720CE" w:rsidP="00FB2EF6">
            <w:r>
              <w:t>Experiment to d</w:t>
            </w:r>
            <w:r w:rsidRPr="00BB0BE1">
              <w:t>emonstrat</w:t>
            </w:r>
            <w:r>
              <w:t>e</w:t>
            </w:r>
            <w:r w:rsidRPr="00BB0BE1">
              <w:t xml:space="preserve"> the conservation of angular momentum using </w:t>
            </w:r>
            <w:r>
              <w:t xml:space="preserve">a </w:t>
            </w:r>
            <w:r w:rsidRPr="00BB0BE1">
              <w:t>rotating platform, added mass and a data logger to plot</w:t>
            </w:r>
            <w:r>
              <w:t xml:space="preserve"> a</w:t>
            </w:r>
            <w:r w:rsidRPr="00BB0BE1">
              <w:t xml:space="preserve"> graph of angular velocity against time. </w:t>
            </w:r>
          </w:p>
          <w:p w14:paraId="639E8D64" w14:textId="77777777" w:rsidR="006720CE" w:rsidRPr="00BB0BE1" w:rsidRDefault="006720CE" w:rsidP="00FB2EF6"/>
          <w:p w14:paraId="54A32FD6" w14:textId="51CA6981" w:rsidR="006720CE" w:rsidRPr="00BB0BE1" w:rsidRDefault="006720CE" w:rsidP="00FB2EF6">
            <w:r w:rsidRPr="00BB0BE1">
              <w:t>Demonstrat</w:t>
            </w:r>
            <w:r>
              <w:t>e</w:t>
            </w:r>
            <w:r w:rsidRPr="00BB0BE1">
              <w:t xml:space="preserve"> the conservation of angular momentum using a person rotating on an office chair, with arms pulled in and then extended.</w:t>
            </w:r>
          </w:p>
          <w:p w14:paraId="136EFDE9" w14:textId="77777777" w:rsidR="006720CE" w:rsidRPr="00BB0BE1" w:rsidRDefault="006720CE" w:rsidP="00FB2EF6"/>
        </w:tc>
      </w:tr>
      <w:tr w:rsidR="006720CE" w14:paraId="30C0B6CA" w14:textId="77777777" w:rsidTr="00DC631F">
        <w:trPr>
          <w:trHeight w:val="103"/>
        </w:trPr>
        <w:tc>
          <w:tcPr>
            <w:tcW w:w="6787" w:type="dxa"/>
            <w:tcBorders>
              <w:top w:val="nil"/>
              <w:left w:val="single" w:sz="4" w:space="0" w:color="auto"/>
              <w:bottom w:val="nil"/>
              <w:right w:val="single" w:sz="4" w:space="0" w:color="auto"/>
            </w:tcBorders>
          </w:tcPr>
          <w:p w14:paraId="039FB7DA" w14:textId="77777777" w:rsidR="006720CE" w:rsidRPr="00672057" w:rsidRDefault="006720CE" w:rsidP="00A86B2D">
            <w:r w:rsidRPr="00672057">
              <w:t xml:space="preserve">Use of appropriate relationships to carry out calculations involving potential energy, rotational kinetic energy, translational kinetic energy, angular velocity, linear velocity, moment of inertia, and mass. </w:t>
            </w:r>
          </w:p>
          <w:p w14:paraId="215CCAB0" w14:textId="77777777" w:rsidR="006720CE" w:rsidRPr="00672057" w:rsidRDefault="006720CE" w:rsidP="00A86B2D"/>
        </w:tc>
        <w:tc>
          <w:tcPr>
            <w:tcW w:w="6788" w:type="dxa"/>
            <w:vMerge/>
            <w:tcBorders>
              <w:top w:val="single" w:sz="4" w:space="0" w:color="auto"/>
              <w:left w:val="single" w:sz="4" w:space="0" w:color="auto"/>
              <w:bottom w:val="single" w:sz="4" w:space="0" w:color="auto"/>
              <w:right w:val="single" w:sz="4" w:space="0" w:color="auto"/>
            </w:tcBorders>
          </w:tcPr>
          <w:p w14:paraId="7FD88705" w14:textId="77777777" w:rsidR="006720CE" w:rsidRPr="00BB0BE1" w:rsidRDefault="006720CE" w:rsidP="00DC631F"/>
        </w:tc>
      </w:tr>
      <w:tr w:rsidR="006720CE" w14:paraId="60323B5A" w14:textId="77777777" w:rsidTr="00DC631F">
        <w:trPr>
          <w:trHeight w:val="103"/>
        </w:trPr>
        <w:tc>
          <w:tcPr>
            <w:tcW w:w="6787" w:type="dxa"/>
            <w:tcBorders>
              <w:top w:val="nil"/>
              <w:left w:val="single" w:sz="4" w:space="0" w:color="auto"/>
              <w:bottom w:val="nil"/>
              <w:right w:val="single" w:sz="4" w:space="0" w:color="auto"/>
            </w:tcBorders>
          </w:tcPr>
          <w:p w14:paraId="6C31337B" w14:textId="77777777" w:rsidR="006720CE" w:rsidRPr="00672057" w:rsidRDefault="006720CE" w:rsidP="001E16B6">
            <w:pPr>
              <w:pStyle w:val="Default"/>
              <w:spacing w:line="240" w:lineRule="auto"/>
            </w:pPr>
            <w:r w:rsidRPr="00BB6238">
              <w:object w:dxaOrig="1920" w:dyaOrig="620" w14:anchorId="3DAD3006">
                <v:shape id="_x0000_i1095" type="#_x0000_t75" style="width:95.8pt;height:30.7pt" o:ole="">
                  <v:imagedata r:id="rId163" o:title=""/>
                </v:shape>
                <o:OLEObject Type="Embed" ProgID="Equation.DSMT4" ShapeID="_x0000_i1095" DrawAspect="Content" ObjectID="_1852963607" r:id="rId164"/>
              </w:object>
            </w:r>
            <w:r w:rsidRPr="00672057">
              <w:t xml:space="preserve"> </w:t>
            </w:r>
          </w:p>
          <w:p w14:paraId="3690D631" w14:textId="77777777" w:rsidR="006720CE" w:rsidRPr="00672057" w:rsidRDefault="006720CE" w:rsidP="001E16B6">
            <w:pPr>
              <w:pStyle w:val="Default"/>
              <w:spacing w:line="240" w:lineRule="auto"/>
            </w:pPr>
            <w:r w:rsidRPr="00BB6238">
              <w:object w:dxaOrig="2980" w:dyaOrig="380" w14:anchorId="381835F0">
                <v:shape id="_x0000_i1096" type="#_x0000_t75" style="width:149pt;height:21.3pt" o:ole="">
                  <v:imagedata r:id="rId165" o:title=""/>
                </v:shape>
                <o:OLEObject Type="Embed" ProgID="Equation.DSMT4" ShapeID="_x0000_i1096" DrawAspect="Content" ObjectID="_1852963608" r:id="rId166"/>
              </w:object>
            </w:r>
            <w:r>
              <w:t xml:space="preserve"> </w:t>
            </w:r>
          </w:p>
        </w:tc>
        <w:tc>
          <w:tcPr>
            <w:tcW w:w="6788" w:type="dxa"/>
            <w:vMerge/>
            <w:tcBorders>
              <w:top w:val="single" w:sz="4" w:space="0" w:color="auto"/>
              <w:left w:val="single" w:sz="4" w:space="0" w:color="auto"/>
              <w:bottom w:val="single" w:sz="4" w:space="0" w:color="auto"/>
              <w:right w:val="single" w:sz="4" w:space="0" w:color="auto"/>
            </w:tcBorders>
          </w:tcPr>
          <w:p w14:paraId="6D75EDD7" w14:textId="77777777" w:rsidR="006720CE" w:rsidRPr="00BB0BE1" w:rsidRDefault="006720CE" w:rsidP="00DC631F"/>
        </w:tc>
      </w:tr>
      <w:tr w:rsidR="006720CE" w14:paraId="55009284" w14:textId="77777777" w:rsidTr="00DC631F">
        <w:trPr>
          <w:trHeight w:val="103"/>
        </w:trPr>
        <w:tc>
          <w:tcPr>
            <w:tcW w:w="6787" w:type="dxa"/>
            <w:tcBorders>
              <w:top w:val="nil"/>
              <w:left w:val="single" w:sz="4" w:space="0" w:color="auto"/>
              <w:bottom w:val="single" w:sz="4" w:space="0" w:color="auto"/>
              <w:right w:val="single" w:sz="4" w:space="0" w:color="auto"/>
            </w:tcBorders>
          </w:tcPr>
          <w:p w14:paraId="021BDB6B" w14:textId="77777777" w:rsidR="006720CE" w:rsidRPr="00672057" w:rsidRDefault="006720CE" w:rsidP="00DC631F"/>
        </w:tc>
        <w:tc>
          <w:tcPr>
            <w:tcW w:w="6788" w:type="dxa"/>
            <w:vMerge/>
            <w:tcBorders>
              <w:top w:val="single" w:sz="4" w:space="0" w:color="auto"/>
              <w:left w:val="single" w:sz="4" w:space="0" w:color="auto"/>
              <w:bottom w:val="single" w:sz="4" w:space="0" w:color="auto"/>
              <w:right w:val="single" w:sz="4" w:space="0" w:color="auto"/>
            </w:tcBorders>
          </w:tcPr>
          <w:p w14:paraId="01BD44AF" w14:textId="77777777" w:rsidR="006720CE" w:rsidRPr="00BB0BE1" w:rsidRDefault="006720CE" w:rsidP="00DC631F"/>
        </w:tc>
      </w:tr>
    </w:tbl>
    <w:p w14:paraId="1201B17C"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7567CFF8" w14:textId="77777777" w:rsidTr="007012E7">
        <w:trPr>
          <w:trHeight w:val="567"/>
        </w:trPr>
        <w:tc>
          <w:tcPr>
            <w:tcW w:w="6787" w:type="dxa"/>
            <w:shd w:val="clear" w:color="auto" w:fill="BFBFBF" w:themeFill="background1" w:themeFillShade="BF"/>
            <w:vAlign w:val="center"/>
          </w:tcPr>
          <w:p w14:paraId="6602A495" w14:textId="77777777" w:rsidR="006720CE" w:rsidRPr="00A87EA0" w:rsidRDefault="006720CE" w:rsidP="007012E7">
            <w:pPr>
              <w:pStyle w:val="Heading4"/>
              <w:spacing w:before="0"/>
            </w:pPr>
            <w:r w:rsidRPr="00A87EA0">
              <w:lastRenderedPageBreak/>
              <w:t>Rotational motion and astrophysics</w:t>
            </w:r>
          </w:p>
          <w:p w14:paraId="0E70CD5C" w14:textId="77777777" w:rsidR="006720CE" w:rsidRPr="00A87EA0" w:rsidRDefault="006720CE" w:rsidP="007012E7">
            <w:pPr>
              <w:pStyle w:val="Heading4"/>
              <w:spacing w:before="0"/>
            </w:pPr>
            <w:r w:rsidRPr="00A87EA0">
              <w:t xml:space="preserve">Mandatory content </w:t>
            </w:r>
          </w:p>
        </w:tc>
        <w:tc>
          <w:tcPr>
            <w:tcW w:w="6788" w:type="dxa"/>
            <w:shd w:val="clear" w:color="auto" w:fill="BFBFBF" w:themeFill="background1" w:themeFillShade="BF"/>
            <w:vAlign w:val="center"/>
          </w:tcPr>
          <w:p w14:paraId="1883051C" w14:textId="77777777" w:rsidR="006720CE" w:rsidRPr="00A87EA0" w:rsidRDefault="006720CE" w:rsidP="007012E7">
            <w:pPr>
              <w:pStyle w:val="Heading4"/>
              <w:spacing w:before="0"/>
            </w:pPr>
            <w:r w:rsidRPr="00A87EA0">
              <w:t xml:space="preserve">Suggested activities </w:t>
            </w:r>
          </w:p>
        </w:tc>
      </w:tr>
      <w:tr w:rsidR="006720CE" w14:paraId="32ED5241" w14:textId="77777777" w:rsidTr="007012E7">
        <w:trPr>
          <w:trHeight w:val="425"/>
        </w:trPr>
        <w:tc>
          <w:tcPr>
            <w:tcW w:w="13575" w:type="dxa"/>
            <w:gridSpan w:val="2"/>
            <w:shd w:val="clear" w:color="auto" w:fill="BFBFBF" w:themeFill="background1" w:themeFillShade="BF"/>
            <w:vAlign w:val="center"/>
          </w:tcPr>
          <w:p w14:paraId="2AA26444" w14:textId="77777777" w:rsidR="006720CE" w:rsidRPr="00BB0BE1" w:rsidRDefault="006720CE" w:rsidP="007012E7">
            <w:pPr>
              <w:pStyle w:val="Heading5"/>
              <w:spacing w:before="0"/>
            </w:pPr>
            <w:r w:rsidRPr="00A87EA0">
              <w:t>Rotational dynamics (continued)</w:t>
            </w:r>
          </w:p>
        </w:tc>
      </w:tr>
      <w:tr w:rsidR="006720CE" w14:paraId="188A7BDF" w14:textId="77777777" w:rsidTr="00DC631F">
        <w:trPr>
          <w:trHeight w:val="3080"/>
        </w:trPr>
        <w:tc>
          <w:tcPr>
            <w:tcW w:w="6787" w:type="dxa"/>
            <w:tcBorders>
              <w:top w:val="single" w:sz="4" w:space="0" w:color="auto"/>
              <w:left w:val="single" w:sz="4" w:space="0" w:color="auto"/>
              <w:bottom w:val="single" w:sz="4" w:space="0" w:color="auto"/>
              <w:right w:val="single" w:sz="4" w:space="0" w:color="auto"/>
            </w:tcBorders>
          </w:tcPr>
          <w:p w14:paraId="55796160" w14:textId="77777777" w:rsidR="006720CE" w:rsidRPr="00720E16" w:rsidRDefault="006720CE" w:rsidP="00DC631F"/>
          <w:p w14:paraId="2C9990F1" w14:textId="77777777" w:rsidR="006720CE" w:rsidRPr="00672057" w:rsidRDefault="006720CE" w:rsidP="00DC631F">
            <w:pPr>
              <w:pStyle w:val="Default"/>
            </w:pPr>
          </w:p>
          <w:p w14:paraId="1A5A4B10" w14:textId="77777777" w:rsidR="006720CE" w:rsidRPr="00720E16" w:rsidRDefault="006720CE" w:rsidP="00DC631F">
            <w:pPr>
              <w:pStyle w:val="Default"/>
            </w:pPr>
          </w:p>
        </w:tc>
        <w:tc>
          <w:tcPr>
            <w:tcW w:w="6788" w:type="dxa"/>
            <w:tcBorders>
              <w:left w:val="single" w:sz="4" w:space="0" w:color="auto"/>
              <w:bottom w:val="single" w:sz="4" w:space="0" w:color="auto"/>
            </w:tcBorders>
          </w:tcPr>
          <w:p w14:paraId="14FE72AA" w14:textId="77777777" w:rsidR="006720CE" w:rsidRDefault="006720CE" w:rsidP="00A86B2D">
            <w:r w:rsidRPr="00BB0BE1">
              <w:t>Consider</w:t>
            </w:r>
            <w:r>
              <w:t xml:space="preserve"> </w:t>
            </w:r>
            <w:r w:rsidRPr="00BB0BE1">
              <w:t>the application of the principle of conservation of angular momentum in gyroscopes, bicycle wheels, spinning tops, ice</w:t>
            </w:r>
            <w:r>
              <w:t xml:space="preserve"> skaters, divers, and gymnasts.</w:t>
            </w:r>
          </w:p>
          <w:p w14:paraId="0081B309" w14:textId="77777777" w:rsidR="006720CE" w:rsidRPr="00BB0BE1" w:rsidRDefault="006720CE" w:rsidP="00A86B2D"/>
          <w:p w14:paraId="0ABE1A7E" w14:textId="77777777" w:rsidR="006720CE" w:rsidRDefault="006720CE" w:rsidP="00A86B2D">
            <w:r w:rsidRPr="00D77DFB">
              <w:rPr>
                <w:szCs w:val="22"/>
              </w:rPr>
              <w:t>Experiment to determine</w:t>
            </w:r>
            <w:r w:rsidRPr="00BB0BE1">
              <w:t xml:space="preserve"> the moment of inertia of a cylinder rolling down a slope.</w:t>
            </w:r>
          </w:p>
          <w:p w14:paraId="3A0B0C6C" w14:textId="77777777" w:rsidR="006720CE" w:rsidRPr="00BB0BE1" w:rsidRDefault="006720CE" w:rsidP="00A86B2D"/>
          <w:p w14:paraId="54E85680" w14:textId="77777777" w:rsidR="006720CE" w:rsidRDefault="006720CE" w:rsidP="00A86B2D">
            <w:pPr>
              <w:rPr>
                <w:rFonts w:cs="Arial"/>
              </w:rPr>
            </w:pPr>
            <w:r>
              <w:rPr>
                <w:rFonts w:cs="Arial"/>
                <w:szCs w:val="22"/>
              </w:rPr>
              <w:t xml:space="preserve">Experiment to determine </w:t>
            </w:r>
            <w:r w:rsidRPr="00D77DFB">
              <w:rPr>
                <w:rFonts w:cs="Arial"/>
                <w:szCs w:val="22"/>
              </w:rPr>
              <w:t>the moment of inertia of a flywheel</w:t>
            </w:r>
            <w:r w:rsidRPr="00CC33A8">
              <w:rPr>
                <w:rFonts w:cs="Arial"/>
              </w:rPr>
              <w:t xml:space="preserve">. </w:t>
            </w:r>
          </w:p>
          <w:p w14:paraId="704B44C3" w14:textId="77777777" w:rsidR="006720CE" w:rsidRPr="00CC33A8" w:rsidRDefault="006720CE" w:rsidP="00A86B2D">
            <w:pPr>
              <w:rPr>
                <w:rFonts w:cs="Arial"/>
              </w:rPr>
            </w:pPr>
          </w:p>
          <w:p w14:paraId="1299EBFF" w14:textId="77777777" w:rsidR="006720CE" w:rsidRDefault="006720CE" w:rsidP="00A86B2D">
            <w:pPr>
              <w:rPr>
                <w:rFonts w:cs="Arial"/>
                <w:szCs w:val="22"/>
              </w:rPr>
            </w:pPr>
            <w:r w:rsidRPr="003E0D04">
              <w:rPr>
                <w:rFonts w:cs="Arial"/>
                <w:szCs w:val="22"/>
              </w:rPr>
              <w:t>Compar</w:t>
            </w:r>
            <w:r>
              <w:rPr>
                <w:rFonts w:cs="Arial"/>
                <w:szCs w:val="22"/>
              </w:rPr>
              <w:t>e</w:t>
            </w:r>
            <w:r w:rsidRPr="003E0D04">
              <w:rPr>
                <w:rFonts w:cs="Arial"/>
                <w:szCs w:val="22"/>
              </w:rPr>
              <w:t xml:space="preserve"> the motions of a sol</w:t>
            </w:r>
            <w:r>
              <w:rPr>
                <w:rFonts w:cs="Arial"/>
                <w:szCs w:val="22"/>
              </w:rPr>
              <w:t>i</w:t>
            </w:r>
            <w:r w:rsidRPr="003E0D04">
              <w:rPr>
                <w:rFonts w:cs="Arial"/>
                <w:szCs w:val="22"/>
              </w:rPr>
              <w:t>d cylinder and a hollow cylinder</w:t>
            </w:r>
            <w:r>
              <w:rPr>
                <w:rFonts w:cs="Arial"/>
                <w:szCs w:val="22"/>
              </w:rPr>
              <w:t>,</w:t>
            </w:r>
            <w:r w:rsidRPr="003E0D04">
              <w:rPr>
                <w:rFonts w:cs="Arial"/>
                <w:szCs w:val="22"/>
              </w:rPr>
              <w:t xml:space="preserve"> of the same radius and mass, rolling down a slope.</w:t>
            </w:r>
          </w:p>
          <w:p w14:paraId="35FF528E" w14:textId="77777777" w:rsidR="006720CE" w:rsidRPr="003E0D04" w:rsidRDefault="006720CE" w:rsidP="00A86B2D">
            <w:pPr>
              <w:rPr>
                <w:rFonts w:cs="Arial"/>
                <w:szCs w:val="22"/>
              </w:rPr>
            </w:pPr>
          </w:p>
          <w:p w14:paraId="7B23FCF2" w14:textId="53C37220" w:rsidR="006720CE" w:rsidRDefault="006720CE" w:rsidP="00A86B2D">
            <w:r w:rsidRPr="00BB0BE1">
              <w:t>Consider the increase in rotational kinetic energy when a rotating system increases angular velocity</w:t>
            </w:r>
            <w:r w:rsidR="00E879B4">
              <w:t xml:space="preserve">, </w:t>
            </w:r>
            <w:r>
              <w:t>for example</w:t>
            </w:r>
            <w:r w:rsidR="00E879B4">
              <w:t xml:space="preserve"> </w:t>
            </w:r>
            <w:r w:rsidRPr="00BB0BE1">
              <w:t xml:space="preserve">work done by a skater pulling their arms inwards. </w:t>
            </w:r>
          </w:p>
          <w:p w14:paraId="1F0EDEEA" w14:textId="3BFD2FEA" w:rsidR="00FA75A4" w:rsidRPr="00BB0BE1" w:rsidRDefault="00FA75A4" w:rsidP="00A86B2D"/>
        </w:tc>
      </w:tr>
      <w:tr w:rsidR="006720CE" w14:paraId="1973AADF" w14:textId="77777777" w:rsidTr="001E16FF">
        <w:trPr>
          <w:trHeight w:val="425"/>
        </w:trPr>
        <w:tc>
          <w:tcPr>
            <w:tcW w:w="1357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3BECAB8" w14:textId="77777777" w:rsidR="006720CE" w:rsidRPr="00BB0BE1" w:rsidRDefault="006720CE" w:rsidP="001E16FF">
            <w:pPr>
              <w:pStyle w:val="Heading5"/>
              <w:spacing w:before="0"/>
            </w:pPr>
            <w:r w:rsidRPr="00BB0BE1">
              <w:t>Gravitation</w:t>
            </w:r>
          </w:p>
        </w:tc>
      </w:tr>
      <w:tr w:rsidR="006720CE" w14:paraId="35165231" w14:textId="77777777" w:rsidTr="00DC631F">
        <w:trPr>
          <w:trHeight w:val="103"/>
        </w:trPr>
        <w:tc>
          <w:tcPr>
            <w:tcW w:w="6787" w:type="dxa"/>
            <w:tcBorders>
              <w:top w:val="single" w:sz="4" w:space="0" w:color="auto"/>
              <w:left w:val="single" w:sz="4" w:space="0" w:color="auto"/>
              <w:bottom w:val="nil"/>
              <w:right w:val="single" w:sz="4" w:space="0" w:color="auto"/>
            </w:tcBorders>
          </w:tcPr>
          <w:p w14:paraId="056EDF11" w14:textId="77777777" w:rsidR="006720CE" w:rsidRDefault="006720CE" w:rsidP="00A86B2D">
            <w:r>
              <w:t>Conversion between astronomical units (AU) and metres and between light-years (ly) and metres.</w:t>
            </w:r>
          </w:p>
          <w:p w14:paraId="09704F8B" w14:textId="77777777" w:rsidR="006720CE" w:rsidRDefault="006720CE" w:rsidP="00A86B2D"/>
        </w:tc>
        <w:tc>
          <w:tcPr>
            <w:tcW w:w="6788" w:type="dxa"/>
            <w:tcBorders>
              <w:top w:val="single" w:sz="4" w:space="0" w:color="auto"/>
              <w:left w:val="single" w:sz="4" w:space="0" w:color="auto"/>
              <w:bottom w:val="nil"/>
              <w:right w:val="single" w:sz="4" w:space="0" w:color="auto"/>
            </w:tcBorders>
          </w:tcPr>
          <w:p w14:paraId="34A83C19" w14:textId="77777777" w:rsidR="006720CE" w:rsidRDefault="006720CE" w:rsidP="00DC631F"/>
        </w:tc>
      </w:tr>
      <w:tr w:rsidR="006720CE" w14:paraId="34A5551F" w14:textId="77777777" w:rsidTr="00DC631F">
        <w:trPr>
          <w:trHeight w:val="103"/>
        </w:trPr>
        <w:tc>
          <w:tcPr>
            <w:tcW w:w="6787" w:type="dxa"/>
            <w:tcBorders>
              <w:top w:val="nil"/>
              <w:left w:val="single" w:sz="4" w:space="0" w:color="auto"/>
              <w:bottom w:val="nil"/>
              <w:right w:val="single" w:sz="4" w:space="0" w:color="auto"/>
            </w:tcBorders>
          </w:tcPr>
          <w:p w14:paraId="345BE3BD" w14:textId="77777777" w:rsidR="006720CE" w:rsidRDefault="006720CE" w:rsidP="00A86B2D">
            <w:r w:rsidRPr="00672057">
              <w:t xml:space="preserve">Definition of gravitational field strength as the gravitational force acting on a unit mass. </w:t>
            </w:r>
          </w:p>
        </w:tc>
        <w:tc>
          <w:tcPr>
            <w:tcW w:w="6788" w:type="dxa"/>
            <w:tcBorders>
              <w:top w:val="nil"/>
              <w:left w:val="single" w:sz="4" w:space="0" w:color="auto"/>
              <w:bottom w:val="nil"/>
              <w:right w:val="single" w:sz="4" w:space="0" w:color="auto"/>
            </w:tcBorders>
          </w:tcPr>
          <w:p w14:paraId="443C9D81" w14:textId="77777777" w:rsidR="006720CE" w:rsidRDefault="006720CE" w:rsidP="00A86B2D">
            <w:r w:rsidRPr="00BB0BE1">
              <w:t>Consider Maskelyne’s Schiehallion experiment</w:t>
            </w:r>
            <w:r>
              <w:t xml:space="preserve">. </w:t>
            </w:r>
          </w:p>
          <w:p w14:paraId="64734184" w14:textId="77777777" w:rsidR="006720CE" w:rsidRDefault="006720CE" w:rsidP="00A86B2D"/>
        </w:tc>
      </w:tr>
      <w:tr w:rsidR="006720CE" w14:paraId="3C99C819" w14:textId="77777777" w:rsidTr="00DC631F">
        <w:trPr>
          <w:trHeight w:val="103"/>
        </w:trPr>
        <w:tc>
          <w:tcPr>
            <w:tcW w:w="6787" w:type="dxa"/>
            <w:tcBorders>
              <w:top w:val="nil"/>
              <w:left w:val="single" w:sz="4" w:space="0" w:color="auto"/>
              <w:bottom w:val="nil"/>
              <w:right w:val="single" w:sz="4" w:space="0" w:color="auto"/>
            </w:tcBorders>
          </w:tcPr>
          <w:p w14:paraId="45BF5CE1" w14:textId="77777777" w:rsidR="006720CE" w:rsidRDefault="006720CE" w:rsidP="00A86B2D"/>
        </w:tc>
        <w:tc>
          <w:tcPr>
            <w:tcW w:w="6788" w:type="dxa"/>
            <w:vMerge w:val="restart"/>
            <w:tcBorders>
              <w:top w:val="nil"/>
              <w:left w:val="single" w:sz="4" w:space="0" w:color="auto"/>
              <w:bottom w:val="single" w:sz="4" w:space="0" w:color="auto"/>
              <w:right w:val="single" w:sz="4" w:space="0" w:color="auto"/>
            </w:tcBorders>
          </w:tcPr>
          <w:p w14:paraId="595AFCAD" w14:textId="77777777" w:rsidR="006720CE" w:rsidRDefault="006720CE" w:rsidP="00A86B2D">
            <w:r>
              <w:t xml:space="preserve">Consider </w:t>
            </w:r>
            <w:r w:rsidRPr="00BB0BE1">
              <w:t xml:space="preserve">Cavendish/Boys experiment. </w:t>
            </w:r>
          </w:p>
          <w:p w14:paraId="129C69FE" w14:textId="77777777" w:rsidR="006720CE" w:rsidRPr="00BB0BE1" w:rsidRDefault="006720CE" w:rsidP="00A86B2D"/>
          <w:p w14:paraId="159AF364" w14:textId="50DFEACE" w:rsidR="006720CE" w:rsidRPr="00BB0BE1" w:rsidRDefault="006720CE" w:rsidP="00A86B2D">
            <w:r w:rsidRPr="00BB0BE1">
              <w:t xml:space="preserve">Consideration of the effects of the force of gravity on tides, tidal forces and sustainable tidal energy. </w:t>
            </w:r>
          </w:p>
          <w:p w14:paraId="74780D0E" w14:textId="77777777" w:rsidR="006720CE" w:rsidRDefault="006720CE" w:rsidP="00A86B2D"/>
        </w:tc>
      </w:tr>
      <w:tr w:rsidR="006720CE" w14:paraId="2A31F583" w14:textId="77777777" w:rsidTr="00DC631F">
        <w:trPr>
          <w:trHeight w:val="103"/>
        </w:trPr>
        <w:tc>
          <w:tcPr>
            <w:tcW w:w="6787" w:type="dxa"/>
            <w:tcBorders>
              <w:top w:val="nil"/>
              <w:left w:val="single" w:sz="4" w:space="0" w:color="auto"/>
              <w:bottom w:val="single" w:sz="4" w:space="0" w:color="auto"/>
              <w:right w:val="single" w:sz="4" w:space="0" w:color="auto"/>
            </w:tcBorders>
          </w:tcPr>
          <w:p w14:paraId="729E4437" w14:textId="77777777" w:rsidR="006720CE" w:rsidRDefault="006720CE" w:rsidP="00A86B2D">
            <w:r w:rsidRPr="00672057">
              <w:t xml:space="preserve">Sketch of gravitational field lines and field line patterns around </w:t>
            </w:r>
            <w:r>
              <w:t>astronomical objects</w:t>
            </w:r>
            <w:r w:rsidRPr="00672057">
              <w:t xml:space="preserve"> and </w:t>
            </w:r>
            <w:r>
              <w:t>astronomical</w:t>
            </w:r>
            <w:r w:rsidRPr="00672057">
              <w:t xml:space="preserve"> system</w:t>
            </w:r>
            <w:r>
              <w:t xml:space="preserve">s involving two objects. </w:t>
            </w:r>
          </w:p>
        </w:tc>
        <w:tc>
          <w:tcPr>
            <w:tcW w:w="6788" w:type="dxa"/>
            <w:vMerge/>
            <w:tcBorders>
              <w:top w:val="single" w:sz="4" w:space="0" w:color="auto"/>
              <w:left w:val="single" w:sz="4" w:space="0" w:color="auto"/>
              <w:bottom w:val="single" w:sz="4" w:space="0" w:color="auto"/>
              <w:right w:val="single" w:sz="4" w:space="0" w:color="auto"/>
            </w:tcBorders>
          </w:tcPr>
          <w:p w14:paraId="3CABE9B7" w14:textId="77777777" w:rsidR="006720CE" w:rsidRDefault="006720CE" w:rsidP="00DC631F"/>
        </w:tc>
      </w:tr>
      <w:tr w:rsidR="006720CE" w14:paraId="7175D4D3" w14:textId="77777777" w:rsidTr="000C02BA">
        <w:trPr>
          <w:trHeight w:val="567"/>
        </w:trPr>
        <w:tc>
          <w:tcPr>
            <w:tcW w:w="6787" w:type="dxa"/>
            <w:shd w:val="clear" w:color="auto" w:fill="BFBFBF" w:themeFill="background1" w:themeFillShade="BF"/>
            <w:vAlign w:val="center"/>
          </w:tcPr>
          <w:p w14:paraId="59A468DF" w14:textId="77777777" w:rsidR="006720CE" w:rsidRPr="00A87EA0" w:rsidRDefault="006720CE" w:rsidP="000C02BA">
            <w:pPr>
              <w:pStyle w:val="Heading4"/>
              <w:spacing w:before="0"/>
            </w:pPr>
            <w:r>
              <w:lastRenderedPageBreak/>
              <w:br w:type="page"/>
            </w:r>
            <w:r w:rsidRPr="00A87EA0">
              <w:t>Rotational motion and astrophysics</w:t>
            </w:r>
          </w:p>
          <w:p w14:paraId="13581B64" w14:textId="77777777" w:rsidR="006720CE" w:rsidRPr="00A87EA0" w:rsidRDefault="006720CE" w:rsidP="000C02BA">
            <w:pPr>
              <w:pStyle w:val="Heading4"/>
              <w:spacing w:before="0"/>
            </w:pPr>
            <w:r w:rsidRPr="00A87EA0">
              <w:t xml:space="preserve">Mandatory content </w:t>
            </w:r>
          </w:p>
        </w:tc>
        <w:tc>
          <w:tcPr>
            <w:tcW w:w="6788" w:type="dxa"/>
            <w:shd w:val="clear" w:color="auto" w:fill="BFBFBF" w:themeFill="background1" w:themeFillShade="BF"/>
            <w:vAlign w:val="center"/>
          </w:tcPr>
          <w:p w14:paraId="361F7FC7" w14:textId="77777777" w:rsidR="006720CE" w:rsidRPr="00A87EA0" w:rsidRDefault="006720CE" w:rsidP="000C02BA">
            <w:pPr>
              <w:pStyle w:val="Heading4"/>
              <w:spacing w:before="0"/>
            </w:pPr>
            <w:r w:rsidRPr="00A87EA0">
              <w:t xml:space="preserve">Suggested activities </w:t>
            </w:r>
          </w:p>
        </w:tc>
      </w:tr>
      <w:tr w:rsidR="006720CE" w14:paraId="5685B869" w14:textId="77777777" w:rsidTr="000C02BA">
        <w:trPr>
          <w:trHeight w:val="425"/>
        </w:trPr>
        <w:tc>
          <w:tcPr>
            <w:tcW w:w="13575" w:type="dxa"/>
            <w:gridSpan w:val="2"/>
            <w:shd w:val="clear" w:color="auto" w:fill="BFBFBF" w:themeFill="background1" w:themeFillShade="BF"/>
            <w:vAlign w:val="center"/>
          </w:tcPr>
          <w:p w14:paraId="50729332" w14:textId="77777777" w:rsidR="006720CE" w:rsidRPr="0043702C" w:rsidRDefault="006720CE" w:rsidP="000C02BA">
            <w:pPr>
              <w:pStyle w:val="Heading5"/>
              <w:spacing w:before="0"/>
            </w:pPr>
            <w:r w:rsidRPr="0043702C">
              <w:t>Gravitation (continued)</w:t>
            </w:r>
          </w:p>
        </w:tc>
      </w:tr>
      <w:tr w:rsidR="006720CE" w14:paraId="027671C1" w14:textId="77777777" w:rsidTr="00DC631F">
        <w:trPr>
          <w:trHeight w:val="103"/>
        </w:trPr>
        <w:tc>
          <w:tcPr>
            <w:tcW w:w="6787" w:type="dxa"/>
            <w:tcBorders>
              <w:top w:val="single" w:sz="4" w:space="0" w:color="auto"/>
              <w:left w:val="single" w:sz="4" w:space="0" w:color="auto"/>
              <w:bottom w:val="nil"/>
              <w:right w:val="single" w:sz="4" w:space="0" w:color="auto"/>
            </w:tcBorders>
          </w:tcPr>
          <w:p w14:paraId="6300666A" w14:textId="77777777" w:rsidR="006720CE" w:rsidRPr="00672057" w:rsidRDefault="006720CE" w:rsidP="00A86B2D">
            <w:r w:rsidRPr="00672057">
              <w:t xml:space="preserve">Use of an appropriate relationship to carry out calculations involving gravitational force, masses and their separation. </w:t>
            </w:r>
          </w:p>
          <w:p w14:paraId="2165DB48" w14:textId="77777777" w:rsidR="006720CE" w:rsidRPr="00672057" w:rsidRDefault="006720CE" w:rsidP="00A86B2D"/>
          <w:p w14:paraId="5B9A2CC6" w14:textId="77777777" w:rsidR="006720CE" w:rsidRPr="00672057" w:rsidRDefault="006720CE" w:rsidP="00C4559C">
            <w:pPr>
              <w:pStyle w:val="Default"/>
              <w:spacing w:line="240" w:lineRule="auto"/>
            </w:pPr>
            <w:r w:rsidRPr="00BB6238">
              <w:object w:dxaOrig="1080" w:dyaOrig="620" w14:anchorId="13DA1746">
                <v:shape id="_x0000_i1097" type="#_x0000_t75" style="width:54.45pt;height:30.7pt" o:ole="">
                  <v:imagedata r:id="rId167" o:title=""/>
                </v:shape>
                <o:OLEObject Type="Embed" ProgID="Equation.DSMT4" ShapeID="_x0000_i1097" DrawAspect="Content" ObjectID="_1852963609" r:id="rId168"/>
              </w:object>
            </w:r>
            <w:r w:rsidRPr="00672057">
              <w:t xml:space="preserve"> </w:t>
            </w:r>
          </w:p>
          <w:p w14:paraId="44B49D0B" w14:textId="77777777" w:rsidR="006720CE" w:rsidRPr="00BB0BE1" w:rsidRDefault="006720CE" w:rsidP="00DC631F">
            <w:pPr>
              <w:pStyle w:val="Default"/>
            </w:pPr>
          </w:p>
        </w:tc>
        <w:tc>
          <w:tcPr>
            <w:tcW w:w="6788" w:type="dxa"/>
            <w:tcBorders>
              <w:top w:val="single" w:sz="4" w:space="0" w:color="auto"/>
              <w:left w:val="single" w:sz="4" w:space="0" w:color="auto"/>
              <w:bottom w:val="nil"/>
              <w:right w:val="single" w:sz="4" w:space="0" w:color="auto"/>
            </w:tcBorders>
          </w:tcPr>
          <w:p w14:paraId="5FF98529" w14:textId="77777777" w:rsidR="006720CE" w:rsidRDefault="006720CE" w:rsidP="00FB2EF6"/>
        </w:tc>
      </w:tr>
      <w:tr w:rsidR="006720CE" w14:paraId="19057A03" w14:textId="77777777" w:rsidTr="00DC631F">
        <w:trPr>
          <w:trHeight w:val="103"/>
        </w:trPr>
        <w:tc>
          <w:tcPr>
            <w:tcW w:w="6787" w:type="dxa"/>
            <w:tcBorders>
              <w:top w:val="nil"/>
              <w:left w:val="single" w:sz="4" w:space="0" w:color="auto"/>
              <w:bottom w:val="nil"/>
              <w:right w:val="single" w:sz="4" w:space="0" w:color="auto"/>
            </w:tcBorders>
          </w:tcPr>
          <w:p w14:paraId="14F6B642" w14:textId="6C035628" w:rsidR="006720CE" w:rsidRPr="00672057" w:rsidRDefault="006720CE" w:rsidP="00A86B2D">
            <w:r w:rsidRPr="00672057">
              <w:t xml:space="preserve">Use of appropriate relationships to carry out calculations involving period of satellites in circular orbit, masses, orbit radius, and satellite speed. </w:t>
            </w:r>
          </w:p>
          <w:p w14:paraId="57BABDD8" w14:textId="77777777" w:rsidR="006720CE" w:rsidRPr="00BB0BE1" w:rsidRDefault="006720CE" w:rsidP="00DC631F">
            <w:pPr>
              <w:pStyle w:val="Default"/>
            </w:pPr>
          </w:p>
        </w:tc>
        <w:tc>
          <w:tcPr>
            <w:tcW w:w="6788" w:type="dxa"/>
            <w:tcBorders>
              <w:top w:val="nil"/>
              <w:left w:val="single" w:sz="4" w:space="0" w:color="auto"/>
              <w:bottom w:val="nil"/>
              <w:right w:val="single" w:sz="4" w:space="0" w:color="auto"/>
            </w:tcBorders>
          </w:tcPr>
          <w:p w14:paraId="3211FD55" w14:textId="77777777" w:rsidR="006720CE" w:rsidRPr="00BB0BE1" w:rsidRDefault="006720CE" w:rsidP="00FB2EF6">
            <w:r w:rsidRPr="00BB0BE1">
              <w:t xml:space="preserve">Consider the relationship between the force of gravity and the orbital altitude and period of a satellite. </w:t>
            </w:r>
          </w:p>
          <w:p w14:paraId="77307500" w14:textId="77777777" w:rsidR="006720CE" w:rsidRDefault="006720CE" w:rsidP="00FB2EF6"/>
        </w:tc>
      </w:tr>
      <w:tr w:rsidR="006720CE" w14:paraId="6C4A59EE" w14:textId="77777777" w:rsidTr="00DC631F">
        <w:trPr>
          <w:trHeight w:val="103"/>
        </w:trPr>
        <w:tc>
          <w:tcPr>
            <w:tcW w:w="6787" w:type="dxa"/>
            <w:tcBorders>
              <w:top w:val="nil"/>
              <w:left w:val="single" w:sz="4" w:space="0" w:color="auto"/>
              <w:bottom w:val="nil"/>
              <w:right w:val="single" w:sz="4" w:space="0" w:color="auto"/>
            </w:tcBorders>
          </w:tcPr>
          <w:p w14:paraId="0226860F" w14:textId="77777777" w:rsidR="006720CE" w:rsidRPr="00672057" w:rsidRDefault="006720CE" w:rsidP="00DC631F">
            <w:pPr>
              <w:pStyle w:val="Heading5"/>
              <w:spacing w:line="240" w:lineRule="auto"/>
            </w:pPr>
            <w:r w:rsidRPr="00720E16">
              <w:object w:dxaOrig="3720" w:dyaOrig="740" w14:anchorId="30BB9F2A">
                <v:shape id="_x0000_i1098" type="#_x0000_t75" style="width:186.55pt;height:36.95pt" o:ole="">
                  <v:imagedata r:id="rId169" o:title=""/>
                </v:shape>
                <o:OLEObject Type="Embed" ProgID="Equation.DSMT4" ShapeID="_x0000_i1098" DrawAspect="Content" ObjectID="_1852963610" r:id="rId170"/>
              </w:object>
            </w:r>
          </w:p>
        </w:tc>
        <w:tc>
          <w:tcPr>
            <w:tcW w:w="6788" w:type="dxa"/>
            <w:tcBorders>
              <w:top w:val="nil"/>
              <w:left w:val="single" w:sz="4" w:space="0" w:color="auto"/>
              <w:bottom w:val="nil"/>
              <w:right w:val="single" w:sz="4" w:space="0" w:color="auto"/>
            </w:tcBorders>
          </w:tcPr>
          <w:p w14:paraId="1AF18D12" w14:textId="77777777" w:rsidR="006720CE" w:rsidRPr="00BB0BE1" w:rsidRDefault="006720CE" w:rsidP="00FB2EF6">
            <w:r w:rsidRPr="00BB0BE1">
              <w:t xml:space="preserve">Consider the altitude and orbital periods of different types of satellite, for example data gathering, weather, telecommunications, mapping and surveying. </w:t>
            </w:r>
          </w:p>
          <w:p w14:paraId="3FBDB80B" w14:textId="77777777" w:rsidR="006720CE" w:rsidRDefault="006720CE" w:rsidP="00FB2EF6"/>
        </w:tc>
      </w:tr>
      <w:tr w:rsidR="006720CE" w:rsidRPr="003B0558" w14:paraId="57747F7C" w14:textId="77777777" w:rsidTr="00DC631F">
        <w:trPr>
          <w:trHeight w:val="103"/>
        </w:trPr>
        <w:tc>
          <w:tcPr>
            <w:tcW w:w="6787" w:type="dxa"/>
            <w:tcBorders>
              <w:top w:val="nil"/>
              <w:left w:val="single" w:sz="4" w:space="0" w:color="auto"/>
              <w:bottom w:val="nil"/>
              <w:right w:val="single" w:sz="4" w:space="0" w:color="auto"/>
            </w:tcBorders>
          </w:tcPr>
          <w:p w14:paraId="7B68FACA" w14:textId="5C795722" w:rsidR="006720CE" w:rsidRPr="00672057" w:rsidRDefault="006720CE" w:rsidP="00A86B2D">
            <w:r w:rsidRPr="00672057">
              <w:t xml:space="preserve">Definition of </w:t>
            </w:r>
            <w:r>
              <w:t xml:space="preserve">the </w:t>
            </w:r>
            <w:r w:rsidRPr="00672057">
              <w:t xml:space="preserve">gravitational potential of a point in space as the work done in moving unit mass from infinity to that point. </w:t>
            </w:r>
          </w:p>
          <w:p w14:paraId="056A16FD" w14:textId="77777777" w:rsidR="006720CE" w:rsidRPr="00672057" w:rsidRDefault="006720CE" w:rsidP="00A86B2D"/>
          <w:p w14:paraId="5200A846" w14:textId="77777777" w:rsidR="006720CE" w:rsidRPr="00672057" w:rsidRDefault="006720CE" w:rsidP="00A86B2D">
            <w:r w:rsidRPr="00672057">
              <w:t xml:space="preserve">Knowledge that the energy required to move mass between two points in a gravitational field is independent of the path taken. </w:t>
            </w:r>
          </w:p>
          <w:p w14:paraId="7E446064" w14:textId="77777777" w:rsidR="006720CE" w:rsidRPr="003B0558" w:rsidRDefault="006720CE" w:rsidP="00A86B2D"/>
        </w:tc>
        <w:tc>
          <w:tcPr>
            <w:tcW w:w="6788" w:type="dxa"/>
            <w:tcBorders>
              <w:top w:val="nil"/>
              <w:left w:val="single" w:sz="4" w:space="0" w:color="auto"/>
              <w:bottom w:val="nil"/>
              <w:right w:val="single" w:sz="4" w:space="0" w:color="auto"/>
            </w:tcBorders>
          </w:tcPr>
          <w:p w14:paraId="2032C9CD" w14:textId="77777777" w:rsidR="006720CE" w:rsidRPr="003B0558" w:rsidRDefault="006720CE" w:rsidP="00FB2EF6"/>
        </w:tc>
      </w:tr>
      <w:tr w:rsidR="006720CE" w:rsidRPr="003B0558" w14:paraId="2CC3ADE5" w14:textId="77777777" w:rsidTr="00DC631F">
        <w:trPr>
          <w:trHeight w:val="103"/>
        </w:trPr>
        <w:tc>
          <w:tcPr>
            <w:tcW w:w="6787" w:type="dxa"/>
            <w:tcBorders>
              <w:top w:val="nil"/>
              <w:left w:val="single" w:sz="4" w:space="0" w:color="auto"/>
              <w:bottom w:val="single" w:sz="4" w:space="0" w:color="auto"/>
              <w:right w:val="single" w:sz="4" w:space="0" w:color="auto"/>
            </w:tcBorders>
          </w:tcPr>
          <w:p w14:paraId="2B4B92DD" w14:textId="77777777" w:rsidR="006720CE" w:rsidRPr="00672057" w:rsidRDefault="006720CE" w:rsidP="00A86B2D">
            <w:r w:rsidRPr="00672057">
              <w:t xml:space="preserve">Use of appropriate relationships to carry out calculations involving gravitational potential, gravitational potential energy, masses and their separation. </w:t>
            </w:r>
          </w:p>
          <w:p w14:paraId="0D4DE175" w14:textId="77777777" w:rsidR="006720CE" w:rsidRPr="00672057" w:rsidRDefault="006720CE" w:rsidP="00A86B2D"/>
        </w:tc>
        <w:tc>
          <w:tcPr>
            <w:tcW w:w="6788" w:type="dxa"/>
            <w:tcBorders>
              <w:top w:val="nil"/>
              <w:left w:val="single" w:sz="4" w:space="0" w:color="auto"/>
              <w:bottom w:val="single" w:sz="4" w:space="0" w:color="auto"/>
              <w:right w:val="single" w:sz="4" w:space="0" w:color="auto"/>
            </w:tcBorders>
          </w:tcPr>
          <w:p w14:paraId="7FCF0FAE" w14:textId="3D0D0762" w:rsidR="006720CE" w:rsidRPr="00BB0BE1" w:rsidRDefault="006720CE" w:rsidP="00FB2EF6">
            <w:r w:rsidRPr="00BB0BE1">
              <w:t>Consideration of gravitational potential and gravitational potential energy having the value zero at infinity and of gravitational potential well</w:t>
            </w:r>
            <w:r>
              <w:t>s</w:t>
            </w:r>
            <w:r w:rsidRPr="00BB0BE1">
              <w:t xml:space="preserve"> used as an illustration of the capture of masses.</w:t>
            </w:r>
          </w:p>
          <w:p w14:paraId="45997FAB" w14:textId="566D5056" w:rsidR="006720CE" w:rsidRPr="003B0558" w:rsidRDefault="006720CE" w:rsidP="00FB2EF6"/>
        </w:tc>
      </w:tr>
    </w:tbl>
    <w:p w14:paraId="69F2FDCF"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rsidRPr="003B0558" w14:paraId="0533FD9B" w14:textId="77777777" w:rsidTr="000C02BA">
        <w:trPr>
          <w:trHeight w:val="567"/>
        </w:trPr>
        <w:tc>
          <w:tcPr>
            <w:tcW w:w="6787" w:type="dxa"/>
            <w:shd w:val="clear" w:color="auto" w:fill="BFBFBF" w:themeFill="background1" w:themeFillShade="BF"/>
            <w:vAlign w:val="center"/>
          </w:tcPr>
          <w:p w14:paraId="29FFE350" w14:textId="77777777" w:rsidR="006720CE" w:rsidRPr="0043702C" w:rsidRDefault="006720CE" w:rsidP="000C02BA">
            <w:pPr>
              <w:pStyle w:val="Heading4"/>
              <w:spacing w:before="0"/>
            </w:pPr>
            <w:r w:rsidRPr="0043702C">
              <w:lastRenderedPageBreak/>
              <w:t>Rotational motion and astrophysics</w:t>
            </w:r>
          </w:p>
          <w:p w14:paraId="58C04A3B" w14:textId="77777777" w:rsidR="006720CE" w:rsidRPr="0043702C" w:rsidRDefault="006720CE" w:rsidP="000C02BA">
            <w:pPr>
              <w:pStyle w:val="Heading4"/>
              <w:spacing w:before="0"/>
            </w:pPr>
            <w:r w:rsidRPr="0043702C">
              <w:t xml:space="preserve">Mandatory content </w:t>
            </w:r>
          </w:p>
        </w:tc>
        <w:tc>
          <w:tcPr>
            <w:tcW w:w="6788" w:type="dxa"/>
            <w:shd w:val="clear" w:color="auto" w:fill="BFBFBF" w:themeFill="background1" w:themeFillShade="BF"/>
            <w:vAlign w:val="center"/>
          </w:tcPr>
          <w:p w14:paraId="63EC8EED" w14:textId="77777777" w:rsidR="006720CE" w:rsidRPr="0043702C" w:rsidRDefault="006720CE" w:rsidP="000C02BA">
            <w:pPr>
              <w:pStyle w:val="Heading4"/>
              <w:spacing w:before="0"/>
            </w:pPr>
            <w:r w:rsidRPr="0043702C">
              <w:t xml:space="preserve">Suggested activities </w:t>
            </w:r>
          </w:p>
        </w:tc>
      </w:tr>
      <w:tr w:rsidR="006720CE" w:rsidRPr="003B0558" w14:paraId="0842A036" w14:textId="77777777" w:rsidTr="000C02BA">
        <w:trPr>
          <w:trHeight w:val="425"/>
        </w:trPr>
        <w:tc>
          <w:tcPr>
            <w:tcW w:w="13575" w:type="dxa"/>
            <w:gridSpan w:val="2"/>
            <w:shd w:val="clear" w:color="auto" w:fill="BFBFBF" w:themeFill="background1" w:themeFillShade="BF"/>
            <w:vAlign w:val="center"/>
          </w:tcPr>
          <w:p w14:paraId="3694DF2D" w14:textId="77777777" w:rsidR="006720CE" w:rsidRPr="0043702C" w:rsidRDefault="006720CE" w:rsidP="000C02BA">
            <w:pPr>
              <w:pStyle w:val="Heading5"/>
              <w:spacing w:before="0"/>
            </w:pPr>
            <w:r w:rsidRPr="0043702C">
              <w:t>Gravitation (continued)</w:t>
            </w:r>
          </w:p>
        </w:tc>
      </w:tr>
      <w:tr w:rsidR="006720CE" w:rsidRPr="003B0558" w14:paraId="653DAE9B" w14:textId="77777777" w:rsidTr="00DC631F">
        <w:trPr>
          <w:trHeight w:val="103"/>
        </w:trPr>
        <w:tc>
          <w:tcPr>
            <w:tcW w:w="6787" w:type="dxa"/>
            <w:tcBorders>
              <w:top w:val="single" w:sz="4" w:space="0" w:color="auto"/>
              <w:left w:val="single" w:sz="4" w:space="0" w:color="auto"/>
              <w:bottom w:val="nil"/>
              <w:right w:val="single" w:sz="4" w:space="0" w:color="auto"/>
            </w:tcBorders>
          </w:tcPr>
          <w:p w14:paraId="7F08E971" w14:textId="77777777" w:rsidR="006720CE" w:rsidRPr="00672057" w:rsidRDefault="006720CE" w:rsidP="00DC631F">
            <w:pPr>
              <w:pStyle w:val="Heading5"/>
              <w:spacing w:line="240" w:lineRule="auto"/>
            </w:pPr>
            <w:r w:rsidRPr="00BB6238">
              <w:object w:dxaOrig="1880" w:dyaOrig="1440" w14:anchorId="28D5D3B8">
                <v:shape id="_x0000_i1099" type="#_x0000_t75" style="width:94.55pt;height:1in" o:ole="">
                  <v:imagedata r:id="rId47" o:title=""/>
                </v:shape>
                <o:OLEObject Type="Embed" ProgID="Equation.DSMT4" ShapeID="_x0000_i1099" DrawAspect="Content" ObjectID="_1852963611" r:id="rId171"/>
              </w:object>
            </w:r>
          </w:p>
        </w:tc>
        <w:tc>
          <w:tcPr>
            <w:tcW w:w="6788" w:type="dxa"/>
            <w:tcBorders>
              <w:top w:val="single" w:sz="4" w:space="0" w:color="auto"/>
              <w:left w:val="single" w:sz="4" w:space="0" w:color="auto"/>
              <w:bottom w:val="nil"/>
              <w:right w:val="single" w:sz="4" w:space="0" w:color="auto"/>
            </w:tcBorders>
          </w:tcPr>
          <w:p w14:paraId="13F08C3D" w14:textId="77777777" w:rsidR="006720CE" w:rsidRPr="00BB0BE1" w:rsidRDefault="006720CE" w:rsidP="00A86B2D">
            <w:r w:rsidRPr="00BB0BE1">
              <w:t xml:space="preserve">Consider changes in potential, potential energy and kinetic energy when the altitude of a satellite changes. </w:t>
            </w:r>
          </w:p>
          <w:p w14:paraId="0E40C120" w14:textId="77777777" w:rsidR="006720CE" w:rsidRPr="00BB0BE1" w:rsidRDefault="006720CE" w:rsidP="00A86B2D"/>
        </w:tc>
      </w:tr>
      <w:tr w:rsidR="006720CE" w:rsidRPr="003B0558" w14:paraId="645F1EF7" w14:textId="77777777" w:rsidTr="00DC631F">
        <w:trPr>
          <w:trHeight w:val="103"/>
        </w:trPr>
        <w:tc>
          <w:tcPr>
            <w:tcW w:w="6787" w:type="dxa"/>
            <w:tcBorders>
              <w:top w:val="nil"/>
              <w:left w:val="single" w:sz="4" w:space="0" w:color="auto"/>
              <w:bottom w:val="nil"/>
              <w:right w:val="single" w:sz="4" w:space="0" w:color="auto"/>
            </w:tcBorders>
          </w:tcPr>
          <w:p w14:paraId="0A60632D" w14:textId="77777777" w:rsidR="006720CE" w:rsidRDefault="006720CE" w:rsidP="00A86B2D"/>
          <w:p w14:paraId="2EC97A48" w14:textId="77777777" w:rsidR="006720CE" w:rsidRPr="00672057" w:rsidRDefault="006720CE" w:rsidP="00A86B2D">
            <w:r w:rsidRPr="00672057">
              <w:t>Definition of escape velocity as the minimum velocity required to allow a mass to escape a gravitational field</w:t>
            </w:r>
            <w:r>
              <w:t xml:space="preserve"> to infinity, where</w:t>
            </w:r>
            <w:r w:rsidRPr="00672057">
              <w:t xml:space="preserve"> the </w:t>
            </w:r>
            <w:r>
              <w:t xml:space="preserve">mass achieves </w:t>
            </w:r>
            <w:r w:rsidRPr="00672057">
              <w:t xml:space="preserve">zero kinetic energy and maximum (zero) potential energy. </w:t>
            </w:r>
          </w:p>
          <w:p w14:paraId="0264FA32" w14:textId="77777777" w:rsidR="006720CE" w:rsidRPr="00BB6238" w:rsidRDefault="006720CE" w:rsidP="00A86B2D"/>
        </w:tc>
        <w:tc>
          <w:tcPr>
            <w:tcW w:w="6788" w:type="dxa"/>
            <w:tcBorders>
              <w:top w:val="nil"/>
              <w:left w:val="single" w:sz="4" w:space="0" w:color="auto"/>
              <w:bottom w:val="nil"/>
              <w:right w:val="single" w:sz="4" w:space="0" w:color="auto"/>
            </w:tcBorders>
          </w:tcPr>
          <w:p w14:paraId="76DF0210" w14:textId="77777777" w:rsidR="006720CE" w:rsidRPr="00BB0BE1" w:rsidRDefault="006720CE" w:rsidP="00A86B2D"/>
        </w:tc>
      </w:tr>
      <w:tr w:rsidR="006720CE" w:rsidRPr="003B0558" w14:paraId="3421BBE8" w14:textId="77777777" w:rsidTr="00DC631F">
        <w:trPr>
          <w:trHeight w:val="103"/>
        </w:trPr>
        <w:tc>
          <w:tcPr>
            <w:tcW w:w="6787" w:type="dxa"/>
            <w:tcBorders>
              <w:top w:val="nil"/>
              <w:left w:val="single" w:sz="4" w:space="0" w:color="auto"/>
              <w:bottom w:val="nil"/>
              <w:right w:val="single" w:sz="4" w:space="0" w:color="auto"/>
            </w:tcBorders>
          </w:tcPr>
          <w:p w14:paraId="3033E3F1" w14:textId="77777777" w:rsidR="006720CE" w:rsidRPr="00672057" w:rsidRDefault="006720CE" w:rsidP="00DB2090">
            <w:pPr>
              <w:pStyle w:val="Default"/>
              <w:spacing w:line="240" w:lineRule="auto"/>
            </w:pPr>
            <w:r w:rsidRPr="00407961">
              <w:rPr>
                <w:sz w:val="22"/>
                <w:szCs w:val="22"/>
              </w:rPr>
              <w:t>Derivation of the relationship</w:t>
            </w:r>
            <w:r w:rsidRPr="00407961">
              <w:t xml:space="preserve"> </w:t>
            </w:r>
            <w:r w:rsidRPr="00BB6238">
              <w:rPr>
                <w:position w:val="-26"/>
              </w:rPr>
              <w:object w:dxaOrig="1359" w:dyaOrig="700" w14:anchorId="2E27FBEF">
                <v:shape id="_x0000_i1100" type="#_x0000_t75" style="width:68.85pt;height:35.05pt" o:ole="">
                  <v:imagedata r:id="rId172" o:title=""/>
                </v:shape>
                <o:OLEObject Type="Embed" ProgID="Equation.DSMT4" ShapeID="_x0000_i1100" DrawAspect="Content" ObjectID="_1852963612" r:id="rId173"/>
              </w:object>
            </w:r>
            <w:r w:rsidRPr="00672057">
              <w:t xml:space="preserve"> .</w:t>
            </w:r>
          </w:p>
          <w:p w14:paraId="51BC51D7" w14:textId="77777777" w:rsidR="006720CE" w:rsidRPr="00672057" w:rsidRDefault="006720CE" w:rsidP="00A86B2D">
            <w:r w:rsidRPr="00672057">
              <w:t>Use of an appropriate relationship to carry out calculations involving escape velocity, mass and distance.</w:t>
            </w:r>
          </w:p>
          <w:p w14:paraId="409C9546" w14:textId="77777777" w:rsidR="006720CE" w:rsidRPr="00672057" w:rsidRDefault="006720CE" w:rsidP="00DC631F"/>
        </w:tc>
        <w:tc>
          <w:tcPr>
            <w:tcW w:w="6788" w:type="dxa"/>
            <w:vMerge w:val="restart"/>
            <w:tcBorders>
              <w:top w:val="nil"/>
              <w:left w:val="single" w:sz="4" w:space="0" w:color="auto"/>
              <w:bottom w:val="single" w:sz="4" w:space="0" w:color="auto"/>
              <w:right w:val="single" w:sz="4" w:space="0" w:color="auto"/>
            </w:tcBorders>
          </w:tcPr>
          <w:p w14:paraId="5217750C" w14:textId="5831D879" w:rsidR="006720CE" w:rsidRDefault="006720CE" w:rsidP="00A86B2D">
            <w:r w:rsidRPr="00BB0BE1">
              <w:t>Consider</w:t>
            </w:r>
            <w:r>
              <w:t xml:space="preserve"> </w:t>
            </w:r>
            <w:r w:rsidRPr="00BB0BE1">
              <w:t>the link between the composition of a planet’s atmosphere and its escape velocity. For example</w:t>
            </w:r>
            <w:r>
              <w:t>,</w:t>
            </w:r>
            <w:r w:rsidRPr="00BB0BE1">
              <w:t xml:space="preserve"> consideration of the low abundance of helium in Earth’s atmosphere. </w:t>
            </w:r>
          </w:p>
          <w:p w14:paraId="68F2264C" w14:textId="77777777" w:rsidR="006720CE" w:rsidRDefault="006720CE" w:rsidP="00A86B2D"/>
          <w:p w14:paraId="2CB422C1" w14:textId="77777777" w:rsidR="006720CE" w:rsidRDefault="006720CE" w:rsidP="00A86B2D"/>
          <w:p w14:paraId="15A6043B" w14:textId="77777777" w:rsidR="006720CE" w:rsidRPr="00BB0BE1" w:rsidRDefault="006720CE" w:rsidP="00A86B2D"/>
          <w:p w14:paraId="1CFD152A" w14:textId="77777777" w:rsidR="006720CE" w:rsidRPr="00BB0BE1" w:rsidRDefault="006720CE" w:rsidP="00A86B2D">
            <w:r w:rsidRPr="00BB0BE1">
              <w:t>Consider</w:t>
            </w:r>
            <w:r>
              <w:t xml:space="preserve"> </w:t>
            </w:r>
            <w:r w:rsidRPr="00BB0BE1">
              <w:t>the implications of the escape velocity of a planet for space flight.</w:t>
            </w:r>
          </w:p>
        </w:tc>
      </w:tr>
      <w:tr w:rsidR="006720CE" w:rsidRPr="003B0558" w14:paraId="6FAA0682" w14:textId="77777777" w:rsidTr="00DC631F">
        <w:trPr>
          <w:trHeight w:val="103"/>
        </w:trPr>
        <w:tc>
          <w:tcPr>
            <w:tcW w:w="6787" w:type="dxa"/>
            <w:tcBorders>
              <w:top w:val="nil"/>
              <w:left w:val="single" w:sz="4" w:space="0" w:color="auto"/>
              <w:bottom w:val="single" w:sz="4" w:space="0" w:color="auto"/>
              <w:right w:val="single" w:sz="4" w:space="0" w:color="auto"/>
            </w:tcBorders>
          </w:tcPr>
          <w:p w14:paraId="58195E11" w14:textId="77777777" w:rsidR="006720CE" w:rsidRDefault="006720CE" w:rsidP="00DB2090">
            <w:pPr>
              <w:pStyle w:val="Default"/>
              <w:spacing w:line="240" w:lineRule="auto"/>
            </w:pPr>
            <w:r w:rsidRPr="00BB6238">
              <w:object w:dxaOrig="1359" w:dyaOrig="700" w14:anchorId="4EF8BB3E">
                <v:shape id="_x0000_i1101" type="#_x0000_t75" style="width:68.85pt;height:35.05pt" o:ole="">
                  <v:imagedata r:id="rId174" o:title=""/>
                </v:shape>
                <o:OLEObject Type="Embed" ProgID="Equation.DSMT4" ShapeID="_x0000_i1101" DrawAspect="Content" ObjectID="_1852963613" r:id="rId175"/>
              </w:object>
            </w:r>
            <w:r w:rsidR="00FA75A4">
              <w:t>.</w:t>
            </w:r>
          </w:p>
          <w:p w14:paraId="0D329058" w14:textId="7AF30525" w:rsidR="00FA75A4" w:rsidRPr="000C7F85" w:rsidRDefault="00FA75A4" w:rsidP="00DB2090">
            <w:pPr>
              <w:pStyle w:val="Default"/>
              <w:spacing w:line="240" w:lineRule="auto"/>
              <w:rPr>
                <w:szCs w:val="22"/>
              </w:rPr>
            </w:pPr>
          </w:p>
        </w:tc>
        <w:tc>
          <w:tcPr>
            <w:tcW w:w="6788" w:type="dxa"/>
            <w:vMerge/>
            <w:tcBorders>
              <w:top w:val="single" w:sz="4" w:space="0" w:color="auto"/>
              <w:left w:val="single" w:sz="4" w:space="0" w:color="auto"/>
              <w:bottom w:val="single" w:sz="4" w:space="0" w:color="auto"/>
              <w:right w:val="single" w:sz="4" w:space="0" w:color="auto"/>
            </w:tcBorders>
          </w:tcPr>
          <w:p w14:paraId="67D84A5F" w14:textId="77777777" w:rsidR="006720CE" w:rsidRPr="00BB0BE1" w:rsidRDefault="006720CE" w:rsidP="00DC631F"/>
        </w:tc>
      </w:tr>
      <w:tr w:rsidR="006720CE" w14:paraId="75C52AF2" w14:textId="77777777" w:rsidTr="000C02BA">
        <w:trPr>
          <w:trHeight w:val="425"/>
        </w:trPr>
        <w:tc>
          <w:tcPr>
            <w:tcW w:w="13575" w:type="dxa"/>
            <w:gridSpan w:val="2"/>
            <w:tcBorders>
              <w:top w:val="single" w:sz="4" w:space="0" w:color="auto"/>
            </w:tcBorders>
            <w:shd w:val="clear" w:color="auto" w:fill="BFBFBF" w:themeFill="background1" w:themeFillShade="BF"/>
            <w:vAlign w:val="center"/>
          </w:tcPr>
          <w:p w14:paraId="68C8ADEC" w14:textId="77777777" w:rsidR="006720CE" w:rsidRPr="0043702C" w:rsidRDefault="006720CE" w:rsidP="000C02BA">
            <w:pPr>
              <w:pStyle w:val="Heading5"/>
              <w:spacing w:before="0"/>
            </w:pPr>
            <w:r w:rsidRPr="0043702C">
              <w:t>General relativity</w:t>
            </w:r>
          </w:p>
        </w:tc>
      </w:tr>
      <w:tr w:rsidR="006720CE" w14:paraId="4716E091" w14:textId="77777777" w:rsidTr="00DC631F">
        <w:trPr>
          <w:trHeight w:val="103"/>
        </w:trPr>
        <w:tc>
          <w:tcPr>
            <w:tcW w:w="6787" w:type="dxa"/>
          </w:tcPr>
          <w:p w14:paraId="280D7B8E" w14:textId="77777777" w:rsidR="006720CE" w:rsidRPr="00672057" w:rsidRDefault="006720CE" w:rsidP="00A86B2D">
            <w:r w:rsidRPr="00672057">
              <w:t xml:space="preserve">Knowledge that special relativity deals with motion in inertial (non-accelerating) frames of reference and that general relativity deals with motion in non-inertial (accelerating) frames of reference. </w:t>
            </w:r>
          </w:p>
          <w:p w14:paraId="2849B0F5" w14:textId="77777777" w:rsidR="006720CE" w:rsidRPr="00BB0BE1" w:rsidRDefault="006720CE" w:rsidP="00A86B2D"/>
        </w:tc>
        <w:tc>
          <w:tcPr>
            <w:tcW w:w="6788" w:type="dxa"/>
          </w:tcPr>
          <w:p w14:paraId="2E166D96" w14:textId="77777777" w:rsidR="006720CE" w:rsidRPr="00BB0BE1" w:rsidRDefault="006720CE" w:rsidP="00A86B2D">
            <w:r w:rsidRPr="00BB0BE1">
              <w:t>Compar</w:t>
            </w:r>
            <w:r>
              <w:t>e</w:t>
            </w:r>
            <w:r w:rsidRPr="00BB0BE1">
              <w:t xml:space="preserve"> the implications of general relativity and special relativity. </w:t>
            </w:r>
          </w:p>
          <w:p w14:paraId="2D76F161" w14:textId="77777777" w:rsidR="006720CE" w:rsidRDefault="006720CE" w:rsidP="00A86B2D"/>
        </w:tc>
      </w:tr>
    </w:tbl>
    <w:p w14:paraId="53B1FBB5"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3CD1ADC2" w14:textId="77777777" w:rsidTr="00183C51">
        <w:trPr>
          <w:trHeight w:val="567"/>
        </w:trPr>
        <w:tc>
          <w:tcPr>
            <w:tcW w:w="6787" w:type="dxa"/>
            <w:shd w:val="clear" w:color="auto" w:fill="BFBFBF" w:themeFill="background1" w:themeFillShade="BF"/>
            <w:vAlign w:val="center"/>
          </w:tcPr>
          <w:p w14:paraId="6E123135" w14:textId="77777777" w:rsidR="006720CE" w:rsidRPr="0043702C" w:rsidRDefault="006720CE" w:rsidP="00183C51">
            <w:pPr>
              <w:pStyle w:val="Heading4"/>
              <w:spacing w:before="0"/>
            </w:pPr>
            <w:r w:rsidRPr="0043702C">
              <w:lastRenderedPageBreak/>
              <w:t>Rotational motion and astrophysics</w:t>
            </w:r>
          </w:p>
          <w:p w14:paraId="4AF6B205" w14:textId="77777777" w:rsidR="006720CE" w:rsidRPr="0043702C" w:rsidRDefault="006720CE" w:rsidP="00183C51">
            <w:pPr>
              <w:pStyle w:val="Heading4"/>
              <w:spacing w:before="0"/>
            </w:pPr>
            <w:r w:rsidRPr="0043702C">
              <w:t xml:space="preserve">Mandatory content </w:t>
            </w:r>
          </w:p>
        </w:tc>
        <w:tc>
          <w:tcPr>
            <w:tcW w:w="6788" w:type="dxa"/>
            <w:shd w:val="clear" w:color="auto" w:fill="BFBFBF" w:themeFill="background1" w:themeFillShade="BF"/>
            <w:vAlign w:val="center"/>
          </w:tcPr>
          <w:p w14:paraId="751835B7" w14:textId="77777777" w:rsidR="006720CE" w:rsidRPr="0043702C" w:rsidRDefault="006720CE" w:rsidP="00183C51">
            <w:pPr>
              <w:pStyle w:val="Heading4"/>
              <w:spacing w:before="0"/>
            </w:pPr>
            <w:r w:rsidRPr="0043702C">
              <w:t xml:space="preserve">Suggested activities </w:t>
            </w:r>
          </w:p>
        </w:tc>
      </w:tr>
      <w:tr w:rsidR="006720CE" w14:paraId="5287882B" w14:textId="77777777" w:rsidTr="00183C51">
        <w:trPr>
          <w:trHeight w:val="425"/>
        </w:trPr>
        <w:tc>
          <w:tcPr>
            <w:tcW w:w="13575" w:type="dxa"/>
            <w:gridSpan w:val="2"/>
            <w:shd w:val="clear" w:color="auto" w:fill="BFBFBF" w:themeFill="background1" w:themeFillShade="BF"/>
            <w:vAlign w:val="center"/>
          </w:tcPr>
          <w:p w14:paraId="5303C41E" w14:textId="77777777" w:rsidR="006720CE" w:rsidRPr="0043702C" w:rsidRDefault="006720CE" w:rsidP="00183C51">
            <w:pPr>
              <w:pStyle w:val="Heading5"/>
              <w:spacing w:before="0"/>
            </w:pPr>
            <w:r w:rsidRPr="0043702C">
              <w:t>General relativity (continued)</w:t>
            </w:r>
          </w:p>
        </w:tc>
      </w:tr>
      <w:tr w:rsidR="006720CE" w14:paraId="3D349E07" w14:textId="77777777" w:rsidTr="00DC631F">
        <w:trPr>
          <w:trHeight w:val="103"/>
        </w:trPr>
        <w:tc>
          <w:tcPr>
            <w:tcW w:w="6787" w:type="dxa"/>
            <w:tcBorders>
              <w:top w:val="single" w:sz="4" w:space="0" w:color="auto"/>
              <w:left w:val="single" w:sz="4" w:space="0" w:color="auto"/>
              <w:bottom w:val="nil"/>
              <w:right w:val="single" w:sz="4" w:space="0" w:color="auto"/>
            </w:tcBorders>
          </w:tcPr>
          <w:p w14:paraId="347FA839" w14:textId="77777777" w:rsidR="006720CE" w:rsidRDefault="006720CE" w:rsidP="00FB2EF6">
            <w:r w:rsidRPr="00672057">
              <w:t xml:space="preserve">Statement of the equivalence principle (that it is not possible to distinguish between the effects on an observer of a uniform gravitational field and of a constant acceleration) and </w:t>
            </w:r>
            <w:r>
              <w:t xml:space="preserve">knowledge of its consequences. </w:t>
            </w:r>
          </w:p>
          <w:p w14:paraId="20655AF1" w14:textId="77777777" w:rsidR="006720CE" w:rsidRPr="00BB0BE1" w:rsidRDefault="006720CE" w:rsidP="00FB2EF6"/>
        </w:tc>
        <w:tc>
          <w:tcPr>
            <w:tcW w:w="6788" w:type="dxa"/>
            <w:vMerge w:val="restart"/>
            <w:tcBorders>
              <w:top w:val="single" w:sz="4" w:space="0" w:color="auto"/>
              <w:left w:val="single" w:sz="4" w:space="0" w:color="auto"/>
              <w:bottom w:val="nil"/>
              <w:right w:val="single" w:sz="4" w:space="0" w:color="auto"/>
            </w:tcBorders>
          </w:tcPr>
          <w:p w14:paraId="6B5E86EC" w14:textId="77777777" w:rsidR="006720CE" w:rsidRDefault="006720CE" w:rsidP="00FB2EF6">
            <w:r w:rsidRPr="00BB0BE1">
              <w:t xml:space="preserve">View videos showing simulations of the effects of general relativity and special relativity. </w:t>
            </w:r>
          </w:p>
          <w:p w14:paraId="246AEE7E" w14:textId="77777777" w:rsidR="006720CE" w:rsidRPr="00BB0BE1" w:rsidRDefault="006720CE" w:rsidP="00FB2EF6"/>
          <w:p w14:paraId="354C1AD6" w14:textId="107EDF28" w:rsidR="006720CE" w:rsidRDefault="006720CE" w:rsidP="00FB2EF6">
            <w:r w:rsidRPr="00BB0BE1">
              <w:t>Consider clocks in non-inertial frames of reference</w:t>
            </w:r>
            <w:r w:rsidR="008706AB">
              <w:t xml:space="preserve">, </w:t>
            </w:r>
            <w:r w:rsidRPr="00BB0BE1">
              <w:t>for example accelerating spacecraft</w:t>
            </w:r>
            <w:r w:rsidR="008706AB">
              <w:t>,</w:t>
            </w:r>
            <w:r w:rsidRPr="00BB0BE1">
              <w:t xml:space="preserve"> and the application of the equivalence principle</w:t>
            </w:r>
            <w:r>
              <w:t>. This</w:t>
            </w:r>
            <w:r w:rsidRPr="00BB0BE1">
              <w:t xml:space="preserve"> leads to the conclusion that</w:t>
            </w:r>
            <w:r>
              <w:t xml:space="preserve">, for a distant observer, </w:t>
            </w:r>
            <w:r w:rsidRPr="00BB0BE1">
              <w:t>time runs more slowly at lower altitudes tha</w:t>
            </w:r>
            <w:r>
              <w:t>n</w:t>
            </w:r>
            <w:r w:rsidRPr="00BB0BE1">
              <w:t xml:space="preserve"> at higher altitudes in a gravitational field. (This explains the need for GPS clock adjustment.) </w:t>
            </w:r>
          </w:p>
          <w:p w14:paraId="43AE4D06" w14:textId="77777777" w:rsidR="006720CE" w:rsidRPr="00BB0BE1" w:rsidRDefault="006720CE" w:rsidP="00FB2EF6"/>
          <w:p w14:paraId="10CDAB63" w14:textId="77777777" w:rsidR="006720CE" w:rsidRPr="00BB0BE1" w:rsidRDefault="006720CE" w:rsidP="00FB2EF6">
            <w:r w:rsidRPr="00BB0BE1">
              <w:t>Consider the reasons for the precession</w:t>
            </w:r>
            <w:r>
              <w:t xml:space="preserve"> of the perihelion of Mercury. </w:t>
            </w:r>
          </w:p>
        </w:tc>
      </w:tr>
      <w:tr w:rsidR="006720CE" w14:paraId="32AC71A9" w14:textId="77777777" w:rsidTr="00DC631F">
        <w:trPr>
          <w:trHeight w:val="3080"/>
        </w:trPr>
        <w:tc>
          <w:tcPr>
            <w:tcW w:w="6787" w:type="dxa"/>
            <w:tcBorders>
              <w:top w:val="nil"/>
              <w:left w:val="single" w:sz="4" w:space="0" w:color="auto"/>
              <w:bottom w:val="nil"/>
              <w:right w:val="single" w:sz="4" w:space="0" w:color="auto"/>
            </w:tcBorders>
          </w:tcPr>
          <w:p w14:paraId="269F3AB3" w14:textId="77777777" w:rsidR="006720CE" w:rsidRPr="00672057" w:rsidRDefault="006720CE" w:rsidP="00FB2EF6">
            <w:r w:rsidRPr="00672057">
              <w:t xml:space="preserve">Consideration of spacetime as a </w:t>
            </w:r>
            <w:r>
              <w:t>unified representation of three</w:t>
            </w:r>
            <w:r w:rsidRPr="00672057">
              <w:t xml:space="preserve"> dimens</w:t>
            </w:r>
            <w:r>
              <w:t>ions of</w:t>
            </w:r>
            <w:r w:rsidRPr="00672057">
              <w:t xml:space="preserve"> space</w:t>
            </w:r>
            <w:r>
              <w:t xml:space="preserve"> and one dimension of time</w:t>
            </w:r>
            <w:r w:rsidRPr="00672057">
              <w:t xml:space="preserve">. </w:t>
            </w:r>
          </w:p>
          <w:p w14:paraId="459BBBCB" w14:textId="77777777" w:rsidR="006720CE" w:rsidRDefault="006720CE" w:rsidP="00FB2EF6"/>
          <w:p w14:paraId="028041A0" w14:textId="77777777" w:rsidR="006720CE" w:rsidRDefault="006720CE" w:rsidP="00FB2EF6">
            <w:r w:rsidRPr="00672057">
              <w:t xml:space="preserve">Knowledge that general relativity leads to the interpretation that mass curves spacetime, and that gravity arises from the curvature of spacetime. </w:t>
            </w:r>
          </w:p>
          <w:p w14:paraId="0D6259AA" w14:textId="77777777" w:rsidR="006720CE" w:rsidRPr="00672057" w:rsidRDefault="006720CE" w:rsidP="00FB2EF6"/>
          <w:p w14:paraId="11168DA1" w14:textId="0C7B5A77" w:rsidR="006720CE" w:rsidRPr="00672057" w:rsidRDefault="006720CE" w:rsidP="00FB2EF6">
            <w:r w:rsidRPr="00672057">
              <w:t xml:space="preserve">Knowledge that light or a freely moving object follows a geodesic (the </w:t>
            </w:r>
            <w:r>
              <w:t xml:space="preserve">path with the </w:t>
            </w:r>
            <w:r w:rsidRPr="00672057">
              <w:t>shortest distance betwe</w:t>
            </w:r>
            <w:r>
              <w:t xml:space="preserve">en two points) in spacetime. </w:t>
            </w:r>
            <w:r w:rsidR="00D00819">
              <w:t xml:space="preserve"> </w:t>
            </w:r>
          </w:p>
        </w:tc>
        <w:tc>
          <w:tcPr>
            <w:tcW w:w="6788" w:type="dxa"/>
            <w:vMerge/>
            <w:tcBorders>
              <w:top w:val="nil"/>
              <w:left w:val="single" w:sz="4" w:space="0" w:color="auto"/>
              <w:bottom w:val="nil"/>
              <w:right w:val="single" w:sz="4" w:space="0" w:color="auto"/>
            </w:tcBorders>
          </w:tcPr>
          <w:p w14:paraId="29440CD1" w14:textId="77777777" w:rsidR="006720CE" w:rsidRPr="00BB0BE1" w:rsidRDefault="006720CE" w:rsidP="00FB2EF6"/>
        </w:tc>
      </w:tr>
      <w:tr w:rsidR="006720CE" w14:paraId="182A7C0F" w14:textId="77777777" w:rsidTr="00DC631F">
        <w:trPr>
          <w:trHeight w:val="687"/>
        </w:trPr>
        <w:tc>
          <w:tcPr>
            <w:tcW w:w="6787" w:type="dxa"/>
            <w:tcBorders>
              <w:top w:val="nil"/>
              <w:left w:val="single" w:sz="4" w:space="0" w:color="auto"/>
              <w:bottom w:val="nil"/>
              <w:right w:val="single" w:sz="4" w:space="0" w:color="auto"/>
            </w:tcBorders>
          </w:tcPr>
          <w:p w14:paraId="1C914207" w14:textId="481A6E79" w:rsidR="006720CE" w:rsidRPr="00672057" w:rsidRDefault="006720CE" w:rsidP="00FB2EF6">
            <w:r w:rsidRPr="00672057">
              <w:t xml:space="preserve">Representation of world lines for objects which are stationary, moving with constant velocity and accelerating. </w:t>
            </w:r>
          </w:p>
          <w:p w14:paraId="0B9ED406" w14:textId="77777777" w:rsidR="006720CE" w:rsidRPr="00672057" w:rsidRDefault="006720CE" w:rsidP="00FB2EF6"/>
        </w:tc>
        <w:tc>
          <w:tcPr>
            <w:tcW w:w="6788" w:type="dxa"/>
            <w:tcBorders>
              <w:top w:val="nil"/>
              <w:left w:val="single" w:sz="4" w:space="0" w:color="auto"/>
              <w:bottom w:val="nil"/>
              <w:right w:val="single" w:sz="4" w:space="0" w:color="auto"/>
            </w:tcBorders>
          </w:tcPr>
          <w:p w14:paraId="6738969C" w14:textId="77777777" w:rsidR="006720CE" w:rsidRPr="00BB0BE1" w:rsidRDefault="006720CE" w:rsidP="00FB2EF6">
            <w:r w:rsidRPr="00BB0BE1">
              <w:t xml:space="preserve">Use a rubber sheet and masses to demonstrate the effect of masses on spacetime. </w:t>
            </w:r>
          </w:p>
          <w:p w14:paraId="00F6D3DD" w14:textId="77777777" w:rsidR="006720CE" w:rsidRPr="00BB0BE1" w:rsidRDefault="006720CE" w:rsidP="00FB2EF6"/>
        </w:tc>
      </w:tr>
      <w:tr w:rsidR="006720CE" w14:paraId="30BC8C94" w14:textId="77777777" w:rsidTr="00DC631F">
        <w:trPr>
          <w:trHeight w:val="687"/>
        </w:trPr>
        <w:tc>
          <w:tcPr>
            <w:tcW w:w="6787" w:type="dxa"/>
            <w:tcBorders>
              <w:top w:val="nil"/>
              <w:left w:val="single" w:sz="4" w:space="0" w:color="auto"/>
              <w:bottom w:val="nil"/>
              <w:right w:val="single" w:sz="4" w:space="0" w:color="auto"/>
            </w:tcBorders>
          </w:tcPr>
          <w:p w14:paraId="30E61CD3" w14:textId="77777777" w:rsidR="006720CE" w:rsidRPr="00672057" w:rsidRDefault="006720CE" w:rsidP="00FB2EF6">
            <w:r w:rsidRPr="00672057">
              <w:t>Knowledge that the escape velocity from the event horizon of a black hole is equal to the speed of light.</w:t>
            </w:r>
          </w:p>
          <w:p w14:paraId="06EC93AC" w14:textId="77777777" w:rsidR="006720CE" w:rsidRPr="00672057" w:rsidRDefault="006720CE" w:rsidP="00FB2EF6"/>
        </w:tc>
        <w:tc>
          <w:tcPr>
            <w:tcW w:w="6788" w:type="dxa"/>
            <w:tcBorders>
              <w:top w:val="nil"/>
              <w:left w:val="single" w:sz="4" w:space="0" w:color="auto"/>
              <w:bottom w:val="nil"/>
              <w:right w:val="single" w:sz="4" w:space="0" w:color="auto"/>
            </w:tcBorders>
          </w:tcPr>
          <w:p w14:paraId="3CE9F47B" w14:textId="77777777" w:rsidR="006720CE" w:rsidRPr="00BB0BE1" w:rsidRDefault="006720CE" w:rsidP="00FB2EF6">
            <w:r w:rsidRPr="00BB0BE1">
              <w:t>View videos showing simulations of black holes.</w:t>
            </w:r>
          </w:p>
          <w:p w14:paraId="7654DD59" w14:textId="77777777" w:rsidR="006720CE" w:rsidRPr="00BB0BE1" w:rsidRDefault="006720CE" w:rsidP="00FB2EF6"/>
        </w:tc>
      </w:tr>
      <w:tr w:rsidR="006720CE" w14:paraId="55C67498" w14:textId="77777777" w:rsidTr="00DC631F">
        <w:trPr>
          <w:trHeight w:val="687"/>
        </w:trPr>
        <w:tc>
          <w:tcPr>
            <w:tcW w:w="6787" w:type="dxa"/>
            <w:tcBorders>
              <w:top w:val="nil"/>
              <w:left w:val="single" w:sz="4" w:space="0" w:color="auto"/>
              <w:bottom w:val="single" w:sz="4" w:space="0" w:color="auto"/>
              <w:right w:val="single" w:sz="4" w:space="0" w:color="auto"/>
            </w:tcBorders>
          </w:tcPr>
          <w:p w14:paraId="4C69DD4F" w14:textId="77777777" w:rsidR="006720CE" w:rsidRPr="00672057" w:rsidRDefault="006720CE" w:rsidP="00FB2EF6">
            <w:r w:rsidRPr="00672057">
              <w:t>Knowledge that</w:t>
            </w:r>
            <w:r>
              <w:t>, from the perspective of a distant observer,</w:t>
            </w:r>
            <w:r w:rsidRPr="00672057">
              <w:t xml:space="preserve"> time appears to be frozen at the event horizon of a black hole. </w:t>
            </w:r>
          </w:p>
          <w:p w14:paraId="145C0DD9" w14:textId="77777777" w:rsidR="006720CE" w:rsidRPr="00672057" w:rsidRDefault="006720CE" w:rsidP="00FB2EF6"/>
        </w:tc>
        <w:tc>
          <w:tcPr>
            <w:tcW w:w="6788" w:type="dxa"/>
            <w:tcBorders>
              <w:top w:val="nil"/>
              <w:left w:val="single" w:sz="4" w:space="0" w:color="auto"/>
              <w:bottom w:val="single" w:sz="4" w:space="0" w:color="auto"/>
              <w:right w:val="single" w:sz="4" w:space="0" w:color="auto"/>
            </w:tcBorders>
          </w:tcPr>
          <w:p w14:paraId="2A8BF1C2" w14:textId="77777777" w:rsidR="006720CE" w:rsidRPr="00BB0BE1" w:rsidRDefault="006720CE" w:rsidP="00FB2EF6">
            <w:r>
              <w:t>Consider the phenomenon of gravitational lensing.</w:t>
            </w:r>
          </w:p>
        </w:tc>
      </w:tr>
    </w:tbl>
    <w:p w14:paraId="3973D23F"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3C1549E3" w14:textId="77777777" w:rsidTr="00090817">
        <w:trPr>
          <w:trHeight w:val="567"/>
        </w:trPr>
        <w:tc>
          <w:tcPr>
            <w:tcW w:w="6787" w:type="dxa"/>
            <w:shd w:val="clear" w:color="auto" w:fill="BFBFBF" w:themeFill="background1" w:themeFillShade="BF"/>
            <w:vAlign w:val="center"/>
          </w:tcPr>
          <w:p w14:paraId="2B558B5C" w14:textId="77777777" w:rsidR="006720CE" w:rsidRPr="0043702C" w:rsidRDefault="006720CE" w:rsidP="00090817">
            <w:pPr>
              <w:pStyle w:val="Heading4"/>
              <w:spacing w:before="0"/>
            </w:pPr>
            <w:r w:rsidRPr="0043702C">
              <w:lastRenderedPageBreak/>
              <w:t>Rotational motion and astrophysics</w:t>
            </w:r>
          </w:p>
          <w:p w14:paraId="0BD02569" w14:textId="77777777" w:rsidR="006720CE" w:rsidRPr="0043702C" w:rsidRDefault="006720CE" w:rsidP="00090817">
            <w:pPr>
              <w:pStyle w:val="Heading4"/>
              <w:spacing w:before="0"/>
            </w:pPr>
            <w:r w:rsidRPr="0043702C">
              <w:t xml:space="preserve">Mandatory content </w:t>
            </w:r>
          </w:p>
        </w:tc>
        <w:tc>
          <w:tcPr>
            <w:tcW w:w="6788" w:type="dxa"/>
            <w:shd w:val="clear" w:color="auto" w:fill="BFBFBF" w:themeFill="background1" w:themeFillShade="BF"/>
            <w:vAlign w:val="center"/>
          </w:tcPr>
          <w:p w14:paraId="4B37F094" w14:textId="77777777" w:rsidR="006720CE" w:rsidRPr="0043702C" w:rsidRDefault="006720CE" w:rsidP="00090817">
            <w:pPr>
              <w:pStyle w:val="Heading4"/>
              <w:spacing w:before="0"/>
            </w:pPr>
            <w:r w:rsidRPr="0043702C">
              <w:t xml:space="preserve">Suggested activities </w:t>
            </w:r>
          </w:p>
        </w:tc>
      </w:tr>
      <w:tr w:rsidR="006720CE" w14:paraId="4B4C91E5" w14:textId="77777777" w:rsidTr="00090817">
        <w:trPr>
          <w:trHeight w:val="425"/>
        </w:trPr>
        <w:tc>
          <w:tcPr>
            <w:tcW w:w="13575" w:type="dxa"/>
            <w:gridSpan w:val="2"/>
            <w:shd w:val="clear" w:color="auto" w:fill="BFBFBF" w:themeFill="background1" w:themeFillShade="BF"/>
            <w:vAlign w:val="center"/>
          </w:tcPr>
          <w:p w14:paraId="17C0676D" w14:textId="77777777" w:rsidR="006720CE" w:rsidRPr="0043702C" w:rsidRDefault="006720CE" w:rsidP="00090817">
            <w:pPr>
              <w:pStyle w:val="Heading5"/>
              <w:spacing w:before="0"/>
            </w:pPr>
            <w:r w:rsidRPr="0043702C">
              <w:t>General relativity (continued)</w:t>
            </w:r>
          </w:p>
        </w:tc>
      </w:tr>
      <w:tr w:rsidR="006720CE" w14:paraId="65E6676F" w14:textId="77777777" w:rsidTr="00DC631F">
        <w:trPr>
          <w:trHeight w:val="103"/>
        </w:trPr>
        <w:tc>
          <w:tcPr>
            <w:tcW w:w="6787" w:type="dxa"/>
          </w:tcPr>
          <w:p w14:paraId="5385DB1A" w14:textId="77777777" w:rsidR="006720CE" w:rsidRPr="00672057" w:rsidRDefault="006720CE" w:rsidP="00FB2EF6">
            <w:r w:rsidRPr="00672057">
              <w:t>Knowledge that the Schwarzschild radius of a black hole is the distance from its centre</w:t>
            </w:r>
            <w:r>
              <w:t xml:space="preserve"> (singularity)</w:t>
            </w:r>
            <w:r w:rsidRPr="00672057">
              <w:t xml:space="preserve"> to its event horizon.</w:t>
            </w:r>
          </w:p>
          <w:p w14:paraId="51335746" w14:textId="77777777" w:rsidR="006720CE" w:rsidRPr="00672057" w:rsidRDefault="006720CE" w:rsidP="00FB2EF6"/>
          <w:p w14:paraId="39A808AC" w14:textId="77777777" w:rsidR="006720CE" w:rsidRPr="00672057" w:rsidRDefault="006720CE" w:rsidP="00FB2EF6">
            <w:r w:rsidRPr="00672057">
              <w:t xml:space="preserve">Use of an appropriate relationship to solve problems relating to the Schwarzschild radius of a black hole. </w:t>
            </w:r>
          </w:p>
          <w:p w14:paraId="7E618C11" w14:textId="77777777" w:rsidR="006720CE" w:rsidRPr="00672057" w:rsidRDefault="006720CE" w:rsidP="00DC631F"/>
          <w:p w14:paraId="211F39A5" w14:textId="77777777" w:rsidR="006720CE" w:rsidRDefault="006720CE" w:rsidP="00DC631F">
            <w:pPr>
              <w:pStyle w:val="Heading5"/>
              <w:spacing w:line="240" w:lineRule="auto"/>
            </w:pPr>
            <w:r w:rsidRPr="00BB6238">
              <w:object w:dxaOrig="1800" w:dyaOrig="620" w14:anchorId="373414F0">
                <v:shape id="_x0000_i1102" type="#_x0000_t75" style="width:90.15pt;height:30.7pt" o:ole="">
                  <v:imagedata r:id="rId176" o:title=""/>
                </v:shape>
                <o:OLEObject Type="Embed" ProgID="Equation.DSMT4" ShapeID="_x0000_i1102" DrawAspect="Content" ObjectID="_1852963614" r:id="rId177"/>
              </w:object>
            </w:r>
            <w:r w:rsidRPr="00672057">
              <w:t xml:space="preserve"> </w:t>
            </w:r>
          </w:p>
          <w:p w14:paraId="7F47635B" w14:textId="2EAF9621" w:rsidR="00FA75A4" w:rsidRPr="00FA75A4" w:rsidRDefault="00FA75A4" w:rsidP="00FA75A4"/>
        </w:tc>
        <w:tc>
          <w:tcPr>
            <w:tcW w:w="6788" w:type="dxa"/>
          </w:tcPr>
          <w:p w14:paraId="70BB8B93" w14:textId="77777777" w:rsidR="006720CE" w:rsidRPr="00BB0BE1" w:rsidRDefault="006720CE" w:rsidP="00DC631F"/>
        </w:tc>
      </w:tr>
      <w:tr w:rsidR="006720CE" w14:paraId="4B7078ED" w14:textId="77777777" w:rsidTr="00090817">
        <w:trPr>
          <w:trHeight w:val="425"/>
        </w:trPr>
        <w:tc>
          <w:tcPr>
            <w:tcW w:w="13575" w:type="dxa"/>
            <w:gridSpan w:val="2"/>
            <w:shd w:val="clear" w:color="auto" w:fill="BFBFBF" w:themeFill="background1" w:themeFillShade="BF"/>
            <w:vAlign w:val="center"/>
          </w:tcPr>
          <w:p w14:paraId="531AEFDB" w14:textId="77777777" w:rsidR="006720CE" w:rsidRPr="0043702C" w:rsidRDefault="006720CE" w:rsidP="00090817">
            <w:pPr>
              <w:pStyle w:val="Heading5"/>
              <w:spacing w:before="0"/>
            </w:pPr>
            <w:r w:rsidRPr="0043702C">
              <w:t>Stellar physics</w:t>
            </w:r>
          </w:p>
        </w:tc>
      </w:tr>
      <w:tr w:rsidR="006720CE" w14:paraId="25E9201D" w14:textId="77777777" w:rsidTr="00DC631F">
        <w:trPr>
          <w:trHeight w:val="103"/>
        </w:trPr>
        <w:tc>
          <w:tcPr>
            <w:tcW w:w="6787" w:type="dxa"/>
            <w:tcBorders>
              <w:top w:val="single" w:sz="4" w:space="0" w:color="auto"/>
              <w:left w:val="single" w:sz="4" w:space="0" w:color="auto"/>
              <w:bottom w:val="nil"/>
              <w:right w:val="single" w:sz="4" w:space="0" w:color="auto"/>
            </w:tcBorders>
          </w:tcPr>
          <w:p w14:paraId="34DC0A2B" w14:textId="39A36A25" w:rsidR="006720CE" w:rsidRPr="00672057" w:rsidRDefault="006720CE" w:rsidP="00A86B2D">
            <w:r w:rsidRPr="00672057">
              <w:t>Use of appropriate relationships to solve problems relating to luminosity, apparent brightness</w:t>
            </w:r>
            <w:r>
              <w:t xml:space="preserve"> </w:t>
            </w:r>
            <w:r w:rsidRPr="003E0D04">
              <w:rPr>
                <w:rFonts w:ascii="Times New Roman" w:hAnsi="Times New Roman"/>
                <w:i/>
              </w:rPr>
              <w:t>b</w:t>
            </w:r>
            <w:r w:rsidRPr="00672057">
              <w:t xml:space="preserve">, </w:t>
            </w:r>
            <w:r>
              <w:t xml:space="preserve">distance between the observer and the star, </w:t>
            </w:r>
            <w:r w:rsidRPr="00672057">
              <w:t xml:space="preserve">power per unit area, stellar radius, and stellar surface temperature. (Using the assumption that stars behave as black bodies.) </w:t>
            </w:r>
          </w:p>
          <w:p w14:paraId="787EE6F0" w14:textId="77777777" w:rsidR="006720CE" w:rsidRPr="00BB0BE1" w:rsidRDefault="006720CE" w:rsidP="00DC631F">
            <w:pPr>
              <w:pStyle w:val="Default"/>
            </w:pPr>
          </w:p>
        </w:tc>
        <w:tc>
          <w:tcPr>
            <w:tcW w:w="6788" w:type="dxa"/>
            <w:tcBorders>
              <w:top w:val="single" w:sz="4" w:space="0" w:color="auto"/>
              <w:left w:val="single" w:sz="4" w:space="0" w:color="auto"/>
              <w:bottom w:val="nil"/>
              <w:right w:val="single" w:sz="4" w:space="0" w:color="auto"/>
            </w:tcBorders>
          </w:tcPr>
          <w:p w14:paraId="376E84CB" w14:textId="77777777" w:rsidR="006720CE" w:rsidRPr="00BB0BE1" w:rsidRDefault="006720CE" w:rsidP="00DC631F">
            <w:pPr>
              <w:pStyle w:val="Default"/>
            </w:pPr>
          </w:p>
        </w:tc>
      </w:tr>
      <w:tr w:rsidR="006720CE" w14:paraId="660006AA" w14:textId="77777777" w:rsidTr="00DC631F">
        <w:trPr>
          <w:trHeight w:val="103"/>
        </w:trPr>
        <w:tc>
          <w:tcPr>
            <w:tcW w:w="6787" w:type="dxa"/>
            <w:tcBorders>
              <w:top w:val="nil"/>
              <w:left w:val="single" w:sz="4" w:space="0" w:color="auto"/>
              <w:bottom w:val="single" w:sz="4" w:space="0" w:color="auto"/>
              <w:right w:val="single" w:sz="4" w:space="0" w:color="auto"/>
            </w:tcBorders>
          </w:tcPr>
          <w:p w14:paraId="66D1EF90" w14:textId="77777777" w:rsidR="006720CE" w:rsidRDefault="006720CE" w:rsidP="00DC631F">
            <w:pPr>
              <w:pStyle w:val="Heading5"/>
              <w:spacing w:line="240" w:lineRule="auto"/>
            </w:pPr>
            <w:r w:rsidRPr="00BB6238">
              <w:object w:dxaOrig="1340" w:dyaOrig="1980" w14:anchorId="641405BD">
                <v:shape id="_x0000_i1103" type="#_x0000_t75" style="width:67pt;height:99.55pt" o:ole="">
                  <v:imagedata r:id="rId178" o:title=""/>
                </v:shape>
                <o:OLEObject Type="Embed" ProgID="Equation.DSMT4" ShapeID="_x0000_i1103" DrawAspect="Content" ObjectID="_1852963615" r:id="rId179"/>
              </w:object>
            </w:r>
          </w:p>
          <w:p w14:paraId="7B81AD22" w14:textId="6DDA328B" w:rsidR="007750A9" w:rsidRPr="007750A9" w:rsidRDefault="007750A9" w:rsidP="007750A9"/>
        </w:tc>
        <w:tc>
          <w:tcPr>
            <w:tcW w:w="6788" w:type="dxa"/>
            <w:tcBorders>
              <w:top w:val="nil"/>
              <w:left w:val="single" w:sz="4" w:space="0" w:color="auto"/>
              <w:bottom w:val="single" w:sz="4" w:space="0" w:color="auto"/>
              <w:right w:val="single" w:sz="4" w:space="0" w:color="auto"/>
            </w:tcBorders>
          </w:tcPr>
          <w:p w14:paraId="38DBDED3" w14:textId="77777777" w:rsidR="006720CE" w:rsidRPr="00BB0BE1" w:rsidRDefault="006720CE" w:rsidP="00DC631F">
            <w:pPr>
              <w:pStyle w:val="Default"/>
            </w:pPr>
          </w:p>
        </w:tc>
      </w:tr>
    </w:tbl>
    <w:p w14:paraId="2A0C8293"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87"/>
        <w:gridCol w:w="6788"/>
      </w:tblGrid>
      <w:tr w:rsidR="006720CE" w14:paraId="2A799B68" w14:textId="77777777" w:rsidTr="002B1C5F">
        <w:trPr>
          <w:trHeight w:val="567"/>
        </w:trPr>
        <w:tc>
          <w:tcPr>
            <w:tcW w:w="6787" w:type="dxa"/>
            <w:shd w:val="clear" w:color="auto" w:fill="BFBFBF" w:themeFill="background1" w:themeFillShade="BF"/>
            <w:vAlign w:val="center"/>
          </w:tcPr>
          <w:p w14:paraId="3CF9FA93" w14:textId="77777777" w:rsidR="006720CE" w:rsidRPr="0043702C" w:rsidRDefault="006720CE" w:rsidP="002B1C5F">
            <w:pPr>
              <w:pStyle w:val="Heading4"/>
              <w:spacing w:before="0"/>
            </w:pPr>
            <w:r w:rsidRPr="0043702C">
              <w:lastRenderedPageBreak/>
              <w:t>Rotational motion and astrophysics</w:t>
            </w:r>
          </w:p>
          <w:p w14:paraId="5D0EA394" w14:textId="77777777" w:rsidR="006720CE" w:rsidRPr="0043702C" w:rsidRDefault="006720CE" w:rsidP="002B1C5F">
            <w:pPr>
              <w:pStyle w:val="Heading4"/>
              <w:spacing w:before="0"/>
            </w:pPr>
            <w:r w:rsidRPr="0043702C">
              <w:t xml:space="preserve">Mandatory content </w:t>
            </w:r>
          </w:p>
        </w:tc>
        <w:tc>
          <w:tcPr>
            <w:tcW w:w="6788" w:type="dxa"/>
            <w:shd w:val="clear" w:color="auto" w:fill="BFBFBF" w:themeFill="background1" w:themeFillShade="BF"/>
            <w:vAlign w:val="center"/>
          </w:tcPr>
          <w:p w14:paraId="15A65E3A" w14:textId="77777777" w:rsidR="006720CE" w:rsidRPr="0043702C" w:rsidRDefault="006720CE" w:rsidP="002B1C5F">
            <w:pPr>
              <w:pStyle w:val="Heading4"/>
              <w:spacing w:before="0"/>
            </w:pPr>
            <w:r w:rsidRPr="0043702C">
              <w:t xml:space="preserve">Suggested activities </w:t>
            </w:r>
          </w:p>
        </w:tc>
      </w:tr>
      <w:tr w:rsidR="006720CE" w14:paraId="70E2C231" w14:textId="77777777" w:rsidTr="002B1C5F">
        <w:trPr>
          <w:trHeight w:val="425"/>
        </w:trPr>
        <w:tc>
          <w:tcPr>
            <w:tcW w:w="13575" w:type="dxa"/>
            <w:gridSpan w:val="2"/>
            <w:shd w:val="clear" w:color="auto" w:fill="BFBFBF" w:themeFill="background1" w:themeFillShade="BF"/>
            <w:vAlign w:val="center"/>
          </w:tcPr>
          <w:p w14:paraId="164BB170" w14:textId="77777777" w:rsidR="006720CE" w:rsidRPr="0043702C" w:rsidRDefault="006720CE" w:rsidP="002B1C5F">
            <w:pPr>
              <w:pStyle w:val="Heading5"/>
              <w:spacing w:before="0"/>
            </w:pPr>
            <w:r w:rsidRPr="0043702C">
              <w:t>Stellar physics (continued)</w:t>
            </w:r>
          </w:p>
        </w:tc>
      </w:tr>
      <w:tr w:rsidR="006720CE" w14:paraId="38829C90" w14:textId="77777777" w:rsidTr="00DC631F">
        <w:trPr>
          <w:trHeight w:val="103"/>
        </w:trPr>
        <w:tc>
          <w:tcPr>
            <w:tcW w:w="6787" w:type="dxa"/>
            <w:tcBorders>
              <w:top w:val="single" w:sz="4" w:space="0" w:color="auto"/>
              <w:left w:val="single" w:sz="4" w:space="0" w:color="auto"/>
              <w:bottom w:val="nil"/>
              <w:right w:val="single" w:sz="4" w:space="0" w:color="auto"/>
            </w:tcBorders>
          </w:tcPr>
          <w:p w14:paraId="4640CDF5" w14:textId="77777777" w:rsidR="006720CE" w:rsidRDefault="006720CE" w:rsidP="00A86B2D">
            <w:r w:rsidRPr="00672057">
              <w:t>Knowledge that stars are formed in interstellar clouds when gravitational forces overcome thermal pressure and cause a molecular cloud to contract until the core becomes hot e</w:t>
            </w:r>
            <w:r>
              <w:t>nough to sustain nuclear fusion, which then provides a thermal pressure that balances the gravitational force.</w:t>
            </w:r>
          </w:p>
          <w:p w14:paraId="3F2A0918" w14:textId="77777777" w:rsidR="006720CE" w:rsidRPr="00BB0BE1" w:rsidRDefault="006720CE" w:rsidP="00DC631F">
            <w:pPr>
              <w:pStyle w:val="Default"/>
            </w:pPr>
          </w:p>
        </w:tc>
        <w:tc>
          <w:tcPr>
            <w:tcW w:w="6788" w:type="dxa"/>
            <w:tcBorders>
              <w:top w:val="single" w:sz="4" w:space="0" w:color="auto"/>
              <w:left w:val="single" w:sz="4" w:space="0" w:color="auto"/>
              <w:bottom w:val="nil"/>
              <w:right w:val="single" w:sz="4" w:space="0" w:color="auto"/>
            </w:tcBorders>
          </w:tcPr>
          <w:p w14:paraId="4AABB66F" w14:textId="77777777" w:rsidR="006720CE" w:rsidRPr="00BB0BE1" w:rsidRDefault="006720CE" w:rsidP="00DC631F">
            <w:pPr>
              <w:pStyle w:val="Default"/>
            </w:pPr>
          </w:p>
        </w:tc>
      </w:tr>
      <w:tr w:rsidR="006720CE" w14:paraId="2CF5FEE6" w14:textId="77777777" w:rsidTr="00DC631F">
        <w:trPr>
          <w:trHeight w:val="103"/>
        </w:trPr>
        <w:tc>
          <w:tcPr>
            <w:tcW w:w="6787" w:type="dxa"/>
            <w:tcBorders>
              <w:top w:val="nil"/>
              <w:left w:val="single" w:sz="4" w:space="0" w:color="auto"/>
              <w:bottom w:val="nil"/>
              <w:right w:val="single" w:sz="4" w:space="0" w:color="auto"/>
            </w:tcBorders>
          </w:tcPr>
          <w:p w14:paraId="05BD0ACC" w14:textId="77777777" w:rsidR="006720CE" w:rsidRPr="00672057" w:rsidRDefault="006720CE" w:rsidP="00DC631F">
            <w:r w:rsidRPr="00672057">
              <w:t>Knowledge of the stages in the proton-proton chain (p-p chain) in stellar fusion reactions which convert hydrogen to helium. One example of a p-p chain is:</w:t>
            </w:r>
          </w:p>
          <w:p w14:paraId="4053D65A" w14:textId="77777777" w:rsidR="006720CE" w:rsidRPr="00672057" w:rsidRDefault="006720CE" w:rsidP="00DC631F"/>
          <w:p w14:paraId="6B5314E8" w14:textId="77777777" w:rsidR="006720CE" w:rsidRPr="00672057" w:rsidRDefault="006720CE" w:rsidP="00DC631F">
            <w:pPr>
              <w:pStyle w:val="Heading5"/>
              <w:spacing w:line="240" w:lineRule="auto"/>
            </w:pPr>
            <w:r w:rsidRPr="00BB6238">
              <w:object w:dxaOrig="2520" w:dyaOrig="1880" w14:anchorId="6F2D1998">
                <v:shape id="_x0000_i1104" type="#_x0000_t75" style="width:127.7pt;height:93.9pt" o:ole="">
                  <v:imagedata r:id="rId180" o:title=""/>
                </v:shape>
                <o:OLEObject Type="Embed" ProgID="Equation.DSMT4" ShapeID="_x0000_i1104" DrawAspect="Content" ObjectID="_1852963616" r:id="rId181"/>
              </w:object>
            </w:r>
            <w:r w:rsidRPr="00672057">
              <w:t xml:space="preserve"> </w:t>
            </w:r>
          </w:p>
        </w:tc>
        <w:tc>
          <w:tcPr>
            <w:tcW w:w="6788" w:type="dxa"/>
            <w:tcBorders>
              <w:top w:val="nil"/>
              <w:left w:val="single" w:sz="4" w:space="0" w:color="auto"/>
              <w:bottom w:val="nil"/>
              <w:right w:val="single" w:sz="4" w:space="0" w:color="auto"/>
            </w:tcBorders>
          </w:tcPr>
          <w:p w14:paraId="6D55FCCB" w14:textId="77777777" w:rsidR="006720CE" w:rsidRDefault="006720CE" w:rsidP="00DC631F"/>
          <w:p w14:paraId="16CFE2F9" w14:textId="77777777" w:rsidR="006720CE" w:rsidRDefault="006720CE" w:rsidP="00DC631F"/>
          <w:p w14:paraId="40431B3C" w14:textId="77777777" w:rsidR="006720CE" w:rsidRDefault="006720CE" w:rsidP="00A86B2D"/>
          <w:p w14:paraId="6978B026" w14:textId="77777777" w:rsidR="006720CE" w:rsidRPr="00BB0BE1" w:rsidRDefault="006720CE" w:rsidP="00A86B2D">
            <w:r w:rsidRPr="00BB0BE1">
              <w:t>View videos describing and explaining stellar evolution.</w:t>
            </w:r>
          </w:p>
          <w:p w14:paraId="560A9C76" w14:textId="77777777" w:rsidR="006720CE" w:rsidRPr="00BB0BE1" w:rsidRDefault="006720CE" w:rsidP="00A86B2D"/>
          <w:p w14:paraId="702141F7" w14:textId="77777777" w:rsidR="006720CE" w:rsidRPr="00BB0BE1" w:rsidRDefault="006720CE" w:rsidP="00A86B2D">
            <w:r w:rsidRPr="00BB0BE1">
              <w:t>View videos describing H-R diagrams.</w:t>
            </w:r>
          </w:p>
          <w:p w14:paraId="46EC9E89" w14:textId="77777777" w:rsidR="006720CE" w:rsidRDefault="006720CE" w:rsidP="00A86B2D"/>
          <w:p w14:paraId="7E8AC6B5" w14:textId="77777777" w:rsidR="006720CE" w:rsidRPr="00DC200D" w:rsidRDefault="006720CE" w:rsidP="00A86B2D">
            <w:r w:rsidRPr="00DC200D">
              <w:t>Consider the range of data that can be displayed in an H-R diagram.</w:t>
            </w:r>
          </w:p>
        </w:tc>
      </w:tr>
      <w:tr w:rsidR="006720CE" w14:paraId="7270C725" w14:textId="77777777" w:rsidTr="00DC631F">
        <w:trPr>
          <w:trHeight w:val="103"/>
        </w:trPr>
        <w:tc>
          <w:tcPr>
            <w:tcW w:w="6787" w:type="dxa"/>
            <w:tcBorders>
              <w:top w:val="nil"/>
              <w:left w:val="single" w:sz="4" w:space="0" w:color="auto"/>
              <w:bottom w:val="nil"/>
              <w:right w:val="single" w:sz="4" w:space="0" w:color="auto"/>
            </w:tcBorders>
          </w:tcPr>
          <w:p w14:paraId="74407BD1" w14:textId="77777777" w:rsidR="006720CE" w:rsidRDefault="006720CE" w:rsidP="00A86B2D"/>
          <w:p w14:paraId="68DAFEF4" w14:textId="77777777" w:rsidR="006720CE" w:rsidRDefault="006720CE" w:rsidP="00A86B2D">
            <w:r w:rsidRPr="00672057">
              <w:t>Knowledge that Hertzsprung-Russell (H-R) diagram</w:t>
            </w:r>
            <w:r>
              <w:t>s</w:t>
            </w:r>
            <w:r w:rsidRPr="00672057">
              <w:t xml:space="preserve"> </w:t>
            </w:r>
            <w:r>
              <w:t>are</w:t>
            </w:r>
            <w:r w:rsidRPr="00672057">
              <w:t xml:space="preserve"> a representation of the classification of stars.</w:t>
            </w:r>
          </w:p>
          <w:p w14:paraId="3473C490" w14:textId="77777777" w:rsidR="006720CE" w:rsidRPr="00672057" w:rsidRDefault="006720CE" w:rsidP="00A86B2D"/>
        </w:tc>
        <w:tc>
          <w:tcPr>
            <w:tcW w:w="6788" w:type="dxa"/>
            <w:tcBorders>
              <w:top w:val="nil"/>
              <w:left w:val="single" w:sz="4" w:space="0" w:color="auto"/>
              <w:bottom w:val="nil"/>
              <w:right w:val="single" w:sz="4" w:space="0" w:color="auto"/>
            </w:tcBorders>
          </w:tcPr>
          <w:p w14:paraId="58488DB2" w14:textId="77777777" w:rsidR="006720CE" w:rsidRPr="00BB0BE1" w:rsidRDefault="006720CE" w:rsidP="00DC631F"/>
        </w:tc>
      </w:tr>
      <w:tr w:rsidR="006720CE" w14:paraId="58263D85" w14:textId="77777777" w:rsidTr="00DC631F">
        <w:trPr>
          <w:trHeight w:val="103"/>
        </w:trPr>
        <w:tc>
          <w:tcPr>
            <w:tcW w:w="6787" w:type="dxa"/>
            <w:tcBorders>
              <w:top w:val="nil"/>
              <w:left w:val="single" w:sz="4" w:space="0" w:color="auto"/>
              <w:bottom w:val="nil"/>
              <w:right w:val="single" w:sz="4" w:space="0" w:color="auto"/>
            </w:tcBorders>
          </w:tcPr>
          <w:p w14:paraId="6B94BC57" w14:textId="77777777" w:rsidR="006720CE" w:rsidRDefault="006720CE" w:rsidP="00A86B2D">
            <w:r w:rsidRPr="00672057">
              <w:t>Classification of stars and position in Hertzsprung-Russell (H-R) diagram</w:t>
            </w:r>
            <w:r>
              <w:t>s</w:t>
            </w:r>
            <w:r w:rsidRPr="00672057">
              <w:t>, including main sequence, giant, supergiant</w:t>
            </w:r>
            <w:r>
              <w:t>,</w:t>
            </w:r>
            <w:r w:rsidRPr="00672057">
              <w:t xml:space="preserve"> and white dwarf. </w:t>
            </w:r>
          </w:p>
          <w:p w14:paraId="440A5702" w14:textId="77777777" w:rsidR="006720CE" w:rsidRPr="00672057" w:rsidRDefault="006720CE" w:rsidP="00A86B2D"/>
        </w:tc>
        <w:tc>
          <w:tcPr>
            <w:tcW w:w="6788" w:type="dxa"/>
            <w:tcBorders>
              <w:top w:val="nil"/>
              <w:left w:val="single" w:sz="4" w:space="0" w:color="auto"/>
              <w:bottom w:val="nil"/>
              <w:right w:val="single" w:sz="4" w:space="0" w:color="auto"/>
            </w:tcBorders>
          </w:tcPr>
          <w:p w14:paraId="5BB8B5E0" w14:textId="77777777" w:rsidR="006720CE" w:rsidRPr="00BB0BE1" w:rsidRDefault="006720CE" w:rsidP="00DC631F"/>
        </w:tc>
      </w:tr>
      <w:tr w:rsidR="006720CE" w14:paraId="60A86F83" w14:textId="77777777" w:rsidTr="00DC631F">
        <w:trPr>
          <w:trHeight w:val="103"/>
        </w:trPr>
        <w:tc>
          <w:tcPr>
            <w:tcW w:w="6787" w:type="dxa"/>
            <w:tcBorders>
              <w:top w:val="nil"/>
              <w:left w:val="single" w:sz="4" w:space="0" w:color="auto"/>
              <w:bottom w:val="single" w:sz="4" w:space="0" w:color="auto"/>
              <w:right w:val="single" w:sz="4" w:space="0" w:color="auto"/>
            </w:tcBorders>
          </w:tcPr>
          <w:p w14:paraId="792E973B" w14:textId="77777777" w:rsidR="006720CE" w:rsidRDefault="006720CE" w:rsidP="00A86B2D">
            <w:r w:rsidRPr="00672057">
              <w:t>Use of Hertzsprung-Russell (H-R) diagram</w:t>
            </w:r>
            <w:r>
              <w:t>s</w:t>
            </w:r>
            <w:r w:rsidRPr="00672057">
              <w:t xml:space="preserve"> to determine stellar properties, including prediction of colour of stars from their position in </w:t>
            </w:r>
            <w:r>
              <w:t>an</w:t>
            </w:r>
            <w:r w:rsidRPr="00672057">
              <w:t xml:space="preserve"> H-R diagram. </w:t>
            </w:r>
          </w:p>
          <w:p w14:paraId="4E130DC7" w14:textId="36230975" w:rsidR="000209CC" w:rsidRPr="00672057" w:rsidRDefault="000209CC" w:rsidP="00A86B2D"/>
        </w:tc>
        <w:tc>
          <w:tcPr>
            <w:tcW w:w="6788" w:type="dxa"/>
            <w:tcBorders>
              <w:top w:val="nil"/>
              <w:left w:val="single" w:sz="4" w:space="0" w:color="auto"/>
              <w:bottom w:val="single" w:sz="4" w:space="0" w:color="auto"/>
              <w:right w:val="single" w:sz="4" w:space="0" w:color="auto"/>
            </w:tcBorders>
          </w:tcPr>
          <w:p w14:paraId="4C046BCD" w14:textId="77777777" w:rsidR="006720CE" w:rsidRPr="00BB0BE1" w:rsidRDefault="006720CE" w:rsidP="00DC631F"/>
        </w:tc>
      </w:tr>
      <w:tr w:rsidR="006720CE" w14:paraId="174D5651" w14:textId="77777777" w:rsidTr="00173620">
        <w:trPr>
          <w:trHeight w:val="567"/>
        </w:trPr>
        <w:tc>
          <w:tcPr>
            <w:tcW w:w="6787" w:type="dxa"/>
            <w:shd w:val="clear" w:color="auto" w:fill="BFBFBF" w:themeFill="background1" w:themeFillShade="BF"/>
            <w:vAlign w:val="center"/>
          </w:tcPr>
          <w:p w14:paraId="59D3A74F" w14:textId="77777777" w:rsidR="006720CE" w:rsidRPr="0043702C" w:rsidRDefault="006720CE" w:rsidP="00173620">
            <w:pPr>
              <w:pStyle w:val="Heading4"/>
              <w:spacing w:before="0"/>
            </w:pPr>
            <w:r w:rsidRPr="0043702C">
              <w:lastRenderedPageBreak/>
              <w:t>Rotational motion and astrophysics</w:t>
            </w:r>
          </w:p>
          <w:p w14:paraId="27C66D4C" w14:textId="77777777" w:rsidR="006720CE" w:rsidRPr="0043702C" w:rsidRDefault="006720CE" w:rsidP="00173620">
            <w:pPr>
              <w:pStyle w:val="Heading4"/>
              <w:spacing w:before="0"/>
            </w:pPr>
            <w:r w:rsidRPr="0043702C">
              <w:t xml:space="preserve">Mandatory content </w:t>
            </w:r>
          </w:p>
        </w:tc>
        <w:tc>
          <w:tcPr>
            <w:tcW w:w="6788" w:type="dxa"/>
            <w:shd w:val="clear" w:color="auto" w:fill="BFBFBF" w:themeFill="background1" w:themeFillShade="BF"/>
            <w:vAlign w:val="center"/>
          </w:tcPr>
          <w:p w14:paraId="025BD029" w14:textId="77777777" w:rsidR="006720CE" w:rsidRPr="0043702C" w:rsidRDefault="006720CE" w:rsidP="00173620">
            <w:pPr>
              <w:pStyle w:val="Heading4"/>
              <w:spacing w:before="0"/>
            </w:pPr>
            <w:r w:rsidRPr="0043702C">
              <w:t xml:space="preserve">Suggested activities </w:t>
            </w:r>
          </w:p>
        </w:tc>
      </w:tr>
      <w:tr w:rsidR="006720CE" w14:paraId="314109D1" w14:textId="77777777" w:rsidTr="00173620">
        <w:trPr>
          <w:trHeight w:val="425"/>
        </w:trPr>
        <w:tc>
          <w:tcPr>
            <w:tcW w:w="13575" w:type="dxa"/>
            <w:gridSpan w:val="2"/>
            <w:shd w:val="clear" w:color="auto" w:fill="BFBFBF" w:themeFill="background1" w:themeFillShade="BF"/>
            <w:vAlign w:val="center"/>
          </w:tcPr>
          <w:p w14:paraId="0CF5155B" w14:textId="77777777" w:rsidR="006720CE" w:rsidRPr="0043702C" w:rsidRDefault="006720CE" w:rsidP="00173620">
            <w:pPr>
              <w:pStyle w:val="Heading5"/>
              <w:spacing w:before="0"/>
            </w:pPr>
            <w:r w:rsidRPr="0043702C">
              <w:t>Stellar physics (continued)</w:t>
            </w:r>
          </w:p>
        </w:tc>
      </w:tr>
      <w:tr w:rsidR="006720CE" w14:paraId="58E3CA94" w14:textId="77777777" w:rsidTr="00DC631F">
        <w:trPr>
          <w:trHeight w:val="103"/>
        </w:trPr>
        <w:tc>
          <w:tcPr>
            <w:tcW w:w="6787" w:type="dxa"/>
            <w:tcBorders>
              <w:top w:val="single" w:sz="4" w:space="0" w:color="auto"/>
              <w:left w:val="single" w:sz="4" w:space="0" w:color="auto"/>
              <w:bottom w:val="nil"/>
              <w:right w:val="single" w:sz="4" w:space="0" w:color="auto"/>
            </w:tcBorders>
          </w:tcPr>
          <w:p w14:paraId="272274E3" w14:textId="77777777" w:rsidR="006720CE" w:rsidRDefault="006720CE" w:rsidP="00FB2EF6">
            <w:r w:rsidRPr="00672057">
              <w:t>Knowledge that the fusion of hydrogen occurs in the core of stars in the main sequence of a Hertzsprung-Russell (H-R) diagram.</w:t>
            </w:r>
          </w:p>
          <w:p w14:paraId="6FEAF9C2" w14:textId="77777777" w:rsidR="006720CE" w:rsidRPr="00672057" w:rsidRDefault="006720CE" w:rsidP="00FB2EF6"/>
        </w:tc>
        <w:tc>
          <w:tcPr>
            <w:tcW w:w="6788" w:type="dxa"/>
            <w:tcBorders>
              <w:top w:val="single" w:sz="4" w:space="0" w:color="auto"/>
              <w:left w:val="single" w:sz="4" w:space="0" w:color="auto"/>
              <w:bottom w:val="nil"/>
              <w:right w:val="single" w:sz="4" w:space="0" w:color="auto"/>
            </w:tcBorders>
          </w:tcPr>
          <w:p w14:paraId="247C8AC1" w14:textId="77777777" w:rsidR="006720CE" w:rsidRPr="00BB0BE1" w:rsidRDefault="006720CE" w:rsidP="00DC631F"/>
        </w:tc>
      </w:tr>
      <w:tr w:rsidR="006720CE" w14:paraId="16EE1042" w14:textId="77777777" w:rsidTr="00DC631F">
        <w:trPr>
          <w:trHeight w:val="103"/>
        </w:trPr>
        <w:tc>
          <w:tcPr>
            <w:tcW w:w="6787" w:type="dxa"/>
            <w:tcBorders>
              <w:top w:val="nil"/>
              <w:left w:val="single" w:sz="4" w:space="0" w:color="auto"/>
              <w:bottom w:val="nil"/>
              <w:right w:val="single" w:sz="4" w:space="0" w:color="auto"/>
            </w:tcBorders>
          </w:tcPr>
          <w:p w14:paraId="35DF8002" w14:textId="449F948B" w:rsidR="006720CE" w:rsidRPr="00D01E89" w:rsidRDefault="006720CE" w:rsidP="00FB2EF6">
            <w:pPr>
              <w:rPr>
                <w:rFonts w:cs="Arial"/>
                <w:szCs w:val="22"/>
              </w:rPr>
            </w:pPr>
            <w:r w:rsidRPr="003B718B">
              <w:rPr>
                <w:rFonts w:cs="Arial"/>
                <w:szCs w:val="22"/>
                <w:lang w:eastAsia="en-GB"/>
              </w:rPr>
              <w:t xml:space="preserve">Knowledge that </w:t>
            </w:r>
            <w:r w:rsidRPr="003E0D04">
              <w:rPr>
                <w:rFonts w:cs="Arial"/>
                <w:szCs w:val="22"/>
              </w:rPr>
              <w:t>hydrogen fusion in the core of a star supplies the energy that maintains the star’s outward thermal pressure to balance inward gravitational forces.</w:t>
            </w:r>
            <w:r>
              <w:rPr>
                <w:rFonts w:cs="Arial"/>
                <w:szCs w:val="22"/>
              </w:rPr>
              <w:t xml:space="preserve"> </w:t>
            </w:r>
            <w:r w:rsidRPr="00D01E89">
              <w:rPr>
                <w:rFonts w:cs="Arial"/>
                <w:szCs w:val="22"/>
              </w:rPr>
              <w:t>When the hydrogen in the core becomes depleted, nuclear fusion in the core ceases. The gas surrounding the core, however, will still contain hydrogen. Gravitational forces cause both the core</w:t>
            </w:r>
            <w:r>
              <w:rPr>
                <w:rFonts w:cs="Arial"/>
                <w:szCs w:val="22"/>
              </w:rPr>
              <w:t xml:space="preserve"> </w:t>
            </w:r>
            <w:r w:rsidRPr="00D01E89">
              <w:rPr>
                <w:rFonts w:cs="Arial"/>
                <w:szCs w:val="22"/>
              </w:rPr>
              <w:t xml:space="preserve">and the surrounding shell of hydrogen to shrink. In a star like the Sun, the hydrogen shell becomes hot enough for hydrogen fusion in the shell of the star. </w:t>
            </w:r>
            <w:r w:rsidRPr="00D01E89">
              <w:rPr>
                <w:szCs w:val="22"/>
              </w:rPr>
              <w:t>This leads to an increase in pressure which pushes the surface of the star outwards, causing it to cool. At this stage, the star will be in the giant or supergiant regions of a Hertzspung-Russell (H-R) diagram.</w:t>
            </w:r>
          </w:p>
          <w:p w14:paraId="5A3EAA50" w14:textId="77777777" w:rsidR="006720CE" w:rsidRPr="00672057" w:rsidRDefault="006720CE" w:rsidP="00FB2EF6"/>
        </w:tc>
        <w:tc>
          <w:tcPr>
            <w:tcW w:w="6788" w:type="dxa"/>
            <w:tcBorders>
              <w:top w:val="nil"/>
              <w:left w:val="single" w:sz="4" w:space="0" w:color="auto"/>
              <w:bottom w:val="nil"/>
              <w:right w:val="single" w:sz="4" w:space="0" w:color="auto"/>
            </w:tcBorders>
          </w:tcPr>
          <w:p w14:paraId="311893E2" w14:textId="77777777" w:rsidR="006720CE" w:rsidRPr="00BB0BE1" w:rsidRDefault="006720CE" w:rsidP="00DC631F"/>
        </w:tc>
      </w:tr>
      <w:tr w:rsidR="006720CE" w14:paraId="02A9A422" w14:textId="77777777" w:rsidTr="00DC631F">
        <w:trPr>
          <w:trHeight w:val="103"/>
        </w:trPr>
        <w:tc>
          <w:tcPr>
            <w:tcW w:w="6787" w:type="dxa"/>
            <w:tcBorders>
              <w:top w:val="nil"/>
              <w:left w:val="single" w:sz="4" w:space="0" w:color="auto"/>
              <w:bottom w:val="nil"/>
              <w:right w:val="single" w:sz="4" w:space="0" w:color="auto"/>
            </w:tcBorders>
          </w:tcPr>
          <w:p w14:paraId="45F26E92" w14:textId="4E4083B7" w:rsidR="006720CE" w:rsidRPr="00D01E89" w:rsidRDefault="006720CE" w:rsidP="00FB2EF6">
            <w:pPr>
              <w:rPr>
                <w:rFonts w:cs="Arial"/>
                <w:szCs w:val="22"/>
                <w:lang w:eastAsia="en-GB"/>
              </w:rPr>
            </w:pPr>
            <w:r w:rsidRPr="00D01E89">
              <w:rPr>
                <w:rFonts w:cs="Arial"/>
                <w:szCs w:val="22"/>
                <w:lang w:eastAsia="en-GB"/>
              </w:rPr>
              <w:t>Knowledge that, in a star like the Sun, the core shrinks and will become hot enough for the helium in the core to begin fusion.</w:t>
            </w:r>
          </w:p>
          <w:p w14:paraId="0088B288" w14:textId="77777777" w:rsidR="006720CE" w:rsidRPr="00D01E89" w:rsidRDefault="006720CE" w:rsidP="00FB2EF6">
            <w:pPr>
              <w:rPr>
                <w:rFonts w:cs="Arial"/>
                <w:szCs w:val="22"/>
              </w:rPr>
            </w:pPr>
          </w:p>
        </w:tc>
        <w:tc>
          <w:tcPr>
            <w:tcW w:w="6788" w:type="dxa"/>
            <w:tcBorders>
              <w:top w:val="nil"/>
              <w:left w:val="single" w:sz="4" w:space="0" w:color="auto"/>
              <w:bottom w:val="nil"/>
              <w:right w:val="single" w:sz="4" w:space="0" w:color="auto"/>
            </w:tcBorders>
          </w:tcPr>
          <w:p w14:paraId="1735B691" w14:textId="77777777" w:rsidR="006720CE" w:rsidRPr="00BB0BE1" w:rsidRDefault="006720CE" w:rsidP="00DC631F"/>
        </w:tc>
      </w:tr>
      <w:tr w:rsidR="006720CE" w14:paraId="4B43C11A" w14:textId="77777777" w:rsidTr="00DC631F">
        <w:trPr>
          <w:trHeight w:val="103"/>
        </w:trPr>
        <w:tc>
          <w:tcPr>
            <w:tcW w:w="6787" w:type="dxa"/>
            <w:tcBorders>
              <w:top w:val="nil"/>
              <w:left w:val="single" w:sz="4" w:space="0" w:color="auto"/>
              <w:bottom w:val="nil"/>
              <w:right w:val="single" w:sz="4" w:space="0" w:color="auto"/>
            </w:tcBorders>
          </w:tcPr>
          <w:p w14:paraId="410A67F5" w14:textId="3DFE61FE" w:rsidR="006720CE" w:rsidRPr="00672057" w:rsidRDefault="006720CE" w:rsidP="00FB2EF6">
            <w:r w:rsidRPr="00672057">
              <w:t>Knowledge that the mass of a star determine</w:t>
            </w:r>
            <w:r>
              <w:t>s</w:t>
            </w:r>
            <w:r w:rsidRPr="00672057">
              <w:t xml:space="preserve"> its lifetime.</w:t>
            </w:r>
          </w:p>
          <w:p w14:paraId="4742FBA8" w14:textId="77777777" w:rsidR="006720CE" w:rsidRPr="00D01E89" w:rsidRDefault="006720CE" w:rsidP="00FB2EF6">
            <w:pPr>
              <w:rPr>
                <w:rFonts w:cs="Arial"/>
                <w:szCs w:val="22"/>
                <w:lang w:eastAsia="en-GB"/>
              </w:rPr>
            </w:pPr>
          </w:p>
        </w:tc>
        <w:tc>
          <w:tcPr>
            <w:tcW w:w="6788" w:type="dxa"/>
            <w:tcBorders>
              <w:top w:val="nil"/>
              <w:left w:val="single" w:sz="4" w:space="0" w:color="auto"/>
              <w:bottom w:val="nil"/>
              <w:right w:val="single" w:sz="4" w:space="0" w:color="auto"/>
            </w:tcBorders>
          </w:tcPr>
          <w:p w14:paraId="6FBD466D" w14:textId="77777777" w:rsidR="006720CE" w:rsidRPr="00BB0BE1" w:rsidRDefault="006720CE" w:rsidP="00DC631F"/>
        </w:tc>
      </w:tr>
      <w:tr w:rsidR="006720CE" w14:paraId="34FA5933" w14:textId="77777777" w:rsidTr="00DC631F">
        <w:trPr>
          <w:trHeight w:val="103"/>
        </w:trPr>
        <w:tc>
          <w:tcPr>
            <w:tcW w:w="6787" w:type="dxa"/>
            <w:tcBorders>
              <w:top w:val="nil"/>
              <w:left w:val="single" w:sz="4" w:space="0" w:color="auto"/>
              <w:bottom w:val="single" w:sz="4" w:space="0" w:color="auto"/>
              <w:right w:val="single" w:sz="4" w:space="0" w:color="auto"/>
            </w:tcBorders>
          </w:tcPr>
          <w:p w14:paraId="409B5102" w14:textId="44D34DD1" w:rsidR="006720CE" w:rsidRDefault="006720CE" w:rsidP="00FB2EF6">
            <w:r w:rsidRPr="00672057">
              <w:t>Knowledge that every star ultimately become</w:t>
            </w:r>
            <w:r>
              <w:t>s</w:t>
            </w:r>
            <w:r w:rsidRPr="00672057">
              <w:t xml:space="preserve"> a white dwarf, a neutron star or a black hole. The mass of the star determine</w:t>
            </w:r>
            <w:r>
              <w:t>s its eventual fate.</w:t>
            </w:r>
          </w:p>
          <w:p w14:paraId="0153E5E1" w14:textId="546BA4BA" w:rsidR="00A86B2D" w:rsidRPr="00DC200D" w:rsidRDefault="00A86B2D" w:rsidP="00FB2EF6"/>
        </w:tc>
        <w:tc>
          <w:tcPr>
            <w:tcW w:w="6788" w:type="dxa"/>
            <w:tcBorders>
              <w:top w:val="nil"/>
              <w:left w:val="single" w:sz="4" w:space="0" w:color="auto"/>
              <w:bottom w:val="single" w:sz="4" w:space="0" w:color="auto"/>
              <w:right w:val="single" w:sz="4" w:space="0" w:color="auto"/>
            </w:tcBorders>
          </w:tcPr>
          <w:p w14:paraId="0AA69DA4" w14:textId="77777777" w:rsidR="006720CE" w:rsidRPr="00BB0BE1" w:rsidRDefault="006720CE" w:rsidP="00DC631F"/>
        </w:tc>
      </w:tr>
    </w:tbl>
    <w:p w14:paraId="033CB67C"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1118B216" w14:textId="77777777" w:rsidTr="009E7224">
        <w:trPr>
          <w:trHeight w:val="567"/>
          <w:tblHeader/>
        </w:trPr>
        <w:tc>
          <w:tcPr>
            <w:tcW w:w="6642" w:type="dxa"/>
            <w:shd w:val="clear" w:color="auto" w:fill="BFBFBF" w:themeFill="background1" w:themeFillShade="BF"/>
            <w:vAlign w:val="center"/>
          </w:tcPr>
          <w:p w14:paraId="42BC72D5" w14:textId="77777777" w:rsidR="006720CE" w:rsidRPr="0043702C" w:rsidRDefault="006720CE" w:rsidP="009E7224">
            <w:pPr>
              <w:pStyle w:val="Heading4"/>
              <w:spacing w:before="0"/>
            </w:pPr>
            <w:r w:rsidRPr="0043702C">
              <w:lastRenderedPageBreak/>
              <w:t xml:space="preserve">Quanta and waves </w:t>
            </w:r>
          </w:p>
          <w:p w14:paraId="528E1D3C" w14:textId="77777777" w:rsidR="006720CE" w:rsidRPr="0043702C" w:rsidRDefault="006720CE" w:rsidP="009E7224">
            <w:pPr>
              <w:pStyle w:val="Heading4"/>
              <w:spacing w:before="0"/>
            </w:pPr>
            <w:r w:rsidRPr="0043702C">
              <w:t xml:space="preserve">Mandatory content </w:t>
            </w:r>
          </w:p>
        </w:tc>
        <w:tc>
          <w:tcPr>
            <w:tcW w:w="6642" w:type="dxa"/>
            <w:shd w:val="clear" w:color="auto" w:fill="BFBFBF" w:themeFill="background1" w:themeFillShade="BF"/>
            <w:vAlign w:val="center"/>
          </w:tcPr>
          <w:p w14:paraId="3104680E" w14:textId="77777777" w:rsidR="006720CE" w:rsidRPr="0043702C" w:rsidRDefault="006720CE" w:rsidP="009E7224">
            <w:pPr>
              <w:pStyle w:val="Heading4"/>
              <w:spacing w:before="0"/>
            </w:pPr>
            <w:r w:rsidRPr="0043702C">
              <w:t>Suggested activities</w:t>
            </w:r>
          </w:p>
        </w:tc>
      </w:tr>
      <w:tr w:rsidR="006720CE" w:rsidRPr="00D235A9" w14:paraId="479E7ADC" w14:textId="77777777" w:rsidTr="009E7224">
        <w:trPr>
          <w:trHeight w:val="425"/>
        </w:trPr>
        <w:tc>
          <w:tcPr>
            <w:tcW w:w="13284" w:type="dxa"/>
            <w:gridSpan w:val="2"/>
            <w:shd w:val="clear" w:color="auto" w:fill="BFBFBF" w:themeFill="background1" w:themeFillShade="BF"/>
            <w:vAlign w:val="center"/>
          </w:tcPr>
          <w:p w14:paraId="7B74B707" w14:textId="77777777" w:rsidR="006720CE" w:rsidRPr="0043702C" w:rsidRDefault="006720CE" w:rsidP="009E7224">
            <w:pPr>
              <w:pStyle w:val="Heading5"/>
              <w:spacing w:before="0"/>
            </w:pPr>
            <w:r w:rsidRPr="0043702C">
              <w:t xml:space="preserve">Introduction to quantum theory </w:t>
            </w:r>
          </w:p>
        </w:tc>
      </w:tr>
      <w:tr w:rsidR="006720CE" w:rsidRPr="00D235A9" w14:paraId="3D89D069" w14:textId="77777777" w:rsidTr="00DC631F">
        <w:trPr>
          <w:trHeight w:val="366"/>
        </w:trPr>
        <w:tc>
          <w:tcPr>
            <w:tcW w:w="6642" w:type="dxa"/>
            <w:tcBorders>
              <w:top w:val="single" w:sz="4" w:space="0" w:color="auto"/>
              <w:left w:val="single" w:sz="4" w:space="0" w:color="auto"/>
              <w:bottom w:val="nil"/>
              <w:right w:val="single" w:sz="4" w:space="0" w:color="auto"/>
            </w:tcBorders>
          </w:tcPr>
          <w:p w14:paraId="25DC1261" w14:textId="77777777" w:rsidR="006720CE" w:rsidRDefault="006720CE" w:rsidP="00A86B2D">
            <w:r w:rsidRPr="00672057">
              <w:t>Knowledge of experimental observations that cannot be explained by classical physics, but can be explained using quantum theory:</w:t>
            </w:r>
          </w:p>
          <w:p w14:paraId="06B9DF85" w14:textId="77777777" w:rsidR="006720CE" w:rsidRDefault="006720CE" w:rsidP="00A86B2D"/>
          <w:p w14:paraId="23C0A159" w14:textId="77777777" w:rsidR="006720CE" w:rsidRPr="00A86B2D" w:rsidRDefault="006720CE" w:rsidP="00A86B2D">
            <w:pPr>
              <w:pStyle w:val="bullet"/>
            </w:pPr>
            <w:r w:rsidRPr="00A86B2D">
              <w:t>black-body radiation curves (ultraviolet catastrophe)</w:t>
            </w:r>
          </w:p>
          <w:p w14:paraId="2FFA975E" w14:textId="77777777" w:rsidR="006720CE" w:rsidRPr="00A86B2D" w:rsidRDefault="006720CE" w:rsidP="00A86B2D">
            <w:pPr>
              <w:pStyle w:val="bullet"/>
            </w:pPr>
            <w:r w:rsidRPr="00A86B2D">
              <w:t>the formation of emission and absorption spectra</w:t>
            </w:r>
          </w:p>
          <w:p w14:paraId="3B8DC84A" w14:textId="77777777" w:rsidR="006720CE" w:rsidRPr="00A86B2D" w:rsidRDefault="006720CE" w:rsidP="00A86B2D">
            <w:pPr>
              <w:pStyle w:val="bullet"/>
            </w:pPr>
            <w:r w:rsidRPr="00A86B2D">
              <w:t>the photoelectric effect</w:t>
            </w:r>
          </w:p>
          <w:p w14:paraId="4949A23D" w14:textId="77777777" w:rsidR="006720CE" w:rsidRPr="00672057" w:rsidRDefault="006720CE" w:rsidP="00DC631F"/>
        </w:tc>
        <w:tc>
          <w:tcPr>
            <w:tcW w:w="6642" w:type="dxa"/>
            <w:tcBorders>
              <w:top w:val="single" w:sz="4" w:space="0" w:color="auto"/>
              <w:left w:val="single" w:sz="4" w:space="0" w:color="auto"/>
              <w:bottom w:val="nil"/>
              <w:right w:val="single" w:sz="4" w:space="0" w:color="auto"/>
            </w:tcBorders>
          </w:tcPr>
          <w:p w14:paraId="28E1D275" w14:textId="77777777" w:rsidR="006720CE" w:rsidRDefault="006720CE" w:rsidP="00A86B2D"/>
          <w:p w14:paraId="7A53933D" w14:textId="77777777" w:rsidR="006720CE" w:rsidRPr="00A143B2" w:rsidRDefault="006720CE" w:rsidP="00A86B2D">
            <w:r w:rsidRPr="00A143B2">
              <w:t>Analys</w:t>
            </w:r>
            <w:r>
              <w:t>e</w:t>
            </w:r>
            <w:r w:rsidRPr="00A143B2">
              <w:t xml:space="preserve"> black body radiation curves.</w:t>
            </w:r>
          </w:p>
          <w:p w14:paraId="734488F6" w14:textId="77777777" w:rsidR="006720CE" w:rsidRPr="00A143B2" w:rsidRDefault="006720CE" w:rsidP="00A86B2D"/>
          <w:p w14:paraId="274744AC" w14:textId="77777777" w:rsidR="006720CE" w:rsidRPr="003E0D04" w:rsidRDefault="006720CE" w:rsidP="00A86B2D">
            <w:pPr>
              <w:rPr>
                <w:rFonts w:cs="Arial"/>
                <w:color w:val="000000"/>
              </w:rPr>
            </w:pPr>
            <w:r w:rsidRPr="003E0D04">
              <w:rPr>
                <w:rFonts w:cs="Arial"/>
                <w:color w:val="000000"/>
              </w:rPr>
              <w:t>Obser</w:t>
            </w:r>
            <w:r>
              <w:rPr>
                <w:rFonts w:cs="Arial"/>
                <w:color w:val="000000"/>
              </w:rPr>
              <w:t>ve</w:t>
            </w:r>
            <w:r w:rsidRPr="003E0D04">
              <w:rPr>
                <w:rFonts w:cs="Arial"/>
                <w:color w:val="000000"/>
              </w:rPr>
              <w:t xml:space="preserve"> emission and absorption spectra.</w:t>
            </w:r>
          </w:p>
          <w:p w14:paraId="74224556" w14:textId="77777777" w:rsidR="006720CE" w:rsidRPr="003E0D04" w:rsidRDefault="006720CE" w:rsidP="00A86B2D">
            <w:pPr>
              <w:rPr>
                <w:rFonts w:cs="Arial"/>
                <w:color w:val="000000"/>
              </w:rPr>
            </w:pPr>
          </w:p>
          <w:p w14:paraId="61CADFB0" w14:textId="77777777" w:rsidR="006720CE" w:rsidRPr="003E0D04" w:rsidRDefault="006720CE" w:rsidP="00A86B2D">
            <w:pPr>
              <w:rPr>
                <w:rFonts w:cs="Arial"/>
                <w:color w:val="000000"/>
              </w:rPr>
            </w:pPr>
            <w:r w:rsidRPr="003E0D04">
              <w:rPr>
                <w:rFonts w:cs="Arial"/>
                <w:color w:val="000000"/>
              </w:rPr>
              <w:t xml:space="preserve">Use </w:t>
            </w:r>
            <w:r w:rsidRPr="00C4537A">
              <w:rPr>
                <w:rFonts w:cs="Arial"/>
                <w:color w:val="000000"/>
              </w:rPr>
              <w:t xml:space="preserve">a spectroscope/spectrometer </w:t>
            </w:r>
            <w:r w:rsidRPr="003E0D04">
              <w:rPr>
                <w:rFonts w:cs="Arial"/>
                <w:color w:val="000000"/>
              </w:rPr>
              <w:t>to examine line emission spectra.</w:t>
            </w:r>
          </w:p>
          <w:p w14:paraId="3EF44F0F" w14:textId="77777777" w:rsidR="006720CE" w:rsidRPr="00F87F2E" w:rsidRDefault="006720CE" w:rsidP="00A86B2D">
            <w:pPr>
              <w:rPr>
                <w:rFonts w:ascii="Trebuchet MS" w:hAnsi="Trebuchet MS" w:cs="Arial"/>
                <w:color w:val="000000"/>
              </w:rPr>
            </w:pPr>
          </w:p>
        </w:tc>
      </w:tr>
      <w:tr w:rsidR="006720CE" w:rsidRPr="00D235A9" w14:paraId="0EF33C74" w14:textId="77777777" w:rsidTr="00DC631F">
        <w:trPr>
          <w:trHeight w:val="366"/>
        </w:trPr>
        <w:tc>
          <w:tcPr>
            <w:tcW w:w="6642" w:type="dxa"/>
            <w:tcBorders>
              <w:top w:val="nil"/>
              <w:left w:val="single" w:sz="4" w:space="0" w:color="auto"/>
              <w:bottom w:val="nil"/>
              <w:right w:val="single" w:sz="4" w:space="0" w:color="auto"/>
            </w:tcBorders>
          </w:tcPr>
          <w:p w14:paraId="6B0D1D70" w14:textId="0E0E1691" w:rsidR="006720CE" w:rsidRPr="00672057" w:rsidRDefault="006720CE" w:rsidP="00DC631F">
            <w:r w:rsidRPr="00672057">
              <w:t xml:space="preserve">Use of an appropriate relationship to solve problems involving photon energy and frequency. </w:t>
            </w:r>
          </w:p>
          <w:p w14:paraId="712F54F6" w14:textId="77777777" w:rsidR="006720CE" w:rsidRPr="00672057" w:rsidRDefault="006720CE" w:rsidP="00DC631F">
            <w:pPr>
              <w:pStyle w:val="Default"/>
            </w:pPr>
          </w:p>
          <w:p w14:paraId="3FDB4433" w14:textId="77777777" w:rsidR="006720CE" w:rsidRPr="00672057" w:rsidRDefault="006720CE" w:rsidP="002059D6">
            <w:pPr>
              <w:pStyle w:val="Default"/>
              <w:spacing w:line="240" w:lineRule="auto"/>
            </w:pPr>
            <w:r w:rsidRPr="00BB6238">
              <w:object w:dxaOrig="740" w:dyaOrig="320" w14:anchorId="303BD8AD">
                <v:shape id="_x0000_i1105" type="#_x0000_t75" style="width:36.95pt;height:15.05pt" o:ole="">
                  <v:imagedata r:id="rId59" o:title=""/>
                </v:shape>
                <o:OLEObject Type="Embed" ProgID="Equation.DSMT4" ShapeID="_x0000_i1105" DrawAspect="Content" ObjectID="_1852963617" r:id="rId182"/>
              </w:object>
            </w:r>
            <w:r w:rsidRPr="00672057">
              <w:t xml:space="preserve"> </w:t>
            </w:r>
          </w:p>
          <w:p w14:paraId="59D4227B" w14:textId="77777777" w:rsidR="006720CE" w:rsidRPr="00672057" w:rsidRDefault="006720CE" w:rsidP="00DC631F"/>
        </w:tc>
        <w:tc>
          <w:tcPr>
            <w:tcW w:w="6642" w:type="dxa"/>
            <w:tcBorders>
              <w:top w:val="nil"/>
              <w:left w:val="single" w:sz="4" w:space="0" w:color="auto"/>
              <w:bottom w:val="nil"/>
              <w:right w:val="single" w:sz="4" w:space="0" w:color="auto"/>
            </w:tcBorders>
          </w:tcPr>
          <w:p w14:paraId="3A3BAD3D" w14:textId="77777777" w:rsidR="006720CE" w:rsidRPr="003E0D04" w:rsidRDefault="006720CE" w:rsidP="00A86B2D">
            <w:pPr>
              <w:rPr>
                <w:rFonts w:cs="Arial"/>
                <w:color w:val="000000"/>
              </w:rPr>
            </w:pPr>
            <w:r w:rsidRPr="003E0D04">
              <w:rPr>
                <w:rFonts w:cs="Arial"/>
                <w:color w:val="000000"/>
              </w:rPr>
              <w:t>Experimental observation of the photoelectric effect</w:t>
            </w:r>
          </w:p>
          <w:p w14:paraId="1E71CDDC" w14:textId="77777777" w:rsidR="006720CE" w:rsidRPr="00F87F2E" w:rsidRDefault="006720CE" w:rsidP="00A86B2D">
            <w:pPr>
              <w:rPr>
                <w:rFonts w:ascii="Trebuchet MS" w:hAnsi="Trebuchet MS" w:cs="Arial"/>
                <w:color w:val="000000"/>
              </w:rPr>
            </w:pPr>
          </w:p>
        </w:tc>
      </w:tr>
      <w:tr w:rsidR="006720CE" w:rsidRPr="00D235A9" w14:paraId="2EBD7FE7" w14:textId="77777777" w:rsidTr="00DC631F">
        <w:trPr>
          <w:trHeight w:val="366"/>
        </w:trPr>
        <w:tc>
          <w:tcPr>
            <w:tcW w:w="6642" w:type="dxa"/>
            <w:tcBorders>
              <w:top w:val="nil"/>
              <w:left w:val="single" w:sz="4" w:space="0" w:color="auto"/>
              <w:bottom w:val="nil"/>
              <w:right w:val="single" w:sz="4" w:space="0" w:color="auto"/>
            </w:tcBorders>
          </w:tcPr>
          <w:p w14:paraId="2462E537" w14:textId="1BA52D25" w:rsidR="006720CE" w:rsidRPr="00672057" w:rsidRDefault="006720CE" w:rsidP="00DC631F">
            <w:r w:rsidRPr="00672057">
              <w:t xml:space="preserve">Knowledge </w:t>
            </w:r>
            <w:r w:rsidR="005F6B75">
              <w:t>of</w:t>
            </w:r>
            <w:r w:rsidR="005F6B75" w:rsidRPr="00672057">
              <w:t xml:space="preserve"> </w:t>
            </w:r>
            <w:r w:rsidRPr="00672057">
              <w:t>the Bohr model of the atom</w:t>
            </w:r>
            <w:r>
              <w:t xml:space="preserve"> in terms of the quantisation of angular momentum, the principal quantum number </w:t>
            </w:r>
            <w:r w:rsidRPr="00C4537A">
              <w:rPr>
                <w:rFonts w:ascii="Times New Roman" w:hAnsi="Times New Roman"/>
                <w:i/>
              </w:rPr>
              <w:t>n</w:t>
            </w:r>
            <w:r w:rsidRPr="00672057">
              <w:t xml:space="preserve"> </w:t>
            </w:r>
            <w:r>
              <w:t>and electron energy states, and how this explains the</w:t>
            </w:r>
            <w:r w:rsidRPr="00672057">
              <w:t xml:space="preserve"> characteristics of atomic spectra.</w:t>
            </w:r>
          </w:p>
          <w:p w14:paraId="010035DE" w14:textId="77777777" w:rsidR="006720CE" w:rsidRPr="00672057" w:rsidRDefault="006720CE" w:rsidP="00DC631F"/>
        </w:tc>
        <w:tc>
          <w:tcPr>
            <w:tcW w:w="6642" w:type="dxa"/>
            <w:tcBorders>
              <w:top w:val="nil"/>
              <w:left w:val="single" w:sz="4" w:space="0" w:color="auto"/>
              <w:bottom w:val="nil"/>
              <w:right w:val="single" w:sz="4" w:space="0" w:color="auto"/>
            </w:tcBorders>
          </w:tcPr>
          <w:p w14:paraId="001F32AF" w14:textId="77777777" w:rsidR="006720CE" w:rsidRPr="00F87F2E" w:rsidRDefault="006720CE" w:rsidP="00A86B2D">
            <w:r w:rsidRPr="00F87F2E">
              <w:t>Observ</w:t>
            </w:r>
            <w:r>
              <w:t>e</w:t>
            </w:r>
            <w:r w:rsidRPr="00F87F2E">
              <w:t xml:space="preserve"> stationary waves in wire loops. </w:t>
            </w:r>
          </w:p>
          <w:p w14:paraId="47E81D6B" w14:textId="77777777" w:rsidR="006720CE" w:rsidRPr="003E0D04" w:rsidRDefault="006720CE" w:rsidP="00A86B2D">
            <w:pPr>
              <w:rPr>
                <w:rFonts w:cs="Arial"/>
                <w:color w:val="000000"/>
              </w:rPr>
            </w:pPr>
          </w:p>
        </w:tc>
      </w:tr>
      <w:tr w:rsidR="006720CE" w:rsidRPr="00D235A9" w14:paraId="52742EA4" w14:textId="77777777" w:rsidTr="00DC631F">
        <w:trPr>
          <w:trHeight w:val="366"/>
        </w:trPr>
        <w:tc>
          <w:tcPr>
            <w:tcW w:w="6642" w:type="dxa"/>
            <w:tcBorders>
              <w:top w:val="nil"/>
              <w:left w:val="single" w:sz="4" w:space="0" w:color="auto"/>
              <w:bottom w:val="single" w:sz="4" w:space="0" w:color="auto"/>
              <w:right w:val="single" w:sz="4" w:space="0" w:color="auto"/>
            </w:tcBorders>
          </w:tcPr>
          <w:p w14:paraId="36E08FD1" w14:textId="77777777" w:rsidR="006720CE" w:rsidRPr="00672057" w:rsidRDefault="006720CE" w:rsidP="00DC631F">
            <w:r w:rsidRPr="00672057">
              <w:t xml:space="preserve">Use of an appropriate relationship to solve problems involving the angular momentum of an electron and its principal quantum number. </w:t>
            </w:r>
          </w:p>
          <w:p w14:paraId="5FFA2907" w14:textId="77777777" w:rsidR="006720CE" w:rsidRPr="00672057" w:rsidRDefault="006720CE" w:rsidP="00DC631F">
            <w:pPr>
              <w:pStyle w:val="Default"/>
            </w:pPr>
          </w:p>
          <w:p w14:paraId="1B04E529" w14:textId="77777777" w:rsidR="006720CE" w:rsidRPr="00672057" w:rsidRDefault="006720CE" w:rsidP="00DB2090">
            <w:pPr>
              <w:pStyle w:val="Default"/>
              <w:spacing w:line="240" w:lineRule="auto"/>
            </w:pPr>
            <w:r w:rsidRPr="00BB6238">
              <w:object w:dxaOrig="1040" w:dyaOrig="620" w14:anchorId="02F43374">
                <v:shape id="_x0000_i1106" type="#_x0000_t75" style="width:51.95pt;height:30.7pt" o:ole="">
                  <v:imagedata r:id="rId183" o:title=""/>
                </v:shape>
                <o:OLEObject Type="Embed" ProgID="Equation.DSMT4" ShapeID="_x0000_i1106" DrawAspect="Content" ObjectID="_1852963618" r:id="rId184"/>
              </w:object>
            </w:r>
            <w:r w:rsidRPr="00672057">
              <w:t xml:space="preserve"> </w:t>
            </w:r>
          </w:p>
          <w:p w14:paraId="25D813CA" w14:textId="77777777" w:rsidR="006720CE" w:rsidRPr="00672057" w:rsidRDefault="006720CE" w:rsidP="00DC631F"/>
        </w:tc>
        <w:tc>
          <w:tcPr>
            <w:tcW w:w="6642" w:type="dxa"/>
            <w:tcBorders>
              <w:top w:val="nil"/>
              <w:left w:val="single" w:sz="4" w:space="0" w:color="auto"/>
              <w:bottom w:val="single" w:sz="4" w:space="0" w:color="auto"/>
              <w:right w:val="single" w:sz="4" w:space="0" w:color="auto"/>
            </w:tcBorders>
          </w:tcPr>
          <w:p w14:paraId="6D7BE134" w14:textId="77777777" w:rsidR="006720CE" w:rsidRDefault="006720CE" w:rsidP="00DC631F"/>
          <w:p w14:paraId="447B8A44" w14:textId="77777777" w:rsidR="006720CE" w:rsidRPr="00F87F2E" w:rsidRDefault="006720CE" w:rsidP="00DC631F"/>
        </w:tc>
      </w:tr>
    </w:tbl>
    <w:p w14:paraId="4E2E1E8C"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00489713" w14:textId="77777777" w:rsidTr="009E7224">
        <w:trPr>
          <w:trHeight w:val="567"/>
        </w:trPr>
        <w:tc>
          <w:tcPr>
            <w:tcW w:w="6642" w:type="dxa"/>
            <w:shd w:val="clear" w:color="auto" w:fill="BFBFBF" w:themeFill="background1" w:themeFillShade="BF"/>
            <w:vAlign w:val="center"/>
          </w:tcPr>
          <w:p w14:paraId="5A56B9F3" w14:textId="77777777" w:rsidR="006720CE" w:rsidRPr="0043702C" w:rsidRDefault="006720CE" w:rsidP="009E7224">
            <w:pPr>
              <w:pStyle w:val="Heading4"/>
              <w:spacing w:before="0"/>
            </w:pPr>
            <w:r w:rsidRPr="0043702C">
              <w:lastRenderedPageBreak/>
              <w:t xml:space="preserve">Quanta and waves </w:t>
            </w:r>
          </w:p>
          <w:p w14:paraId="4C2877FE" w14:textId="77777777" w:rsidR="006720CE" w:rsidRPr="0043702C" w:rsidRDefault="006720CE" w:rsidP="009E7224">
            <w:pPr>
              <w:pStyle w:val="Heading4"/>
              <w:spacing w:before="0"/>
            </w:pPr>
            <w:r w:rsidRPr="0043702C">
              <w:t xml:space="preserve">Mandatory content </w:t>
            </w:r>
          </w:p>
        </w:tc>
        <w:tc>
          <w:tcPr>
            <w:tcW w:w="6642" w:type="dxa"/>
            <w:shd w:val="clear" w:color="auto" w:fill="BFBFBF" w:themeFill="background1" w:themeFillShade="BF"/>
            <w:vAlign w:val="center"/>
          </w:tcPr>
          <w:p w14:paraId="47902783" w14:textId="77777777" w:rsidR="006720CE" w:rsidRPr="0043702C" w:rsidRDefault="006720CE" w:rsidP="009E7224">
            <w:pPr>
              <w:pStyle w:val="Heading4"/>
              <w:spacing w:before="0"/>
            </w:pPr>
            <w:r w:rsidRPr="0043702C">
              <w:t>Suggested activities</w:t>
            </w:r>
          </w:p>
        </w:tc>
      </w:tr>
      <w:tr w:rsidR="006720CE" w:rsidRPr="00D235A9" w14:paraId="356DA3A8" w14:textId="77777777" w:rsidTr="009E7224">
        <w:trPr>
          <w:trHeight w:val="425"/>
        </w:trPr>
        <w:tc>
          <w:tcPr>
            <w:tcW w:w="13284" w:type="dxa"/>
            <w:gridSpan w:val="2"/>
            <w:shd w:val="clear" w:color="auto" w:fill="BFBFBF" w:themeFill="background1" w:themeFillShade="BF"/>
            <w:vAlign w:val="center"/>
          </w:tcPr>
          <w:p w14:paraId="7BD85624" w14:textId="77777777" w:rsidR="006720CE" w:rsidRPr="0043702C" w:rsidRDefault="006720CE" w:rsidP="009E7224">
            <w:pPr>
              <w:pStyle w:val="Heading5"/>
              <w:spacing w:before="0"/>
            </w:pPr>
            <w:r w:rsidRPr="0043702C">
              <w:t>Introduction to quantum theory (continued)</w:t>
            </w:r>
          </w:p>
        </w:tc>
      </w:tr>
      <w:tr w:rsidR="006720CE" w:rsidRPr="00D235A9" w14:paraId="7D55D409" w14:textId="77777777" w:rsidTr="00DC631F">
        <w:trPr>
          <w:trHeight w:val="366"/>
        </w:trPr>
        <w:tc>
          <w:tcPr>
            <w:tcW w:w="6642" w:type="dxa"/>
            <w:tcBorders>
              <w:top w:val="single" w:sz="4" w:space="0" w:color="auto"/>
              <w:left w:val="single" w:sz="4" w:space="0" w:color="auto"/>
              <w:bottom w:val="nil"/>
              <w:right w:val="single" w:sz="4" w:space="0" w:color="auto"/>
            </w:tcBorders>
          </w:tcPr>
          <w:p w14:paraId="4A2C4091" w14:textId="77777777" w:rsidR="006720CE" w:rsidRPr="00672057" w:rsidRDefault="006720CE" w:rsidP="00A86B2D">
            <w:r w:rsidRPr="00672057">
              <w:t>Description of experimental evidence for the particle-like behaviour of ‘waves’ and for the wave-like behaviour of ‘particles’.</w:t>
            </w:r>
            <w:r w:rsidRPr="00672057" w:rsidDel="006B53B6">
              <w:t xml:space="preserve"> </w:t>
            </w:r>
          </w:p>
          <w:p w14:paraId="1EB5E108" w14:textId="77777777" w:rsidR="006720CE" w:rsidRPr="00F87F2E" w:rsidRDefault="006720CE" w:rsidP="00A86B2D">
            <w:pPr>
              <w:rPr>
                <w:rFonts w:ascii="Trebuchet MS" w:hAnsi="Trebuchet MS" w:cs="Arial"/>
                <w:b/>
                <w:bCs/>
                <w:color w:val="000000"/>
              </w:rPr>
            </w:pPr>
          </w:p>
        </w:tc>
        <w:tc>
          <w:tcPr>
            <w:tcW w:w="6642" w:type="dxa"/>
            <w:tcBorders>
              <w:top w:val="single" w:sz="4" w:space="0" w:color="auto"/>
              <w:left w:val="single" w:sz="4" w:space="0" w:color="auto"/>
              <w:bottom w:val="nil"/>
              <w:right w:val="single" w:sz="4" w:space="0" w:color="auto"/>
            </w:tcBorders>
          </w:tcPr>
          <w:p w14:paraId="4286A807" w14:textId="77777777" w:rsidR="006720CE" w:rsidRDefault="006720CE" w:rsidP="00A86B2D">
            <w:r>
              <w:t>View videos showing s</w:t>
            </w:r>
            <w:r w:rsidRPr="00F87F2E">
              <w:t xml:space="preserve">imulations of double-slit experiments with single particles (photons </w:t>
            </w:r>
            <w:r>
              <w:t>or</w:t>
            </w:r>
            <w:r w:rsidRPr="00F87F2E">
              <w:t xml:space="preserve"> electrons). </w:t>
            </w:r>
          </w:p>
          <w:p w14:paraId="42E8F041" w14:textId="77777777" w:rsidR="006720CE" w:rsidRPr="00F87F2E" w:rsidRDefault="006720CE" w:rsidP="00A86B2D"/>
        </w:tc>
      </w:tr>
      <w:tr w:rsidR="006720CE" w:rsidRPr="00D235A9" w14:paraId="3535FA2D" w14:textId="77777777" w:rsidTr="00DC631F">
        <w:trPr>
          <w:trHeight w:val="366"/>
        </w:trPr>
        <w:tc>
          <w:tcPr>
            <w:tcW w:w="6642" w:type="dxa"/>
            <w:tcBorders>
              <w:top w:val="nil"/>
              <w:left w:val="single" w:sz="4" w:space="0" w:color="auto"/>
              <w:bottom w:val="nil"/>
              <w:right w:val="single" w:sz="4" w:space="0" w:color="auto"/>
            </w:tcBorders>
          </w:tcPr>
          <w:p w14:paraId="60B46916" w14:textId="77777777" w:rsidR="006720CE" w:rsidRDefault="006720CE" w:rsidP="00A86B2D">
            <w:r w:rsidRPr="00672057">
              <w:t>Use of an appropriate relationship to solve problems involving the de Broglie wavelength of a particle and its momentum</w:t>
            </w:r>
            <w:r>
              <w:t xml:space="preserve">. </w:t>
            </w:r>
          </w:p>
          <w:p w14:paraId="043048BD" w14:textId="77777777" w:rsidR="006720CE" w:rsidRPr="00672057" w:rsidRDefault="006720CE" w:rsidP="00A86B2D"/>
        </w:tc>
        <w:tc>
          <w:tcPr>
            <w:tcW w:w="6642" w:type="dxa"/>
            <w:tcBorders>
              <w:top w:val="nil"/>
              <w:left w:val="single" w:sz="4" w:space="0" w:color="auto"/>
              <w:bottom w:val="nil"/>
              <w:right w:val="single" w:sz="4" w:space="0" w:color="auto"/>
            </w:tcBorders>
          </w:tcPr>
          <w:p w14:paraId="4B6322AC" w14:textId="77777777" w:rsidR="006720CE" w:rsidRDefault="006720CE" w:rsidP="00A86B2D"/>
        </w:tc>
      </w:tr>
      <w:tr w:rsidR="006720CE" w:rsidRPr="00D235A9" w14:paraId="42E66A0A" w14:textId="77777777" w:rsidTr="00DC631F">
        <w:trPr>
          <w:trHeight w:val="366"/>
        </w:trPr>
        <w:tc>
          <w:tcPr>
            <w:tcW w:w="6642" w:type="dxa"/>
            <w:tcBorders>
              <w:top w:val="nil"/>
              <w:left w:val="single" w:sz="4" w:space="0" w:color="auto"/>
              <w:bottom w:val="single" w:sz="4" w:space="0" w:color="auto"/>
              <w:right w:val="single" w:sz="4" w:space="0" w:color="auto"/>
            </w:tcBorders>
          </w:tcPr>
          <w:p w14:paraId="72CB5414" w14:textId="77777777" w:rsidR="006720CE" w:rsidRPr="00720E16" w:rsidRDefault="006720CE" w:rsidP="00DB2090">
            <w:pPr>
              <w:pStyle w:val="Default"/>
              <w:spacing w:line="240" w:lineRule="auto"/>
            </w:pPr>
            <w:r w:rsidRPr="00720E16">
              <w:object w:dxaOrig="680" w:dyaOrig="660" w14:anchorId="6D668B01">
                <v:shape id="_x0000_i1107" type="#_x0000_t75" style="width:34.45pt;height:33.8pt" o:ole="">
                  <v:imagedata r:id="rId63" o:title=""/>
                </v:shape>
                <o:OLEObject Type="Embed" ProgID="Equation.DSMT4" ShapeID="_x0000_i1107" DrawAspect="Content" ObjectID="_1852963619" r:id="rId185"/>
              </w:object>
            </w:r>
            <w:r w:rsidRPr="00720E16">
              <w:t xml:space="preserve"> </w:t>
            </w:r>
          </w:p>
          <w:p w14:paraId="7D658B42" w14:textId="77777777" w:rsidR="006720CE" w:rsidRPr="00720E16" w:rsidRDefault="006720CE" w:rsidP="00DC631F">
            <w:pPr>
              <w:pStyle w:val="Default"/>
            </w:pPr>
          </w:p>
          <w:p w14:paraId="3B9C56E4" w14:textId="77777777" w:rsidR="006720CE" w:rsidRPr="00720E16" w:rsidRDefault="006720CE" w:rsidP="00FB2EF6">
            <w:r w:rsidRPr="00720E16">
              <w:t>Knowledge that it is not possible to know the position and the momentum of a quantum particle simultaneously.</w:t>
            </w:r>
          </w:p>
          <w:p w14:paraId="77BE42AA" w14:textId="77777777" w:rsidR="006720CE" w:rsidRPr="00720E16" w:rsidRDefault="006720CE" w:rsidP="00FB2EF6"/>
          <w:p w14:paraId="59106BCB" w14:textId="77777777" w:rsidR="006720CE" w:rsidRPr="00720E16" w:rsidRDefault="006720CE" w:rsidP="00FB2EF6">
            <w:r w:rsidRPr="00720E16">
              <w:t>Knowledge that it is not possible to know the lifetime of a quantum particle and the associated energy change simultaneously.</w:t>
            </w:r>
          </w:p>
          <w:p w14:paraId="66042449" w14:textId="77777777" w:rsidR="006720CE" w:rsidRPr="00720E16" w:rsidRDefault="006720CE" w:rsidP="00FB2EF6"/>
          <w:p w14:paraId="47F0E0AE" w14:textId="77777777" w:rsidR="006720CE" w:rsidRDefault="006720CE" w:rsidP="00FB2EF6">
            <w:r w:rsidRPr="00672057">
              <w:t>Use of appropriate relationships to solve problems involving the uncertainties in position, momentum, energy</w:t>
            </w:r>
            <w:r>
              <w:t>,</w:t>
            </w:r>
            <w:r w:rsidRPr="00672057">
              <w:t xml:space="preserve"> and time. The lifetime of a quantum particle can be tak</w:t>
            </w:r>
            <w:r>
              <w:t xml:space="preserve">en as the uncertainty in time. </w:t>
            </w:r>
          </w:p>
          <w:p w14:paraId="7EE85D15" w14:textId="77777777" w:rsidR="006720CE" w:rsidRDefault="006720CE" w:rsidP="00FB2EF6"/>
          <w:p w14:paraId="79DA219B" w14:textId="77777777" w:rsidR="006720CE" w:rsidRDefault="006720CE" w:rsidP="00DC631F">
            <w:pPr>
              <w:pStyle w:val="Heading5"/>
              <w:spacing w:before="0" w:after="0" w:line="240" w:lineRule="auto"/>
            </w:pPr>
            <w:r w:rsidRPr="00C47170">
              <w:object w:dxaOrig="1240" w:dyaOrig="1480" w14:anchorId="11EFA978">
                <v:shape id="_x0000_i1108" type="#_x0000_t75" style="width:62pt;height:74.5pt" o:ole="">
                  <v:imagedata r:id="rId186" o:title=""/>
                </v:shape>
                <o:OLEObject Type="Embed" ProgID="Equation.DSMT4" ShapeID="_x0000_i1108" DrawAspect="Content" ObjectID="_1852963620" r:id="rId187"/>
              </w:object>
            </w:r>
          </w:p>
          <w:p w14:paraId="3347E1B8" w14:textId="6745BFC0" w:rsidR="00C84AE0" w:rsidRPr="00C84AE0" w:rsidRDefault="00C84AE0" w:rsidP="00C84AE0"/>
        </w:tc>
        <w:tc>
          <w:tcPr>
            <w:tcW w:w="6642" w:type="dxa"/>
            <w:tcBorders>
              <w:top w:val="nil"/>
              <w:left w:val="single" w:sz="4" w:space="0" w:color="auto"/>
              <w:bottom w:val="single" w:sz="4" w:space="0" w:color="auto"/>
              <w:right w:val="single" w:sz="4" w:space="0" w:color="auto"/>
            </w:tcBorders>
          </w:tcPr>
          <w:p w14:paraId="67AB29AE" w14:textId="77777777" w:rsidR="006720CE" w:rsidRPr="00F87F2E" w:rsidRDefault="006720CE" w:rsidP="00A86B2D">
            <w:r w:rsidRPr="00F87F2E">
              <w:t>Examin</w:t>
            </w:r>
            <w:r>
              <w:t>e</w:t>
            </w:r>
            <w:r w:rsidRPr="00F87F2E">
              <w:t xml:space="preserve"> evidence of wave</w:t>
            </w:r>
            <w:r>
              <w:t>-</w:t>
            </w:r>
            <w:r w:rsidRPr="00F87F2E">
              <w:t xml:space="preserve">particle duality — </w:t>
            </w:r>
            <w:r>
              <w:t>for example</w:t>
            </w:r>
            <w:r w:rsidRPr="00F87F2E">
              <w:t xml:space="preserve"> electron diffraction, photoelectric effect and Compton scattering. </w:t>
            </w:r>
          </w:p>
          <w:p w14:paraId="2C6AF03F" w14:textId="77777777" w:rsidR="006720CE" w:rsidRDefault="006720CE" w:rsidP="00A86B2D"/>
          <w:p w14:paraId="1D8F7A47" w14:textId="77777777" w:rsidR="006720CE" w:rsidRDefault="006720CE" w:rsidP="00A86B2D"/>
          <w:p w14:paraId="2452C405" w14:textId="77777777" w:rsidR="006720CE" w:rsidRDefault="006720CE" w:rsidP="00A86B2D"/>
          <w:p w14:paraId="1636BF92" w14:textId="77777777" w:rsidR="006720CE" w:rsidRDefault="006720CE" w:rsidP="00A86B2D"/>
          <w:p w14:paraId="4D601004" w14:textId="77777777" w:rsidR="006720CE" w:rsidRDefault="006720CE" w:rsidP="00A86B2D"/>
          <w:p w14:paraId="79534A55" w14:textId="77777777" w:rsidR="006720CE" w:rsidRDefault="006720CE" w:rsidP="00A86B2D"/>
          <w:p w14:paraId="0B5799C4" w14:textId="77777777" w:rsidR="006720CE" w:rsidRDefault="006720CE" w:rsidP="00A86B2D"/>
          <w:p w14:paraId="3AB2A37C" w14:textId="77777777" w:rsidR="006720CE" w:rsidRDefault="006720CE" w:rsidP="00A86B2D"/>
          <w:p w14:paraId="7236971F" w14:textId="77777777" w:rsidR="006720CE" w:rsidRDefault="006720CE" w:rsidP="00A86B2D"/>
          <w:p w14:paraId="3350809D" w14:textId="77777777" w:rsidR="006720CE" w:rsidRDefault="006720CE" w:rsidP="00A86B2D"/>
          <w:p w14:paraId="3262E6B8" w14:textId="77777777" w:rsidR="006720CE" w:rsidRDefault="006720CE" w:rsidP="00A86B2D">
            <w:r>
              <w:t>View</w:t>
            </w:r>
            <w:r w:rsidRPr="00F87F2E">
              <w:t xml:space="preserve"> videos of explanations and demonstrations of the Heisenberg uncertainty principle</w:t>
            </w:r>
            <w:r>
              <w:t>.</w:t>
            </w:r>
          </w:p>
          <w:p w14:paraId="1739F8F6" w14:textId="77777777" w:rsidR="006720CE" w:rsidRDefault="006720CE" w:rsidP="00A86B2D"/>
          <w:p w14:paraId="2610C039" w14:textId="77777777" w:rsidR="006720CE" w:rsidRPr="00F87F2E" w:rsidRDefault="006720CE" w:rsidP="00A86B2D">
            <w:r>
              <w:t>View videos showing</w:t>
            </w:r>
            <w:r w:rsidRPr="00F87F2E">
              <w:t xml:space="preserve"> simulations of quantum tunnelling.</w:t>
            </w:r>
          </w:p>
          <w:p w14:paraId="6BAB0FCA" w14:textId="77777777" w:rsidR="006720CE" w:rsidRDefault="006720CE" w:rsidP="00A86B2D"/>
          <w:p w14:paraId="1C89A45B" w14:textId="77777777" w:rsidR="006720CE" w:rsidRPr="00F87F2E" w:rsidRDefault="006720CE" w:rsidP="00A86B2D">
            <w:r>
              <w:t xml:space="preserve">Consider frustrated total internal reflection as an optical analogue of quantum tunnelling. </w:t>
            </w:r>
          </w:p>
          <w:p w14:paraId="67730728" w14:textId="77777777" w:rsidR="006720CE" w:rsidRDefault="006720CE" w:rsidP="00A86B2D"/>
        </w:tc>
      </w:tr>
    </w:tbl>
    <w:p w14:paraId="1C7ED9AD"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52BEFAA0" w14:textId="77777777" w:rsidTr="009E7224">
        <w:trPr>
          <w:trHeight w:val="567"/>
        </w:trPr>
        <w:tc>
          <w:tcPr>
            <w:tcW w:w="6642" w:type="dxa"/>
            <w:shd w:val="clear" w:color="auto" w:fill="BFBFBF" w:themeFill="background1" w:themeFillShade="BF"/>
            <w:vAlign w:val="center"/>
          </w:tcPr>
          <w:p w14:paraId="497185BC" w14:textId="77777777" w:rsidR="006720CE" w:rsidRPr="0043702C" w:rsidRDefault="006720CE" w:rsidP="009E7224">
            <w:pPr>
              <w:pStyle w:val="Heading4"/>
              <w:spacing w:before="0"/>
            </w:pPr>
            <w:r w:rsidRPr="0043702C">
              <w:lastRenderedPageBreak/>
              <w:t xml:space="preserve">Quanta and waves </w:t>
            </w:r>
          </w:p>
          <w:p w14:paraId="23244681" w14:textId="77777777" w:rsidR="006720CE" w:rsidRPr="0043702C" w:rsidRDefault="006720CE" w:rsidP="009E7224">
            <w:pPr>
              <w:pStyle w:val="Heading4"/>
              <w:spacing w:before="0"/>
            </w:pPr>
            <w:r w:rsidRPr="0043702C">
              <w:t xml:space="preserve">Mandatory content </w:t>
            </w:r>
          </w:p>
        </w:tc>
        <w:tc>
          <w:tcPr>
            <w:tcW w:w="6642" w:type="dxa"/>
            <w:shd w:val="clear" w:color="auto" w:fill="BFBFBF" w:themeFill="background1" w:themeFillShade="BF"/>
            <w:vAlign w:val="center"/>
          </w:tcPr>
          <w:p w14:paraId="41B18819" w14:textId="77777777" w:rsidR="006720CE" w:rsidRPr="0043702C" w:rsidRDefault="006720CE" w:rsidP="009E7224">
            <w:pPr>
              <w:pStyle w:val="Heading4"/>
              <w:spacing w:before="0"/>
            </w:pPr>
            <w:r w:rsidRPr="0043702C">
              <w:t>Suggested activities</w:t>
            </w:r>
          </w:p>
        </w:tc>
      </w:tr>
      <w:tr w:rsidR="006720CE" w:rsidRPr="00D235A9" w14:paraId="6E73C35A" w14:textId="77777777" w:rsidTr="009E7224">
        <w:trPr>
          <w:trHeight w:val="425"/>
        </w:trPr>
        <w:tc>
          <w:tcPr>
            <w:tcW w:w="13284" w:type="dxa"/>
            <w:gridSpan w:val="2"/>
            <w:shd w:val="clear" w:color="auto" w:fill="BFBFBF" w:themeFill="background1" w:themeFillShade="BF"/>
            <w:vAlign w:val="center"/>
          </w:tcPr>
          <w:p w14:paraId="03A1BA46" w14:textId="77777777" w:rsidR="006720CE" w:rsidRPr="0043702C" w:rsidRDefault="006720CE" w:rsidP="009E7224">
            <w:pPr>
              <w:pStyle w:val="Heading5"/>
              <w:spacing w:before="0"/>
            </w:pPr>
            <w:r w:rsidRPr="0043702C">
              <w:t>Introduction to quantum theory (continued)</w:t>
            </w:r>
          </w:p>
        </w:tc>
      </w:tr>
      <w:tr w:rsidR="006720CE" w:rsidRPr="00D235A9" w14:paraId="07B72B5A" w14:textId="77777777" w:rsidTr="00DC631F">
        <w:trPr>
          <w:trHeight w:val="366"/>
        </w:trPr>
        <w:tc>
          <w:tcPr>
            <w:tcW w:w="6642" w:type="dxa"/>
          </w:tcPr>
          <w:p w14:paraId="247A1C13" w14:textId="77777777" w:rsidR="006720CE" w:rsidRDefault="006720CE" w:rsidP="00A86B2D">
            <w:r w:rsidRPr="00672057">
              <w:t xml:space="preserve">Knowledge of implications of the Heisenberg uncertainty principle, including the concept of quantum tunnelling, in which a quantum particle can exist in a position </w:t>
            </w:r>
            <w:r>
              <w:t>that</w:t>
            </w:r>
            <w:r w:rsidRPr="00672057">
              <w:t>, according to classical physics, it has insufficient energy to occupy.</w:t>
            </w:r>
          </w:p>
          <w:p w14:paraId="6A1A4F2D" w14:textId="0DF5A9A7" w:rsidR="00A86B2D" w:rsidRPr="00D235A9" w:rsidRDefault="00A86B2D" w:rsidP="00A86B2D"/>
        </w:tc>
        <w:tc>
          <w:tcPr>
            <w:tcW w:w="6642" w:type="dxa"/>
          </w:tcPr>
          <w:p w14:paraId="0E5C5861" w14:textId="77777777" w:rsidR="006720CE" w:rsidRPr="00F87F2E" w:rsidRDefault="006720CE" w:rsidP="00A86B2D">
            <w:r>
              <w:t xml:space="preserve">Class discussion, allowing each individual to describe their understanding of quantum physics and of the Heisenberg uncertainty principle. </w:t>
            </w:r>
          </w:p>
        </w:tc>
      </w:tr>
      <w:tr w:rsidR="006720CE" w:rsidRPr="00D235A9" w14:paraId="35BF573A" w14:textId="77777777" w:rsidTr="009E7224">
        <w:trPr>
          <w:trHeight w:val="425"/>
        </w:trPr>
        <w:tc>
          <w:tcPr>
            <w:tcW w:w="13284" w:type="dxa"/>
            <w:gridSpan w:val="2"/>
            <w:shd w:val="clear" w:color="auto" w:fill="BFBFBF" w:themeFill="background1" w:themeFillShade="BF"/>
            <w:vAlign w:val="center"/>
          </w:tcPr>
          <w:p w14:paraId="1906D252" w14:textId="77777777" w:rsidR="006720CE" w:rsidRPr="0043702C" w:rsidRDefault="006720CE" w:rsidP="009E7224">
            <w:pPr>
              <w:pStyle w:val="Heading5"/>
              <w:spacing w:before="0"/>
            </w:pPr>
            <w:r w:rsidRPr="0043702C">
              <w:t>Particles from space</w:t>
            </w:r>
          </w:p>
        </w:tc>
      </w:tr>
      <w:tr w:rsidR="006720CE" w:rsidRPr="00D235A9" w14:paraId="75BACADE" w14:textId="77777777" w:rsidTr="00DC631F">
        <w:trPr>
          <w:trHeight w:val="80"/>
        </w:trPr>
        <w:tc>
          <w:tcPr>
            <w:tcW w:w="6642" w:type="dxa"/>
            <w:tcBorders>
              <w:top w:val="single" w:sz="4" w:space="0" w:color="auto"/>
              <w:left w:val="single" w:sz="4" w:space="0" w:color="auto"/>
              <w:bottom w:val="nil"/>
              <w:right w:val="single" w:sz="4" w:space="0" w:color="auto"/>
            </w:tcBorders>
          </w:tcPr>
          <w:p w14:paraId="088211D5" w14:textId="77777777" w:rsidR="006720CE" w:rsidRDefault="006720CE" w:rsidP="00FB2EF6">
            <w:r w:rsidRPr="00672057">
              <w:t>Knowledge of the origin and composition of cosmic rays and the interaction of cosmic rays with Earth’s atmosphere.</w:t>
            </w:r>
          </w:p>
          <w:p w14:paraId="00F2CFFB" w14:textId="77777777" w:rsidR="006720CE" w:rsidRPr="00672057" w:rsidRDefault="006720CE" w:rsidP="00FB2EF6"/>
        </w:tc>
        <w:tc>
          <w:tcPr>
            <w:tcW w:w="6642" w:type="dxa"/>
            <w:tcBorders>
              <w:top w:val="single" w:sz="4" w:space="0" w:color="auto"/>
              <w:left w:val="single" w:sz="4" w:space="0" w:color="auto"/>
              <w:bottom w:val="nil"/>
              <w:right w:val="single" w:sz="4" w:space="0" w:color="auto"/>
            </w:tcBorders>
          </w:tcPr>
          <w:p w14:paraId="7E217B1D" w14:textId="77777777" w:rsidR="006720CE" w:rsidRDefault="006720CE" w:rsidP="00FB2EF6"/>
          <w:p w14:paraId="657D0ACF" w14:textId="77777777" w:rsidR="006720CE" w:rsidRPr="00F87F2E" w:rsidRDefault="006720CE" w:rsidP="00FB2EF6">
            <w:r>
              <w:t xml:space="preserve">View </w:t>
            </w:r>
            <w:r w:rsidRPr="00F87F2E">
              <w:t xml:space="preserve">videos </w:t>
            </w:r>
            <w:r>
              <w:t>showing</w:t>
            </w:r>
            <w:r w:rsidRPr="00F87F2E">
              <w:t xml:space="preserve"> </w:t>
            </w:r>
            <w:r>
              <w:t>an</w:t>
            </w:r>
            <w:r w:rsidRPr="00F87F2E">
              <w:t xml:space="preserve"> aurora.</w:t>
            </w:r>
          </w:p>
          <w:p w14:paraId="09149593" w14:textId="77777777" w:rsidR="006720CE" w:rsidRPr="00F03F00" w:rsidRDefault="006720CE" w:rsidP="00FB2EF6"/>
        </w:tc>
      </w:tr>
      <w:tr w:rsidR="006720CE" w:rsidRPr="00D235A9" w14:paraId="7EA0C984" w14:textId="77777777" w:rsidTr="00DC631F">
        <w:trPr>
          <w:trHeight w:val="80"/>
        </w:trPr>
        <w:tc>
          <w:tcPr>
            <w:tcW w:w="6642" w:type="dxa"/>
            <w:tcBorders>
              <w:top w:val="nil"/>
              <w:left w:val="single" w:sz="4" w:space="0" w:color="auto"/>
              <w:bottom w:val="nil"/>
              <w:right w:val="single" w:sz="4" w:space="0" w:color="auto"/>
            </w:tcBorders>
          </w:tcPr>
          <w:p w14:paraId="1A0595C5" w14:textId="77777777" w:rsidR="006720CE" w:rsidRPr="00672057" w:rsidRDefault="006720CE" w:rsidP="00FB2EF6">
            <w:r w:rsidRPr="00672057">
              <w:t>Knowledge of the composition of the solar wind as charged particles in the form of plasma.</w:t>
            </w:r>
          </w:p>
          <w:p w14:paraId="634F686D" w14:textId="77777777" w:rsidR="006720CE" w:rsidRPr="00672057" w:rsidRDefault="006720CE" w:rsidP="00FB2EF6">
            <w:r>
              <w:t xml:space="preserve"> </w:t>
            </w:r>
          </w:p>
        </w:tc>
        <w:tc>
          <w:tcPr>
            <w:tcW w:w="6642" w:type="dxa"/>
            <w:tcBorders>
              <w:top w:val="nil"/>
              <w:left w:val="single" w:sz="4" w:space="0" w:color="auto"/>
              <w:bottom w:val="nil"/>
              <w:right w:val="single" w:sz="4" w:space="0" w:color="auto"/>
            </w:tcBorders>
          </w:tcPr>
          <w:p w14:paraId="786610D6" w14:textId="77777777" w:rsidR="006720CE" w:rsidRDefault="006720CE" w:rsidP="00FB2EF6">
            <w:r w:rsidRPr="00C4537A">
              <w:rPr>
                <w:rFonts w:cs="Arial"/>
              </w:rPr>
              <w:t xml:space="preserve">Research on how </w:t>
            </w:r>
            <w:r>
              <w:rPr>
                <w:rFonts w:cs="Arial"/>
              </w:rPr>
              <w:t xml:space="preserve">an </w:t>
            </w:r>
            <w:r w:rsidRPr="00C4537A">
              <w:rPr>
                <w:rFonts w:cs="Arial"/>
              </w:rPr>
              <w:t xml:space="preserve">aurora </w:t>
            </w:r>
            <w:r>
              <w:rPr>
                <w:rFonts w:cs="Arial"/>
              </w:rPr>
              <w:t>is</w:t>
            </w:r>
            <w:r w:rsidRPr="00C4537A">
              <w:rPr>
                <w:rFonts w:cs="Arial"/>
              </w:rPr>
              <w:t xml:space="preserve"> produced in the upper atmosphere</w:t>
            </w:r>
            <w:r>
              <w:rPr>
                <w:rFonts w:cs="Arial"/>
              </w:rPr>
              <w:t>.</w:t>
            </w:r>
          </w:p>
        </w:tc>
      </w:tr>
      <w:tr w:rsidR="006720CE" w:rsidRPr="00D235A9" w14:paraId="24987AF1" w14:textId="77777777" w:rsidTr="00DC631F">
        <w:trPr>
          <w:trHeight w:val="80"/>
        </w:trPr>
        <w:tc>
          <w:tcPr>
            <w:tcW w:w="6642" w:type="dxa"/>
            <w:tcBorders>
              <w:top w:val="nil"/>
              <w:left w:val="single" w:sz="4" w:space="0" w:color="auto"/>
              <w:bottom w:val="nil"/>
              <w:right w:val="single" w:sz="4" w:space="0" w:color="auto"/>
            </w:tcBorders>
          </w:tcPr>
          <w:p w14:paraId="795FBCD1" w14:textId="77777777" w:rsidR="006720CE" w:rsidRDefault="006720CE" w:rsidP="00FB2EF6">
            <w:r w:rsidRPr="00672057">
              <w:t xml:space="preserve">Explanation of the helical motion of charged particles </w:t>
            </w:r>
            <w:r>
              <w:t xml:space="preserve">in the Earth’s magnetic field. </w:t>
            </w:r>
          </w:p>
          <w:p w14:paraId="68DBA578" w14:textId="77777777" w:rsidR="006720CE" w:rsidRPr="00672057" w:rsidRDefault="006720CE" w:rsidP="00FB2EF6"/>
        </w:tc>
        <w:tc>
          <w:tcPr>
            <w:tcW w:w="6642" w:type="dxa"/>
            <w:tcBorders>
              <w:top w:val="nil"/>
              <w:left w:val="single" w:sz="4" w:space="0" w:color="auto"/>
              <w:bottom w:val="nil"/>
              <w:right w:val="single" w:sz="4" w:space="0" w:color="auto"/>
            </w:tcBorders>
          </w:tcPr>
          <w:p w14:paraId="4D67DD10" w14:textId="77777777" w:rsidR="006720CE" w:rsidRPr="00004363" w:rsidRDefault="006720CE" w:rsidP="00FB2EF6">
            <w:r w:rsidRPr="00F87F2E">
              <w:t xml:space="preserve">Research </w:t>
            </w:r>
            <w:r>
              <w:t xml:space="preserve">on </w:t>
            </w:r>
            <w:r w:rsidRPr="00F87F2E">
              <w:t xml:space="preserve">the solar cycle and solar flares, for example the Carrington flare of 1859. </w:t>
            </w:r>
          </w:p>
        </w:tc>
      </w:tr>
      <w:tr w:rsidR="006720CE" w:rsidRPr="00D235A9" w14:paraId="333D1B83" w14:textId="77777777" w:rsidTr="00DC631F">
        <w:trPr>
          <w:trHeight w:val="80"/>
        </w:trPr>
        <w:tc>
          <w:tcPr>
            <w:tcW w:w="6642" w:type="dxa"/>
            <w:tcBorders>
              <w:top w:val="nil"/>
              <w:left w:val="single" w:sz="4" w:space="0" w:color="auto"/>
              <w:bottom w:val="single" w:sz="4" w:space="0" w:color="auto"/>
              <w:right w:val="single" w:sz="4" w:space="0" w:color="auto"/>
            </w:tcBorders>
          </w:tcPr>
          <w:p w14:paraId="08B13803" w14:textId="77777777" w:rsidR="006720CE" w:rsidRPr="00672057" w:rsidRDefault="006720CE" w:rsidP="00FB2EF6">
            <w:r w:rsidRPr="00672057">
              <w:t xml:space="preserve">Use of appropriate relationships to solve problems involving the force on a charged particle, its charge, its mass, its velocity, the radius of its path, and the magnetic induction of a magnetic field.  </w:t>
            </w:r>
          </w:p>
          <w:p w14:paraId="11BE7102" w14:textId="77777777" w:rsidR="006720CE" w:rsidRPr="00672057" w:rsidRDefault="006720CE" w:rsidP="00FB2EF6"/>
        </w:tc>
        <w:tc>
          <w:tcPr>
            <w:tcW w:w="6642" w:type="dxa"/>
            <w:tcBorders>
              <w:top w:val="nil"/>
              <w:left w:val="single" w:sz="4" w:space="0" w:color="auto"/>
              <w:bottom w:val="single" w:sz="4" w:space="0" w:color="auto"/>
              <w:right w:val="single" w:sz="4" w:space="0" w:color="auto"/>
            </w:tcBorders>
          </w:tcPr>
          <w:p w14:paraId="520209C1" w14:textId="77777777" w:rsidR="006720CE" w:rsidRPr="00F87F2E" w:rsidRDefault="006720CE" w:rsidP="00FB2EF6"/>
        </w:tc>
      </w:tr>
    </w:tbl>
    <w:p w14:paraId="4A5547BB"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070A0B39" w14:textId="77777777" w:rsidTr="00FB2559">
        <w:trPr>
          <w:trHeight w:val="567"/>
        </w:trPr>
        <w:tc>
          <w:tcPr>
            <w:tcW w:w="6642" w:type="dxa"/>
            <w:shd w:val="clear" w:color="auto" w:fill="BFBFBF" w:themeFill="background1" w:themeFillShade="BF"/>
            <w:vAlign w:val="center"/>
          </w:tcPr>
          <w:p w14:paraId="44ADB44A" w14:textId="77777777" w:rsidR="006720CE" w:rsidRPr="0043702C" w:rsidRDefault="006720CE" w:rsidP="00FB2559">
            <w:pPr>
              <w:pStyle w:val="Heading4"/>
              <w:spacing w:before="0"/>
            </w:pPr>
            <w:r w:rsidRPr="0043702C">
              <w:lastRenderedPageBreak/>
              <w:t xml:space="preserve">Quanta and waves </w:t>
            </w:r>
          </w:p>
          <w:p w14:paraId="56EA4F2D" w14:textId="77777777" w:rsidR="006720CE" w:rsidRPr="0043702C" w:rsidRDefault="006720CE" w:rsidP="00FB2559">
            <w:pPr>
              <w:pStyle w:val="Heading4"/>
              <w:spacing w:before="0"/>
            </w:pPr>
            <w:r w:rsidRPr="0043702C">
              <w:t xml:space="preserve">Mandatory content </w:t>
            </w:r>
          </w:p>
        </w:tc>
        <w:tc>
          <w:tcPr>
            <w:tcW w:w="6642" w:type="dxa"/>
            <w:shd w:val="clear" w:color="auto" w:fill="BFBFBF" w:themeFill="background1" w:themeFillShade="BF"/>
            <w:vAlign w:val="center"/>
          </w:tcPr>
          <w:p w14:paraId="75EC5872" w14:textId="77777777" w:rsidR="006720CE" w:rsidRPr="0043702C" w:rsidRDefault="006720CE" w:rsidP="00FB2559">
            <w:pPr>
              <w:pStyle w:val="Heading4"/>
              <w:spacing w:before="0"/>
            </w:pPr>
            <w:r w:rsidRPr="0043702C">
              <w:t>Suggested activities</w:t>
            </w:r>
          </w:p>
        </w:tc>
      </w:tr>
      <w:tr w:rsidR="006720CE" w:rsidRPr="00D235A9" w14:paraId="3EDE874C" w14:textId="77777777" w:rsidTr="00FB2559">
        <w:trPr>
          <w:trHeight w:val="425"/>
        </w:trPr>
        <w:tc>
          <w:tcPr>
            <w:tcW w:w="13284" w:type="dxa"/>
            <w:gridSpan w:val="2"/>
            <w:shd w:val="clear" w:color="auto" w:fill="BFBFBF" w:themeFill="background1" w:themeFillShade="BF"/>
            <w:vAlign w:val="center"/>
          </w:tcPr>
          <w:p w14:paraId="275D3C49" w14:textId="77777777" w:rsidR="006720CE" w:rsidRPr="0043702C" w:rsidRDefault="006720CE" w:rsidP="00FB2559">
            <w:pPr>
              <w:pStyle w:val="Heading5"/>
              <w:spacing w:before="0"/>
            </w:pPr>
            <w:r w:rsidRPr="0043702C">
              <w:t>Particles from space</w:t>
            </w:r>
            <w:r w:rsidRPr="0043702C" w:rsidDel="00ED60B3">
              <w:t xml:space="preserve"> </w:t>
            </w:r>
            <w:r w:rsidRPr="0043702C">
              <w:t>(continued)</w:t>
            </w:r>
          </w:p>
        </w:tc>
      </w:tr>
      <w:tr w:rsidR="006720CE" w:rsidRPr="00D235A9" w14:paraId="67C2FAB6" w14:textId="77777777" w:rsidTr="00DC631F">
        <w:trPr>
          <w:trHeight w:val="80"/>
        </w:trPr>
        <w:tc>
          <w:tcPr>
            <w:tcW w:w="6642" w:type="dxa"/>
          </w:tcPr>
          <w:p w14:paraId="220B5D09" w14:textId="77777777" w:rsidR="006720CE" w:rsidRDefault="006720CE" w:rsidP="006720CE">
            <w:pPr>
              <w:pStyle w:val="Default"/>
              <w:spacing w:line="240" w:lineRule="auto"/>
            </w:pPr>
            <w:r w:rsidRPr="00BB6238">
              <w:object w:dxaOrig="940" w:dyaOrig="1200" w14:anchorId="32450DA0">
                <v:shape id="_x0000_i1109" type="#_x0000_t75" style="width:46.95pt;height:59.5pt" o:ole="">
                  <v:imagedata r:id="rId188" o:title=""/>
                </v:shape>
                <o:OLEObject Type="Embed" ProgID="Equation.DSMT4" ShapeID="_x0000_i1109" DrawAspect="Content" ObjectID="_1852963621" r:id="rId189"/>
              </w:object>
            </w:r>
          </w:p>
          <w:p w14:paraId="6CF56315" w14:textId="05EAF6D1" w:rsidR="00243A21" w:rsidRPr="00D235A9" w:rsidRDefault="00243A21" w:rsidP="006720CE">
            <w:pPr>
              <w:pStyle w:val="Default"/>
              <w:spacing w:line="240" w:lineRule="auto"/>
            </w:pPr>
          </w:p>
        </w:tc>
        <w:tc>
          <w:tcPr>
            <w:tcW w:w="6642" w:type="dxa"/>
          </w:tcPr>
          <w:p w14:paraId="1CE712A5" w14:textId="77777777" w:rsidR="006720CE" w:rsidRPr="00F87F2E" w:rsidRDefault="006720CE" w:rsidP="00DC631F">
            <w:pPr>
              <w:rPr>
                <w:rFonts w:ascii="Trebuchet MS" w:hAnsi="Trebuchet MS" w:cs="Arial"/>
                <w:color w:val="000000"/>
              </w:rPr>
            </w:pPr>
          </w:p>
        </w:tc>
      </w:tr>
      <w:tr w:rsidR="006720CE" w:rsidRPr="00D235A9" w14:paraId="62820213" w14:textId="77777777" w:rsidTr="00FB2559">
        <w:trPr>
          <w:trHeight w:val="425"/>
        </w:trPr>
        <w:tc>
          <w:tcPr>
            <w:tcW w:w="13284" w:type="dxa"/>
            <w:gridSpan w:val="2"/>
            <w:shd w:val="clear" w:color="auto" w:fill="BFBFBF" w:themeFill="background1" w:themeFillShade="BF"/>
            <w:vAlign w:val="center"/>
          </w:tcPr>
          <w:p w14:paraId="3E190FDA" w14:textId="77777777" w:rsidR="006720CE" w:rsidRPr="0043702C" w:rsidRDefault="006720CE" w:rsidP="00FB2559">
            <w:pPr>
              <w:pStyle w:val="Heading5"/>
              <w:spacing w:before="0"/>
            </w:pPr>
            <w:r w:rsidRPr="0043702C">
              <w:t>Simple harmonic motion (SHM)</w:t>
            </w:r>
          </w:p>
        </w:tc>
      </w:tr>
      <w:tr w:rsidR="006720CE" w:rsidRPr="00D235A9" w14:paraId="467A36CD" w14:textId="77777777" w:rsidTr="00DC631F">
        <w:trPr>
          <w:trHeight w:val="80"/>
        </w:trPr>
        <w:tc>
          <w:tcPr>
            <w:tcW w:w="6642" w:type="dxa"/>
            <w:tcBorders>
              <w:top w:val="single" w:sz="4" w:space="0" w:color="auto"/>
              <w:left w:val="single" w:sz="4" w:space="0" w:color="auto"/>
              <w:bottom w:val="nil"/>
              <w:right w:val="single" w:sz="4" w:space="0" w:color="auto"/>
            </w:tcBorders>
          </w:tcPr>
          <w:p w14:paraId="3096719D" w14:textId="77777777" w:rsidR="006720CE" w:rsidRPr="00672057" w:rsidRDefault="006720CE" w:rsidP="00FB2EF6">
            <w:r w:rsidRPr="00672057">
              <w:t xml:space="preserve">Definition of SHM in terms of the restoring force and acceleration proportional to, and in the opposite direction to, the displacement from the rest position. </w:t>
            </w:r>
          </w:p>
          <w:p w14:paraId="16915E4B" w14:textId="77777777" w:rsidR="006720CE" w:rsidRPr="00F03F00" w:rsidRDefault="006720CE" w:rsidP="00FB2EF6"/>
        </w:tc>
        <w:tc>
          <w:tcPr>
            <w:tcW w:w="6642" w:type="dxa"/>
            <w:tcBorders>
              <w:top w:val="single" w:sz="4" w:space="0" w:color="auto"/>
              <w:left w:val="single" w:sz="4" w:space="0" w:color="auto"/>
              <w:bottom w:val="nil"/>
              <w:right w:val="single" w:sz="4" w:space="0" w:color="auto"/>
            </w:tcBorders>
          </w:tcPr>
          <w:p w14:paraId="61DB16F2" w14:textId="21D9C172" w:rsidR="006720CE" w:rsidRPr="00F87F2E" w:rsidRDefault="006720CE" w:rsidP="00FB2EF6">
            <w:r w:rsidRPr="00F87F2E">
              <w:t>Investigat</w:t>
            </w:r>
            <w:r>
              <w:t xml:space="preserve">e </w:t>
            </w:r>
            <w:r w:rsidRPr="00F87F2E">
              <w:t>different oscillating SHM systems</w:t>
            </w:r>
            <w:r>
              <w:t>, for example</w:t>
            </w:r>
            <w:r w:rsidRPr="00F87F2E">
              <w:t xml:space="preserve"> </w:t>
            </w:r>
            <w:r>
              <w:t xml:space="preserve">simple pendulum, compound </w:t>
            </w:r>
            <w:r w:rsidRPr="00F87F2E">
              <w:t xml:space="preserve">pendulum, mass on </w:t>
            </w:r>
            <w:r>
              <w:t xml:space="preserve">a </w:t>
            </w:r>
            <w:r w:rsidRPr="00F87F2E">
              <w:t>spring,</w:t>
            </w:r>
            <w:r>
              <w:t xml:space="preserve"> trolley and two spring system, and</w:t>
            </w:r>
            <w:r w:rsidRPr="00F87F2E">
              <w:t xml:space="preserve"> loaded test tube</w:t>
            </w:r>
            <w:r>
              <w:t xml:space="preserve"> in water</w:t>
            </w:r>
            <w:r w:rsidRPr="00F87F2E">
              <w:t xml:space="preserve">. </w:t>
            </w:r>
          </w:p>
          <w:p w14:paraId="2D0C287E" w14:textId="77777777" w:rsidR="006720CE" w:rsidRPr="00F87F2E" w:rsidRDefault="006720CE" w:rsidP="00FB2EF6">
            <w:pPr>
              <w:rPr>
                <w:rFonts w:ascii="Trebuchet MS" w:hAnsi="Trebuchet MS" w:cs="Arial"/>
                <w:color w:val="000000"/>
              </w:rPr>
            </w:pPr>
          </w:p>
        </w:tc>
      </w:tr>
      <w:tr w:rsidR="006720CE" w:rsidRPr="00D235A9" w14:paraId="5B9B2859" w14:textId="77777777" w:rsidTr="00DC631F">
        <w:trPr>
          <w:trHeight w:val="80"/>
        </w:trPr>
        <w:tc>
          <w:tcPr>
            <w:tcW w:w="6642" w:type="dxa"/>
            <w:tcBorders>
              <w:top w:val="nil"/>
              <w:left w:val="single" w:sz="4" w:space="0" w:color="auto"/>
              <w:bottom w:val="nil"/>
              <w:right w:val="single" w:sz="4" w:space="0" w:color="auto"/>
            </w:tcBorders>
          </w:tcPr>
          <w:p w14:paraId="599525D2" w14:textId="77777777" w:rsidR="006720CE" w:rsidRPr="00672057" w:rsidRDefault="006720CE" w:rsidP="00DC631F">
            <w:pPr>
              <w:spacing w:line="240" w:lineRule="auto"/>
            </w:pPr>
            <w:r w:rsidRPr="00672057">
              <w:t>Use of calculus methods to show that expressions</w:t>
            </w:r>
            <w:r>
              <w:t xml:space="preserve"> in the form of</w:t>
            </w:r>
            <w:r w:rsidRPr="00672057">
              <w:t xml:space="preserve"> </w:t>
            </w:r>
            <w:r w:rsidRPr="00BB6238">
              <w:rPr>
                <w:position w:val="-10"/>
              </w:rPr>
              <w:object w:dxaOrig="1200" w:dyaOrig="320" w14:anchorId="1E289356">
                <v:shape id="_x0000_i1110" type="#_x0000_t75" style="width:59.5pt;height:15.65pt" o:ole="">
                  <v:imagedata r:id="rId190" o:title=""/>
                </v:shape>
                <o:OLEObject Type="Embed" ProgID="Equation.DSMT4" ShapeID="_x0000_i1110" DrawAspect="Content" ObjectID="_1852963622" r:id="rId191"/>
              </w:object>
            </w:r>
            <w:r w:rsidRPr="00672057">
              <w:t xml:space="preserve"> and </w:t>
            </w:r>
            <w:r w:rsidRPr="00BB6238">
              <w:rPr>
                <w:position w:val="-10"/>
              </w:rPr>
              <w:object w:dxaOrig="1219" w:dyaOrig="320" w14:anchorId="15A9066A">
                <v:shape id="_x0000_i1111" type="#_x0000_t75" style="width:60.75pt;height:15.65pt" o:ole="">
                  <v:imagedata r:id="rId192" o:title=""/>
                </v:shape>
                <o:OLEObject Type="Embed" ProgID="Equation.DSMT4" ShapeID="_x0000_i1111" DrawAspect="Content" ObjectID="_1852963623" r:id="rId193"/>
              </w:object>
            </w:r>
            <w:r w:rsidRPr="00672057">
              <w:t xml:space="preserve"> are consistent with the definition of SHM (</w:t>
            </w:r>
            <w:r w:rsidRPr="00BB6238">
              <w:rPr>
                <w:position w:val="-10"/>
              </w:rPr>
              <w:object w:dxaOrig="980" w:dyaOrig="360" w14:anchorId="1067BE84">
                <v:shape id="_x0000_i1112" type="#_x0000_t75" style="width:49.45pt;height:17.55pt" o:ole="">
                  <v:imagedata r:id="rId194" o:title=""/>
                </v:shape>
                <o:OLEObject Type="Embed" ProgID="Equation.DSMT4" ShapeID="_x0000_i1112" DrawAspect="Content" ObjectID="_1852963624" r:id="rId195"/>
              </w:object>
            </w:r>
            <w:r w:rsidRPr="00672057">
              <w:t>)</w:t>
            </w:r>
            <w:r>
              <w:t>.</w:t>
            </w:r>
          </w:p>
          <w:p w14:paraId="49D8D0D7" w14:textId="77777777" w:rsidR="006720CE" w:rsidRPr="00F03F00" w:rsidRDefault="006720CE" w:rsidP="00DC631F">
            <w:pPr>
              <w:pStyle w:val="Default"/>
            </w:pPr>
          </w:p>
        </w:tc>
        <w:tc>
          <w:tcPr>
            <w:tcW w:w="6642" w:type="dxa"/>
            <w:tcBorders>
              <w:top w:val="nil"/>
              <w:left w:val="single" w:sz="4" w:space="0" w:color="auto"/>
              <w:bottom w:val="nil"/>
              <w:right w:val="single" w:sz="4" w:space="0" w:color="auto"/>
            </w:tcBorders>
          </w:tcPr>
          <w:p w14:paraId="1DD0A2FF" w14:textId="77777777" w:rsidR="006720CE" w:rsidRDefault="006720CE" w:rsidP="00FB2EF6">
            <w:r w:rsidRPr="00F87F2E">
              <w:t>Demonstrat</w:t>
            </w:r>
            <w:r>
              <w:t xml:space="preserve">e </w:t>
            </w:r>
            <w:r w:rsidRPr="00F87F2E">
              <w:t xml:space="preserve">the link between circular motion and SHM. </w:t>
            </w:r>
          </w:p>
          <w:p w14:paraId="6809D0C6" w14:textId="77777777" w:rsidR="006720CE" w:rsidRPr="00F87F2E" w:rsidRDefault="006720CE" w:rsidP="00FB2EF6">
            <w:pPr>
              <w:rPr>
                <w:rFonts w:ascii="Trebuchet MS" w:hAnsi="Trebuchet MS" w:cs="Arial"/>
                <w:color w:val="000000"/>
              </w:rPr>
            </w:pPr>
          </w:p>
        </w:tc>
      </w:tr>
      <w:tr w:rsidR="006720CE" w:rsidRPr="00D235A9" w14:paraId="288342BC" w14:textId="77777777" w:rsidTr="00DC631F">
        <w:trPr>
          <w:trHeight w:val="80"/>
        </w:trPr>
        <w:tc>
          <w:tcPr>
            <w:tcW w:w="6642" w:type="dxa"/>
            <w:tcBorders>
              <w:top w:val="nil"/>
              <w:left w:val="single" w:sz="4" w:space="0" w:color="auto"/>
              <w:bottom w:val="nil"/>
              <w:right w:val="single" w:sz="4" w:space="0" w:color="auto"/>
            </w:tcBorders>
          </w:tcPr>
          <w:p w14:paraId="6A67D82A" w14:textId="77777777" w:rsidR="006720CE" w:rsidRPr="00672057" w:rsidRDefault="006720CE" w:rsidP="00DB2090">
            <w:pPr>
              <w:pStyle w:val="Default"/>
              <w:spacing w:line="240" w:lineRule="auto"/>
            </w:pPr>
            <w:r w:rsidRPr="00D8702B">
              <w:t>Derivation of the relationships</w:t>
            </w:r>
            <w:r w:rsidRPr="00672057">
              <w:t xml:space="preserve">  </w:t>
            </w:r>
            <w:r w:rsidRPr="00BB6238">
              <w:rPr>
                <w:position w:val="-18"/>
              </w:rPr>
              <w:object w:dxaOrig="1860" w:dyaOrig="520" w14:anchorId="770495A8">
                <v:shape id="_x0000_i1113" type="#_x0000_t75" style="width:93.9pt;height:26.9pt" o:ole="">
                  <v:imagedata r:id="rId196" o:title=""/>
                </v:shape>
                <o:OLEObject Type="Embed" ProgID="Equation.DSMT4" ShapeID="_x0000_i1113" DrawAspect="Content" ObjectID="_1852963625" r:id="rId197"/>
              </w:object>
            </w:r>
            <w:r w:rsidRPr="00672057">
              <w:t xml:space="preserve">  </w:t>
            </w:r>
            <w:r w:rsidRPr="00D8702B">
              <w:t xml:space="preserve">and </w:t>
            </w:r>
            <w:r w:rsidRPr="00BB6238">
              <w:rPr>
                <w:position w:val="-24"/>
              </w:rPr>
              <w:object w:dxaOrig="2079" w:dyaOrig="620" w14:anchorId="05EE47B8">
                <v:shape id="_x0000_i1114" type="#_x0000_t75" style="width:103.3pt;height:30.7pt" o:ole="">
                  <v:imagedata r:id="rId198" o:title=""/>
                </v:shape>
                <o:OLEObject Type="Embed" ProgID="Equation.DSMT4" ShapeID="_x0000_i1114" DrawAspect="Content" ObjectID="_1852963626" r:id="rId199"/>
              </w:object>
            </w:r>
            <w:r>
              <w:t xml:space="preserve"> .</w:t>
            </w:r>
          </w:p>
        </w:tc>
        <w:tc>
          <w:tcPr>
            <w:tcW w:w="6642" w:type="dxa"/>
            <w:tcBorders>
              <w:top w:val="nil"/>
              <w:left w:val="single" w:sz="4" w:space="0" w:color="auto"/>
              <w:bottom w:val="nil"/>
              <w:right w:val="single" w:sz="4" w:space="0" w:color="auto"/>
            </w:tcBorders>
          </w:tcPr>
          <w:p w14:paraId="2CDCAA70" w14:textId="77777777" w:rsidR="006720CE" w:rsidRPr="00F87F2E" w:rsidRDefault="006720CE" w:rsidP="00FB2EF6"/>
        </w:tc>
      </w:tr>
      <w:tr w:rsidR="006720CE" w:rsidRPr="00D235A9" w14:paraId="5B3E7DD8" w14:textId="77777777" w:rsidTr="00DC631F">
        <w:trPr>
          <w:trHeight w:val="80"/>
        </w:trPr>
        <w:tc>
          <w:tcPr>
            <w:tcW w:w="6642" w:type="dxa"/>
            <w:tcBorders>
              <w:top w:val="nil"/>
              <w:left w:val="single" w:sz="4" w:space="0" w:color="auto"/>
              <w:bottom w:val="single" w:sz="4" w:space="0" w:color="auto"/>
              <w:right w:val="single" w:sz="4" w:space="0" w:color="auto"/>
            </w:tcBorders>
          </w:tcPr>
          <w:p w14:paraId="4EA3FB0A" w14:textId="77777777" w:rsidR="006720CE" w:rsidRDefault="006720CE" w:rsidP="00FB2EF6"/>
          <w:p w14:paraId="03E2992F" w14:textId="77777777" w:rsidR="006720CE" w:rsidRPr="00672057" w:rsidRDefault="006720CE" w:rsidP="00FB2EF6">
            <w:r w:rsidRPr="00672057">
              <w:t xml:space="preserve">Use of appropriate relationships to solve problems involving the displacement, velocity, acceleration, </w:t>
            </w:r>
            <w:r>
              <w:t xml:space="preserve">force, mass, spring constant </w:t>
            </w:r>
            <w:r w:rsidRPr="003E0D04">
              <w:rPr>
                <w:rFonts w:ascii="Times New Roman" w:hAnsi="Times New Roman"/>
                <w:i/>
              </w:rPr>
              <w:t>k</w:t>
            </w:r>
            <w:r>
              <w:t xml:space="preserve">, </w:t>
            </w:r>
            <w:r w:rsidRPr="00672057">
              <w:t xml:space="preserve">angular frequency, period, and energy of an object executing SHM. </w:t>
            </w:r>
          </w:p>
          <w:p w14:paraId="271B5ECB" w14:textId="77777777" w:rsidR="006720CE" w:rsidRPr="00672057" w:rsidRDefault="006720CE" w:rsidP="00DC631F"/>
        </w:tc>
        <w:tc>
          <w:tcPr>
            <w:tcW w:w="6642" w:type="dxa"/>
            <w:tcBorders>
              <w:top w:val="nil"/>
              <w:left w:val="single" w:sz="4" w:space="0" w:color="auto"/>
              <w:bottom w:val="single" w:sz="4" w:space="0" w:color="auto"/>
              <w:right w:val="single" w:sz="4" w:space="0" w:color="auto"/>
            </w:tcBorders>
          </w:tcPr>
          <w:p w14:paraId="6010467E" w14:textId="77777777" w:rsidR="006720CE" w:rsidRDefault="006720CE" w:rsidP="00FB2EF6"/>
          <w:p w14:paraId="6B6D4B2E" w14:textId="77777777" w:rsidR="006720CE" w:rsidRDefault="006720CE" w:rsidP="00FB2EF6">
            <w:r>
              <w:t>Experiment using SHM to measure the acceleration due to gravity.</w:t>
            </w:r>
          </w:p>
          <w:p w14:paraId="5AEA03C5" w14:textId="77777777" w:rsidR="006720CE" w:rsidRPr="00F87F2E" w:rsidRDefault="006720CE" w:rsidP="00FB2EF6"/>
          <w:p w14:paraId="5E9F714F" w14:textId="77777777" w:rsidR="006720CE" w:rsidRDefault="006720CE" w:rsidP="00FB2EF6">
            <w:r w:rsidRPr="00F87F2E">
              <w:t>Investigat</w:t>
            </w:r>
            <w:r>
              <w:t>e</w:t>
            </w:r>
            <w:r w:rsidRPr="00F87F2E">
              <w:t xml:space="preserve"> the factors affecting the period of oscillation of an object moving with SHM. </w:t>
            </w:r>
          </w:p>
          <w:p w14:paraId="25CACE40" w14:textId="77777777" w:rsidR="006720CE" w:rsidRPr="00F87F2E" w:rsidRDefault="006720CE" w:rsidP="00FB2EF6"/>
          <w:p w14:paraId="4C83356C" w14:textId="256D2E25" w:rsidR="006720CE" w:rsidRDefault="006720CE" w:rsidP="00FB2EF6">
            <w:r w:rsidRPr="00F87F2E">
              <w:t>Investigat</w:t>
            </w:r>
            <w:r>
              <w:t>e</w:t>
            </w:r>
            <w:r w:rsidRPr="00F87F2E">
              <w:t xml:space="preserve"> the relationship between force applied and extension of a spring. </w:t>
            </w:r>
          </w:p>
          <w:p w14:paraId="70572BF6" w14:textId="5FD6BFA6" w:rsidR="00A86B2D" w:rsidRPr="00F87F2E" w:rsidRDefault="00A86B2D" w:rsidP="00FB2EF6"/>
        </w:tc>
      </w:tr>
      <w:tr w:rsidR="006720CE" w:rsidRPr="00D235A9" w14:paraId="45B6F194" w14:textId="77777777" w:rsidTr="00FB2559">
        <w:trPr>
          <w:trHeight w:val="567"/>
        </w:trPr>
        <w:tc>
          <w:tcPr>
            <w:tcW w:w="6642" w:type="dxa"/>
            <w:shd w:val="clear" w:color="auto" w:fill="BFBFBF" w:themeFill="background1" w:themeFillShade="BF"/>
            <w:vAlign w:val="center"/>
          </w:tcPr>
          <w:p w14:paraId="39772DA6" w14:textId="77777777" w:rsidR="006720CE" w:rsidRPr="00FD4BFF" w:rsidRDefault="006720CE" w:rsidP="00FB2559">
            <w:pPr>
              <w:pStyle w:val="Heading4"/>
              <w:spacing w:before="0"/>
            </w:pPr>
            <w:r w:rsidRPr="00FD4BFF">
              <w:lastRenderedPageBreak/>
              <w:t xml:space="preserve">Quanta and waves </w:t>
            </w:r>
          </w:p>
          <w:p w14:paraId="2C1F0DE6" w14:textId="77777777" w:rsidR="006720CE" w:rsidRPr="00FD4BFF" w:rsidRDefault="006720CE" w:rsidP="00FB2559">
            <w:pPr>
              <w:pStyle w:val="Heading4"/>
              <w:spacing w:before="0"/>
            </w:pPr>
            <w:r w:rsidRPr="00FD4BFF">
              <w:t xml:space="preserve">Mandatory content </w:t>
            </w:r>
          </w:p>
        </w:tc>
        <w:tc>
          <w:tcPr>
            <w:tcW w:w="6642" w:type="dxa"/>
            <w:shd w:val="clear" w:color="auto" w:fill="BFBFBF" w:themeFill="background1" w:themeFillShade="BF"/>
            <w:vAlign w:val="center"/>
          </w:tcPr>
          <w:p w14:paraId="3E650D2B" w14:textId="77777777" w:rsidR="006720CE" w:rsidRPr="00FD4BFF" w:rsidRDefault="006720CE" w:rsidP="00FB2559">
            <w:pPr>
              <w:pStyle w:val="Heading4"/>
              <w:spacing w:before="0"/>
            </w:pPr>
            <w:r w:rsidRPr="00FD4BFF">
              <w:t>Suggested activities</w:t>
            </w:r>
          </w:p>
        </w:tc>
      </w:tr>
      <w:tr w:rsidR="006720CE" w:rsidRPr="00D235A9" w14:paraId="458BEF13" w14:textId="77777777" w:rsidTr="00FB2559">
        <w:trPr>
          <w:trHeight w:val="425"/>
        </w:trPr>
        <w:tc>
          <w:tcPr>
            <w:tcW w:w="13284" w:type="dxa"/>
            <w:gridSpan w:val="2"/>
            <w:shd w:val="clear" w:color="auto" w:fill="BFBFBF" w:themeFill="background1" w:themeFillShade="BF"/>
            <w:vAlign w:val="center"/>
          </w:tcPr>
          <w:p w14:paraId="165E9522" w14:textId="77777777" w:rsidR="006720CE" w:rsidRPr="00FD4BFF" w:rsidRDefault="006720CE" w:rsidP="00FB2559">
            <w:pPr>
              <w:pStyle w:val="Heading5"/>
              <w:spacing w:before="0"/>
            </w:pPr>
            <w:r w:rsidRPr="00FD4BFF">
              <w:t>Simple harmonic motion (SHM) (continued)</w:t>
            </w:r>
          </w:p>
        </w:tc>
      </w:tr>
      <w:tr w:rsidR="006720CE" w:rsidRPr="00D235A9" w14:paraId="7123ADEA" w14:textId="77777777" w:rsidTr="00DC631F">
        <w:trPr>
          <w:trHeight w:val="80"/>
        </w:trPr>
        <w:tc>
          <w:tcPr>
            <w:tcW w:w="6642" w:type="dxa"/>
          </w:tcPr>
          <w:p w14:paraId="245F8ECF" w14:textId="77777777" w:rsidR="006720CE" w:rsidRPr="00227768" w:rsidRDefault="006720CE" w:rsidP="006720CE">
            <w:pPr>
              <w:pStyle w:val="Default"/>
              <w:spacing w:line="240" w:lineRule="auto"/>
            </w:pPr>
            <w:r w:rsidRPr="00BB6238">
              <w:object w:dxaOrig="2700" w:dyaOrig="4720" w14:anchorId="214210B9">
                <v:shape id="_x0000_i1115" type="#_x0000_t75" style="width:135.85pt;height:236.65pt" o:ole="">
                  <v:imagedata r:id="rId200" o:title=""/>
                </v:shape>
                <o:OLEObject Type="Embed" ProgID="Equation.DSMT4" ShapeID="_x0000_i1115" DrawAspect="Content" ObjectID="_1852963627" r:id="rId201"/>
              </w:object>
            </w:r>
            <w:r w:rsidRPr="00227768">
              <w:t xml:space="preserve"> </w:t>
            </w:r>
          </w:p>
          <w:p w14:paraId="00F66C0D" w14:textId="77777777" w:rsidR="006720CE" w:rsidRPr="00227768" w:rsidRDefault="006720CE" w:rsidP="00FB2EF6"/>
          <w:p w14:paraId="6CB930EA" w14:textId="77777777" w:rsidR="006720CE" w:rsidRDefault="006720CE" w:rsidP="00FB2EF6">
            <w:r w:rsidRPr="00227768">
              <w:t>Knowledge of the effects of damping in SHM to include underdamping, cr</w:t>
            </w:r>
            <w:r>
              <w:t>itical damping and overdamping.</w:t>
            </w:r>
          </w:p>
          <w:p w14:paraId="089BE1D4" w14:textId="633E6BC4" w:rsidR="00A86B2D" w:rsidRPr="00850621" w:rsidRDefault="00A86B2D" w:rsidP="00DC631F"/>
        </w:tc>
        <w:tc>
          <w:tcPr>
            <w:tcW w:w="6642" w:type="dxa"/>
          </w:tcPr>
          <w:p w14:paraId="5F3330D8" w14:textId="77777777" w:rsidR="006720CE" w:rsidRDefault="006720CE" w:rsidP="00FB2EF6">
            <w:r w:rsidRPr="00F87F2E">
              <w:t>Investigat</w:t>
            </w:r>
            <w:r>
              <w:t>e the</w:t>
            </w:r>
            <w:r w:rsidRPr="00F87F2E">
              <w:t xml:space="preserve"> relationship between kinetic and potential </w:t>
            </w:r>
            <w:r>
              <w:t xml:space="preserve">energy </w:t>
            </w:r>
            <w:r w:rsidRPr="00F87F2E">
              <w:t xml:space="preserve">for an object </w:t>
            </w:r>
            <w:r>
              <w:t xml:space="preserve">moving with SHM. </w:t>
            </w:r>
          </w:p>
          <w:p w14:paraId="49E5C7F7" w14:textId="77777777" w:rsidR="006720CE" w:rsidRDefault="006720CE" w:rsidP="00DC631F">
            <w:pPr>
              <w:autoSpaceDE w:val="0"/>
              <w:autoSpaceDN w:val="0"/>
              <w:adjustRightInd w:val="0"/>
              <w:spacing w:line="240" w:lineRule="auto"/>
            </w:pPr>
          </w:p>
          <w:p w14:paraId="0F3529B2" w14:textId="77777777" w:rsidR="006720CE" w:rsidRDefault="006720CE" w:rsidP="00DC631F">
            <w:pPr>
              <w:autoSpaceDE w:val="0"/>
              <w:autoSpaceDN w:val="0"/>
              <w:adjustRightInd w:val="0"/>
              <w:spacing w:line="240" w:lineRule="auto"/>
              <w:rPr>
                <w:rFonts w:cs="Arial"/>
              </w:rPr>
            </w:pPr>
          </w:p>
          <w:p w14:paraId="058D58C6" w14:textId="77777777" w:rsidR="006720CE" w:rsidRDefault="006720CE" w:rsidP="00DC631F">
            <w:pPr>
              <w:autoSpaceDE w:val="0"/>
              <w:autoSpaceDN w:val="0"/>
              <w:adjustRightInd w:val="0"/>
              <w:spacing w:line="240" w:lineRule="auto"/>
              <w:rPr>
                <w:rFonts w:cs="Arial"/>
              </w:rPr>
            </w:pPr>
          </w:p>
          <w:p w14:paraId="1A9365DF" w14:textId="77777777" w:rsidR="006720CE" w:rsidRDefault="006720CE" w:rsidP="00DC631F">
            <w:pPr>
              <w:autoSpaceDE w:val="0"/>
              <w:autoSpaceDN w:val="0"/>
              <w:adjustRightInd w:val="0"/>
              <w:spacing w:line="240" w:lineRule="auto"/>
              <w:rPr>
                <w:rFonts w:cs="Arial"/>
              </w:rPr>
            </w:pPr>
          </w:p>
          <w:p w14:paraId="23B7C97F" w14:textId="77777777" w:rsidR="006720CE" w:rsidRDefault="006720CE" w:rsidP="00DC631F">
            <w:pPr>
              <w:autoSpaceDE w:val="0"/>
              <w:autoSpaceDN w:val="0"/>
              <w:adjustRightInd w:val="0"/>
              <w:spacing w:line="240" w:lineRule="auto"/>
              <w:rPr>
                <w:rFonts w:cs="Arial"/>
              </w:rPr>
            </w:pPr>
          </w:p>
          <w:p w14:paraId="5CB9CA6D" w14:textId="77777777" w:rsidR="006720CE" w:rsidRDefault="006720CE" w:rsidP="00DC631F">
            <w:pPr>
              <w:autoSpaceDE w:val="0"/>
              <w:autoSpaceDN w:val="0"/>
              <w:adjustRightInd w:val="0"/>
              <w:spacing w:line="240" w:lineRule="auto"/>
              <w:rPr>
                <w:rFonts w:cs="Arial"/>
              </w:rPr>
            </w:pPr>
          </w:p>
          <w:p w14:paraId="5E97A7C4" w14:textId="77777777" w:rsidR="006720CE" w:rsidRDefault="006720CE" w:rsidP="00DC631F">
            <w:pPr>
              <w:autoSpaceDE w:val="0"/>
              <w:autoSpaceDN w:val="0"/>
              <w:adjustRightInd w:val="0"/>
              <w:spacing w:line="240" w:lineRule="auto"/>
              <w:rPr>
                <w:rFonts w:cs="Arial"/>
              </w:rPr>
            </w:pPr>
          </w:p>
          <w:p w14:paraId="7B0BE0D1" w14:textId="77777777" w:rsidR="006720CE" w:rsidRDefault="006720CE" w:rsidP="00DC631F">
            <w:pPr>
              <w:autoSpaceDE w:val="0"/>
              <w:autoSpaceDN w:val="0"/>
              <w:adjustRightInd w:val="0"/>
              <w:spacing w:line="240" w:lineRule="auto"/>
              <w:rPr>
                <w:rFonts w:cs="Arial"/>
              </w:rPr>
            </w:pPr>
          </w:p>
          <w:p w14:paraId="11BCB13B" w14:textId="77777777" w:rsidR="006720CE" w:rsidRDefault="006720CE" w:rsidP="00DC631F">
            <w:pPr>
              <w:autoSpaceDE w:val="0"/>
              <w:autoSpaceDN w:val="0"/>
              <w:adjustRightInd w:val="0"/>
              <w:spacing w:line="240" w:lineRule="auto"/>
              <w:rPr>
                <w:rFonts w:cs="Arial"/>
              </w:rPr>
            </w:pPr>
          </w:p>
          <w:p w14:paraId="0EE7EF4A" w14:textId="77777777" w:rsidR="006720CE" w:rsidRDefault="006720CE" w:rsidP="00DC631F">
            <w:pPr>
              <w:autoSpaceDE w:val="0"/>
              <w:autoSpaceDN w:val="0"/>
              <w:adjustRightInd w:val="0"/>
              <w:spacing w:line="240" w:lineRule="auto"/>
              <w:rPr>
                <w:rFonts w:cs="Arial"/>
              </w:rPr>
            </w:pPr>
          </w:p>
          <w:p w14:paraId="72D3AEF7" w14:textId="77777777" w:rsidR="006720CE" w:rsidRDefault="006720CE" w:rsidP="00DC631F">
            <w:pPr>
              <w:autoSpaceDE w:val="0"/>
              <w:autoSpaceDN w:val="0"/>
              <w:adjustRightInd w:val="0"/>
              <w:spacing w:line="240" w:lineRule="auto"/>
              <w:rPr>
                <w:rFonts w:cs="Arial"/>
              </w:rPr>
            </w:pPr>
          </w:p>
          <w:p w14:paraId="3DEC25B4" w14:textId="77777777" w:rsidR="006720CE" w:rsidRDefault="006720CE" w:rsidP="00DC631F">
            <w:pPr>
              <w:autoSpaceDE w:val="0"/>
              <w:autoSpaceDN w:val="0"/>
              <w:adjustRightInd w:val="0"/>
              <w:spacing w:line="240" w:lineRule="auto"/>
              <w:rPr>
                <w:rFonts w:cs="Arial"/>
              </w:rPr>
            </w:pPr>
          </w:p>
          <w:p w14:paraId="276F3A7E" w14:textId="77777777" w:rsidR="006720CE" w:rsidRPr="003E0D04" w:rsidRDefault="006720CE" w:rsidP="00FB2EF6">
            <w:pPr>
              <w:rPr>
                <w:color w:val="000000"/>
              </w:rPr>
            </w:pPr>
            <w:r>
              <w:t>I</w:t>
            </w:r>
            <w:r w:rsidRPr="003E0D04">
              <w:t>nvestigat</w:t>
            </w:r>
            <w:r>
              <w:t>e</w:t>
            </w:r>
            <w:r w:rsidRPr="003E0D04">
              <w:t xml:space="preserve"> damped and undamped systems using a motion sensor or a smartphone as an accelerometer. </w:t>
            </w:r>
          </w:p>
        </w:tc>
      </w:tr>
      <w:tr w:rsidR="006720CE" w:rsidRPr="00D235A9" w14:paraId="5C87EE77" w14:textId="77777777" w:rsidTr="00FB2559">
        <w:trPr>
          <w:trHeight w:val="425"/>
        </w:trPr>
        <w:tc>
          <w:tcPr>
            <w:tcW w:w="13284" w:type="dxa"/>
            <w:gridSpan w:val="2"/>
            <w:shd w:val="clear" w:color="auto" w:fill="BFBFBF" w:themeFill="background1" w:themeFillShade="BF"/>
            <w:vAlign w:val="center"/>
          </w:tcPr>
          <w:p w14:paraId="00D3E86B" w14:textId="77777777" w:rsidR="006720CE" w:rsidRPr="00FD4BFF" w:rsidRDefault="006720CE" w:rsidP="00FB2559">
            <w:pPr>
              <w:pStyle w:val="Heading5"/>
              <w:spacing w:before="0"/>
            </w:pPr>
            <w:r w:rsidRPr="00FD4BFF">
              <w:t>Waves</w:t>
            </w:r>
          </w:p>
        </w:tc>
      </w:tr>
      <w:tr w:rsidR="006720CE" w:rsidRPr="00D235A9" w14:paraId="5BEEF5BE" w14:textId="77777777" w:rsidTr="00DC631F">
        <w:trPr>
          <w:trHeight w:val="80"/>
        </w:trPr>
        <w:tc>
          <w:tcPr>
            <w:tcW w:w="6642" w:type="dxa"/>
          </w:tcPr>
          <w:p w14:paraId="65D441C4" w14:textId="77777777" w:rsidR="006720CE" w:rsidRDefault="006720CE" w:rsidP="00FB2EF6">
            <w:r w:rsidRPr="00227768">
              <w:t xml:space="preserve">Use of an appropriate relationship to solve problems involving the energy transferred by a wave and its amplitude. </w:t>
            </w:r>
          </w:p>
          <w:p w14:paraId="1AEBEF25" w14:textId="77777777" w:rsidR="006720CE" w:rsidRDefault="006720CE" w:rsidP="00FB2EF6"/>
          <w:p w14:paraId="1EA1AF41" w14:textId="77777777" w:rsidR="00DB2090" w:rsidRDefault="006720CE" w:rsidP="00DB2090">
            <w:pPr>
              <w:pStyle w:val="Default"/>
              <w:spacing w:line="240" w:lineRule="auto"/>
            </w:pPr>
            <w:r w:rsidRPr="00BB6238">
              <w:object w:dxaOrig="820" w:dyaOrig="320" w14:anchorId="7E88497E">
                <v:shape id="_x0000_i1116" type="#_x0000_t75" style="width:41.3pt;height:15.05pt" o:ole="">
                  <v:imagedata r:id="rId202" o:title=""/>
                </v:shape>
                <o:OLEObject Type="Embed" ProgID="Equation.DSMT4" ShapeID="_x0000_i1116" DrawAspect="Content" ObjectID="_1852963628" r:id="rId203"/>
              </w:object>
            </w:r>
            <w:r>
              <w:t xml:space="preserve"> </w:t>
            </w:r>
          </w:p>
          <w:p w14:paraId="68422A57" w14:textId="4ED00D79" w:rsidR="001A5CB3" w:rsidRPr="00227768" w:rsidRDefault="001A5CB3" w:rsidP="00DB2090">
            <w:pPr>
              <w:pStyle w:val="Default"/>
              <w:spacing w:line="240" w:lineRule="auto"/>
            </w:pPr>
          </w:p>
        </w:tc>
        <w:tc>
          <w:tcPr>
            <w:tcW w:w="6642" w:type="dxa"/>
          </w:tcPr>
          <w:p w14:paraId="4D5F4BE2" w14:textId="77777777" w:rsidR="006720CE" w:rsidRPr="00F87F2E" w:rsidRDefault="006720CE" w:rsidP="00DC631F">
            <w:pPr>
              <w:pStyle w:val="Default"/>
              <w:rPr>
                <w:rFonts w:ascii="Trebuchet MS" w:hAnsi="Trebuchet MS"/>
                <w:b/>
              </w:rPr>
            </w:pPr>
          </w:p>
        </w:tc>
      </w:tr>
    </w:tbl>
    <w:p w14:paraId="79564F4A"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67A2A973" w14:textId="77777777" w:rsidTr="00FB2559">
        <w:trPr>
          <w:trHeight w:val="567"/>
        </w:trPr>
        <w:tc>
          <w:tcPr>
            <w:tcW w:w="6642" w:type="dxa"/>
            <w:shd w:val="clear" w:color="auto" w:fill="BFBFBF" w:themeFill="background1" w:themeFillShade="BF"/>
            <w:vAlign w:val="center"/>
          </w:tcPr>
          <w:p w14:paraId="7F2CBED8" w14:textId="77777777" w:rsidR="006720CE" w:rsidRPr="00FD4BFF" w:rsidRDefault="006720CE" w:rsidP="00FB2559">
            <w:pPr>
              <w:pStyle w:val="Heading4"/>
              <w:spacing w:before="0"/>
            </w:pPr>
            <w:r w:rsidRPr="00FD4BFF">
              <w:lastRenderedPageBreak/>
              <w:t xml:space="preserve">Quanta and waves </w:t>
            </w:r>
          </w:p>
          <w:p w14:paraId="72A25323" w14:textId="77777777" w:rsidR="006720CE" w:rsidRPr="00FD4BFF" w:rsidRDefault="006720CE" w:rsidP="00FB2559">
            <w:pPr>
              <w:pStyle w:val="Heading4"/>
              <w:spacing w:before="0"/>
            </w:pPr>
            <w:r w:rsidRPr="00FD4BFF">
              <w:t xml:space="preserve">Mandatory content </w:t>
            </w:r>
          </w:p>
        </w:tc>
        <w:tc>
          <w:tcPr>
            <w:tcW w:w="6642" w:type="dxa"/>
            <w:shd w:val="clear" w:color="auto" w:fill="BFBFBF" w:themeFill="background1" w:themeFillShade="BF"/>
            <w:vAlign w:val="center"/>
          </w:tcPr>
          <w:p w14:paraId="585C4A7E" w14:textId="77777777" w:rsidR="006720CE" w:rsidRPr="00FD4BFF" w:rsidRDefault="006720CE" w:rsidP="00FB2559">
            <w:pPr>
              <w:pStyle w:val="Heading4"/>
              <w:spacing w:before="0"/>
            </w:pPr>
            <w:r w:rsidRPr="00FD4BFF">
              <w:t>Suggested activities</w:t>
            </w:r>
          </w:p>
        </w:tc>
      </w:tr>
      <w:tr w:rsidR="006720CE" w:rsidRPr="00D235A9" w14:paraId="7B7790DD" w14:textId="77777777" w:rsidTr="00FB2559">
        <w:trPr>
          <w:trHeight w:val="425"/>
        </w:trPr>
        <w:tc>
          <w:tcPr>
            <w:tcW w:w="13284" w:type="dxa"/>
            <w:gridSpan w:val="2"/>
            <w:shd w:val="clear" w:color="auto" w:fill="BFBFBF" w:themeFill="background1" w:themeFillShade="BF"/>
            <w:vAlign w:val="center"/>
          </w:tcPr>
          <w:p w14:paraId="664B8D46" w14:textId="77777777" w:rsidR="006720CE" w:rsidRPr="00FD4BFF" w:rsidRDefault="006720CE" w:rsidP="00FB2559">
            <w:pPr>
              <w:pStyle w:val="Heading5"/>
              <w:spacing w:before="0"/>
            </w:pPr>
            <w:r w:rsidRPr="00FD4BFF">
              <w:t>Waves (continued)</w:t>
            </w:r>
          </w:p>
        </w:tc>
      </w:tr>
      <w:tr w:rsidR="006720CE" w:rsidRPr="00D235A9" w14:paraId="3F461540" w14:textId="77777777" w:rsidTr="00DC631F">
        <w:trPr>
          <w:trHeight w:val="80"/>
        </w:trPr>
        <w:tc>
          <w:tcPr>
            <w:tcW w:w="6642" w:type="dxa"/>
            <w:tcBorders>
              <w:bottom w:val="nil"/>
            </w:tcBorders>
          </w:tcPr>
          <w:p w14:paraId="34FD77B4" w14:textId="77777777" w:rsidR="006720CE" w:rsidRPr="00227768" w:rsidRDefault="006720CE" w:rsidP="00FB2EF6">
            <w:r w:rsidRPr="00227768">
              <w:t>Knowledge of the mathematical representation of travelling waves.</w:t>
            </w:r>
          </w:p>
          <w:p w14:paraId="7AE61352" w14:textId="77777777" w:rsidR="006720CE" w:rsidRPr="00227768" w:rsidRDefault="006720CE" w:rsidP="00FB2EF6"/>
          <w:p w14:paraId="6780364F" w14:textId="77777777" w:rsidR="006720CE" w:rsidRDefault="006720CE" w:rsidP="00FB2EF6">
            <w:r w:rsidRPr="00227768">
              <w:t xml:space="preserve">Use of appropriate relationships to solve problems involving wave motion, phase difference and phase angle. </w:t>
            </w:r>
          </w:p>
          <w:p w14:paraId="3CB068EA" w14:textId="77777777" w:rsidR="006720CE" w:rsidRDefault="006720CE" w:rsidP="00FB2EF6"/>
          <w:p w14:paraId="56B5A848" w14:textId="77777777" w:rsidR="006720CE" w:rsidRPr="00C8298E" w:rsidRDefault="006720CE" w:rsidP="00DC631F">
            <w:pPr>
              <w:pStyle w:val="Heading5"/>
              <w:spacing w:line="240" w:lineRule="auto"/>
            </w:pPr>
            <w:r w:rsidRPr="00C47170">
              <w:object w:dxaOrig="2100" w:dyaOrig="1520" w14:anchorId="4D786121">
                <v:shape id="_x0000_i1117" type="#_x0000_t75" style="width:105.8pt;height:77pt" o:ole="">
                  <v:imagedata r:id="rId204" o:title=""/>
                </v:shape>
                <o:OLEObject Type="Embed" ProgID="Equation.DSMT4" ShapeID="_x0000_i1117" DrawAspect="Content" ObjectID="_1852963629" r:id="rId205"/>
              </w:object>
            </w:r>
          </w:p>
        </w:tc>
        <w:tc>
          <w:tcPr>
            <w:tcW w:w="6642" w:type="dxa"/>
            <w:tcBorders>
              <w:bottom w:val="nil"/>
            </w:tcBorders>
          </w:tcPr>
          <w:p w14:paraId="1205B2BE" w14:textId="77777777" w:rsidR="006720CE" w:rsidRPr="00F87F2E" w:rsidRDefault="006720CE" w:rsidP="00FB2EF6">
            <w:r w:rsidRPr="00F87F2E">
              <w:t xml:space="preserve">Simulation of a transverse wave leading to understanding of the mathematical representation. </w:t>
            </w:r>
          </w:p>
          <w:p w14:paraId="7FA6DBAA" w14:textId="77777777" w:rsidR="006720CE" w:rsidRPr="00F87F2E" w:rsidRDefault="006720CE" w:rsidP="00FB2EF6">
            <w:pPr>
              <w:rPr>
                <w:rFonts w:ascii="Trebuchet MS" w:hAnsi="Trebuchet MS" w:cs="Arial"/>
                <w:b/>
                <w:color w:val="000000"/>
              </w:rPr>
            </w:pPr>
          </w:p>
        </w:tc>
      </w:tr>
      <w:tr w:rsidR="006720CE" w:rsidRPr="00D235A9" w14:paraId="133689D1" w14:textId="77777777" w:rsidTr="00DC631F">
        <w:trPr>
          <w:trHeight w:val="80"/>
        </w:trPr>
        <w:tc>
          <w:tcPr>
            <w:tcW w:w="6642" w:type="dxa"/>
            <w:tcBorders>
              <w:top w:val="nil"/>
            </w:tcBorders>
          </w:tcPr>
          <w:p w14:paraId="7EAA01E7" w14:textId="77777777" w:rsidR="006720CE" w:rsidRDefault="006720CE" w:rsidP="00FB2EF6"/>
          <w:p w14:paraId="5B17E9F6" w14:textId="1BDCD129" w:rsidR="006720CE" w:rsidRPr="00227768" w:rsidRDefault="006720CE" w:rsidP="00FB2EF6">
            <w:r w:rsidRPr="00227768">
              <w:t xml:space="preserve">Knowledge that stationary waves are formed by the interference of two waves, of the same frequency and amplitude, travelling in opposite directions. A stationary wave can be described in terms of nodes and antinodes. </w:t>
            </w:r>
          </w:p>
          <w:p w14:paraId="3F7763B3" w14:textId="77777777" w:rsidR="006720CE" w:rsidRPr="00227768" w:rsidRDefault="006720CE" w:rsidP="00DC631F"/>
        </w:tc>
        <w:tc>
          <w:tcPr>
            <w:tcW w:w="6642" w:type="dxa"/>
            <w:tcBorders>
              <w:top w:val="nil"/>
            </w:tcBorders>
          </w:tcPr>
          <w:p w14:paraId="6238A1FE" w14:textId="77777777" w:rsidR="006720CE" w:rsidRDefault="006720CE" w:rsidP="00FB2EF6"/>
          <w:p w14:paraId="31AB708E" w14:textId="77777777" w:rsidR="006720CE" w:rsidRDefault="006720CE" w:rsidP="00FB2EF6">
            <w:r>
              <w:t>Demonstrate s</w:t>
            </w:r>
            <w:r w:rsidRPr="00F87F2E">
              <w:t xml:space="preserve">tationary waves </w:t>
            </w:r>
            <w:r>
              <w:t>using a s</w:t>
            </w:r>
            <w:r w:rsidRPr="00F87F2E">
              <w:t xml:space="preserve">linky. </w:t>
            </w:r>
          </w:p>
          <w:p w14:paraId="1909C4EA" w14:textId="77777777" w:rsidR="006720CE" w:rsidRPr="00F87F2E" w:rsidRDefault="006720CE" w:rsidP="00FB2EF6"/>
          <w:p w14:paraId="26D409DE" w14:textId="783A57D3" w:rsidR="006720CE" w:rsidRDefault="006720CE" w:rsidP="00FB2EF6">
            <w:r>
              <w:t>Investigate</w:t>
            </w:r>
            <w:r w:rsidRPr="00F87F2E">
              <w:t xml:space="preserve"> stationary waves using vibrator and elastic string</w:t>
            </w:r>
            <w:r>
              <w:t xml:space="preserve">, using Melde’s experiment. </w:t>
            </w:r>
            <w:r w:rsidRPr="00F87F2E">
              <w:t xml:space="preserve"> </w:t>
            </w:r>
          </w:p>
          <w:p w14:paraId="2F8B60B7" w14:textId="77777777" w:rsidR="006720CE" w:rsidRPr="00F87F2E" w:rsidRDefault="006720CE" w:rsidP="00FB2EF6"/>
          <w:p w14:paraId="110A28DF" w14:textId="77777777" w:rsidR="006720CE" w:rsidRDefault="006720CE" w:rsidP="00FB2EF6">
            <w:r>
              <w:t>Experiment to measure the</w:t>
            </w:r>
            <w:r w:rsidRPr="00F87F2E">
              <w:t xml:space="preserve"> wavelength of sou</w:t>
            </w:r>
            <w:r>
              <w:t>nd or of microwaves, using stationary</w:t>
            </w:r>
            <w:r w:rsidRPr="00F87F2E">
              <w:t xml:space="preserve"> waves. </w:t>
            </w:r>
          </w:p>
          <w:p w14:paraId="4DCEA510" w14:textId="77777777" w:rsidR="006720CE" w:rsidRDefault="006720CE" w:rsidP="00FB2EF6"/>
          <w:p w14:paraId="0B9F3D8B" w14:textId="77777777" w:rsidR="006720CE" w:rsidRDefault="006720CE" w:rsidP="00FB2EF6">
            <w:r>
              <w:t xml:space="preserve">Experiment to determine the speed of sound in air using stationary waves, using a resonance tube. </w:t>
            </w:r>
          </w:p>
          <w:p w14:paraId="7708B218" w14:textId="77777777" w:rsidR="006720CE" w:rsidRDefault="006720CE" w:rsidP="00FB2EF6"/>
          <w:p w14:paraId="4A48EF44" w14:textId="77777777" w:rsidR="006720CE" w:rsidRDefault="006720CE" w:rsidP="00FB2EF6">
            <w:r>
              <w:t xml:space="preserve">Investigate synthesisers, </w:t>
            </w:r>
            <w:r w:rsidRPr="00F87F2E">
              <w:t xml:space="preserve">related to </w:t>
            </w:r>
            <w:r>
              <w:t xml:space="preserve">the </w:t>
            </w:r>
            <w:r w:rsidRPr="00F87F2E">
              <w:t>addition of waves</w:t>
            </w:r>
            <w:r>
              <w:t xml:space="preserve">, leading to </w:t>
            </w:r>
            <w:r w:rsidRPr="00F87F2E">
              <w:t xml:space="preserve">Fourier analysis. </w:t>
            </w:r>
          </w:p>
          <w:p w14:paraId="23A53031" w14:textId="11DF9AF9" w:rsidR="00A86B2D" w:rsidRDefault="00A86B2D" w:rsidP="00FB2EF6"/>
        </w:tc>
      </w:tr>
    </w:tbl>
    <w:p w14:paraId="2E51CB61"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5814ED95" w14:textId="77777777" w:rsidTr="00FB2559">
        <w:trPr>
          <w:trHeight w:val="567"/>
        </w:trPr>
        <w:tc>
          <w:tcPr>
            <w:tcW w:w="6642" w:type="dxa"/>
            <w:shd w:val="clear" w:color="auto" w:fill="BFBFBF" w:themeFill="background1" w:themeFillShade="BF"/>
            <w:vAlign w:val="center"/>
          </w:tcPr>
          <w:p w14:paraId="12F40169" w14:textId="77777777" w:rsidR="006720CE" w:rsidRPr="00FD4BFF" w:rsidRDefault="006720CE" w:rsidP="00FB2559">
            <w:pPr>
              <w:pStyle w:val="Heading4"/>
              <w:spacing w:before="0"/>
            </w:pPr>
            <w:r w:rsidRPr="00FD4BFF">
              <w:lastRenderedPageBreak/>
              <w:t xml:space="preserve">Quanta and waves </w:t>
            </w:r>
          </w:p>
          <w:p w14:paraId="35E6E353" w14:textId="77777777" w:rsidR="006720CE" w:rsidRPr="00FD4BFF" w:rsidRDefault="006720CE" w:rsidP="00FB2559">
            <w:pPr>
              <w:pStyle w:val="Heading4"/>
              <w:spacing w:before="0"/>
            </w:pPr>
            <w:r w:rsidRPr="00FD4BFF">
              <w:t xml:space="preserve">Mandatory content </w:t>
            </w:r>
          </w:p>
        </w:tc>
        <w:tc>
          <w:tcPr>
            <w:tcW w:w="6642" w:type="dxa"/>
            <w:shd w:val="clear" w:color="auto" w:fill="BFBFBF" w:themeFill="background1" w:themeFillShade="BF"/>
            <w:vAlign w:val="center"/>
          </w:tcPr>
          <w:p w14:paraId="75ABBA3F" w14:textId="77777777" w:rsidR="006720CE" w:rsidRPr="00FD4BFF" w:rsidRDefault="006720CE" w:rsidP="00FB2559">
            <w:pPr>
              <w:pStyle w:val="Heading4"/>
              <w:spacing w:before="0"/>
            </w:pPr>
            <w:r w:rsidRPr="00FD4BFF">
              <w:t>Suggested activities</w:t>
            </w:r>
          </w:p>
        </w:tc>
      </w:tr>
      <w:tr w:rsidR="006720CE" w:rsidRPr="00D235A9" w14:paraId="21D43E50" w14:textId="77777777" w:rsidTr="00FB2559">
        <w:trPr>
          <w:trHeight w:val="425"/>
        </w:trPr>
        <w:tc>
          <w:tcPr>
            <w:tcW w:w="13284" w:type="dxa"/>
            <w:gridSpan w:val="2"/>
            <w:shd w:val="clear" w:color="auto" w:fill="BFBFBF" w:themeFill="background1" w:themeFillShade="BF"/>
            <w:vAlign w:val="center"/>
          </w:tcPr>
          <w:p w14:paraId="35EB6025" w14:textId="77777777" w:rsidR="006720CE" w:rsidRPr="00FD4BFF" w:rsidRDefault="006720CE" w:rsidP="00FB2559">
            <w:pPr>
              <w:pStyle w:val="Heading5"/>
              <w:spacing w:before="0"/>
            </w:pPr>
            <w:r w:rsidRPr="00FD4BFF">
              <w:t>Waves (continued)</w:t>
            </w:r>
          </w:p>
        </w:tc>
      </w:tr>
      <w:tr w:rsidR="006720CE" w:rsidRPr="00D235A9" w14:paraId="09094278" w14:textId="77777777" w:rsidTr="00DC631F">
        <w:trPr>
          <w:trHeight w:val="1970"/>
        </w:trPr>
        <w:tc>
          <w:tcPr>
            <w:tcW w:w="6642" w:type="dxa"/>
          </w:tcPr>
          <w:p w14:paraId="666758DA" w14:textId="77777777" w:rsidR="006720CE" w:rsidRPr="00227768" w:rsidRDefault="006720CE" w:rsidP="00DC631F"/>
        </w:tc>
        <w:tc>
          <w:tcPr>
            <w:tcW w:w="6642" w:type="dxa"/>
          </w:tcPr>
          <w:p w14:paraId="25C8A293" w14:textId="257E02F9" w:rsidR="006720CE" w:rsidRDefault="006720CE" w:rsidP="00FB2EF6">
            <w:r>
              <w:t>Investigate the source of sound from wind- and string-m</w:t>
            </w:r>
            <w:r w:rsidRPr="00F87F2E">
              <w:t>usical instruments</w:t>
            </w:r>
            <w:r>
              <w:t>.</w:t>
            </w:r>
          </w:p>
          <w:p w14:paraId="1D11B327" w14:textId="77777777" w:rsidR="006720CE" w:rsidRPr="00F87F2E" w:rsidRDefault="006720CE" w:rsidP="00FB2EF6"/>
          <w:p w14:paraId="4B12992A" w14:textId="77777777" w:rsidR="006720CE" w:rsidRDefault="006720CE" w:rsidP="00FB2EF6">
            <w:r>
              <w:t>Investigate f</w:t>
            </w:r>
            <w:r w:rsidRPr="00F87F2E">
              <w:t xml:space="preserve">undamental and harmonic frequencies. </w:t>
            </w:r>
          </w:p>
          <w:p w14:paraId="238AAA5D" w14:textId="77777777" w:rsidR="006720CE" w:rsidRPr="00F87F2E" w:rsidRDefault="006720CE" w:rsidP="00FB2EF6"/>
          <w:p w14:paraId="19B67DEA" w14:textId="77777777" w:rsidR="006720CE" w:rsidRDefault="006720CE" w:rsidP="00FB2EF6">
            <w:r w:rsidRPr="00C4537A">
              <w:rPr>
                <w:rFonts w:cs="Arial"/>
              </w:rPr>
              <w:t>Investigat</w:t>
            </w:r>
            <w:r>
              <w:rPr>
                <w:rFonts w:cs="Arial"/>
              </w:rPr>
              <w:t>e</w:t>
            </w:r>
            <w:r w:rsidRPr="00C4537A">
              <w:rPr>
                <w:rFonts w:cs="Arial"/>
              </w:rPr>
              <w:t xml:space="preserve"> the use of beats to tune musical instruments</w:t>
            </w:r>
            <w:r w:rsidRPr="00F87F2E">
              <w:rPr>
                <w:rFonts w:ascii="Trebuchet MS" w:hAnsi="Trebuchet MS"/>
              </w:rPr>
              <w:t xml:space="preserve">. </w:t>
            </w:r>
          </w:p>
        </w:tc>
      </w:tr>
      <w:tr w:rsidR="006720CE" w:rsidRPr="00D235A9" w14:paraId="2D25A09F" w14:textId="77777777" w:rsidTr="00FB2559">
        <w:trPr>
          <w:trHeight w:val="425"/>
        </w:trPr>
        <w:tc>
          <w:tcPr>
            <w:tcW w:w="13284" w:type="dxa"/>
            <w:gridSpan w:val="2"/>
            <w:shd w:val="clear" w:color="auto" w:fill="BFBFBF" w:themeFill="background1" w:themeFillShade="BF"/>
            <w:vAlign w:val="center"/>
          </w:tcPr>
          <w:p w14:paraId="43479B82" w14:textId="77777777" w:rsidR="006720CE" w:rsidRPr="00FD4BFF" w:rsidRDefault="006720CE" w:rsidP="00FB2559">
            <w:pPr>
              <w:pStyle w:val="Heading5"/>
              <w:spacing w:before="0"/>
            </w:pPr>
            <w:r w:rsidRPr="00FD4BFF">
              <w:t>Interference</w:t>
            </w:r>
          </w:p>
        </w:tc>
      </w:tr>
      <w:tr w:rsidR="006720CE" w:rsidRPr="00D235A9" w14:paraId="14B25100" w14:textId="77777777" w:rsidTr="00DC631F">
        <w:trPr>
          <w:trHeight w:val="80"/>
        </w:trPr>
        <w:tc>
          <w:tcPr>
            <w:tcW w:w="6642" w:type="dxa"/>
            <w:tcBorders>
              <w:top w:val="single" w:sz="4" w:space="0" w:color="auto"/>
              <w:left w:val="single" w:sz="4" w:space="0" w:color="auto"/>
              <w:bottom w:val="nil"/>
              <w:right w:val="single" w:sz="4" w:space="0" w:color="auto"/>
            </w:tcBorders>
          </w:tcPr>
          <w:p w14:paraId="178FB7CD" w14:textId="77777777" w:rsidR="006720CE" w:rsidRPr="00FD4BFF" w:rsidRDefault="006720CE" w:rsidP="00FB2EF6">
            <w:r w:rsidRPr="00FD4BFF">
              <w:t xml:space="preserve">Knowledge that two waves are coherent if they have a constant phase relationship. </w:t>
            </w:r>
          </w:p>
          <w:p w14:paraId="7F8AE43F" w14:textId="77777777" w:rsidR="006720CE" w:rsidRPr="00FD4BFF" w:rsidRDefault="006720CE" w:rsidP="00FB2EF6"/>
          <w:p w14:paraId="0E634E9C" w14:textId="019F0EBB" w:rsidR="006720CE" w:rsidRPr="00FD4BFF" w:rsidRDefault="006720CE" w:rsidP="00FB2EF6">
            <w:r w:rsidRPr="00FD4BFF">
              <w:t xml:space="preserve">Knowledge of the conditions for constructive and destructive interference in terms of coherence and phase. </w:t>
            </w:r>
          </w:p>
          <w:p w14:paraId="12CB64C2" w14:textId="77777777" w:rsidR="006720CE" w:rsidRPr="00FD4BFF" w:rsidRDefault="006720CE" w:rsidP="00FB2EF6"/>
          <w:p w14:paraId="1FE50ECA" w14:textId="4ED4CA60" w:rsidR="006720CE" w:rsidRPr="00FD4BFF" w:rsidRDefault="006720CE" w:rsidP="00FB2EF6">
            <w:r w:rsidRPr="00FD4BFF">
              <w:t xml:space="preserve">Use of an appropriate relationship to solve problems involving optical path difference </w:t>
            </w:r>
            <w:r w:rsidRPr="0063576C">
              <w:rPr>
                <w:rFonts w:ascii="Times New Roman" w:hAnsi="Times New Roman"/>
                <w:i/>
              </w:rPr>
              <w:t>opd</w:t>
            </w:r>
            <w:r w:rsidRPr="00FD4BFF">
              <w:t xml:space="preserve">, geometrical path difference </w:t>
            </w:r>
            <w:r w:rsidRPr="0063576C">
              <w:rPr>
                <w:rFonts w:ascii="Times New Roman" w:hAnsi="Times New Roman"/>
                <w:i/>
              </w:rPr>
              <w:t>gpd</w:t>
            </w:r>
            <w:r w:rsidRPr="0063576C">
              <w:rPr>
                <w:rFonts w:ascii="Times New Roman" w:hAnsi="Times New Roman"/>
              </w:rPr>
              <w:t xml:space="preserve"> </w:t>
            </w:r>
            <w:r w:rsidRPr="00FD4BFF">
              <w:t>and refractive index.</w:t>
            </w:r>
          </w:p>
          <w:p w14:paraId="31752A95" w14:textId="77777777" w:rsidR="006720CE" w:rsidRPr="00FD4BFF" w:rsidRDefault="006720CE" w:rsidP="00DC631F"/>
          <w:p w14:paraId="76EF6FBD" w14:textId="77777777" w:rsidR="006720CE" w:rsidRPr="00FD4BFF" w:rsidRDefault="006720CE" w:rsidP="00C2695F">
            <w:pPr>
              <w:spacing w:line="240" w:lineRule="auto"/>
            </w:pPr>
            <w:r w:rsidRPr="00FD4BFF">
              <w:object w:dxaOrig="1380" w:dyaOrig="320" w14:anchorId="1E3320A8">
                <v:shape id="_x0000_i1118" type="#_x0000_t75" style="width:68.85pt;height:15.65pt" o:ole="">
                  <v:imagedata r:id="rId206" o:title=""/>
                </v:shape>
                <o:OLEObject Type="Embed" ProgID="Equation.DSMT4" ShapeID="_x0000_i1118" DrawAspect="Content" ObjectID="_1852963630" r:id="rId207"/>
              </w:object>
            </w:r>
          </w:p>
        </w:tc>
        <w:tc>
          <w:tcPr>
            <w:tcW w:w="6642" w:type="dxa"/>
            <w:tcBorders>
              <w:top w:val="single" w:sz="4" w:space="0" w:color="auto"/>
              <w:left w:val="single" w:sz="4" w:space="0" w:color="auto"/>
              <w:bottom w:val="nil"/>
              <w:right w:val="single" w:sz="4" w:space="0" w:color="auto"/>
            </w:tcBorders>
          </w:tcPr>
          <w:p w14:paraId="5A9EAF27" w14:textId="77777777" w:rsidR="006720CE" w:rsidRPr="00F87F2E" w:rsidRDefault="006720CE" w:rsidP="00DC631F">
            <w:pPr>
              <w:autoSpaceDE w:val="0"/>
              <w:autoSpaceDN w:val="0"/>
              <w:adjustRightInd w:val="0"/>
              <w:spacing w:line="240" w:lineRule="auto"/>
              <w:rPr>
                <w:rFonts w:ascii="Trebuchet MS" w:hAnsi="Trebuchet MS" w:cs="Arial"/>
                <w:b/>
                <w:color w:val="000000"/>
              </w:rPr>
            </w:pPr>
          </w:p>
        </w:tc>
      </w:tr>
      <w:tr w:rsidR="006720CE" w:rsidRPr="00D235A9" w14:paraId="4CA78844" w14:textId="77777777" w:rsidTr="00DC631F">
        <w:trPr>
          <w:trHeight w:val="80"/>
        </w:trPr>
        <w:tc>
          <w:tcPr>
            <w:tcW w:w="6642" w:type="dxa"/>
            <w:tcBorders>
              <w:top w:val="nil"/>
              <w:left w:val="single" w:sz="4" w:space="0" w:color="auto"/>
              <w:bottom w:val="nil"/>
              <w:right w:val="single" w:sz="4" w:space="0" w:color="auto"/>
            </w:tcBorders>
          </w:tcPr>
          <w:p w14:paraId="17DA1AB6" w14:textId="77777777" w:rsidR="006720CE" w:rsidRDefault="006720CE" w:rsidP="00FB2EF6"/>
          <w:p w14:paraId="253F63F4" w14:textId="49FFD86E" w:rsidR="006720CE" w:rsidRPr="00FD4BFF" w:rsidRDefault="006720CE" w:rsidP="00FB2EF6">
            <w:r w:rsidRPr="00FD4BFF">
              <w:t xml:space="preserve">Knowledge that a wave experiences a phase change of </w:t>
            </w:r>
            <w:r w:rsidRPr="00FD4BFF">
              <w:object w:dxaOrig="220" w:dyaOrig="220" w14:anchorId="2A789590">
                <v:shape id="_x0000_i1119" type="#_x0000_t75" style="width:11.25pt;height:11.25pt" o:ole="">
                  <v:imagedata r:id="rId87" o:title=""/>
                </v:shape>
                <o:OLEObject Type="Embed" ProgID="Equation.DSMT4" ShapeID="_x0000_i1119" DrawAspect="Content" ObjectID="_1852963631" r:id="rId208"/>
              </w:object>
            </w:r>
            <w:r w:rsidRPr="00FD4BFF">
              <w:t xml:space="preserve"> when it is travelling in a less dense medium and reflects from an interface with a more dense medium.</w:t>
            </w:r>
          </w:p>
          <w:p w14:paraId="0BEA4516" w14:textId="77777777" w:rsidR="006720CE" w:rsidRPr="00FD4BFF" w:rsidRDefault="006720CE" w:rsidP="00FB2EF6"/>
        </w:tc>
        <w:tc>
          <w:tcPr>
            <w:tcW w:w="6642" w:type="dxa"/>
            <w:tcBorders>
              <w:top w:val="nil"/>
              <w:left w:val="single" w:sz="4" w:space="0" w:color="auto"/>
              <w:bottom w:val="nil"/>
              <w:right w:val="single" w:sz="4" w:space="0" w:color="auto"/>
            </w:tcBorders>
          </w:tcPr>
          <w:p w14:paraId="35690E5F" w14:textId="77777777" w:rsidR="006720CE" w:rsidRDefault="006720CE" w:rsidP="00FB2EF6"/>
          <w:p w14:paraId="1A5920E4" w14:textId="77777777" w:rsidR="006720CE" w:rsidRPr="00F87F2E" w:rsidRDefault="006720CE" w:rsidP="00FB2EF6">
            <w:r>
              <w:t xml:space="preserve">Slinky demonstration of a phase change of </w:t>
            </w:r>
            <w:r w:rsidRPr="00E70CEC">
              <w:rPr>
                <w:position w:val="-6"/>
              </w:rPr>
              <w:object w:dxaOrig="220" w:dyaOrig="220" w14:anchorId="6F0E888E">
                <v:shape id="_x0000_i1120" type="#_x0000_t75" style="width:11.25pt;height:11.25pt" o:ole="">
                  <v:imagedata r:id="rId209" o:title=""/>
                </v:shape>
                <o:OLEObject Type="Embed" ProgID="Equation.DSMT4" ShapeID="_x0000_i1120" DrawAspect="Content" ObjectID="_1852963632" r:id="rId210"/>
              </w:object>
            </w:r>
            <w:r>
              <w:t>in a wave reflected from a boundary.</w:t>
            </w:r>
          </w:p>
          <w:p w14:paraId="684F7E27" w14:textId="77777777" w:rsidR="006720CE" w:rsidRPr="00F87F2E" w:rsidRDefault="006720CE" w:rsidP="00FB2EF6">
            <w:pPr>
              <w:rPr>
                <w:rFonts w:ascii="Trebuchet MS" w:hAnsi="Trebuchet MS" w:cs="Arial"/>
                <w:b/>
                <w:color w:val="000000"/>
              </w:rPr>
            </w:pPr>
          </w:p>
        </w:tc>
      </w:tr>
      <w:tr w:rsidR="006720CE" w:rsidRPr="00D235A9" w14:paraId="65ECA567" w14:textId="77777777" w:rsidTr="00A86B2D">
        <w:trPr>
          <w:trHeight w:val="1016"/>
        </w:trPr>
        <w:tc>
          <w:tcPr>
            <w:tcW w:w="6642" w:type="dxa"/>
            <w:tcBorders>
              <w:top w:val="nil"/>
              <w:left w:val="single" w:sz="4" w:space="0" w:color="auto"/>
              <w:bottom w:val="single" w:sz="4" w:space="0" w:color="auto"/>
              <w:right w:val="single" w:sz="4" w:space="0" w:color="auto"/>
            </w:tcBorders>
          </w:tcPr>
          <w:p w14:paraId="5A81DF52" w14:textId="2C8076D0" w:rsidR="006720CE" w:rsidRDefault="006720CE" w:rsidP="00FB2EF6">
            <w:r w:rsidRPr="00FD4BFF">
              <w:t>Knowledge that a wave does not experience a phase change when it is travelling in a more dense medium and reflects from an interface with a less dense medium.</w:t>
            </w:r>
          </w:p>
          <w:p w14:paraId="52237A55" w14:textId="61D59A00" w:rsidR="001A5CB3" w:rsidRPr="00FD4BFF" w:rsidRDefault="001A5CB3" w:rsidP="00FB2EF6"/>
        </w:tc>
        <w:tc>
          <w:tcPr>
            <w:tcW w:w="6642" w:type="dxa"/>
            <w:tcBorders>
              <w:top w:val="nil"/>
              <w:left w:val="single" w:sz="4" w:space="0" w:color="auto"/>
              <w:bottom w:val="single" w:sz="4" w:space="0" w:color="auto"/>
              <w:right w:val="single" w:sz="4" w:space="0" w:color="auto"/>
            </w:tcBorders>
          </w:tcPr>
          <w:p w14:paraId="361902B8" w14:textId="77777777" w:rsidR="006720CE" w:rsidRPr="00F87F2E" w:rsidRDefault="006720CE" w:rsidP="00FB2EF6">
            <w:r>
              <w:t>Slinky demonstration of no phase change in a wave reflected from a boundary.</w:t>
            </w:r>
          </w:p>
          <w:p w14:paraId="788A1FA3" w14:textId="77777777" w:rsidR="006720CE" w:rsidRDefault="006720CE" w:rsidP="00FB2EF6"/>
        </w:tc>
      </w:tr>
      <w:tr w:rsidR="006720CE" w:rsidRPr="00D235A9" w14:paraId="0C0E50B1" w14:textId="77777777" w:rsidTr="00ED7DD5">
        <w:trPr>
          <w:trHeight w:val="567"/>
        </w:trPr>
        <w:tc>
          <w:tcPr>
            <w:tcW w:w="6642" w:type="dxa"/>
            <w:shd w:val="clear" w:color="auto" w:fill="BFBFBF" w:themeFill="background1" w:themeFillShade="BF"/>
            <w:vAlign w:val="center"/>
          </w:tcPr>
          <w:p w14:paraId="7F5041F4" w14:textId="77777777" w:rsidR="006720CE" w:rsidRPr="00BF7F63" w:rsidRDefault="006720CE" w:rsidP="00ED7DD5">
            <w:pPr>
              <w:pStyle w:val="Heading4"/>
              <w:spacing w:before="0"/>
            </w:pPr>
            <w:r w:rsidRPr="00BF7F63">
              <w:lastRenderedPageBreak/>
              <w:t xml:space="preserve">Quanta and waves </w:t>
            </w:r>
          </w:p>
          <w:p w14:paraId="44FF37E2" w14:textId="77777777" w:rsidR="006720CE" w:rsidRPr="00BF7F63" w:rsidRDefault="006720CE" w:rsidP="00ED7DD5">
            <w:pPr>
              <w:pStyle w:val="Heading4"/>
              <w:spacing w:before="0"/>
            </w:pPr>
            <w:r w:rsidRPr="00BF7F63">
              <w:t xml:space="preserve">Mandatory content </w:t>
            </w:r>
          </w:p>
        </w:tc>
        <w:tc>
          <w:tcPr>
            <w:tcW w:w="6642" w:type="dxa"/>
            <w:shd w:val="clear" w:color="auto" w:fill="BFBFBF" w:themeFill="background1" w:themeFillShade="BF"/>
            <w:vAlign w:val="center"/>
          </w:tcPr>
          <w:p w14:paraId="0E0FB7E4" w14:textId="77777777" w:rsidR="006720CE" w:rsidRPr="00BF7F63" w:rsidRDefault="006720CE" w:rsidP="00ED7DD5">
            <w:pPr>
              <w:pStyle w:val="Heading4"/>
              <w:spacing w:before="0"/>
            </w:pPr>
            <w:r w:rsidRPr="00BF7F63">
              <w:t>Suggested activities</w:t>
            </w:r>
          </w:p>
        </w:tc>
      </w:tr>
      <w:tr w:rsidR="006720CE" w:rsidRPr="00D235A9" w14:paraId="0297AFB2" w14:textId="77777777" w:rsidTr="00ED7DD5">
        <w:trPr>
          <w:trHeight w:val="425"/>
        </w:trPr>
        <w:tc>
          <w:tcPr>
            <w:tcW w:w="13284" w:type="dxa"/>
            <w:gridSpan w:val="2"/>
            <w:shd w:val="clear" w:color="auto" w:fill="BFBFBF" w:themeFill="background1" w:themeFillShade="BF"/>
            <w:vAlign w:val="center"/>
          </w:tcPr>
          <w:p w14:paraId="1C3A45E2" w14:textId="77777777" w:rsidR="006720CE" w:rsidRDefault="006720CE" w:rsidP="00ED7DD5">
            <w:pPr>
              <w:pStyle w:val="Heading5"/>
              <w:spacing w:before="0"/>
            </w:pPr>
            <w:r w:rsidRPr="00BF7F63">
              <w:t>Interference (continued)</w:t>
            </w:r>
          </w:p>
        </w:tc>
      </w:tr>
      <w:tr w:rsidR="006720CE" w:rsidRPr="00D235A9" w14:paraId="486F4766" w14:textId="77777777" w:rsidTr="00DC631F">
        <w:trPr>
          <w:trHeight w:val="80"/>
        </w:trPr>
        <w:tc>
          <w:tcPr>
            <w:tcW w:w="6642" w:type="dxa"/>
            <w:tcBorders>
              <w:top w:val="single" w:sz="4" w:space="0" w:color="auto"/>
              <w:left w:val="single" w:sz="4" w:space="0" w:color="auto"/>
              <w:bottom w:val="nil"/>
              <w:right w:val="single" w:sz="4" w:space="0" w:color="auto"/>
            </w:tcBorders>
          </w:tcPr>
          <w:p w14:paraId="103BE2CF" w14:textId="77777777" w:rsidR="006720CE" w:rsidRDefault="006720CE" w:rsidP="00FB2EF6">
            <w:r w:rsidRPr="00227768">
              <w:t xml:space="preserve">Explanation of interference by division of amplitude, including optical path length, geometrical path length, phase difference, </w:t>
            </w:r>
            <w:r>
              <w:t xml:space="preserve">and </w:t>
            </w:r>
            <w:r w:rsidRPr="00227768">
              <w:t>optical path difference</w:t>
            </w:r>
            <w:r>
              <w:t>.</w:t>
            </w:r>
            <w:r w:rsidRPr="00227768">
              <w:t xml:space="preserve"> </w:t>
            </w:r>
          </w:p>
          <w:p w14:paraId="6478D9F2" w14:textId="77777777" w:rsidR="006720CE" w:rsidRPr="00227768" w:rsidRDefault="006720CE" w:rsidP="00FB2EF6"/>
        </w:tc>
        <w:tc>
          <w:tcPr>
            <w:tcW w:w="6642" w:type="dxa"/>
            <w:tcBorders>
              <w:top w:val="single" w:sz="4" w:space="0" w:color="auto"/>
              <w:left w:val="single" w:sz="4" w:space="0" w:color="auto"/>
              <w:bottom w:val="nil"/>
              <w:right w:val="single" w:sz="4" w:space="0" w:color="auto"/>
            </w:tcBorders>
          </w:tcPr>
          <w:p w14:paraId="0B4DF2FB" w14:textId="77777777" w:rsidR="006720CE" w:rsidRDefault="006720CE" w:rsidP="00DC631F"/>
        </w:tc>
      </w:tr>
      <w:tr w:rsidR="006720CE" w:rsidRPr="00D235A9" w14:paraId="0339FD4A" w14:textId="77777777" w:rsidTr="00DC631F">
        <w:trPr>
          <w:trHeight w:val="80"/>
        </w:trPr>
        <w:tc>
          <w:tcPr>
            <w:tcW w:w="6642" w:type="dxa"/>
            <w:tcBorders>
              <w:top w:val="nil"/>
              <w:left w:val="single" w:sz="4" w:space="0" w:color="auto"/>
              <w:bottom w:val="nil"/>
              <w:right w:val="single" w:sz="4" w:space="0" w:color="auto"/>
            </w:tcBorders>
          </w:tcPr>
          <w:p w14:paraId="7012E114" w14:textId="77777777" w:rsidR="006720CE" w:rsidRPr="00227768" w:rsidRDefault="006720CE" w:rsidP="00FB2EF6">
            <w:r w:rsidRPr="00227768">
              <w:t xml:space="preserve">Knowledge of thin film interference and wedge fringes. </w:t>
            </w:r>
          </w:p>
          <w:p w14:paraId="1F51B1FB" w14:textId="77777777" w:rsidR="006720CE" w:rsidRPr="00227768" w:rsidRDefault="006720CE" w:rsidP="00FB2EF6"/>
        </w:tc>
        <w:tc>
          <w:tcPr>
            <w:tcW w:w="6642" w:type="dxa"/>
            <w:tcBorders>
              <w:top w:val="nil"/>
              <w:left w:val="single" w:sz="4" w:space="0" w:color="auto"/>
              <w:bottom w:val="nil"/>
              <w:right w:val="single" w:sz="4" w:space="0" w:color="auto"/>
            </w:tcBorders>
          </w:tcPr>
          <w:p w14:paraId="1C25AB73" w14:textId="77777777" w:rsidR="006720CE" w:rsidRDefault="006720CE" w:rsidP="00FB2EF6">
            <w:r w:rsidRPr="003E0D04">
              <w:t>Investigat</w:t>
            </w:r>
            <w:r>
              <w:t>e</w:t>
            </w:r>
            <w:r w:rsidRPr="003E0D04">
              <w:t xml:space="preserve"> thin-film interference in oil films or soap bubbles using an extended light source.</w:t>
            </w:r>
          </w:p>
          <w:p w14:paraId="6C2F1645" w14:textId="77777777" w:rsidR="006720CE" w:rsidRDefault="006720CE" w:rsidP="00FB2EF6"/>
          <w:p w14:paraId="65763772" w14:textId="77777777" w:rsidR="006720CE" w:rsidRPr="008A2913" w:rsidRDefault="006720CE" w:rsidP="00FB2EF6">
            <w:r>
              <w:t>Investigate Newton’s Rings.</w:t>
            </w:r>
          </w:p>
        </w:tc>
      </w:tr>
      <w:tr w:rsidR="006720CE" w:rsidRPr="00D235A9" w14:paraId="1DAF8E14" w14:textId="77777777" w:rsidTr="00DC631F">
        <w:trPr>
          <w:trHeight w:val="80"/>
        </w:trPr>
        <w:tc>
          <w:tcPr>
            <w:tcW w:w="6642" w:type="dxa"/>
            <w:tcBorders>
              <w:top w:val="nil"/>
              <w:left w:val="single" w:sz="4" w:space="0" w:color="auto"/>
              <w:bottom w:val="nil"/>
              <w:right w:val="single" w:sz="4" w:space="0" w:color="auto"/>
            </w:tcBorders>
          </w:tcPr>
          <w:p w14:paraId="62B6B06F" w14:textId="77777777" w:rsidR="006720CE" w:rsidRPr="00227768" w:rsidRDefault="006720CE" w:rsidP="00FB2EF6">
            <w:r w:rsidRPr="00227768">
              <w:t>For light interfering by division of amplitude, use of an appropriate relationship to solve problems involving the optical path difference between waves, wavelength and order number.</w:t>
            </w:r>
          </w:p>
          <w:p w14:paraId="159B8725" w14:textId="77777777" w:rsidR="006720CE" w:rsidRPr="00227768" w:rsidRDefault="006720CE" w:rsidP="00FB2EF6"/>
        </w:tc>
        <w:tc>
          <w:tcPr>
            <w:tcW w:w="6642" w:type="dxa"/>
            <w:tcBorders>
              <w:top w:val="nil"/>
              <w:left w:val="single" w:sz="4" w:space="0" w:color="auto"/>
              <w:bottom w:val="nil"/>
              <w:right w:val="single" w:sz="4" w:space="0" w:color="auto"/>
            </w:tcBorders>
          </w:tcPr>
          <w:p w14:paraId="0A9C4161" w14:textId="77777777" w:rsidR="006720CE" w:rsidRDefault="006720CE" w:rsidP="00FB2EF6"/>
          <w:p w14:paraId="2784DCCA" w14:textId="77777777" w:rsidR="006720CE" w:rsidRDefault="006720CE" w:rsidP="00FB2EF6">
            <w:r>
              <w:t xml:space="preserve">Wiener’s experiment </w:t>
            </w:r>
          </w:p>
          <w:p w14:paraId="2F16EDDA" w14:textId="77777777" w:rsidR="006720CE" w:rsidRDefault="006720CE" w:rsidP="00FB2EF6"/>
        </w:tc>
      </w:tr>
      <w:tr w:rsidR="006720CE" w:rsidRPr="00D235A9" w14:paraId="6EF5B5F5" w14:textId="77777777" w:rsidTr="00DC631F">
        <w:trPr>
          <w:trHeight w:val="80"/>
        </w:trPr>
        <w:tc>
          <w:tcPr>
            <w:tcW w:w="6642" w:type="dxa"/>
            <w:tcBorders>
              <w:top w:val="nil"/>
              <w:left w:val="single" w:sz="4" w:space="0" w:color="auto"/>
              <w:bottom w:val="single" w:sz="4" w:space="0" w:color="auto"/>
              <w:right w:val="single" w:sz="4" w:space="0" w:color="auto"/>
            </w:tcBorders>
          </w:tcPr>
          <w:p w14:paraId="72EA4C7C" w14:textId="77777777" w:rsidR="006720CE" w:rsidRPr="00227768" w:rsidRDefault="006720CE" w:rsidP="00DC631F">
            <w:pPr>
              <w:pStyle w:val="Default"/>
            </w:pPr>
            <w:r w:rsidRPr="00C47170">
              <w:rPr>
                <w:position w:val="-28"/>
              </w:rPr>
              <w:object w:dxaOrig="4340" w:dyaOrig="680" w14:anchorId="1B99A839">
                <v:shape id="_x0000_i1121" type="#_x0000_t75" style="width:217.25pt;height:34.45pt" o:ole="">
                  <v:imagedata r:id="rId211" o:title=""/>
                </v:shape>
                <o:OLEObject Type="Embed" ProgID="Equation.DSMT4" ShapeID="_x0000_i1121" DrawAspect="Content" ObjectID="_1852963633" r:id="rId212"/>
              </w:object>
            </w:r>
            <w:r w:rsidRPr="00227768">
              <w:t xml:space="preserve"> </w:t>
            </w:r>
          </w:p>
          <w:p w14:paraId="21852C3B" w14:textId="77777777" w:rsidR="006720CE" w:rsidRPr="00227768" w:rsidRDefault="006720CE" w:rsidP="00DC631F"/>
          <w:p w14:paraId="0CFE9E97" w14:textId="77777777" w:rsidR="006720CE" w:rsidRDefault="006720CE" w:rsidP="00FB2EF6">
            <w:r w:rsidRPr="00227768">
              <w:t>Knowledge that a coated (bloomed) lens can be made non-reflective for a specific wavelength of light.</w:t>
            </w:r>
          </w:p>
          <w:p w14:paraId="1F16C174" w14:textId="77777777" w:rsidR="006720CE" w:rsidRDefault="006720CE" w:rsidP="00DC631F"/>
          <w:p w14:paraId="47083444" w14:textId="77777777" w:rsidR="006720CE" w:rsidRPr="00D1388B" w:rsidRDefault="006720CE" w:rsidP="00D1388B">
            <w:pPr>
              <w:spacing w:line="240" w:lineRule="auto"/>
            </w:pPr>
            <w:r w:rsidRPr="00D1388B">
              <w:t>Derivation of the relationship</w:t>
            </w:r>
            <w:r w:rsidRPr="00993406">
              <w:rPr>
                <w:szCs w:val="22"/>
              </w:rPr>
              <w:t xml:space="preserve"> </w:t>
            </w:r>
            <w:r w:rsidRPr="00993406">
              <w:rPr>
                <w:position w:val="-24"/>
                <w:szCs w:val="22"/>
              </w:rPr>
              <w:object w:dxaOrig="740" w:dyaOrig="620" w14:anchorId="70D75744">
                <v:shape id="_x0000_i1122" type="#_x0000_t75" style="width:36.3pt;height:30.7pt" o:ole="">
                  <v:imagedata r:id="rId213" o:title=""/>
                </v:shape>
                <o:OLEObject Type="Embed" ProgID="Equation.DSMT4" ShapeID="_x0000_i1122" DrawAspect="Content" ObjectID="_1852963634" r:id="rId214"/>
              </w:object>
            </w:r>
            <w:r w:rsidRPr="00993406">
              <w:rPr>
                <w:szCs w:val="22"/>
              </w:rPr>
              <w:t xml:space="preserve"> </w:t>
            </w:r>
            <w:r w:rsidRPr="00D1388B">
              <w:t>for glass lenses with a coating such as magnesium fluoride.</w:t>
            </w:r>
          </w:p>
          <w:p w14:paraId="20C9E63A" w14:textId="77777777" w:rsidR="006720CE" w:rsidRPr="00227768" w:rsidRDefault="006720CE" w:rsidP="00DC631F"/>
        </w:tc>
        <w:tc>
          <w:tcPr>
            <w:tcW w:w="6642" w:type="dxa"/>
            <w:tcBorders>
              <w:top w:val="nil"/>
              <w:left w:val="single" w:sz="4" w:space="0" w:color="auto"/>
              <w:bottom w:val="single" w:sz="4" w:space="0" w:color="auto"/>
              <w:right w:val="single" w:sz="4" w:space="0" w:color="auto"/>
            </w:tcBorders>
          </w:tcPr>
          <w:p w14:paraId="7C920A85" w14:textId="25A75D66" w:rsidR="006720CE" w:rsidRPr="00F87F2E" w:rsidRDefault="006720CE" w:rsidP="00FB2EF6">
            <w:r>
              <w:t>Experiment to d</w:t>
            </w:r>
            <w:r w:rsidRPr="00F87F2E">
              <w:t>etermi</w:t>
            </w:r>
            <w:r>
              <w:t xml:space="preserve">ne </w:t>
            </w:r>
            <w:r w:rsidRPr="00F87F2E">
              <w:t xml:space="preserve">the thickness of </w:t>
            </w:r>
            <w:r w:rsidR="000A09A4">
              <w:t xml:space="preserve">a </w:t>
            </w:r>
            <w:r w:rsidRPr="00F87F2E">
              <w:t xml:space="preserve">sheet of paper </w:t>
            </w:r>
            <w:r>
              <w:t xml:space="preserve">or a human hair </w:t>
            </w:r>
            <w:r w:rsidRPr="00F87F2E">
              <w:t xml:space="preserve">using wedge fringes. </w:t>
            </w:r>
          </w:p>
          <w:p w14:paraId="09AA8D27" w14:textId="77777777" w:rsidR="006720CE" w:rsidRDefault="006720CE" w:rsidP="00FB2EF6"/>
        </w:tc>
      </w:tr>
    </w:tbl>
    <w:p w14:paraId="635258F6"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38BF9481" w14:textId="77777777" w:rsidTr="00ED7DD5">
        <w:trPr>
          <w:trHeight w:val="567"/>
        </w:trPr>
        <w:tc>
          <w:tcPr>
            <w:tcW w:w="6642" w:type="dxa"/>
            <w:shd w:val="clear" w:color="auto" w:fill="BFBFBF" w:themeFill="background1" w:themeFillShade="BF"/>
            <w:vAlign w:val="center"/>
          </w:tcPr>
          <w:p w14:paraId="692BB101" w14:textId="77777777" w:rsidR="006720CE" w:rsidRPr="00BF7F63" w:rsidRDefault="006720CE" w:rsidP="00ED7DD5">
            <w:pPr>
              <w:pStyle w:val="Heading4"/>
              <w:spacing w:before="0"/>
            </w:pPr>
            <w:r w:rsidRPr="00BF7F63">
              <w:lastRenderedPageBreak/>
              <w:t xml:space="preserve">Quanta and waves </w:t>
            </w:r>
          </w:p>
          <w:p w14:paraId="4C3252D2" w14:textId="77777777" w:rsidR="006720CE" w:rsidRPr="00BF7F63" w:rsidRDefault="006720CE" w:rsidP="00ED7DD5">
            <w:pPr>
              <w:pStyle w:val="Heading4"/>
              <w:spacing w:before="0"/>
            </w:pPr>
            <w:r w:rsidRPr="00BF7F63">
              <w:t xml:space="preserve">Mandatory content </w:t>
            </w:r>
          </w:p>
        </w:tc>
        <w:tc>
          <w:tcPr>
            <w:tcW w:w="6642" w:type="dxa"/>
            <w:shd w:val="clear" w:color="auto" w:fill="BFBFBF" w:themeFill="background1" w:themeFillShade="BF"/>
            <w:vAlign w:val="center"/>
          </w:tcPr>
          <w:p w14:paraId="41A02BDD" w14:textId="77777777" w:rsidR="006720CE" w:rsidRPr="00BF7F63" w:rsidRDefault="006720CE" w:rsidP="00ED7DD5">
            <w:pPr>
              <w:pStyle w:val="Heading4"/>
              <w:spacing w:before="0"/>
            </w:pPr>
            <w:r w:rsidRPr="00BF7F63">
              <w:t>Suggested activities</w:t>
            </w:r>
          </w:p>
        </w:tc>
      </w:tr>
      <w:tr w:rsidR="006720CE" w:rsidRPr="00D235A9" w14:paraId="24145AD4" w14:textId="77777777" w:rsidTr="00ED7DD5">
        <w:trPr>
          <w:trHeight w:val="425"/>
        </w:trPr>
        <w:tc>
          <w:tcPr>
            <w:tcW w:w="13284" w:type="dxa"/>
            <w:gridSpan w:val="2"/>
            <w:shd w:val="clear" w:color="auto" w:fill="BFBFBF" w:themeFill="background1" w:themeFillShade="BF"/>
            <w:vAlign w:val="center"/>
          </w:tcPr>
          <w:p w14:paraId="28B0DCD3" w14:textId="77777777" w:rsidR="006720CE" w:rsidRPr="00BF7F63" w:rsidRDefault="006720CE" w:rsidP="00ED7DD5">
            <w:pPr>
              <w:pStyle w:val="Heading5"/>
              <w:spacing w:before="0"/>
            </w:pPr>
            <w:r w:rsidRPr="00BF7F63">
              <w:t>Interference (continued)</w:t>
            </w:r>
          </w:p>
        </w:tc>
      </w:tr>
      <w:tr w:rsidR="006720CE" w:rsidRPr="00D235A9" w14:paraId="0E25CEBA" w14:textId="77777777" w:rsidTr="00DC631F">
        <w:trPr>
          <w:trHeight w:val="80"/>
        </w:trPr>
        <w:tc>
          <w:tcPr>
            <w:tcW w:w="6642" w:type="dxa"/>
            <w:tcBorders>
              <w:top w:val="single" w:sz="4" w:space="0" w:color="auto"/>
              <w:left w:val="single" w:sz="4" w:space="0" w:color="auto"/>
              <w:bottom w:val="nil"/>
              <w:right w:val="single" w:sz="4" w:space="0" w:color="auto"/>
            </w:tcBorders>
          </w:tcPr>
          <w:p w14:paraId="3BED3821" w14:textId="77777777" w:rsidR="006720CE" w:rsidRPr="00227768" w:rsidRDefault="006720CE" w:rsidP="00FB2EF6">
            <w:r w:rsidRPr="00227768">
              <w:t xml:space="preserve">Use of appropriate relationships to solve problems involving interference of waves by division of amplitude. </w:t>
            </w:r>
          </w:p>
          <w:p w14:paraId="168F1DE9" w14:textId="77777777" w:rsidR="006720CE" w:rsidRPr="00227768" w:rsidRDefault="006720CE" w:rsidP="00FB2EF6"/>
          <w:p w14:paraId="0B7B37E8" w14:textId="77777777" w:rsidR="006720CE" w:rsidRDefault="006720CE" w:rsidP="00D1388B">
            <w:pPr>
              <w:pStyle w:val="Default"/>
              <w:spacing w:line="240" w:lineRule="auto"/>
              <w:rPr>
                <w:rFonts w:ascii="Trebuchet MS" w:hAnsi="Trebuchet MS"/>
                <w:b/>
              </w:rPr>
            </w:pPr>
            <w:r w:rsidRPr="00C47170">
              <w:rPr>
                <w:position w:val="-68"/>
              </w:rPr>
              <w:object w:dxaOrig="880" w:dyaOrig="1480" w14:anchorId="103BAD43">
                <v:shape id="_x0000_i1123" type="#_x0000_t75" style="width:43.85pt;height:74.5pt" o:ole="">
                  <v:imagedata r:id="rId215" o:title=""/>
                </v:shape>
                <o:OLEObject Type="Embed" ProgID="Equation.DSMT4" ShapeID="_x0000_i1123" DrawAspect="Content" ObjectID="_1852963635" r:id="rId216"/>
              </w:object>
            </w:r>
          </w:p>
        </w:tc>
        <w:tc>
          <w:tcPr>
            <w:tcW w:w="6642" w:type="dxa"/>
            <w:tcBorders>
              <w:top w:val="single" w:sz="4" w:space="0" w:color="auto"/>
              <w:left w:val="single" w:sz="4" w:space="0" w:color="auto"/>
              <w:bottom w:val="nil"/>
              <w:right w:val="single" w:sz="4" w:space="0" w:color="auto"/>
            </w:tcBorders>
          </w:tcPr>
          <w:p w14:paraId="111C84F8" w14:textId="77777777" w:rsidR="006720CE" w:rsidRDefault="006720CE" w:rsidP="00DC631F"/>
        </w:tc>
      </w:tr>
      <w:tr w:rsidR="006720CE" w:rsidRPr="00D235A9" w14:paraId="3562C14F" w14:textId="77777777" w:rsidTr="00DC631F">
        <w:trPr>
          <w:trHeight w:val="80"/>
        </w:trPr>
        <w:tc>
          <w:tcPr>
            <w:tcW w:w="6642" w:type="dxa"/>
            <w:tcBorders>
              <w:top w:val="nil"/>
              <w:left w:val="single" w:sz="4" w:space="0" w:color="auto"/>
              <w:bottom w:val="nil"/>
              <w:right w:val="single" w:sz="4" w:space="0" w:color="auto"/>
            </w:tcBorders>
          </w:tcPr>
          <w:p w14:paraId="5B7864A0" w14:textId="77777777" w:rsidR="006720CE" w:rsidRDefault="006720CE" w:rsidP="00FB2EF6"/>
          <w:p w14:paraId="34B92AAA" w14:textId="77777777" w:rsidR="006720CE" w:rsidRDefault="006720CE" w:rsidP="00FB2EF6">
            <w:r w:rsidRPr="00227768">
              <w:t>Explanation of interference by division of wavefront</w:t>
            </w:r>
            <w:r>
              <w:t>.</w:t>
            </w:r>
          </w:p>
          <w:p w14:paraId="3EA67BBF" w14:textId="77777777" w:rsidR="006720CE" w:rsidRDefault="006720CE" w:rsidP="00FB2EF6"/>
          <w:p w14:paraId="13E62CE0" w14:textId="77777777" w:rsidR="006720CE" w:rsidRPr="00227768" w:rsidRDefault="006720CE" w:rsidP="00FB2EF6">
            <w:r>
              <w:t>Knowledge of</w:t>
            </w:r>
            <w:r w:rsidRPr="00227768">
              <w:t xml:space="preserve"> Young’s slits interference. </w:t>
            </w:r>
          </w:p>
          <w:p w14:paraId="005442BA" w14:textId="77777777" w:rsidR="006720CE" w:rsidRPr="00227768" w:rsidRDefault="006720CE" w:rsidP="00FB2EF6"/>
        </w:tc>
        <w:tc>
          <w:tcPr>
            <w:tcW w:w="6642" w:type="dxa"/>
            <w:tcBorders>
              <w:top w:val="nil"/>
              <w:left w:val="single" w:sz="4" w:space="0" w:color="auto"/>
              <w:bottom w:val="nil"/>
              <w:right w:val="single" w:sz="4" w:space="0" w:color="auto"/>
            </w:tcBorders>
          </w:tcPr>
          <w:p w14:paraId="3B9099A2" w14:textId="77777777" w:rsidR="006720CE" w:rsidRDefault="006720CE" w:rsidP="00DC631F"/>
        </w:tc>
      </w:tr>
      <w:tr w:rsidR="006720CE" w:rsidRPr="00D235A9" w14:paraId="1BB48DE2" w14:textId="77777777" w:rsidTr="00DC631F">
        <w:trPr>
          <w:trHeight w:val="80"/>
        </w:trPr>
        <w:tc>
          <w:tcPr>
            <w:tcW w:w="6642" w:type="dxa"/>
            <w:tcBorders>
              <w:top w:val="nil"/>
              <w:left w:val="single" w:sz="4" w:space="0" w:color="auto"/>
              <w:bottom w:val="single" w:sz="4" w:space="0" w:color="auto"/>
              <w:right w:val="single" w:sz="4" w:space="0" w:color="auto"/>
            </w:tcBorders>
          </w:tcPr>
          <w:p w14:paraId="289EB351" w14:textId="77777777" w:rsidR="006720CE" w:rsidRPr="00227768" w:rsidRDefault="006720CE" w:rsidP="00FB2EF6">
            <w:r w:rsidRPr="00227768">
              <w:t>Use of an appropriate relationship to solve problems involving interference of waves by division of wavefront.</w:t>
            </w:r>
          </w:p>
          <w:p w14:paraId="6B51E611" w14:textId="77777777" w:rsidR="006720CE" w:rsidRPr="00227768" w:rsidRDefault="006720CE" w:rsidP="00DC631F">
            <w:pPr>
              <w:pStyle w:val="Default"/>
            </w:pPr>
          </w:p>
          <w:p w14:paraId="2134983F" w14:textId="77777777" w:rsidR="006720CE" w:rsidRDefault="006720CE" w:rsidP="006720CE">
            <w:pPr>
              <w:pStyle w:val="Default"/>
              <w:spacing w:line="240" w:lineRule="auto"/>
            </w:pPr>
            <w:r w:rsidRPr="00BB6238">
              <w:object w:dxaOrig="960" w:dyaOrig="620" w14:anchorId="5C72A9FF">
                <v:shape id="_x0000_i1124" type="#_x0000_t75" style="width:48.2pt;height:30.7pt" o:ole="">
                  <v:imagedata r:id="rId95" o:title=""/>
                </v:shape>
                <o:OLEObject Type="Embed" ProgID="Equation.DSMT4" ShapeID="_x0000_i1124" DrawAspect="Content" ObjectID="_1852963636" r:id="rId217"/>
              </w:object>
            </w:r>
            <w:r>
              <w:t xml:space="preserve"> </w:t>
            </w:r>
          </w:p>
          <w:p w14:paraId="3FF40A7E" w14:textId="4249B86A" w:rsidR="00C916BF" w:rsidRPr="00850621" w:rsidRDefault="00C916BF" w:rsidP="006720CE">
            <w:pPr>
              <w:pStyle w:val="Default"/>
              <w:spacing w:line="240" w:lineRule="auto"/>
            </w:pPr>
          </w:p>
        </w:tc>
        <w:tc>
          <w:tcPr>
            <w:tcW w:w="6642" w:type="dxa"/>
            <w:tcBorders>
              <w:top w:val="nil"/>
              <w:left w:val="single" w:sz="4" w:space="0" w:color="auto"/>
              <w:bottom w:val="single" w:sz="4" w:space="0" w:color="auto"/>
              <w:right w:val="single" w:sz="4" w:space="0" w:color="auto"/>
            </w:tcBorders>
          </w:tcPr>
          <w:p w14:paraId="10436868" w14:textId="77777777" w:rsidR="006720CE" w:rsidRPr="00F87F2E" w:rsidRDefault="006720CE" w:rsidP="00FB2EF6">
            <w:r>
              <w:t>Experiment to d</w:t>
            </w:r>
            <w:r w:rsidRPr="00F87F2E">
              <w:t xml:space="preserve">etermine the wavelength of laser light using Young’s slits. </w:t>
            </w:r>
          </w:p>
          <w:p w14:paraId="05090F17" w14:textId="77777777" w:rsidR="006720CE" w:rsidRPr="00F87F2E" w:rsidRDefault="006720CE" w:rsidP="00FB2EF6">
            <w:pPr>
              <w:rPr>
                <w:rFonts w:ascii="Trebuchet MS" w:hAnsi="Trebuchet MS" w:cs="Arial"/>
                <w:color w:val="000000"/>
              </w:rPr>
            </w:pPr>
          </w:p>
          <w:p w14:paraId="47948666" w14:textId="77777777" w:rsidR="006720CE" w:rsidRPr="00F87F2E" w:rsidRDefault="006720CE" w:rsidP="00DC631F">
            <w:pPr>
              <w:autoSpaceDE w:val="0"/>
              <w:autoSpaceDN w:val="0"/>
              <w:adjustRightInd w:val="0"/>
              <w:spacing w:line="240" w:lineRule="auto"/>
              <w:rPr>
                <w:rFonts w:ascii="Trebuchet MS" w:hAnsi="Trebuchet MS" w:cs="Arial"/>
                <w:color w:val="000000"/>
              </w:rPr>
            </w:pPr>
          </w:p>
          <w:p w14:paraId="27F4D4DE" w14:textId="77777777" w:rsidR="006720CE" w:rsidRPr="00F87F2E" w:rsidRDefault="006720CE" w:rsidP="00DC631F">
            <w:pPr>
              <w:autoSpaceDE w:val="0"/>
              <w:autoSpaceDN w:val="0"/>
              <w:adjustRightInd w:val="0"/>
              <w:spacing w:line="240" w:lineRule="auto"/>
              <w:rPr>
                <w:rFonts w:ascii="Trebuchet MS" w:hAnsi="Trebuchet MS" w:cs="Arial"/>
                <w:color w:val="000000"/>
              </w:rPr>
            </w:pPr>
          </w:p>
          <w:p w14:paraId="76970C02" w14:textId="77777777" w:rsidR="006720CE" w:rsidRPr="00F87F2E" w:rsidRDefault="006720CE" w:rsidP="00DC631F">
            <w:pPr>
              <w:pStyle w:val="Default"/>
              <w:rPr>
                <w:rFonts w:ascii="Trebuchet MS" w:hAnsi="Trebuchet MS"/>
              </w:rPr>
            </w:pPr>
          </w:p>
        </w:tc>
      </w:tr>
      <w:tr w:rsidR="006720CE" w:rsidRPr="00D235A9" w14:paraId="25B152F4" w14:textId="77777777" w:rsidTr="00ED7DD5">
        <w:trPr>
          <w:trHeight w:val="425"/>
        </w:trPr>
        <w:tc>
          <w:tcPr>
            <w:tcW w:w="13284" w:type="dxa"/>
            <w:gridSpan w:val="2"/>
            <w:shd w:val="clear" w:color="auto" w:fill="BFBFBF" w:themeFill="background1" w:themeFillShade="BF"/>
            <w:vAlign w:val="center"/>
          </w:tcPr>
          <w:p w14:paraId="78B3D2F7" w14:textId="77777777" w:rsidR="006720CE" w:rsidRPr="00BF7F63" w:rsidRDefault="006720CE" w:rsidP="00ED7DD5">
            <w:pPr>
              <w:pStyle w:val="Heading5"/>
              <w:spacing w:before="0"/>
            </w:pPr>
            <w:r w:rsidRPr="00BF7F63">
              <w:t>Polarisation</w:t>
            </w:r>
          </w:p>
        </w:tc>
      </w:tr>
      <w:tr w:rsidR="006720CE" w:rsidRPr="00D235A9" w14:paraId="1F33DC34" w14:textId="77777777" w:rsidTr="00DC631F">
        <w:trPr>
          <w:trHeight w:val="80"/>
        </w:trPr>
        <w:tc>
          <w:tcPr>
            <w:tcW w:w="6642" w:type="dxa"/>
            <w:tcBorders>
              <w:top w:val="single" w:sz="4" w:space="0" w:color="auto"/>
              <w:left w:val="single" w:sz="4" w:space="0" w:color="auto"/>
              <w:bottom w:val="nil"/>
              <w:right w:val="single" w:sz="4" w:space="0" w:color="auto"/>
            </w:tcBorders>
          </w:tcPr>
          <w:p w14:paraId="1EC832FC" w14:textId="77777777" w:rsidR="006720CE" w:rsidRDefault="006720CE" w:rsidP="00FB2EF6">
            <w:r w:rsidRPr="00672057">
              <w:t>Knowledge of what is meant by a plane-polarised wave.</w:t>
            </w:r>
          </w:p>
          <w:p w14:paraId="0158A6F2" w14:textId="77777777" w:rsidR="006720CE" w:rsidRPr="00F87F2E" w:rsidRDefault="006720CE" w:rsidP="00FB2EF6">
            <w:pPr>
              <w:rPr>
                <w:rFonts w:ascii="Trebuchet MS" w:hAnsi="Trebuchet MS" w:cs="Arial"/>
                <w:b/>
                <w:color w:val="000000"/>
              </w:rPr>
            </w:pPr>
          </w:p>
        </w:tc>
        <w:tc>
          <w:tcPr>
            <w:tcW w:w="6642" w:type="dxa"/>
            <w:tcBorders>
              <w:top w:val="single" w:sz="4" w:space="0" w:color="auto"/>
              <w:left w:val="single" w:sz="4" w:space="0" w:color="auto"/>
              <w:bottom w:val="nil"/>
              <w:right w:val="single" w:sz="4" w:space="0" w:color="auto"/>
            </w:tcBorders>
          </w:tcPr>
          <w:p w14:paraId="41094AA3" w14:textId="77777777" w:rsidR="006720CE" w:rsidRPr="00F87F2E" w:rsidRDefault="006720CE" w:rsidP="00FB2EF6">
            <w:r>
              <w:t xml:space="preserve">Use </w:t>
            </w:r>
            <w:r w:rsidRPr="00F87F2E">
              <w:t>a polariser and analyser</w:t>
            </w:r>
            <w:r>
              <w:t xml:space="preserve"> to observe</w:t>
            </w:r>
            <w:r w:rsidRPr="00F87F2E">
              <w:t xml:space="preserve"> the difference between plane</w:t>
            </w:r>
            <w:r>
              <w:t>-</w:t>
            </w:r>
            <w:r w:rsidRPr="00F87F2E">
              <w:t xml:space="preserve">polarised and unpolarised waves. </w:t>
            </w:r>
          </w:p>
          <w:p w14:paraId="1C8115F3" w14:textId="77777777" w:rsidR="006720CE" w:rsidRPr="00F87F2E" w:rsidRDefault="006720CE" w:rsidP="00FB2EF6">
            <w:pPr>
              <w:rPr>
                <w:rFonts w:ascii="Trebuchet MS" w:hAnsi="Trebuchet MS" w:cs="Arial"/>
                <w:b/>
                <w:color w:val="000000"/>
              </w:rPr>
            </w:pPr>
          </w:p>
        </w:tc>
      </w:tr>
      <w:tr w:rsidR="006720CE" w:rsidRPr="00D235A9" w14:paraId="0D83FFEA" w14:textId="77777777" w:rsidTr="00DC631F">
        <w:trPr>
          <w:trHeight w:val="80"/>
        </w:trPr>
        <w:tc>
          <w:tcPr>
            <w:tcW w:w="6642" w:type="dxa"/>
            <w:tcBorders>
              <w:top w:val="nil"/>
              <w:left w:val="single" w:sz="4" w:space="0" w:color="auto"/>
              <w:bottom w:val="single" w:sz="4" w:space="0" w:color="auto"/>
              <w:right w:val="single" w:sz="4" w:space="0" w:color="auto"/>
            </w:tcBorders>
          </w:tcPr>
          <w:p w14:paraId="239370F6" w14:textId="3ABE2BC1" w:rsidR="006720CE" w:rsidRPr="00672057" w:rsidRDefault="006720CE" w:rsidP="00FB2EF6">
            <w:r w:rsidRPr="00672057">
              <w:t xml:space="preserve">Knowledge of the effect on light of polarisers and analysers. </w:t>
            </w:r>
          </w:p>
          <w:p w14:paraId="6A615E70" w14:textId="77777777" w:rsidR="006720CE" w:rsidRPr="00F87F2E" w:rsidRDefault="006720CE" w:rsidP="00FB2EF6">
            <w:pPr>
              <w:rPr>
                <w:rFonts w:ascii="Trebuchet MS" w:hAnsi="Trebuchet MS" w:cs="Arial"/>
                <w:b/>
                <w:color w:val="000000"/>
              </w:rPr>
            </w:pPr>
          </w:p>
        </w:tc>
        <w:tc>
          <w:tcPr>
            <w:tcW w:w="6642" w:type="dxa"/>
            <w:tcBorders>
              <w:top w:val="nil"/>
              <w:left w:val="single" w:sz="4" w:space="0" w:color="auto"/>
              <w:bottom w:val="single" w:sz="4" w:space="0" w:color="auto"/>
              <w:right w:val="single" w:sz="4" w:space="0" w:color="auto"/>
            </w:tcBorders>
          </w:tcPr>
          <w:p w14:paraId="3470DD0F" w14:textId="77777777" w:rsidR="006720CE" w:rsidRPr="003D7B25" w:rsidRDefault="006720CE" w:rsidP="00FB2EF6">
            <w:r w:rsidRPr="003D7B25">
              <w:t xml:space="preserve">Investigate the polarisation of microwaves and light. </w:t>
            </w:r>
          </w:p>
          <w:p w14:paraId="68DD5147" w14:textId="77777777" w:rsidR="006720CE" w:rsidRPr="00F87F2E" w:rsidRDefault="006720CE" w:rsidP="00FB2EF6">
            <w:pPr>
              <w:rPr>
                <w:rFonts w:ascii="Trebuchet MS" w:hAnsi="Trebuchet MS" w:cs="Arial"/>
                <w:b/>
                <w:color w:val="000000"/>
              </w:rPr>
            </w:pPr>
          </w:p>
        </w:tc>
      </w:tr>
    </w:tbl>
    <w:p w14:paraId="1BFD75CC"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2E595E69" w14:textId="77777777" w:rsidTr="0089748D">
        <w:trPr>
          <w:trHeight w:val="567"/>
        </w:trPr>
        <w:tc>
          <w:tcPr>
            <w:tcW w:w="6642" w:type="dxa"/>
            <w:shd w:val="clear" w:color="auto" w:fill="BFBFBF" w:themeFill="background1" w:themeFillShade="BF"/>
            <w:vAlign w:val="center"/>
          </w:tcPr>
          <w:p w14:paraId="659CD904" w14:textId="77777777" w:rsidR="006720CE" w:rsidRPr="003A067B" w:rsidRDefault="006720CE" w:rsidP="0089748D">
            <w:pPr>
              <w:pStyle w:val="Heading4"/>
              <w:spacing w:before="0"/>
            </w:pPr>
            <w:r w:rsidRPr="003A067B">
              <w:lastRenderedPageBreak/>
              <w:t xml:space="preserve">Quanta and waves </w:t>
            </w:r>
          </w:p>
          <w:p w14:paraId="4D3E5A59" w14:textId="77777777" w:rsidR="006720CE" w:rsidRPr="003A067B" w:rsidRDefault="006720CE" w:rsidP="0089748D">
            <w:pPr>
              <w:pStyle w:val="Heading4"/>
              <w:spacing w:before="0"/>
            </w:pPr>
            <w:r w:rsidRPr="003A067B">
              <w:t xml:space="preserve">Mandatory content </w:t>
            </w:r>
          </w:p>
        </w:tc>
        <w:tc>
          <w:tcPr>
            <w:tcW w:w="6642" w:type="dxa"/>
            <w:shd w:val="clear" w:color="auto" w:fill="BFBFBF" w:themeFill="background1" w:themeFillShade="BF"/>
            <w:vAlign w:val="center"/>
          </w:tcPr>
          <w:p w14:paraId="6C1CF7BF" w14:textId="77777777" w:rsidR="006720CE" w:rsidRPr="003A067B" w:rsidRDefault="006720CE" w:rsidP="0089748D">
            <w:pPr>
              <w:pStyle w:val="Heading4"/>
              <w:spacing w:before="0"/>
            </w:pPr>
            <w:r w:rsidRPr="003A067B">
              <w:t>Suggested activities</w:t>
            </w:r>
          </w:p>
        </w:tc>
      </w:tr>
      <w:tr w:rsidR="006720CE" w:rsidRPr="00D235A9" w14:paraId="33940099" w14:textId="77777777" w:rsidTr="0089748D">
        <w:trPr>
          <w:trHeight w:val="425"/>
        </w:trPr>
        <w:tc>
          <w:tcPr>
            <w:tcW w:w="13284" w:type="dxa"/>
            <w:gridSpan w:val="2"/>
            <w:tcBorders>
              <w:bottom w:val="single" w:sz="4" w:space="0" w:color="auto"/>
            </w:tcBorders>
            <w:shd w:val="clear" w:color="auto" w:fill="BFBFBF" w:themeFill="background1" w:themeFillShade="BF"/>
            <w:vAlign w:val="center"/>
          </w:tcPr>
          <w:p w14:paraId="3587BE15" w14:textId="77777777" w:rsidR="006720CE" w:rsidRPr="003A067B" w:rsidRDefault="006720CE" w:rsidP="0089748D">
            <w:pPr>
              <w:pStyle w:val="Heading5"/>
              <w:spacing w:before="0"/>
            </w:pPr>
            <w:r w:rsidRPr="003A067B">
              <w:t>Polarisation (continued)</w:t>
            </w:r>
          </w:p>
        </w:tc>
      </w:tr>
      <w:tr w:rsidR="006720CE" w:rsidRPr="00D235A9" w14:paraId="1F02282F" w14:textId="77777777" w:rsidTr="00DC631F">
        <w:trPr>
          <w:trHeight w:val="80"/>
        </w:trPr>
        <w:tc>
          <w:tcPr>
            <w:tcW w:w="6642" w:type="dxa"/>
            <w:tcBorders>
              <w:top w:val="single" w:sz="4" w:space="0" w:color="auto"/>
              <w:left w:val="single" w:sz="4" w:space="0" w:color="auto"/>
              <w:bottom w:val="nil"/>
              <w:right w:val="single" w:sz="4" w:space="0" w:color="auto"/>
            </w:tcBorders>
          </w:tcPr>
          <w:p w14:paraId="4FE7C6AC" w14:textId="3580CBE7" w:rsidR="006720CE" w:rsidRPr="00672057" w:rsidRDefault="006720CE" w:rsidP="00FB2EF6">
            <w:r w:rsidRPr="00672057">
              <w:t xml:space="preserve">Knowledge that when a ray of unpolarised light is incident on the surface of an insulator at Brewster’s angle the reflected ray becomes plane-polarised. </w:t>
            </w:r>
          </w:p>
          <w:p w14:paraId="09BD8D34" w14:textId="77777777" w:rsidR="006720CE" w:rsidRPr="00672057" w:rsidRDefault="006720CE" w:rsidP="00DC631F"/>
        </w:tc>
        <w:tc>
          <w:tcPr>
            <w:tcW w:w="6642" w:type="dxa"/>
            <w:tcBorders>
              <w:top w:val="single" w:sz="4" w:space="0" w:color="auto"/>
              <w:left w:val="single" w:sz="4" w:space="0" w:color="auto"/>
              <w:bottom w:val="nil"/>
              <w:right w:val="single" w:sz="4" w:space="0" w:color="auto"/>
            </w:tcBorders>
          </w:tcPr>
          <w:p w14:paraId="47DEB9C4" w14:textId="77777777" w:rsidR="006720CE" w:rsidRPr="00146ED5" w:rsidRDefault="006720CE" w:rsidP="00FB2EF6">
            <w:r w:rsidRPr="00CC33A8">
              <w:t>Investigat</w:t>
            </w:r>
            <w:r>
              <w:t>e</w:t>
            </w:r>
            <w:r w:rsidRPr="00CC33A8">
              <w:t xml:space="preserve"> reflected laser (polarised) light from a glass surface through a polarising filter</w:t>
            </w:r>
            <w:r>
              <w:t>,</w:t>
            </w:r>
            <w:r w:rsidRPr="00CC33A8">
              <w:t xml:space="preserve"> as the angle of incidence is varied. </w:t>
            </w:r>
          </w:p>
          <w:p w14:paraId="46895EAF" w14:textId="77777777" w:rsidR="006720CE" w:rsidRPr="00F87F2E" w:rsidRDefault="006720CE" w:rsidP="00FB2EF6">
            <w:pPr>
              <w:rPr>
                <w:rFonts w:ascii="Trebuchet MS" w:hAnsi="Trebuchet MS"/>
              </w:rPr>
            </w:pPr>
          </w:p>
        </w:tc>
      </w:tr>
      <w:tr w:rsidR="006720CE" w:rsidRPr="00D235A9" w14:paraId="18C0D7A9" w14:textId="77777777" w:rsidTr="00DC631F">
        <w:trPr>
          <w:trHeight w:val="80"/>
        </w:trPr>
        <w:tc>
          <w:tcPr>
            <w:tcW w:w="6642" w:type="dxa"/>
            <w:tcBorders>
              <w:top w:val="nil"/>
              <w:left w:val="single" w:sz="4" w:space="0" w:color="auto"/>
              <w:bottom w:val="nil"/>
              <w:right w:val="single" w:sz="4" w:space="0" w:color="auto"/>
            </w:tcBorders>
          </w:tcPr>
          <w:p w14:paraId="30CC46ED" w14:textId="2E344C0B" w:rsidR="006720CE" w:rsidRPr="00672057" w:rsidRDefault="006720CE" w:rsidP="00C525C0">
            <w:pPr>
              <w:pStyle w:val="Default"/>
              <w:spacing w:line="240" w:lineRule="auto"/>
            </w:pPr>
            <w:r w:rsidRPr="00672057">
              <w:t xml:space="preserve">Derivation of the relationship </w:t>
            </w:r>
            <w:r w:rsidRPr="00BB6238">
              <w:rPr>
                <w:position w:val="-14"/>
              </w:rPr>
              <w:object w:dxaOrig="940" w:dyaOrig="380" w14:anchorId="35F0807E">
                <v:shape id="_x0000_i1125" type="#_x0000_t75" style="width:46.95pt;height:19.4pt" o:ole="">
                  <v:imagedata r:id="rId97" o:title=""/>
                </v:shape>
                <o:OLEObject Type="Embed" ProgID="Equation.DSMT4" ShapeID="_x0000_i1125" DrawAspect="Content" ObjectID="_1852963637" r:id="rId218"/>
              </w:object>
            </w:r>
            <w:r w:rsidRPr="00672057">
              <w:t xml:space="preserve"> .</w:t>
            </w:r>
          </w:p>
          <w:p w14:paraId="27C9C040" w14:textId="77777777" w:rsidR="006720CE" w:rsidRPr="00672057" w:rsidRDefault="006720CE" w:rsidP="00DC631F"/>
        </w:tc>
        <w:tc>
          <w:tcPr>
            <w:tcW w:w="6642" w:type="dxa"/>
            <w:tcBorders>
              <w:top w:val="nil"/>
              <w:left w:val="single" w:sz="4" w:space="0" w:color="auto"/>
              <w:bottom w:val="nil"/>
              <w:right w:val="single" w:sz="4" w:space="0" w:color="auto"/>
            </w:tcBorders>
          </w:tcPr>
          <w:p w14:paraId="01E11C0A" w14:textId="77777777" w:rsidR="006720CE" w:rsidRDefault="006720CE" w:rsidP="00FB2EF6">
            <w:r w:rsidRPr="00146ED5">
              <w:t>Research</w:t>
            </w:r>
            <w:r>
              <w:t xml:space="preserve"> </w:t>
            </w:r>
            <w:r w:rsidRPr="00146ED5">
              <w:t>liquid crystal displays, computer/phone displays, polarising lenses, optical activity, photoelasticity</w:t>
            </w:r>
            <w:r>
              <w:t xml:space="preserve">, and saccharimetry. </w:t>
            </w:r>
          </w:p>
          <w:p w14:paraId="33FD555E" w14:textId="77777777" w:rsidR="006720CE" w:rsidRPr="00F868DC" w:rsidRDefault="006720CE" w:rsidP="00FB2EF6"/>
        </w:tc>
      </w:tr>
      <w:tr w:rsidR="006720CE" w:rsidRPr="00D235A9" w14:paraId="48BCC442" w14:textId="77777777" w:rsidTr="00DC631F">
        <w:trPr>
          <w:trHeight w:val="80"/>
        </w:trPr>
        <w:tc>
          <w:tcPr>
            <w:tcW w:w="6642" w:type="dxa"/>
            <w:tcBorders>
              <w:top w:val="nil"/>
              <w:left w:val="single" w:sz="4" w:space="0" w:color="auto"/>
              <w:bottom w:val="single" w:sz="4" w:space="0" w:color="auto"/>
              <w:right w:val="single" w:sz="4" w:space="0" w:color="auto"/>
            </w:tcBorders>
          </w:tcPr>
          <w:p w14:paraId="391E3713" w14:textId="77777777" w:rsidR="006720CE" w:rsidRDefault="006720CE" w:rsidP="00FB2EF6">
            <w:r w:rsidRPr="00672057">
              <w:t xml:space="preserve">Use of an appropriate relationship to solve problems involving Brewster’s angle and refractive index. </w:t>
            </w:r>
          </w:p>
          <w:p w14:paraId="5733B515" w14:textId="77777777" w:rsidR="006720CE" w:rsidRPr="00672057" w:rsidRDefault="006720CE" w:rsidP="00FB2EF6"/>
          <w:p w14:paraId="1A7A5998" w14:textId="77777777" w:rsidR="006720CE" w:rsidRDefault="006720CE" w:rsidP="00C525C0">
            <w:pPr>
              <w:pStyle w:val="Default"/>
              <w:spacing w:line="240" w:lineRule="auto"/>
            </w:pPr>
            <w:r w:rsidRPr="00BB6238">
              <w:object w:dxaOrig="940" w:dyaOrig="380" w14:anchorId="667E27FB">
                <v:shape id="_x0000_i1126" type="#_x0000_t75" style="width:46.95pt;height:19.4pt" o:ole="">
                  <v:imagedata r:id="rId97" o:title=""/>
                </v:shape>
                <o:OLEObject Type="Embed" ProgID="Equation.DSMT4" ShapeID="_x0000_i1126" DrawAspect="Content" ObjectID="_1852963638" r:id="rId219"/>
              </w:object>
            </w:r>
          </w:p>
          <w:p w14:paraId="75B6D705" w14:textId="09C9B6E6" w:rsidR="00A86B2D" w:rsidRPr="00850621" w:rsidRDefault="00A86B2D" w:rsidP="00C525C0">
            <w:pPr>
              <w:pStyle w:val="Default"/>
              <w:spacing w:line="240" w:lineRule="auto"/>
            </w:pPr>
          </w:p>
        </w:tc>
        <w:tc>
          <w:tcPr>
            <w:tcW w:w="6642" w:type="dxa"/>
            <w:tcBorders>
              <w:top w:val="nil"/>
              <w:left w:val="single" w:sz="4" w:space="0" w:color="auto"/>
              <w:bottom w:val="single" w:sz="4" w:space="0" w:color="auto"/>
              <w:right w:val="single" w:sz="4" w:space="0" w:color="auto"/>
            </w:tcBorders>
          </w:tcPr>
          <w:p w14:paraId="0263C658" w14:textId="77777777" w:rsidR="006720CE" w:rsidRPr="00F87F2E" w:rsidRDefault="006720CE" w:rsidP="00FB2EF6">
            <w:pPr>
              <w:rPr>
                <w:rFonts w:ascii="Trebuchet MS" w:hAnsi="Trebuchet MS" w:cs="Arial"/>
                <w:color w:val="000000"/>
              </w:rPr>
            </w:pPr>
            <w:r w:rsidRPr="003E0D04">
              <w:rPr>
                <w:rFonts w:cs="Arial"/>
                <w:szCs w:val="22"/>
              </w:rPr>
              <w:t>Stress analysis of Perspex models of structures.</w:t>
            </w:r>
            <w:r w:rsidRPr="00F87F2E">
              <w:rPr>
                <w:rFonts w:ascii="Trebuchet MS" w:hAnsi="Trebuchet MS"/>
              </w:rPr>
              <w:t xml:space="preserve"> </w:t>
            </w:r>
          </w:p>
        </w:tc>
      </w:tr>
    </w:tbl>
    <w:p w14:paraId="0CC1EADA" w14:textId="77777777" w:rsidR="006720CE" w:rsidRDefault="006720CE" w:rsidP="006720CE"/>
    <w:p w14:paraId="065B73A2" w14:textId="77777777" w:rsidR="006720CE" w:rsidRDefault="006720CE" w:rsidP="006720CE">
      <w:pPr>
        <w:tabs>
          <w:tab w:val="clear" w:pos="284"/>
          <w:tab w:val="clear" w:pos="567"/>
        </w:tabs>
        <w:spacing w:line="240" w:lineRule="auto"/>
      </w:pPr>
      <w:r>
        <w:br w:type="page"/>
      </w:r>
    </w:p>
    <w:tbl>
      <w:tblPr>
        <w:tblW w:w="0" w:type="auto"/>
        <w:tblInd w:w="-108" w:type="dxa"/>
        <w:tblBorders>
          <w:top w:val="nil"/>
          <w:left w:val="nil"/>
          <w:bottom w:val="nil"/>
          <w:right w:val="nil"/>
        </w:tblBorders>
        <w:tblLayout w:type="fixed"/>
        <w:tblLook w:val="0000" w:firstRow="0" w:lastRow="0" w:firstColumn="0" w:lastColumn="0" w:noHBand="0" w:noVBand="0"/>
      </w:tblPr>
      <w:tblGrid>
        <w:gridCol w:w="6642"/>
        <w:gridCol w:w="6642"/>
      </w:tblGrid>
      <w:tr w:rsidR="006720CE" w:rsidRPr="00D235A9" w14:paraId="2D4E0738" w14:textId="77777777" w:rsidTr="00B1355F">
        <w:trPr>
          <w:trHeight w:val="567"/>
          <w:tblHeader/>
        </w:trPr>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D6FB76F" w14:textId="77777777" w:rsidR="006720CE" w:rsidRPr="00D235A9" w:rsidRDefault="006720CE" w:rsidP="00B1355F">
            <w:pPr>
              <w:pStyle w:val="Heading4"/>
              <w:spacing w:before="0"/>
            </w:pPr>
            <w:r>
              <w:lastRenderedPageBreak/>
              <w:t>Electromagnetism</w:t>
            </w:r>
          </w:p>
          <w:p w14:paraId="41DD1642" w14:textId="77777777" w:rsidR="006720CE" w:rsidRPr="00D235A9" w:rsidRDefault="006720CE" w:rsidP="00B1355F">
            <w:pPr>
              <w:pStyle w:val="Heading4"/>
              <w:spacing w:before="0"/>
            </w:pPr>
            <w:r w:rsidRPr="00D235A9">
              <w:t xml:space="preserve">Mandatory content </w:t>
            </w:r>
          </w:p>
        </w:tc>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9ABC268" w14:textId="77777777" w:rsidR="006720CE" w:rsidRPr="00F87F2E" w:rsidRDefault="006720CE" w:rsidP="00B1355F">
            <w:pPr>
              <w:pStyle w:val="Heading4"/>
              <w:spacing w:before="0"/>
            </w:pPr>
            <w:r w:rsidRPr="00F87F2E">
              <w:t xml:space="preserve">Suggested activities </w:t>
            </w:r>
          </w:p>
        </w:tc>
      </w:tr>
      <w:tr w:rsidR="006720CE" w:rsidRPr="00D235A9" w14:paraId="7CC1C086" w14:textId="77777777" w:rsidTr="00B1355F">
        <w:trPr>
          <w:trHeight w:val="425"/>
        </w:trPr>
        <w:tc>
          <w:tcPr>
            <w:tcW w:w="1328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577B75A" w14:textId="77777777" w:rsidR="006720CE" w:rsidRPr="003D7B25" w:rsidRDefault="006720CE" w:rsidP="00B1355F">
            <w:pPr>
              <w:pStyle w:val="Heading5"/>
              <w:spacing w:before="0"/>
            </w:pPr>
            <w:r w:rsidRPr="003D7B25">
              <w:t xml:space="preserve">Fields </w:t>
            </w:r>
          </w:p>
        </w:tc>
      </w:tr>
      <w:tr w:rsidR="006720CE" w:rsidRPr="00D235A9" w14:paraId="13515C32" w14:textId="77777777" w:rsidTr="00DC631F">
        <w:trPr>
          <w:trHeight w:val="5575"/>
        </w:trPr>
        <w:tc>
          <w:tcPr>
            <w:tcW w:w="6642" w:type="dxa"/>
            <w:tcBorders>
              <w:top w:val="single" w:sz="4" w:space="0" w:color="auto"/>
              <w:left w:val="single" w:sz="4" w:space="0" w:color="auto"/>
              <w:bottom w:val="single" w:sz="4" w:space="0" w:color="auto"/>
              <w:right w:val="single" w:sz="4" w:space="0" w:color="auto"/>
            </w:tcBorders>
          </w:tcPr>
          <w:p w14:paraId="3003C3CD" w14:textId="77777777" w:rsidR="006720CE" w:rsidRPr="00672057" w:rsidRDefault="006720CE" w:rsidP="00FB2EF6">
            <w:r w:rsidRPr="00672057">
              <w:t xml:space="preserve">Knowledge that an electric field is the region that surrounds electrically charged particles in which a force is exerted on other electrically charged particles. </w:t>
            </w:r>
          </w:p>
          <w:p w14:paraId="1B7B5156" w14:textId="77777777" w:rsidR="006720CE" w:rsidRDefault="006720CE" w:rsidP="00FB2EF6"/>
          <w:p w14:paraId="64EC1D1E" w14:textId="5BBBFC30" w:rsidR="006720CE" w:rsidRPr="00672057" w:rsidRDefault="006720CE" w:rsidP="00FB2EF6">
            <w:r w:rsidRPr="00672057">
              <w:t>Definition of electric field strength as the electrical force acting on unit positive charge.</w:t>
            </w:r>
          </w:p>
          <w:p w14:paraId="5125EFAC" w14:textId="77777777" w:rsidR="006720CE" w:rsidRPr="00672057" w:rsidRDefault="006720CE" w:rsidP="00FB2EF6"/>
          <w:p w14:paraId="37688947" w14:textId="2CA28E2E" w:rsidR="006720CE" w:rsidRPr="00672057" w:rsidRDefault="006720CE" w:rsidP="00FB2EF6">
            <w:r w:rsidRPr="00672057">
              <w:t xml:space="preserve">Sketch of electric field patterns around single point charges, a system of charges and </w:t>
            </w:r>
            <w:r>
              <w:t xml:space="preserve">in </w:t>
            </w:r>
            <w:r w:rsidRPr="00672057">
              <w:t xml:space="preserve">a uniform electric field. </w:t>
            </w:r>
          </w:p>
          <w:p w14:paraId="406742EF" w14:textId="77777777" w:rsidR="006720CE" w:rsidRPr="00672057" w:rsidRDefault="006720CE" w:rsidP="00FB2EF6"/>
          <w:p w14:paraId="547F9201" w14:textId="224D8543" w:rsidR="006720CE" w:rsidRPr="00672057" w:rsidRDefault="006720CE" w:rsidP="00FB2EF6">
            <w:r w:rsidRPr="00672057">
              <w:t xml:space="preserve">Definition of electrical potential at a point as the work done in moving unit positive charge from infinity to that point. </w:t>
            </w:r>
          </w:p>
          <w:p w14:paraId="3D111FA2" w14:textId="77777777" w:rsidR="006720CE" w:rsidRPr="00672057" w:rsidRDefault="006720CE" w:rsidP="00FB2EF6"/>
          <w:p w14:paraId="54F75993" w14:textId="77777777" w:rsidR="006720CE" w:rsidRPr="00672057" w:rsidRDefault="006720CE" w:rsidP="00FB2EF6">
            <w:r w:rsidRPr="00672057">
              <w:t xml:space="preserve">Knowledge that the energy required to move charge between two points in an electric field is independent of the path taken. </w:t>
            </w:r>
          </w:p>
          <w:p w14:paraId="3034406F" w14:textId="77777777" w:rsidR="006720CE" w:rsidRPr="00672057" w:rsidRDefault="006720CE" w:rsidP="00FB2EF6"/>
          <w:p w14:paraId="5F98A89B" w14:textId="77777777" w:rsidR="006720CE" w:rsidRDefault="006720CE" w:rsidP="00FB2EF6">
            <w:r w:rsidRPr="00672057">
              <w:t>Use of appropriate relationships to solve problems involving electric</w:t>
            </w:r>
            <w:r>
              <w:t>al</w:t>
            </w:r>
            <w:r w:rsidRPr="00672057">
              <w:t xml:space="preserve"> force, electric</w:t>
            </w:r>
            <w:r>
              <w:t>al</w:t>
            </w:r>
            <w:r w:rsidRPr="00672057">
              <w:t xml:space="preserve"> potential and electric field strength around a point c</w:t>
            </w:r>
            <w:r>
              <w:t xml:space="preserve">harge and a system of charges. </w:t>
            </w:r>
          </w:p>
          <w:p w14:paraId="7E892AAE" w14:textId="77777777" w:rsidR="006720CE" w:rsidRPr="00F868DC" w:rsidRDefault="006720CE" w:rsidP="00FB2EF6"/>
        </w:tc>
        <w:tc>
          <w:tcPr>
            <w:tcW w:w="6642" w:type="dxa"/>
            <w:tcBorders>
              <w:top w:val="single" w:sz="4" w:space="0" w:color="auto"/>
              <w:left w:val="single" w:sz="4" w:space="0" w:color="auto"/>
              <w:bottom w:val="single" w:sz="4" w:space="0" w:color="auto"/>
              <w:right w:val="single" w:sz="4" w:space="0" w:color="auto"/>
            </w:tcBorders>
          </w:tcPr>
          <w:p w14:paraId="6F375662" w14:textId="77777777" w:rsidR="006720CE" w:rsidRDefault="006720CE" w:rsidP="00FB2EF6"/>
          <w:p w14:paraId="38F9F380" w14:textId="77777777" w:rsidR="006720CE" w:rsidRDefault="006720CE" w:rsidP="00FB2EF6">
            <w:r>
              <w:t>Observe field lines around charged objects.</w:t>
            </w:r>
            <w:r w:rsidRPr="00F87F2E">
              <w:t xml:space="preserve"> </w:t>
            </w:r>
          </w:p>
          <w:p w14:paraId="67FF3FC0" w14:textId="77777777" w:rsidR="006720CE" w:rsidRDefault="006720CE" w:rsidP="00FB2EF6"/>
          <w:p w14:paraId="463DA92D" w14:textId="77777777" w:rsidR="006720CE" w:rsidRPr="00F87F2E" w:rsidRDefault="006720CE" w:rsidP="00FB2EF6"/>
          <w:p w14:paraId="469009ED" w14:textId="77777777" w:rsidR="006720CE" w:rsidRDefault="006720CE" w:rsidP="00FB2EF6">
            <w:pPr>
              <w:rPr>
                <w:rFonts w:cs="Arial"/>
              </w:rPr>
            </w:pPr>
            <w:r w:rsidRPr="003E0D04">
              <w:rPr>
                <w:rFonts w:cs="Arial"/>
              </w:rPr>
              <w:t>Research the physics underlying electrostatic spray painting</w:t>
            </w:r>
          </w:p>
          <w:p w14:paraId="1ED99620" w14:textId="77777777" w:rsidR="006720CE" w:rsidRDefault="006720CE" w:rsidP="00FB2EF6">
            <w:pPr>
              <w:rPr>
                <w:rFonts w:cs="Arial"/>
              </w:rPr>
            </w:pPr>
          </w:p>
          <w:p w14:paraId="1C6118FA" w14:textId="77777777" w:rsidR="006720CE" w:rsidRDefault="006720CE" w:rsidP="00FB2EF6">
            <w:pPr>
              <w:rPr>
                <w:rFonts w:cs="Arial"/>
              </w:rPr>
            </w:pPr>
            <w:r w:rsidRPr="003E0D04">
              <w:rPr>
                <w:rFonts w:cs="Arial"/>
              </w:rPr>
              <w:t>Research the physics underlying the operation of virtual</w:t>
            </w:r>
            <w:r>
              <w:rPr>
                <w:rFonts w:cs="Arial"/>
              </w:rPr>
              <w:t>-</w:t>
            </w:r>
            <w:r w:rsidRPr="003E0D04">
              <w:rPr>
                <w:rFonts w:cs="Arial"/>
              </w:rPr>
              <w:t>reality (VR) goggles.</w:t>
            </w:r>
          </w:p>
          <w:p w14:paraId="5407F002" w14:textId="77777777" w:rsidR="006720CE" w:rsidRDefault="006720CE" w:rsidP="00FB2EF6">
            <w:pPr>
              <w:rPr>
                <w:rFonts w:cs="Arial"/>
              </w:rPr>
            </w:pPr>
          </w:p>
          <w:p w14:paraId="4F8F579D" w14:textId="77777777" w:rsidR="006720CE" w:rsidRPr="003E0D04" w:rsidRDefault="006720CE" w:rsidP="00FB2EF6">
            <w:pPr>
              <w:rPr>
                <w:rFonts w:cs="Arial"/>
              </w:rPr>
            </w:pPr>
          </w:p>
          <w:p w14:paraId="49210889" w14:textId="77777777" w:rsidR="006720CE" w:rsidRPr="00F87F2E" w:rsidRDefault="006720CE" w:rsidP="00FB2EF6">
            <w:pPr>
              <w:rPr>
                <w:rFonts w:ascii="Trebuchet MS" w:hAnsi="Trebuchet MS" w:cs="Arial"/>
                <w:b/>
                <w:bCs/>
                <w:color w:val="000000"/>
              </w:rPr>
            </w:pPr>
          </w:p>
        </w:tc>
      </w:tr>
    </w:tbl>
    <w:p w14:paraId="334A9746" w14:textId="77777777" w:rsidR="006720CE" w:rsidRDefault="006720CE" w:rsidP="006720CE">
      <w:r>
        <w:br w:type="page"/>
      </w:r>
    </w:p>
    <w:tbl>
      <w:tblPr>
        <w:tblW w:w="0" w:type="auto"/>
        <w:tblInd w:w="-108" w:type="dxa"/>
        <w:tblBorders>
          <w:top w:val="nil"/>
          <w:left w:val="nil"/>
          <w:bottom w:val="nil"/>
          <w:right w:val="nil"/>
        </w:tblBorders>
        <w:tblLayout w:type="fixed"/>
        <w:tblLook w:val="0000" w:firstRow="0" w:lastRow="0" w:firstColumn="0" w:lastColumn="0" w:noHBand="0" w:noVBand="0"/>
      </w:tblPr>
      <w:tblGrid>
        <w:gridCol w:w="6642"/>
        <w:gridCol w:w="6642"/>
      </w:tblGrid>
      <w:tr w:rsidR="006720CE" w:rsidRPr="00D235A9" w14:paraId="38C47B39" w14:textId="77777777" w:rsidTr="00CC25C8">
        <w:trPr>
          <w:trHeight w:val="567"/>
        </w:trPr>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F9A193E" w14:textId="77777777" w:rsidR="006720CE" w:rsidRPr="00833E81" w:rsidRDefault="006720CE" w:rsidP="00CC25C8">
            <w:pPr>
              <w:pStyle w:val="Heading4"/>
              <w:spacing w:before="0"/>
            </w:pPr>
            <w:r w:rsidRPr="00833E81">
              <w:lastRenderedPageBreak/>
              <w:t>Electromagnetism</w:t>
            </w:r>
          </w:p>
          <w:p w14:paraId="65C73DEE" w14:textId="77777777" w:rsidR="006720CE" w:rsidRPr="00833E81" w:rsidRDefault="006720CE" w:rsidP="00CC25C8">
            <w:pPr>
              <w:pStyle w:val="Heading4"/>
              <w:spacing w:before="0"/>
            </w:pPr>
            <w:r w:rsidRPr="00833E81">
              <w:t xml:space="preserve">Mandatory content </w:t>
            </w:r>
          </w:p>
        </w:tc>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9FCE92" w14:textId="77777777" w:rsidR="006720CE" w:rsidRPr="00833E81" w:rsidRDefault="006720CE" w:rsidP="00CC25C8">
            <w:pPr>
              <w:pStyle w:val="Heading4"/>
              <w:spacing w:before="0"/>
            </w:pPr>
            <w:r w:rsidRPr="00833E81">
              <w:t xml:space="preserve">Suggested activities </w:t>
            </w:r>
          </w:p>
        </w:tc>
      </w:tr>
      <w:tr w:rsidR="006720CE" w:rsidRPr="00D235A9" w14:paraId="0681E023" w14:textId="77777777" w:rsidTr="00CC25C8">
        <w:trPr>
          <w:trHeight w:val="425"/>
        </w:trPr>
        <w:tc>
          <w:tcPr>
            <w:tcW w:w="1328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4B81EC9" w14:textId="77777777" w:rsidR="006720CE" w:rsidRPr="00833E81" w:rsidRDefault="006720CE" w:rsidP="00CC25C8">
            <w:pPr>
              <w:pStyle w:val="Heading5"/>
              <w:spacing w:before="0"/>
            </w:pPr>
            <w:r w:rsidRPr="00833E81">
              <w:t>Fields (continued)</w:t>
            </w:r>
          </w:p>
        </w:tc>
      </w:tr>
      <w:tr w:rsidR="006720CE" w:rsidRPr="00D235A9" w14:paraId="1C67D526" w14:textId="77777777" w:rsidTr="00DC631F">
        <w:trPr>
          <w:trHeight w:val="103"/>
        </w:trPr>
        <w:tc>
          <w:tcPr>
            <w:tcW w:w="6642" w:type="dxa"/>
            <w:tcBorders>
              <w:top w:val="single" w:sz="4" w:space="0" w:color="auto"/>
              <w:left w:val="single" w:sz="4" w:space="0" w:color="auto"/>
              <w:bottom w:val="nil"/>
              <w:right w:val="single" w:sz="4" w:space="0" w:color="auto"/>
            </w:tcBorders>
          </w:tcPr>
          <w:p w14:paraId="3F804D65" w14:textId="77777777" w:rsidR="006720CE" w:rsidRPr="00672057" w:rsidRDefault="006720CE" w:rsidP="006720CE">
            <w:pPr>
              <w:pStyle w:val="Default"/>
              <w:spacing w:line="240" w:lineRule="auto"/>
            </w:pPr>
            <w:r w:rsidRPr="00C47170">
              <w:rPr>
                <w:position w:val="-120"/>
              </w:rPr>
              <w:object w:dxaOrig="1200" w:dyaOrig="2480" w14:anchorId="10D0A998">
                <v:shape id="_x0000_i1127" type="#_x0000_t75" style="width:58.25pt;height:123.95pt" o:ole="">
                  <v:imagedata r:id="rId220" o:title=""/>
                </v:shape>
                <o:OLEObject Type="Embed" ProgID="Equation.DSMT4" ShapeID="_x0000_i1127" DrawAspect="Content" ObjectID="_1852963639" r:id="rId221"/>
              </w:object>
            </w:r>
          </w:p>
          <w:p w14:paraId="3825FBC0" w14:textId="77777777" w:rsidR="006720CE" w:rsidRPr="00672057" w:rsidRDefault="006720CE" w:rsidP="00FB2EF6"/>
          <w:p w14:paraId="2437C959" w14:textId="77777777" w:rsidR="006720CE" w:rsidRPr="00672057" w:rsidRDefault="006720CE" w:rsidP="00FB2EF6">
            <w:r w:rsidRPr="00672057">
              <w:t xml:space="preserve">Use of appropriate relationships to solve problems involving charge, energy, potential difference, and electric field strength in situations involving a uniform electric field. </w:t>
            </w:r>
          </w:p>
          <w:p w14:paraId="0B341195" w14:textId="77777777" w:rsidR="006720CE" w:rsidRPr="00672057" w:rsidRDefault="006720CE" w:rsidP="00FB2EF6"/>
          <w:p w14:paraId="67934815" w14:textId="77777777" w:rsidR="006720CE" w:rsidRPr="00052322" w:rsidRDefault="006720CE" w:rsidP="00C525C0">
            <w:pPr>
              <w:pStyle w:val="Default"/>
              <w:spacing w:line="240" w:lineRule="auto"/>
            </w:pPr>
            <w:r w:rsidRPr="00AF03E7">
              <w:object w:dxaOrig="900" w:dyaOrig="1420" w14:anchorId="3006E4CA">
                <v:shape id="_x0000_i1128" type="#_x0000_t75" style="width:45.1pt;height:71.35pt" o:ole="">
                  <v:imagedata r:id="rId102" o:title=""/>
                </v:shape>
                <o:OLEObject Type="Embed" ProgID="Equation.DSMT4" ShapeID="_x0000_i1128" DrawAspect="Content" ObjectID="_1852963640" r:id="rId222"/>
              </w:object>
            </w:r>
            <w:r>
              <w:t xml:space="preserve"> </w:t>
            </w:r>
          </w:p>
        </w:tc>
        <w:tc>
          <w:tcPr>
            <w:tcW w:w="6642" w:type="dxa"/>
            <w:tcBorders>
              <w:top w:val="single" w:sz="4" w:space="0" w:color="auto"/>
              <w:left w:val="single" w:sz="4" w:space="0" w:color="auto"/>
              <w:bottom w:val="nil"/>
              <w:right w:val="single" w:sz="4" w:space="0" w:color="auto"/>
            </w:tcBorders>
          </w:tcPr>
          <w:p w14:paraId="18414E5C" w14:textId="77777777" w:rsidR="006720CE" w:rsidRPr="00F87F2E" w:rsidRDefault="006720CE" w:rsidP="00DC631F">
            <w:pPr>
              <w:autoSpaceDE w:val="0"/>
              <w:autoSpaceDN w:val="0"/>
              <w:adjustRightInd w:val="0"/>
              <w:spacing w:line="240" w:lineRule="auto"/>
              <w:rPr>
                <w:rFonts w:ascii="Trebuchet MS" w:hAnsi="Trebuchet MS" w:cs="Arial"/>
                <w:b/>
                <w:bCs/>
                <w:color w:val="000000"/>
              </w:rPr>
            </w:pPr>
          </w:p>
        </w:tc>
      </w:tr>
      <w:tr w:rsidR="006720CE" w:rsidRPr="00D235A9" w14:paraId="3BA621DB" w14:textId="77777777" w:rsidTr="00DC631F">
        <w:trPr>
          <w:trHeight w:val="103"/>
        </w:trPr>
        <w:tc>
          <w:tcPr>
            <w:tcW w:w="6642" w:type="dxa"/>
            <w:tcBorders>
              <w:top w:val="nil"/>
              <w:left w:val="single" w:sz="4" w:space="0" w:color="auto"/>
              <w:bottom w:val="nil"/>
              <w:right w:val="single" w:sz="4" w:space="0" w:color="auto"/>
            </w:tcBorders>
          </w:tcPr>
          <w:p w14:paraId="5668CF59" w14:textId="77777777" w:rsidR="006720CE" w:rsidRDefault="006720CE" w:rsidP="00FB2EF6"/>
          <w:p w14:paraId="0DE75A2F" w14:textId="77777777" w:rsidR="006720CE" w:rsidRPr="00672057" w:rsidRDefault="006720CE" w:rsidP="00FB2EF6">
            <w:r w:rsidRPr="00672057">
              <w:t>Knowledge of Millikan’s experimental method for determining the charge on an electron.</w:t>
            </w:r>
          </w:p>
          <w:p w14:paraId="7F7B702C" w14:textId="77777777" w:rsidR="006720CE" w:rsidRPr="00672057" w:rsidRDefault="006720CE" w:rsidP="00FB2EF6"/>
        </w:tc>
        <w:tc>
          <w:tcPr>
            <w:tcW w:w="6642" w:type="dxa"/>
            <w:tcBorders>
              <w:top w:val="nil"/>
              <w:left w:val="single" w:sz="4" w:space="0" w:color="auto"/>
              <w:bottom w:val="nil"/>
              <w:right w:val="single" w:sz="4" w:space="0" w:color="auto"/>
            </w:tcBorders>
          </w:tcPr>
          <w:p w14:paraId="3D8B438B" w14:textId="77777777" w:rsidR="006720CE" w:rsidRPr="0067352E" w:rsidRDefault="006720CE" w:rsidP="00FB2EF6">
            <w:r w:rsidRPr="0067352E">
              <w:t>View videos showing simulations of Millikan’s experiment.</w:t>
            </w:r>
          </w:p>
          <w:p w14:paraId="22AAF334" w14:textId="77777777" w:rsidR="006720CE" w:rsidRPr="0067352E" w:rsidRDefault="006720CE" w:rsidP="00FB2EF6"/>
          <w:p w14:paraId="1340E537" w14:textId="77777777" w:rsidR="006720CE" w:rsidRPr="00052322" w:rsidRDefault="006720CE" w:rsidP="00FB2EF6">
            <w:r w:rsidRPr="0067352E">
              <w:t>C</w:t>
            </w:r>
            <w:r>
              <w:t>arry out Millikan’s experiment.</w:t>
            </w:r>
          </w:p>
        </w:tc>
      </w:tr>
      <w:tr w:rsidR="006720CE" w:rsidRPr="00D235A9" w14:paraId="76EFA822" w14:textId="77777777" w:rsidTr="00DC631F">
        <w:trPr>
          <w:trHeight w:val="103"/>
        </w:trPr>
        <w:tc>
          <w:tcPr>
            <w:tcW w:w="6642" w:type="dxa"/>
            <w:tcBorders>
              <w:top w:val="nil"/>
              <w:left w:val="single" w:sz="4" w:space="0" w:color="auto"/>
              <w:bottom w:val="nil"/>
              <w:right w:val="single" w:sz="4" w:space="0" w:color="auto"/>
            </w:tcBorders>
          </w:tcPr>
          <w:p w14:paraId="6F6DB535" w14:textId="77777777" w:rsidR="006720CE" w:rsidRPr="00672057" w:rsidRDefault="006720CE" w:rsidP="00FB2EF6">
            <w:r w:rsidRPr="00672057">
              <w:t>Use of appropriate relationships to solve problems involving the motion of charged particles in uniform electric fields.</w:t>
            </w:r>
            <w:r>
              <w:t xml:space="preserve"> </w:t>
            </w:r>
          </w:p>
        </w:tc>
        <w:tc>
          <w:tcPr>
            <w:tcW w:w="6642" w:type="dxa"/>
            <w:tcBorders>
              <w:top w:val="nil"/>
              <w:left w:val="single" w:sz="4" w:space="0" w:color="auto"/>
              <w:bottom w:val="nil"/>
              <w:right w:val="single" w:sz="4" w:space="0" w:color="auto"/>
            </w:tcBorders>
          </w:tcPr>
          <w:p w14:paraId="5ECDAC9C" w14:textId="02AE74A3" w:rsidR="006720CE" w:rsidRDefault="006720CE" w:rsidP="00FB2EF6">
            <w:r w:rsidRPr="00F87F2E">
              <w:t>Investigat</w:t>
            </w:r>
            <w:r>
              <w:t xml:space="preserve">e the </w:t>
            </w:r>
            <w:r w:rsidRPr="00F87F2E">
              <w:t>motion of charged particles in uniform electric fields</w:t>
            </w:r>
            <w:r w:rsidR="00045E74">
              <w:t>,</w:t>
            </w:r>
            <w:r w:rsidRPr="00F87F2E">
              <w:t xml:space="preserve"> </w:t>
            </w:r>
            <w:r>
              <w:t>using a Teltron deflection tube.</w:t>
            </w:r>
          </w:p>
          <w:p w14:paraId="1363CE57" w14:textId="77777777" w:rsidR="006720CE" w:rsidRPr="0067352E" w:rsidRDefault="006720CE" w:rsidP="00FB2EF6"/>
        </w:tc>
      </w:tr>
      <w:tr w:rsidR="006720CE" w:rsidRPr="00D235A9" w14:paraId="28D96BDC" w14:textId="77777777" w:rsidTr="00DC631F">
        <w:trPr>
          <w:trHeight w:val="103"/>
        </w:trPr>
        <w:tc>
          <w:tcPr>
            <w:tcW w:w="6642" w:type="dxa"/>
            <w:tcBorders>
              <w:top w:val="nil"/>
              <w:left w:val="single" w:sz="4" w:space="0" w:color="auto"/>
              <w:bottom w:val="single" w:sz="4" w:space="0" w:color="auto"/>
              <w:right w:val="single" w:sz="4" w:space="0" w:color="auto"/>
            </w:tcBorders>
          </w:tcPr>
          <w:p w14:paraId="631219F5" w14:textId="77777777" w:rsidR="006720CE" w:rsidRPr="00672057" w:rsidRDefault="006720CE" w:rsidP="00DC631F"/>
        </w:tc>
        <w:tc>
          <w:tcPr>
            <w:tcW w:w="6642" w:type="dxa"/>
            <w:tcBorders>
              <w:top w:val="nil"/>
              <w:left w:val="single" w:sz="4" w:space="0" w:color="auto"/>
              <w:bottom w:val="single" w:sz="4" w:space="0" w:color="auto"/>
              <w:right w:val="single" w:sz="4" w:space="0" w:color="auto"/>
            </w:tcBorders>
          </w:tcPr>
          <w:p w14:paraId="50B1C82B" w14:textId="77777777" w:rsidR="006720CE" w:rsidRDefault="006720CE" w:rsidP="00FB2EF6">
            <w:r>
              <w:t>Research</w:t>
            </w:r>
            <w:r w:rsidRPr="00F87F2E">
              <w:t xml:space="preserve"> particle accelerators, cosmic rays, Compton scattering,</w:t>
            </w:r>
            <w:r>
              <w:t xml:space="preserve"> and</w:t>
            </w:r>
            <w:r w:rsidRPr="00F87F2E">
              <w:t xml:space="preserve"> oscilloscope deflect</w:t>
            </w:r>
            <w:r>
              <w:t xml:space="preserve">ing plates. </w:t>
            </w:r>
          </w:p>
          <w:p w14:paraId="487AC4B7" w14:textId="1261E599" w:rsidR="00A86B2D" w:rsidRPr="00F87F2E" w:rsidRDefault="00A86B2D" w:rsidP="00FB2EF6"/>
        </w:tc>
      </w:tr>
      <w:tr w:rsidR="006720CE" w:rsidRPr="00D235A9" w14:paraId="4529F9FA" w14:textId="77777777" w:rsidTr="000051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6642" w:type="dxa"/>
            <w:shd w:val="clear" w:color="auto" w:fill="BFBFBF" w:themeFill="background1" w:themeFillShade="BF"/>
            <w:vAlign w:val="center"/>
          </w:tcPr>
          <w:p w14:paraId="31FC4C5C" w14:textId="77777777" w:rsidR="006720CE" w:rsidRPr="00833E81" w:rsidRDefault="006720CE" w:rsidP="00005132">
            <w:pPr>
              <w:pStyle w:val="Heading4"/>
              <w:spacing w:before="0"/>
            </w:pPr>
            <w:r w:rsidRPr="00833E81">
              <w:lastRenderedPageBreak/>
              <w:t>Electromagnetism</w:t>
            </w:r>
          </w:p>
          <w:p w14:paraId="370A3812" w14:textId="77777777" w:rsidR="006720CE" w:rsidRPr="00833E81" w:rsidRDefault="006720CE" w:rsidP="00005132">
            <w:pPr>
              <w:pStyle w:val="Heading4"/>
              <w:spacing w:before="0"/>
            </w:pPr>
            <w:r w:rsidRPr="00833E81">
              <w:t xml:space="preserve">Mandatory content </w:t>
            </w:r>
          </w:p>
        </w:tc>
        <w:tc>
          <w:tcPr>
            <w:tcW w:w="6642" w:type="dxa"/>
            <w:shd w:val="clear" w:color="auto" w:fill="BFBFBF" w:themeFill="background1" w:themeFillShade="BF"/>
            <w:vAlign w:val="center"/>
          </w:tcPr>
          <w:p w14:paraId="1E15CB6E" w14:textId="77777777" w:rsidR="006720CE" w:rsidRPr="00833E81" w:rsidRDefault="006720CE" w:rsidP="00005132">
            <w:pPr>
              <w:pStyle w:val="Heading4"/>
              <w:spacing w:before="0"/>
            </w:pPr>
            <w:r w:rsidRPr="00833E81">
              <w:t xml:space="preserve">Suggested activities </w:t>
            </w:r>
          </w:p>
        </w:tc>
      </w:tr>
      <w:tr w:rsidR="006720CE" w:rsidRPr="00D235A9" w14:paraId="04B525FA" w14:textId="77777777" w:rsidTr="000051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13284" w:type="dxa"/>
            <w:gridSpan w:val="2"/>
            <w:shd w:val="clear" w:color="auto" w:fill="BFBFBF" w:themeFill="background1" w:themeFillShade="BF"/>
            <w:vAlign w:val="center"/>
          </w:tcPr>
          <w:p w14:paraId="7667BC71" w14:textId="77777777" w:rsidR="006720CE" w:rsidRPr="00833E81" w:rsidRDefault="006720CE" w:rsidP="00005132">
            <w:pPr>
              <w:pStyle w:val="Heading5"/>
              <w:spacing w:before="0"/>
            </w:pPr>
            <w:r w:rsidRPr="00833E81">
              <w:t>Fields (continued)</w:t>
            </w:r>
          </w:p>
        </w:tc>
      </w:tr>
      <w:tr w:rsidR="006720CE" w:rsidRPr="00D235A9" w14:paraId="2C329C2D" w14:textId="77777777" w:rsidTr="00DC63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
        </w:trPr>
        <w:tc>
          <w:tcPr>
            <w:tcW w:w="6642" w:type="dxa"/>
            <w:tcBorders>
              <w:top w:val="single" w:sz="4" w:space="0" w:color="auto"/>
              <w:left w:val="single" w:sz="4" w:space="0" w:color="auto"/>
              <w:bottom w:val="nil"/>
              <w:right w:val="single" w:sz="4" w:space="0" w:color="auto"/>
            </w:tcBorders>
          </w:tcPr>
          <w:p w14:paraId="347EA317" w14:textId="77777777" w:rsidR="006720CE" w:rsidRPr="00456BBC" w:rsidRDefault="006720CE" w:rsidP="00DC631F">
            <w:pPr>
              <w:spacing w:line="240" w:lineRule="auto"/>
            </w:pPr>
            <w:r w:rsidRPr="00456BBC">
              <w:object w:dxaOrig="1120" w:dyaOrig="2240" w14:anchorId="1383F88B">
                <v:shape id="_x0000_i1129" type="#_x0000_t75" style="width:55.7pt;height:113.3pt" o:ole="">
                  <v:imagedata r:id="rId223" o:title=""/>
                </v:shape>
                <o:OLEObject Type="Embed" ProgID="Equation.DSMT4" ShapeID="_x0000_i1129" DrawAspect="Content" ObjectID="_1852963641" r:id="rId224"/>
              </w:object>
            </w:r>
          </w:p>
        </w:tc>
        <w:tc>
          <w:tcPr>
            <w:tcW w:w="6642" w:type="dxa"/>
            <w:tcBorders>
              <w:top w:val="single" w:sz="4" w:space="0" w:color="auto"/>
              <w:left w:val="single" w:sz="4" w:space="0" w:color="auto"/>
              <w:bottom w:val="nil"/>
              <w:right w:val="single" w:sz="4" w:space="0" w:color="auto"/>
            </w:tcBorders>
          </w:tcPr>
          <w:p w14:paraId="794376D4" w14:textId="77777777" w:rsidR="006720CE" w:rsidRPr="0067352E" w:rsidRDefault="006720CE" w:rsidP="00DC631F"/>
        </w:tc>
      </w:tr>
      <w:tr w:rsidR="006720CE" w:rsidRPr="00D235A9" w14:paraId="414C6076" w14:textId="77777777" w:rsidTr="00DC63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9"/>
        </w:trPr>
        <w:tc>
          <w:tcPr>
            <w:tcW w:w="6642" w:type="dxa"/>
            <w:tcBorders>
              <w:top w:val="nil"/>
              <w:left w:val="single" w:sz="4" w:space="0" w:color="auto"/>
              <w:bottom w:val="nil"/>
              <w:right w:val="single" w:sz="4" w:space="0" w:color="auto"/>
            </w:tcBorders>
          </w:tcPr>
          <w:p w14:paraId="2C9E3940" w14:textId="77777777" w:rsidR="006720CE" w:rsidRDefault="006720CE" w:rsidP="00FB2EF6"/>
          <w:p w14:paraId="4D0709FE" w14:textId="77777777" w:rsidR="006720CE" w:rsidRPr="00456BBC" w:rsidRDefault="006720CE" w:rsidP="00FB2EF6">
            <w:r w:rsidRPr="00456BBC">
              <w:t>Knowledge that the electronvolt (eV) is the energy acquired when one electron accelerates through a potential difference of one volt.</w:t>
            </w:r>
          </w:p>
          <w:p w14:paraId="22172287" w14:textId="77777777" w:rsidR="006720CE" w:rsidRPr="00456BBC" w:rsidRDefault="006720CE" w:rsidP="00FB2EF6"/>
          <w:p w14:paraId="6C9452EE" w14:textId="77777777" w:rsidR="006720CE" w:rsidRPr="00456BBC" w:rsidRDefault="006720CE" w:rsidP="00FB2EF6">
            <w:r w:rsidRPr="00456BBC">
              <w:t xml:space="preserve">Conversion between electronvolts and joules </w:t>
            </w:r>
          </w:p>
          <w:p w14:paraId="113E7604" w14:textId="77777777" w:rsidR="006720CE" w:rsidRPr="00456BBC" w:rsidRDefault="006720CE" w:rsidP="00FB2EF6"/>
          <w:p w14:paraId="24422D2E" w14:textId="77777777" w:rsidR="006720CE" w:rsidRPr="00456BBC" w:rsidRDefault="006720CE" w:rsidP="00FB2EF6">
            <w:r w:rsidRPr="00456BBC">
              <w:t xml:space="preserve">Knowledge that electrons are in motion around atomic nuclei and individually produce a magnetic effect. </w:t>
            </w:r>
          </w:p>
        </w:tc>
        <w:tc>
          <w:tcPr>
            <w:tcW w:w="6642" w:type="dxa"/>
            <w:tcBorders>
              <w:top w:val="nil"/>
              <w:left w:val="single" w:sz="4" w:space="0" w:color="auto"/>
              <w:bottom w:val="nil"/>
              <w:right w:val="single" w:sz="4" w:space="0" w:color="auto"/>
            </w:tcBorders>
          </w:tcPr>
          <w:p w14:paraId="19CBFA41" w14:textId="77777777" w:rsidR="006720CE" w:rsidRPr="0067352E" w:rsidRDefault="006720CE" w:rsidP="00DC631F"/>
        </w:tc>
      </w:tr>
      <w:tr w:rsidR="006720CE" w:rsidRPr="00D235A9" w14:paraId="1F7368A0" w14:textId="77777777" w:rsidTr="00DC63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1"/>
        </w:trPr>
        <w:tc>
          <w:tcPr>
            <w:tcW w:w="6642" w:type="dxa"/>
            <w:tcBorders>
              <w:top w:val="nil"/>
              <w:left w:val="single" w:sz="4" w:space="0" w:color="auto"/>
              <w:bottom w:val="nil"/>
              <w:right w:val="single" w:sz="4" w:space="0" w:color="auto"/>
            </w:tcBorders>
          </w:tcPr>
          <w:p w14:paraId="2A1D6855" w14:textId="31FDA7DA" w:rsidR="006720CE" w:rsidRPr="00456BBC" w:rsidRDefault="006720CE" w:rsidP="003B4C6A">
            <w:r w:rsidRPr="00456BBC">
              <w:t>Knowledge that, for example</w:t>
            </w:r>
            <w:r w:rsidR="0063576C">
              <w:t>,</w:t>
            </w:r>
            <w:r w:rsidR="00A17804">
              <w:t xml:space="preserve"> </w:t>
            </w:r>
            <w:r w:rsidRPr="00456BBC">
              <w:t>iron, nickel, cobalt, and some rare earths exhibit a magnetic effect called ferromagnetism</w:t>
            </w:r>
            <w:r w:rsidR="001F4AAE">
              <w:t xml:space="preserve">, </w:t>
            </w:r>
            <w:r w:rsidRPr="00456BBC">
              <w:t xml:space="preserve">in which magnetic dipoles can be made to align, resulting in the material becoming magnetised. </w:t>
            </w:r>
          </w:p>
        </w:tc>
        <w:tc>
          <w:tcPr>
            <w:tcW w:w="6642" w:type="dxa"/>
            <w:tcBorders>
              <w:top w:val="nil"/>
              <w:left w:val="single" w:sz="4" w:space="0" w:color="auto"/>
              <w:bottom w:val="nil"/>
              <w:right w:val="single" w:sz="4" w:space="0" w:color="auto"/>
            </w:tcBorders>
          </w:tcPr>
          <w:p w14:paraId="45385A13" w14:textId="77777777" w:rsidR="006720CE" w:rsidRDefault="006720CE" w:rsidP="00FB2EF6"/>
          <w:p w14:paraId="1DE45289" w14:textId="77777777" w:rsidR="006720CE" w:rsidRDefault="006720CE" w:rsidP="00FB2EF6"/>
          <w:p w14:paraId="5B3F1E1F" w14:textId="77777777" w:rsidR="006720CE" w:rsidRPr="0067352E" w:rsidRDefault="006720CE" w:rsidP="00FB2EF6">
            <w:r w:rsidRPr="003E0D04">
              <w:t>Investigat</w:t>
            </w:r>
            <w:r>
              <w:t>e</w:t>
            </w:r>
            <w:r w:rsidRPr="003E0D04">
              <w:t xml:space="preserve"> field patterns around permanent magnets and electromagnets, for example a straight wire and a coil. </w:t>
            </w:r>
          </w:p>
        </w:tc>
      </w:tr>
      <w:tr w:rsidR="006720CE" w:rsidRPr="00D235A9" w14:paraId="41DB3EA3" w14:textId="77777777" w:rsidTr="00DC63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0"/>
        </w:trPr>
        <w:tc>
          <w:tcPr>
            <w:tcW w:w="6642" w:type="dxa"/>
            <w:tcBorders>
              <w:top w:val="nil"/>
              <w:left w:val="single" w:sz="4" w:space="0" w:color="auto"/>
              <w:bottom w:val="single" w:sz="4" w:space="0" w:color="auto"/>
              <w:right w:val="single" w:sz="4" w:space="0" w:color="auto"/>
            </w:tcBorders>
          </w:tcPr>
          <w:p w14:paraId="3EAA0EC1" w14:textId="7FEED288" w:rsidR="006720CE" w:rsidRDefault="006720CE" w:rsidP="00FB2EF6">
            <w:r w:rsidRPr="00456BBC">
              <w:t xml:space="preserve">Sketch of magnetic field patterns between magnetic poles, and around solenoids, including the magnetic field pattern around Earth. </w:t>
            </w:r>
          </w:p>
          <w:p w14:paraId="2981820A" w14:textId="6CB38960" w:rsidR="00A86B2D" w:rsidRPr="00456BBC" w:rsidRDefault="00A86B2D" w:rsidP="00FB2EF6"/>
        </w:tc>
        <w:tc>
          <w:tcPr>
            <w:tcW w:w="6642" w:type="dxa"/>
            <w:tcBorders>
              <w:top w:val="nil"/>
              <w:left w:val="single" w:sz="4" w:space="0" w:color="auto"/>
              <w:bottom w:val="single" w:sz="4" w:space="0" w:color="auto"/>
              <w:right w:val="single" w:sz="4" w:space="0" w:color="auto"/>
            </w:tcBorders>
          </w:tcPr>
          <w:p w14:paraId="68669126" w14:textId="77777777" w:rsidR="006720CE" w:rsidRPr="003E0D04" w:rsidRDefault="006720CE" w:rsidP="00FB2EF6"/>
        </w:tc>
      </w:tr>
    </w:tbl>
    <w:p w14:paraId="12FED945" w14:textId="77777777" w:rsidR="006720CE" w:rsidRDefault="006720CE" w:rsidP="006720CE">
      <w:r>
        <w:br w:type="page"/>
      </w:r>
    </w:p>
    <w:tbl>
      <w:tblPr>
        <w:tblW w:w="0" w:type="auto"/>
        <w:tblInd w:w="-108" w:type="dxa"/>
        <w:tblBorders>
          <w:top w:val="nil"/>
          <w:left w:val="nil"/>
          <w:bottom w:val="nil"/>
          <w:right w:val="nil"/>
        </w:tblBorders>
        <w:tblLayout w:type="fixed"/>
        <w:tblLook w:val="0000" w:firstRow="0" w:lastRow="0" w:firstColumn="0" w:lastColumn="0" w:noHBand="0" w:noVBand="0"/>
      </w:tblPr>
      <w:tblGrid>
        <w:gridCol w:w="6642"/>
        <w:gridCol w:w="6642"/>
      </w:tblGrid>
      <w:tr w:rsidR="006720CE" w:rsidRPr="00D235A9" w14:paraId="1BCCC7CB" w14:textId="77777777" w:rsidTr="00005132">
        <w:trPr>
          <w:trHeight w:val="567"/>
        </w:trPr>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7B3DEE" w14:textId="77777777" w:rsidR="006720CE" w:rsidRPr="00456BBC" w:rsidRDefault="006720CE" w:rsidP="00005132">
            <w:pPr>
              <w:pStyle w:val="Heading4"/>
              <w:spacing w:before="0"/>
            </w:pPr>
            <w:r w:rsidRPr="00456BBC">
              <w:lastRenderedPageBreak/>
              <w:t>Electromagnetism</w:t>
            </w:r>
          </w:p>
          <w:p w14:paraId="58037A46" w14:textId="77777777" w:rsidR="006720CE" w:rsidRPr="00456BBC" w:rsidRDefault="006720CE" w:rsidP="00005132">
            <w:pPr>
              <w:pStyle w:val="Heading4"/>
              <w:spacing w:before="0"/>
            </w:pPr>
            <w:r w:rsidRPr="00456BBC">
              <w:t xml:space="preserve">Mandatory content </w:t>
            </w:r>
          </w:p>
        </w:tc>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76ACB8" w14:textId="77777777" w:rsidR="006720CE" w:rsidRPr="00456BBC" w:rsidRDefault="006720CE" w:rsidP="00005132">
            <w:pPr>
              <w:pStyle w:val="Heading4"/>
              <w:spacing w:before="0"/>
            </w:pPr>
            <w:r w:rsidRPr="00456BBC">
              <w:t xml:space="preserve">Suggested activities </w:t>
            </w:r>
          </w:p>
        </w:tc>
      </w:tr>
      <w:tr w:rsidR="006720CE" w:rsidRPr="00D235A9" w14:paraId="5C51DB46" w14:textId="77777777" w:rsidTr="00005132">
        <w:trPr>
          <w:trHeight w:val="425"/>
        </w:trPr>
        <w:tc>
          <w:tcPr>
            <w:tcW w:w="1328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A196C06" w14:textId="77777777" w:rsidR="006720CE" w:rsidRPr="00456BBC" w:rsidRDefault="006720CE" w:rsidP="00005132">
            <w:pPr>
              <w:pStyle w:val="Heading5"/>
              <w:spacing w:before="0"/>
            </w:pPr>
            <w:r w:rsidRPr="00456BBC">
              <w:t>Fields (continued)</w:t>
            </w:r>
          </w:p>
        </w:tc>
      </w:tr>
      <w:tr w:rsidR="006720CE" w:rsidRPr="00D235A9" w14:paraId="5929D60D" w14:textId="77777777" w:rsidTr="00DC631F">
        <w:trPr>
          <w:trHeight w:val="6189"/>
        </w:trPr>
        <w:tc>
          <w:tcPr>
            <w:tcW w:w="6642" w:type="dxa"/>
            <w:tcBorders>
              <w:top w:val="single" w:sz="4" w:space="0" w:color="auto"/>
              <w:left w:val="single" w:sz="4" w:space="0" w:color="auto"/>
              <w:bottom w:val="single" w:sz="4" w:space="0" w:color="auto"/>
              <w:right w:val="single" w:sz="4" w:space="0" w:color="auto"/>
            </w:tcBorders>
          </w:tcPr>
          <w:p w14:paraId="4B55F601" w14:textId="77777777" w:rsidR="006720CE" w:rsidRDefault="006720CE" w:rsidP="00FB2EF6">
            <w:r w:rsidRPr="00456BBC">
              <w:t xml:space="preserve">Comparison of gravitational, electrostatic, magnetic, and nuclear forces in terms of their relative strength and range. </w:t>
            </w:r>
          </w:p>
          <w:p w14:paraId="3BCB5B95" w14:textId="77777777" w:rsidR="006720CE" w:rsidRDefault="006720CE" w:rsidP="00FB2EF6"/>
          <w:p w14:paraId="03852718" w14:textId="5AA91956" w:rsidR="006720CE" w:rsidRDefault="006720CE" w:rsidP="00FB2EF6">
            <w:r w:rsidRPr="00672057">
              <w:t>Use of an appropriate relationship to solve problems involving magn</w:t>
            </w:r>
            <w:r w:rsidR="00974D26">
              <w:t>etic induction around a current-</w:t>
            </w:r>
            <w:r w:rsidRPr="00672057">
              <w:t xml:space="preserve">carrying wire, the current in the wire </w:t>
            </w:r>
            <w:r>
              <w:t>and the distance from the wire.</w:t>
            </w:r>
          </w:p>
          <w:p w14:paraId="26396D88" w14:textId="77777777" w:rsidR="006720CE" w:rsidRPr="00052322" w:rsidRDefault="006720CE" w:rsidP="00FB2EF6"/>
          <w:p w14:paraId="042BBB86" w14:textId="77777777" w:rsidR="006720CE" w:rsidRPr="00672057" w:rsidRDefault="006720CE" w:rsidP="00C525C0">
            <w:pPr>
              <w:pStyle w:val="Default"/>
              <w:spacing w:line="240" w:lineRule="auto"/>
            </w:pPr>
            <w:r w:rsidRPr="00C47170">
              <w:rPr>
                <w:position w:val="-24"/>
              </w:rPr>
              <w:object w:dxaOrig="920" w:dyaOrig="620" w14:anchorId="48E2BA32">
                <v:shape id="_x0000_i1130" type="#_x0000_t75" style="width:45.7pt;height:31.3pt" o:ole="">
                  <v:imagedata r:id="rId225" o:title=""/>
                </v:shape>
                <o:OLEObject Type="Embed" ProgID="Equation.DSMT4" ShapeID="_x0000_i1130" DrawAspect="Content" ObjectID="_1852963642" r:id="rId226"/>
              </w:object>
            </w:r>
            <w:r w:rsidRPr="00672057">
              <w:t xml:space="preserve"> </w:t>
            </w:r>
          </w:p>
          <w:p w14:paraId="2114F451" w14:textId="77777777" w:rsidR="00C525C0" w:rsidRDefault="00C525C0" w:rsidP="00FB2EF6"/>
          <w:p w14:paraId="1CC5B13D" w14:textId="39BCF522" w:rsidR="006720CE" w:rsidRPr="00672057" w:rsidRDefault="006720CE" w:rsidP="00FB2EF6">
            <w:r w:rsidRPr="00672057">
              <w:t xml:space="preserve">Explanation of the helical path followed by a moving charged particle in a magnetic field. </w:t>
            </w:r>
          </w:p>
          <w:p w14:paraId="672D356B" w14:textId="77777777" w:rsidR="006720CE" w:rsidRPr="00672057" w:rsidRDefault="006720CE" w:rsidP="00FB2EF6"/>
          <w:p w14:paraId="4C6735EB" w14:textId="2717D847" w:rsidR="006720CE" w:rsidRPr="00672057" w:rsidRDefault="006720CE" w:rsidP="00FB2EF6">
            <w:r w:rsidRPr="00672057">
              <w:t>Use of appropriate relationships to solve problems involving the forces acting on a current</w:t>
            </w:r>
            <w:r w:rsidR="00974D26">
              <w:t>-c</w:t>
            </w:r>
            <w:r w:rsidRPr="00672057">
              <w:t xml:space="preserve">arrying wire in a magnetic field and a charged particle in a magnetic field. </w:t>
            </w:r>
          </w:p>
          <w:p w14:paraId="2E8C4F5D" w14:textId="77777777" w:rsidR="006720CE" w:rsidRPr="00672057" w:rsidRDefault="006720CE" w:rsidP="00FB2EF6"/>
          <w:p w14:paraId="346AF1C3" w14:textId="77777777" w:rsidR="006720CE" w:rsidRDefault="006720CE" w:rsidP="006720CE">
            <w:pPr>
              <w:pStyle w:val="Default"/>
              <w:spacing w:line="240" w:lineRule="auto"/>
            </w:pPr>
            <w:r w:rsidRPr="00AF03E7">
              <w:object w:dxaOrig="1280" w:dyaOrig="1740" w14:anchorId="3D0DF7DE">
                <v:shape id="_x0000_i1131" type="#_x0000_t75" style="width:64.5pt;height:87.05pt" o:ole="">
                  <v:imagedata r:id="rId108" o:title=""/>
                </v:shape>
                <o:OLEObject Type="Embed" ProgID="Equation.DSMT4" ShapeID="_x0000_i1131" DrawAspect="Content" ObjectID="_1852963643" r:id="rId227"/>
              </w:object>
            </w:r>
            <w:r>
              <w:t xml:space="preserve"> </w:t>
            </w:r>
          </w:p>
          <w:p w14:paraId="57CD7834" w14:textId="6D641AF4" w:rsidR="00A86B2D" w:rsidRPr="00052322" w:rsidRDefault="00A86B2D" w:rsidP="006720CE">
            <w:pPr>
              <w:pStyle w:val="Default"/>
              <w:spacing w:line="240" w:lineRule="auto"/>
            </w:pPr>
          </w:p>
        </w:tc>
        <w:tc>
          <w:tcPr>
            <w:tcW w:w="6642" w:type="dxa"/>
            <w:tcBorders>
              <w:top w:val="single" w:sz="4" w:space="0" w:color="auto"/>
              <w:left w:val="single" w:sz="4" w:space="0" w:color="auto"/>
              <w:bottom w:val="single" w:sz="4" w:space="0" w:color="auto"/>
              <w:right w:val="single" w:sz="4" w:space="0" w:color="auto"/>
            </w:tcBorders>
          </w:tcPr>
          <w:p w14:paraId="00893F6E" w14:textId="17C09B0A" w:rsidR="006720CE" w:rsidRDefault="006720CE" w:rsidP="00FB2EF6">
            <w:r w:rsidRPr="00F87F2E">
              <w:t>Investigat</w:t>
            </w:r>
            <w:r>
              <w:t>e</w:t>
            </w:r>
            <w:r w:rsidRPr="00F87F2E">
              <w:t xml:space="preserve"> the magnetic induction at a distance from a long current</w:t>
            </w:r>
            <w:r w:rsidR="003B4C6A">
              <w:t>-</w:t>
            </w:r>
            <w:r w:rsidRPr="00F87F2E">
              <w:t>carrying wire</w:t>
            </w:r>
            <w:r>
              <w:t>, using a Hall probe, smartphone or search coil.</w:t>
            </w:r>
          </w:p>
          <w:p w14:paraId="2C531EF4" w14:textId="77777777" w:rsidR="006720CE" w:rsidRDefault="006720CE" w:rsidP="00FB2EF6"/>
          <w:p w14:paraId="0BD72EC4" w14:textId="7DB24E2B" w:rsidR="006720CE" w:rsidRPr="003E0D04" w:rsidRDefault="006720CE" w:rsidP="00FB2EF6">
            <w:r w:rsidRPr="003E0D04">
              <w:rPr>
                <w:rFonts w:cs="Arial"/>
              </w:rPr>
              <w:t>Investigat</w:t>
            </w:r>
            <w:r>
              <w:rPr>
                <w:rFonts w:cs="Arial"/>
              </w:rPr>
              <w:t>e</w:t>
            </w:r>
            <w:r w:rsidRPr="003E0D04">
              <w:rPr>
                <w:rFonts w:cs="Arial"/>
              </w:rPr>
              <w:t xml:space="preserve"> factors affecting the magnitude of the force on a current</w:t>
            </w:r>
            <w:r w:rsidR="007B6051">
              <w:rPr>
                <w:rFonts w:cs="Arial"/>
              </w:rPr>
              <w:t>-</w:t>
            </w:r>
            <w:r w:rsidRPr="003E0D04">
              <w:rPr>
                <w:rFonts w:cs="Arial"/>
              </w:rPr>
              <w:t>carrying conductor in a magnetic field.</w:t>
            </w:r>
          </w:p>
        </w:tc>
      </w:tr>
    </w:tbl>
    <w:p w14:paraId="3505A5CD" w14:textId="77777777" w:rsidR="006720CE" w:rsidRDefault="006720CE" w:rsidP="006720CE">
      <w:r>
        <w:rPr>
          <w:b/>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69A254FD" w14:textId="77777777" w:rsidTr="00EA5BF3">
        <w:trPr>
          <w:trHeight w:val="567"/>
        </w:trPr>
        <w:tc>
          <w:tcPr>
            <w:tcW w:w="6642" w:type="dxa"/>
            <w:shd w:val="clear" w:color="auto" w:fill="BFBFBF" w:themeFill="background1" w:themeFillShade="BF"/>
            <w:vAlign w:val="center"/>
          </w:tcPr>
          <w:p w14:paraId="34B66903" w14:textId="77777777" w:rsidR="006720CE" w:rsidRPr="003270B9" w:rsidRDefault="006720CE" w:rsidP="00EA5BF3">
            <w:pPr>
              <w:pStyle w:val="Heading4"/>
              <w:spacing w:before="0"/>
            </w:pPr>
            <w:r w:rsidRPr="003270B9">
              <w:lastRenderedPageBreak/>
              <w:t>Electromagnetism</w:t>
            </w:r>
          </w:p>
          <w:p w14:paraId="54E77320" w14:textId="77777777" w:rsidR="006720CE" w:rsidRPr="003270B9" w:rsidRDefault="006720CE" w:rsidP="00EA5BF3">
            <w:pPr>
              <w:pStyle w:val="Heading4"/>
              <w:spacing w:before="0"/>
            </w:pPr>
            <w:r w:rsidRPr="003270B9">
              <w:t xml:space="preserve">Mandatory content </w:t>
            </w:r>
          </w:p>
        </w:tc>
        <w:tc>
          <w:tcPr>
            <w:tcW w:w="6642" w:type="dxa"/>
            <w:shd w:val="clear" w:color="auto" w:fill="BFBFBF" w:themeFill="background1" w:themeFillShade="BF"/>
            <w:vAlign w:val="center"/>
          </w:tcPr>
          <w:p w14:paraId="4E388710" w14:textId="77777777" w:rsidR="006720CE" w:rsidRPr="003270B9" w:rsidRDefault="006720CE" w:rsidP="00EA5BF3">
            <w:pPr>
              <w:pStyle w:val="Heading4"/>
              <w:spacing w:before="0"/>
            </w:pPr>
            <w:r w:rsidRPr="003270B9">
              <w:t xml:space="preserve">Suggested activities </w:t>
            </w:r>
          </w:p>
        </w:tc>
      </w:tr>
      <w:tr w:rsidR="006720CE" w:rsidRPr="00D235A9" w14:paraId="7EEC89E7" w14:textId="77777777" w:rsidTr="00EA5BF3">
        <w:trPr>
          <w:trHeight w:val="425"/>
        </w:trPr>
        <w:tc>
          <w:tcPr>
            <w:tcW w:w="13284" w:type="dxa"/>
            <w:gridSpan w:val="2"/>
            <w:tcBorders>
              <w:bottom w:val="single" w:sz="4" w:space="0" w:color="auto"/>
            </w:tcBorders>
            <w:shd w:val="clear" w:color="auto" w:fill="BFBFBF" w:themeFill="background1" w:themeFillShade="BF"/>
            <w:vAlign w:val="center"/>
          </w:tcPr>
          <w:p w14:paraId="13A3687F" w14:textId="77777777" w:rsidR="006720CE" w:rsidRPr="003270B9" w:rsidRDefault="006720CE" w:rsidP="00EA5BF3">
            <w:pPr>
              <w:pStyle w:val="Heading5"/>
              <w:spacing w:before="0"/>
            </w:pPr>
            <w:r w:rsidRPr="003270B9">
              <w:t xml:space="preserve">Circuits </w:t>
            </w:r>
          </w:p>
        </w:tc>
      </w:tr>
      <w:tr w:rsidR="006720CE" w:rsidRPr="00D235A9" w14:paraId="53E16AFE" w14:textId="77777777" w:rsidTr="00DC631F">
        <w:trPr>
          <w:trHeight w:val="144"/>
        </w:trPr>
        <w:tc>
          <w:tcPr>
            <w:tcW w:w="6642" w:type="dxa"/>
            <w:tcBorders>
              <w:bottom w:val="nil"/>
            </w:tcBorders>
          </w:tcPr>
          <w:p w14:paraId="537364D8" w14:textId="77777777" w:rsidR="006720CE" w:rsidRDefault="006720CE" w:rsidP="00FB2EF6">
            <w:r w:rsidRPr="000A5CD6">
              <w:t>Knowledge of the variation of current and potential difference with time in an RC circuit during charging and discharging.</w:t>
            </w:r>
          </w:p>
          <w:p w14:paraId="0CF08B1D" w14:textId="77777777" w:rsidR="006720CE" w:rsidRDefault="006720CE" w:rsidP="00FB2EF6"/>
          <w:p w14:paraId="03158672" w14:textId="77777777" w:rsidR="006720CE" w:rsidRDefault="006720CE" w:rsidP="00FB2EF6">
            <w:r w:rsidRPr="00D8702B">
              <w:t>Definition of the time constant for an RC circuit as the time to increase the charge stored by 63% of the difference</w:t>
            </w:r>
            <w:r w:rsidRPr="00672057">
              <w:t xml:space="preserve"> between initial charge and full charge, or the time taken to discharge the capacitor to 37% of initial charge.</w:t>
            </w:r>
          </w:p>
          <w:p w14:paraId="6BD36BA6" w14:textId="77777777" w:rsidR="006720CE" w:rsidRPr="00144C18" w:rsidRDefault="006720CE" w:rsidP="00DC631F"/>
        </w:tc>
        <w:tc>
          <w:tcPr>
            <w:tcW w:w="6642" w:type="dxa"/>
            <w:tcBorders>
              <w:bottom w:val="nil"/>
            </w:tcBorders>
          </w:tcPr>
          <w:p w14:paraId="28D5ADE7" w14:textId="77777777" w:rsidR="006720CE" w:rsidRDefault="006720CE" w:rsidP="00FB2EF6">
            <w:r w:rsidRPr="000A5CD6">
              <w:t>Investigate the variation of the current and potential difference with time in RC circuits during charging and discharging.</w:t>
            </w:r>
          </w:p>
          <w:p w14:paraId="287D455F" w14:textId="77777777" w:rsidR="006720CE" w:rsidRDefault="006720CE" w:rsidP="00FB2EF6"/>
          <w:p w14:paraId="68DB07CE" w14:textId="77777777" w:rsidR="006720CE" w:rsidRDefault="006720CE" w:rsidP="00FB2EF6"/>
          <w:p w14:paraId="35C74FD0" w14:textId="77777777" w:rsidR="006720CE" w:rsidRPr="00F87F2E" w:rsidRDefault="006720CE" w:rsidP="00FB2EF6">
            <w:pPr>
              <w:rPr>
                <w:rFonts w:ascii="Trebuchet MS" w:hAnsi="Trebuchet MS" w:cs="Arial"/>
                <w:b/>
                <w:color w:val="000000"/>
              </w:rPr>
            </w:pPr>
            <w:r>
              <w:t>Research</w:t>
            </w:r>
            <w:r w:rsidRPr="00F87F2E">
              <w:t xml:space="preserve"> applications of capacitors in DC circuits.</w:t>
            </w:r>
          </w:p>
          <w:p w14:paraId="3A4DC092" w14:textId="77777777" w:rsidR="006720CE" w:rsidRPr="00144C18" w:rsidRDefault="006720CE" w:rsidP="00FB2EF6"/>
        </w:tc>
      </w:tr>
      <w:tr w:rsidR="006720CE" w:rsidRPr="00D235A9" w14:paraId="1E13D64B" w14:textId="77777777" w:rsidTr="00DC631F">
        <w:trPr>
          <w:trHeight w:val="5103"/>
        </w:trPr>
        <w:tc>
          <w:tcPr>
            <w:tcW w:w="6642" w:type="dxa"/>
            <w:tcBorders>
              <w:top w:val="nil"/>
            </w:tcBorders>
          </w:tcPr>
          <w:p w14:paraId="09D276D5" w14:textId="77777777" w:rsidR="006720CE" w:rsidRDefault="006720CE" w:rsidP="00FB2EF6">
            <w:r w:rsidRPr="00672057">
              <w:t xml:space="preserve">Use of an appropriate relationship to determine the time constant </w:t>
            </w:r>
            <w:r>
              <w:t>for an RC circuit.</w:t>
            </w:r>
          </w:p>
          <w:p w14:paraId="6A2573B6" w14:textId="77777777" w:rsidR="006720CE" w:rsidRPr="00D8702B" w:rsidRDefault="006720CE" w:rsidP="00FB2EF6"/>
          <w:p w14:paraId="39D4FF02" w14:textId="77777777" w:rsidR="006720CE" w:rsidRPr="00672057" w:rsidRDefault="006720CE" w:rsidP="00556D3F">
            <w:pPr>
              <w:pStyle w:val="Default"/>
              <w:spacing w:line="240" w:lineRule="auto"/>
            </w:pPr>
            <w:r w:rsidRPr="00AF03E7">
              <w:object w:dxaOrig="760" w:dyaOrig="279" w14:anchorId="5BEAC21C">
                <v:shape id="_x0000_i1132" type="#_x0000_t75" style="width:38.2pt;height:14.4pt" o:ole="">
                  <v:imagedata r:id="rId110" o:title=""/>
                </v:shape>
                <o:OLEObject Type="Embed" ProgID="Equation.DSMT4" ShapeID="_x0000_i1132" DrawAspect="Content" ObjectID="_1852963644" r:id="rId228"/>
              </w:object>
            </w:r>
            <w:r w:rsidRPr="00672057">
              <w:t xml:space="preserve"> </w:t>
            </w:r>
          </w:p>
          <w:p w14:paraId="3B47CD2A" w14:textId="77777777" w:rsidR="006720CE" w:rsidRPr="00672057" w:rsidRDefault="006720CE" w:rsidP="00DC631F">
            <w:pPr>
              <w:pStyle w:val="Default"/>
            </w:pPr>
          </w:p>
          <w:p w14:paraId="4C968B24" w14:textId="77777777" w:rsidR="006720CE" w:rsidRPr="00672057" w:rsidRDefault="006720CE" w:rsidP="00DC631F">
            <w:r w:rsidRPr="00FB2EF6">
              <w:t>Knowledge that, in an RC circuit, an uncharged capacitor can be considered to be fully charged after a time approximately equal to</w:t>
            </w:r>
            <w:r w:rsidRPr="00D8702B">
              <w:t xml:space="preserve"> </w:t>
            </w:r>
            <w:r w:rsidRPr="00AF03E7">
              <w:rPr>
                <w:position w:val="-6"/>
              </w:rPr>
              <w:object w:dxaOrig="300" w:dyaOrig="279" w14:anchorId="58258A6E">
                <v:shape id="_x0000_i1133" type="#_x0000_t75" style="width:15.05pt;height:14.4pt" o:ole="">
                  <v:imagedata r:id="rId112" o:title=""/>
                </v:shape>
                <o:OLEObject Type="Embed" ProgID="Equation.DSMT4" ShapeID="_x0000_i1133" DrawAspect="Content" ObjectID="_1852963645" r:id="rId229"/>
              </w:object>
            </w:r>
            <w:r w:rsidRPr="00672057">
              <w:t>.</w:t>
            </w:r>
          </w:p>
          <w:p w14:paraId="4664B779" w14:textId="77777777" w:rsidR="006720CE" w:rsidRPr="00672057" w:rsidRDefault="006720CE" w:rsidP="00DC631F">
            <w:pPr>
              <w:pStyle w:val="Default"/>
            </w:pPr>
          </w:p>
          <w:p w14:paraId="20DF7D2B" w14:textId="77777777" w:rsidR="006720CE" w:rsidRPr="00672057" w:rsidRDefault="006720CE" w:rsidP="00DC631F">
            <w:r w:rsidRPr="00D8702B">
              <w:t>Knowledge that, in an RC circuit, a fully charged capacitor can be considered to be fully discharged after a time approximately equal</w:t>
            </w:r>
            <w:r w:rsidRPr="00672057">
              <w:t xml:space="preserve"> to </w:t>
            </w:r>
            <w:r w:rsidRPr="00AF03E7">
              <w:rPr>
                <w:position w:val="-6"/>
              </w:rPr>
              <w:object w:dxaOrig="300" w:dyaOrig="279" w14:anchorId="333C8B22">
                <v:shape id="_x0000_i1134" type="#_x0000_t75" style="width:15.05pt;height:14.4pt" o:ole="">
                  <v:imagedata r:id="rId112" o:title=""/>
                </v:shape>
                <o:OLEObject Type="Embed" ProgID="Equation.DSMT4" ShapeID="_x0000_i1134" DrawAspect="Content" ObjectID="_1852963646" r:id="rId230"/>
              </w:object>
            </w:r>
            <w:r w:rsidRPr="00672057">
              <w:t>.</w:t>
            </w:r>
          </w:p>
          <w:p w14:paraId="38D196CA" w14:textId="77777777" w:rsidR="006720CE" w:rsidRPr="00672057" w:rsidRDefault="006720CE" w:rsidP="00DC631F"/>
          <w:p w14:paraId="5B9297C0" w14:textId="3802F02A" w:rsidR="006720CE" w:rsidRDefault="006720CE" w:rsidP="00FB2EF6">
            <w:r w:rsidRPr="00672057">
              <w:t xml:space="preserve">Graphical determination of the time constant for an RC circuit. </w:t>
            </w:r>
          </w:p>
          <w:p w14:paraId="63C4406A" w14:textId="77777777" w:rsidR="00A90E28" w:rsidRPr="00672057" w:rsidRDefault="00A90E28" w:rsidP="00FB2EF6"/>
          <w:p w14:paraId="21D48ED2" w14:textId="77777777" w:rsidR="006720CE" w:rsidRDefault="006720CE" w:rsidP="00FB2EF6">
            <w:r w:rsidRPr="002D33C5">
              <w:t xml:space="preserve">Knowledge that </w:t>
            </w:r>
            <w:r>
              <w:t>capaci</w:t>
            </w:r>
            <w:r w:rsidRPr="002D33C5">
              <w:t>tive r</w:t>
            </w:r>
            <w:r>
              <w:t>eactance is the opposition of a</w:t>
            </w:r>
            <w:r w:rsidRPr="002D33C5">
              <w:t xml:space="preserve"> </w:t>
            </w:r>
            <w:r>
              <w:t>capaci</w:t>
            </w:r>
            <w:r w:rsidRPr="002D33C5">
              <w:t>tor t</w:t>
            </w:r>
            <w:r>
              <w:t>o changing current.</w:t>
            </w:r>
          </w:p>
          <w:p w14:paraId="7277E19B" w14:textId="77777777" w:rsidR="006720CE" w:rsidRPr="00F87F2E" w:rsidRDefault="006720CE" w:rsidP="00DC631F">
            <w:pPr>
              <w:rPr>
                <w:rFonts w:ascii="Trebuchet MS" w:hAnsi="Trebuchet MS" w:cs="Arial"/>
                <w:b/>
                <w:color w:val="000000"/>
              </w:rPr>
            </w:pPr>
          </w:p>
        </w:tc>
        <w:tc>
          <w:tcPr>
            <w:tcW w:w="6642" w:type="dxa"/>
            <w:tcBorders>
              <w:top w:val="nil"/>
            </w:tcBorders>
          </w:tcPr>
          <w:p w14:paraId="7C16F6E8" w14:textId="77777777" w:rsidR="006720CE" w:rsidRDefault="006720CE" w:rsidP="00FB2EF6">
            <w:pPr>
              <w:rPr>
                <w:rFonts w:cs="Arial"/>
                <w:szCs w:val="22"/>
              </w:rPr>
            </w:pPr>
            <w:r w:rsidRPr="003E0D04">
              <w:rPr>
                <w:rFonts w:cs="Arial"/>
                <w:szCs w:val="22"/>
              </w:rPr>
              <w:t xml:space="preserve">Experiment to determine the time </w:t>
            </w:r>
            <w:r w:rsidRPr="0067352E">
              <w:rPr>
                <w:rFonts w:cs="Arial"/>
                <w:szCs w:val="22"/>
              </w:rPr>
              <w:t>constant</w:t>
            </w:r>
            <w:r>
              <w:rPr>
                <w:rFonts w:cs="Arial"/>
                <w:szCs w:val="22"/>
              </w:rPr>
              <w:t xml:space="preserve"> </w:t>
            </w:r>
            <w:r w:rsidRPr="00C47170">
              <w:rPr>
                <w:rFonts w:cs="Arial"/>
                <w:position w:val="-10"/>
                <w:szCs w:val="22"/>
              </w:rPr>
              <w:object w:dxaOrig="360" w:dyaOrig="320" w14:anchorId="34B263C8">
                <v:shape id="_x0000_i1135" type="#_x0000_t75" style="width:18.8pt;height:16.3pt" o:ole="">
                  <v:imagedata r:id="rId231" o:title=""/>
                </v:shape>
                <o:OLEObject Type="Embed" ProgID="Equation.DSMT4" ShapeID="_x0000_i1135" DrawAspect="Content" ObjectID="_1852963647" r:id="rId232"/>
              </w:object>
            </w:r>
            <w:r>
              <w:rPr>
                <w:rFonts w:cs="Arial"/>
                <w:szCs w:val="22"/>
              </w:rPr>
              <w:t xml:space="preserve"> </w:t>
            </w:r>
            <w:r w:rsidRPr="0067352E">
              <w:rPr>
                <w:rFonts w:cs="Arial"/>
                <w:szCs w:val="22"/>
              </w:rPr>
              <w:t xml:space="preserve">of </w:t>
            </w:r>
            <w:r>
              <w:rPr>
                <w:rFonts w:cs="Arial"/>
                <w:szCs w:val="22"/>
              </w:rPr>
              <w:t>an RC circuit.</w:t>
            </w:r>
          </w:p>
          <w:p w14:paraId="180B2F60" w14:textId="77777777" w:rsidR="006720CE" w:rsidRDefault="006720CE" w:rsidP="00FB2EF6">
            <w:pPr>
              <w:rPr>
                <w:rFonts w:cs="Arial"/>
                <w:szCs w:val="22"/>
              </w:rPr>
            </w:pPr>
          </w:p>
          <w:p w14:paraId="00252A8E" w14:textId="77777777" w:rsidR="006720CE" w:rsidRDefault="006720CE" w:rsidP="00FB2EF6">
            <w:pPr>
              <w:rPr>
                <w:rFonts w:cs="Arial"/>
                <w:szCs w:val="22"/>
              </w:rPr>
            </w:pPr>
          </w:p>
          <w:p w14:paraId="2CDE314D" w14:textId="77777777" w:rsidR="006720CE" w:rsidRDefault="006720CE" w:rsidP="00FB2EF6">
            <w:pPr>
              <w:rPr>
                <w:rFonts w:cs="Arial"/>
                <w:szCs w:val="22"/>
              </w:rPr>
            </w:pPr>
          </w:p>
          <w:p w14:paraId="631614CA" w14:textId="77777777" w:rsidR="006720CE" w:rsidRDefault="006720CE" w:rsidP="00FB2EF6">
            <w:pPr>
              <w:rPr>
                <w:rFonts w:cs="Arial"/>
                <w:szCs w:val="22"/>
              </w:rPr>
            </w:pPr>
          </w:p>
          <w:p w14:paraId="61286BFD" w14:textId="77777777" w:rsidR="006720CE" w:rsidRDefault="006720CE" w:rsidP="00FB2EF6">
            <w:pPr>
              <w:rPr>
                <w:rFonts w:cs="Arial"/>
                <w:szCs w:val="22"/>
              </w:rPr>
            </w:pPr>
          </w:p>
          <w:p w14:paraId="66C3A43F" w14:textId="77777777" w:rsidR="006720CE" w:rsidRDefault="006720CE" w:rsidP="00FB2EF6">
            <w:pPr>
              <w:rPr>
                <w:rFonts w:cs="Arial"/>
                <w:szCs w:val="22"/>
              </w:rPr>
            </w:pPr>
          </w:p>
          <w:p w14:paraId="7A80EED5" w14:textId="77777777" w:rsidR="006720CE" w:rsidRDefault="006720CE" w:rsidP="00FB2EF6">
            <w:pPr>
              <w:rPr>
                <w:rFonts w:cs="Arial"/>
                <w:szCs w:val="22"/>
              </w:rPr>
            </w:pPr>
          </w:p>
          <w:p w14:paraId="3F575B70" w14:textId="77777777" w:rsidR="006720CE" w:rsidRDefault="006720CE" w:rsidP="00FB2EF6">
            <w:pPr>
              <w:rPr>
                <w:rFonts w:cs="Arial"/>
                <w:szCs w:val="22"/>
              </w:rPr>
            </w:pPr>
          </w:p>
          <w:p w14:paraId="155BAD7C" w14:textId="77777777" w:rsidR="006720CE" w:rsidRDefault="006720CE" w:rsidP="00FB2EF6">
            <w:pPr>
              <w:rPr>
                <w:rFonts w:cs="Arial"/>
              </w:rPr>
            </w:pPr>
          </w:p>
          <w:p w14:paraId="791B20B2" w14:textId="77777777" w:rsidR="006720CE" w:rsidRDefault="006720CE" w:rsidP="00FB2EF6">
            <w:pPr>
              <w:rPr>
                <w:rFonts w:cs="Arial"/>
              </w:rPr>
            </w:pPr>
          </w:p>
          <w:p w14:paraId="20C244C7" w14:textId="77777777" w:rsidR="006720CE" w:rsidRDefault="006720CE" w:rsidP="00FB2EF6">
            <w:pPr>
              <w:rPr>
                <w:rFonts w:cs="Arial"/>
              </w:rPr>
            </w:pPr>
          </w:p>
          <w:p w14:paraId="57D5405C" w14:textId="77777777" w:rsidR="006720CE" w:rsidRDefault="006720CE" w:rsidP="00FB2EF6">
            <w:pPr>
              <w:rPr>
                <w:rFonts w:cs="Arial"/>
              </w:rPr>
            </w:pPr>
          </w:p>
          <w:p w14:paraId="2B1300DC" w14:textId="77777777" w:rsidR="006720CE" w:rsidRDefault="006720CE" w:rsidP="00FB2EF6">
            <w:pPr>
              <w:rPr>
                <w:rFonts w:cs="Arial"/>
              </w:rPr>
            </w:pPr>
            <w:r>
              <w:rPr>
                <w:rFonts w:cs="Arial"/>
              </w:rPr>
              <w:t xml:space="preserve">Experiment to investigate the relationship between voltage, current and capacitive reactance. </w:t>
            </w:r>
          </w:p>
          <w:p w14:paraId="1314BFEE" w14:textId="77777777" w:rsidR="006720CE" w:rsidRPr="009E0025" w:rsidRDefault="006720CE" w:rsidP="00FB2EF6">
            <w:pPr>
              <w:rPr>
                <w:rFonts w:cs="Arial"/>
              </w:rPr>
            </w:pPr>
          </w:p>
        </w:tc>
      </w:tr>
    </w:tbl>
    <w:p w14:paraId="7A10C400" w14:textId="77777777" w:rsidR="006720CE" w:rsidRDefault="006720CE" w:rsidP="006720CE">
      <w:r>
        <w:br w:type="page"/>
      </w:r>
    </w:p>
    <w:tbl>
      <w:tblPr>
        <w:tblW w:w="0" w:type="auto"/>
        <w:tblInd w:w="-108" w:type="dxa"/>
        <w:tblBorders>
          <w:top w:val="nil"/>
          <w:left w:val="nil"/>
          <w:bottom w:val="nil"/>
          <w:right w:val="nil"/>
        </w:tblBorders>
        <w:tblLayout w:type="fixed"/>
        <w:tblLook w:val="0000" w:firstRow="0" w:lastRow="0" w:firstColumn="0" w:lastColumn="0" w:noHBand="0" w:noVBand="0"/>
      </w:tblPr>
      <w:tblGrid>
        <w:gridCol w:w="6642"/>
        <w:gridCol w:w="6642"/>
      </w:tblGrid>
      <w:tr w:rsidR="006720CE" w:rsidRPr="00D235A9" w14:paraId="40DE032E" w14:textId="77777777" w:rsidTr="00EA5BF3">
        <w:trPr>
          <w:trHeight w:val="567"/>
        </w:trPr>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03C1C26" w14:textId="77777777" w:rsidR="006720CE" w:rsidRPr="003270B9" w:rsidRDefault="006720CE" w:rsidP="00EA5BF3">
            <w:pPr>
              <w:pStyle w:val="Heading4"/>
              <w:spacing w:before="0"/>
            </w:pPr>
            <w:r w:rsidRPr="003270B9">
              <w:lastRenderedPageBreak/>
              <w:t>Electromagnetism</w:t>
            </w:r>
          </w:p>
          <w:p w14:paraId="4D10CA3A" w14:textId="77777777" w:rsidR="006720CE" w:rsidRPr="003270B9" w:rsidRDefault="006720CE" w:rsidP="00EA5BF3">
            <w:pPr>
              <w:pStyle w:val="Heading4"/>
              <w:spacing w:before="0"/>
            </w:pPr>
            <w:r w:rsidRPr="003270B9">
              <w:t xml:space="preserve">Mandatory content </w:t>
            </w:r>
          </w:p>
        </w:tc>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2AE69E" w14:textId="77777777" w:rsidR="006720CE" w:rsidRPr="003270B9" w:rsidRDefault="006720CE" w:rsidP="00EA5BF3">
            <w:pPr>
              <w:pStyle w:val="Heading4"/>
              <w:spacing w:before="0"/>
            </w:pPr>
            <w:r w:rsidRPr="003270B9">
              <w:t xml:space="preserve">Suggested activities </w:t>
            </w:r>
          </w:p>
        </w:tc>
      </w:tr>
      <w:tr w:rsidR="006720CE" w:rsidRPr="00D235A9" w14:paraId="731A931E" w14:textId="77777777" w:rsidTr="00EA5BF3">
        <w:trPr>
          <w:trHeight w:val="425"/>
        </w:trPr>
        <w:tc>
          <w:tcPr>
            <w:tcW w:w="1328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02CD600" w14:textId="77777777" w:rsidR="006720CE" w:rsidRPr="003270B9" w:rsidRDefault="006720CE" w:rsidP="00EA5BF3">
            <w:pPr>
              <w:pStyle w:val="Heading5"/>
              <w:spacing w:before="0"/>
            </w:pPr>
            <w:r w:rsidRPr="003270B9">
              <w:t>Circuits (continued)</w:t>
            </w:r>
          </w:p>
        </w:tc>
      </w:tr>
      <w:tr w:rsidR="006720CE" w:rsidRPr="00D235A9" w14:paraId="27332FDF" w14:textId="77777777" w:rsidTr="00DC631F">
        <w:trPr>
          <w:trHeight w:val="177"/>
        </w:trPr>
        <w:tc>
          <w:tcPr>
            <w:tcW w:w="6642" w:type="dxa"/>
            <w:tcBorders>
              <w:top w:val="single" w:sz="4" w:space="0" w:color="auto"/>
              <w:left w:val="single" w:sz="4" w:space="0" w:color="auto"/>
              <w:bottom w:val="nil"/>
              <w:right w:val="single" w:sz="4" w:space="0" w:color="auto"/>
            </w:tcBorders>
          </w:tcPr>
          <w:p w14:paraId="5D8ACCEC" w14:textId="77777777" w:rsidR="006720CE" w:rsidRDefault="006720CE" w:rsidP="00FB2EF6">
            <w:r w:rsidRPr="00144C18">
              <w:t>Use of appropriate relationships to solve problems involving capacitive reactance, voltage, current, frequency, and capacitance.</w:t>
            </w:r>
          </w:p>
          <w:p w14:paraId="30E470A6" w14:textId="77777777" w:rsidR="006720CE" w:rsidRPr="00144C18" w:rsidRDefault="006720CE" w:rsidP="00DC631F"/>
        </w:tc>
        <w:tc>
          <w:tcPr>
            <w:tcW w:w="6642" w:type="dxa"/>
            <w:tcBorders>
              <w:top w:val="single" w:sz="4" w:space="0" w:color="auto"/>
              <w:left w:val="single" w:sz="4" w:space="0" w:color="auto"/>
              <w:bottom w:val="nil"/>
              <w:right w:val="single" w:sz="4" w:space="0" w:color="auto"/>
            </w:tcBorders>
          </w:tcPr>
          <w:p w14:paraId="46C24DE5" w14:textId="77777777" w:rsidR="006720CE" w:rsidRPr="003E0D04" w:rsidRDefault="006720CE" w:rsidP="00FB2EF6">
            <w:pPr>
              <w:rPr>
                <w:szCs w:val="22"/>
              </w:rPr>
            </w:pPr>
            <w:r w:rsidRPr="003E0D04">
              <w:t>Experiment to investigate the relationship between current, frequency and capacitive</w:t>
            </w:r>
            <w:r>
              <w:t xml:space="preserve"> reactance.</w:t>
            </w:r>
          </w:p>
        </w:tc>
      </w:tr>
      <w:tr w:rsidR="006720CE" w:rsidRPr="00D235A9" w14:paraId="10DBBD7B" w14:textId="77777777" w:rsidTr="00DC631F">
        <w:trPr>
          <w:trHeight w:val="177"/>
        </w:trPr>
        <w:tc>
          <w:tcPr>
            <w:tcW w:w="6642" w:type="dxa"/>
            <w:tcBorders>
              <w:top w:val="nil"/>
              <w:left w:val="single" w:sz="4" w:space="0" w:color="auto"/>
              <w:bottom w:val="nil"/>
              <w:right w:val="single" w:sz="4" w:space="0" w:color="auto"/>
            </w:tcBorders>
          </w:tcPr>
          <w:p w14:paraId="71C04424" w14:textId="77777777" w:rsidR="006720CE" w:rsidRPr="00672057" w:rsidRDefault="006720CE" w:rsidP="006720CE">
            <w:pPr>
              <w:pStyle w:val="Default"/>
              <w:spacing w:line="240" w:lineRule="auto"/>
            </w:pPr>
            <w:r w:rsidRPr="00C47170">
              <w:rPr>
                <w:position w:val="-70"/>
              </w:rPr>
              <w:object w:dxaOrig="1240" w:dyaOrig="1520" w14:anchorId="3AAAAD9F">
                <v:shape id="_x0000_i1136" type="#_x0000_t75" style="width:62pt;height:77pt" o:ole="">
                  <v:imagedata r:id="rId233" o:title=""/>
                </v:shape>
                <o:OLEObject Type="Embed" ProgID="Equation.DSMT4" ShapeID="_x0000_i1136" DrawAspect="Content" ObjectID="_1852963648" r:id="rId234"/>
              </w:object>
            </w:r>
          </w:p>
          <w:p w14:paraId="780319E0" w14:textId="77777777" w:rsidR="006720CE" w:rsidRPr="002D33C5" w:rsidRDefault="006720CE" w:rsidP="00DC631F"/>
        </w:tc>
        <w:tc>
          <w:tcPr>
            <w:tcW w:w="6642" w:type="dxa"/>
            <w:tcBorders>
              <w:top w:val="nil"/>
              <w:left w:val="single" w:sz="4" w:space="0" w:color="auto"/>
              <w:bottom w:val="nil"/>
              <w:right w:val="single" w:sz="4" w:space="0" w:color="auto"/>
            </w:tcBorders>
          </w:tcPr>
          <w:p w14:paraId="2A04AFDF" w14:textId="77777777" w:rsidR="006720CE" w:rsidRPr="003E0D04" w:rsidRDefault="006720CE" w:rsidP="00DC631F">
            <w:pPr>
              <w:rPr>
                <w:rFonts w:cs="Arial"/>
                <w:szCs w:val="22"/>
              </w:rPr>
            </w:pPr>
          </w:p>
        </w:tc>
      </w:tr>
      <w:tr w:rsidR="006720CE" w:rsidRPr="00D235A9" w14:paraId="02DA7B7D" w14:textId="77777777" w:rsidTr="00DC631F">
        <w:trPr>
          <w:trHeight w:val="684"/>
        </w:trPr>
        <w:tc>
          <w:tcPr>
            <w:tcW w:w="6642" w:type="dxa"/>
            <w:tcBorders>
              <w:top w:val="nil"/>
              <w:left w:val="single" w:sz="4" w:space="0" w:color="auto"/>
              <w:bottom w:val="nil"/>
              <w:right w:val="single" w:sz="4" w:space="0" w:color="auto"/>
            </w:tcBorders>
          </w:tcPr>
          <w:p w14:paraId="5900C563" w14:textId="77777777" w:rsidR="006720CE" w:rsidRPr="00C47170" w:rsidRDefault="006720CE" w:rsidP="00FB2EF6">
            <w:r w:rsidRPr="00672057">
              <w:t>Knowledge of the growth and decay of current in a DC circuit containing an i</w:t>
            </w:r>
            <w:r>
              <w:t>nductor.</w:t>
            </w:r>
          </w:p>
        </w:tc>
        <w:tc>
          <w:tcPr>
            <w:tcW w:w="6642" w:type="dxa"/>
            <w:tcBorders>
              <w:top w:val="nil"/>
              <w:left w:val="single" w:sz="4" w:space="0" w:color="auto"/>
              <w:bottom w:val="nil"/>
              <w:right w:val="single" w:sz="4" w:space="0" w:color="auto"/>
            </w:tcBorders>
          </w:tcPr>
          <w:p w14:paraId="0DA15F87" w14:textId="77777777" w:rsidR="006720CE" w:rsidRPr="00FE6EEA" w:rsidRDefault="006720CE" w:rsidP="00FB2EF6">
            <w:r w:rsidRPr="00F87F2E">
              <w:t>Investigat</w:t>
            </w:r>
            <w:r>
              <w:t>e</w:t>
            </w:r>
            <w:r w:rsidRPr="00F87F2E">
              <w:t xml:space="preserve"> the factors affecting the size of the </w:t>
            </w:r>
            <w:r>
              <w:t>back</w:t>
            </w:r>
            <w:r w:rsidRPr="00F87F2E">
              <w:t xml:space="preserve"> </w:t>
            </w:r>
            <w:r>
              <w:t xml:space="preserve">EMF </w:t>
            </w:r>
            <w:r w:rsidRPr="00F87F2E">
              <w:t>in a coil</w:t>
            </w:r>
          </w:p>
        </w:tc>
      </w:tr>
      <w:tr w:rsidR="006720CE" w:rsidRPr="00D235A9" w14:paraId="32DBFCAF" w14:textId="77777777" w:rsidTr="00DC631F">
        <w:trPr>
          <w:trHeight w:val="177"/>
        </w:trPr>
        <w:tc>
          <w:tcPr>
            <w:tcW w:w="6642" w:type="dxa"/>
            <w:tcBorders>
              <w:top w:val="nil"/>
              <w:left w:val="single" w:sz="4" w:space="0" w:color="auto"/>
              <w:bottom w:val="single" w:sz="4" w:space="0" w:color="auto"/>
              <w:right w:val="single" w:sz="4" w:space="0" w:color="auto"/>
            </w:tcBorders>
          </w:tcPr>
          <w:p w14:paraId="12C01BCA" w14:textId="77777777" w:rsidR="006720CE" w:rsidRPr="00672057" w:rsidRDefault="006720CE" w:rsidP="00FB2EF6">
            <w:r w:rsidRPr="00672057">
              <w:t>Explanation of the self-inductance (inductance) of a coil.</w:t>
            </w:r>
          </w:p>
          <w:p w14:paraId="6EF6E2C2" w14:textId="77777777" w:rsidR="006720CE" w:rsidRPr="00672057" w:rsidRDefault="006720CE" w:rsidP="00FB2EF6"/>
          <w:p w14:paraId="10661D2C" w14:textId="77777777" w:rsidR="006720CE" w:rsidRPr="00672057" w:rsidRDefault="006720CE" w:rsidP="00FB2EF6">
            <w:r w:rsidRPr="00672057">
              <w:t>Knowledge of Lenz’s law and its implications.</w:t>
            </w:r>
          </w:p>
          <w:p w14:paraId="3879DBA7" w14:textId="77777777" w:rsidR="006720CE" w:rsidRPr="00672057" w:rsidRDefault="006720CE" w:rsidP="00FB2EF6"/>
          <w:p w14:paraId="35EC7820" w14:textId="77777777" w:rsidR="006720CE" w:rsidRPr="00672057" w:rsidRDefault="006720CE" w:rsidP="00FB2EF6">
            <w:r w:rsidRPr="00672057">
              <w:t>Definition of inductance and of back EMF.</w:t>
            </w:r>
          </w:p>
          <w:p w14:paraId="4BC93107" w14:textId="77777777" w:rsidR="006720CE" w:rsidRPr="00672057" w:rsidRDefault="006720CE" w:rsidP="00FB2EF6"/>
          <w:p w14:paraId="006AA560" w14:textId="77777777" w:rsidR="006720CE" w:rsidRPr="00672057" w:rsidRDefault="006720CE" w:rsidP="00FB2EF6">
            <w:r w:rsidRPr="00672057">
              <w:t>Knowledge that energy is stored in the magnetic field around a current-carrying inductor.</w:t>
            </w:r>
          </w:p>
          <w:p w14:paraId="16570076" w14:textId="77777777" w:rsidR="006720CE" w:rsidRPr="00672057" w:rsidRDefault="006720CE" w:rsidP="00FB2EF6"/>
          <w:p w14:paraId="22B96545" w14:textId="77777777" w:rsidR="006720CE" w:rsidRPr="00672057" w:rsidRDefault="006720CE" w:rsidP="00FB2EF6">
            <w:r w:rsidRPr="00672057">
              <w:t>Knowledge of the variation of current with frequency in an AC circuit containing an inductor.</w:t>
            </w:r>
          </w:p>
          <w:p w14:paraId="3D6EC219" w14:textId="77777777" w:rsidR="006720CE" w:rsidRPr="00672057" w:rsidRDefault="006720CE" w:rsidP="00FB2EF6"/>
          <w:p w14:paraId="0757182E" w14:textId="77777777" w:rsidR="006720CE" w:rsidRDefault="006720CE" w:rsidP="00FB2EF6">
            <w:r w:rsidRPr="00672057">
              <w:t>Knowledge that inductive reactance is the opposition of a</w:t>
            </w:r>
            <w:r>
              <w:t>n inductor to changing current.</w:t>
            </w:r>
          </w:p>
          <w:p w14:paraId="5D1919DA" w14:textId="3EC42F4B" w:rsidR="00A86B2D" w:rsidRPr="00672057" w:rsidRDefault="00A86B2D" w:rsidP="00FB2EF6"/>
        </w:tc>
        <w:tc>
          <w:tcPr>
            <w:tcW w:w="6642" w:type="dxa"/>
            <w:tcBorders>
              <w:top w:val="nil"/>
              <w:left w:val="single" w:sz="4" w:space="0" w:color="auto"/>
              <w:bottom w:val="single" w:sz="4" w:space="0" w:color="auto"/>
              <w:right w:val="single" w:sz="4" w:space="0" w:color="auto"/>
            </w:tcBorders>
          </w:tcPr>
          <w:p w14:paraId="27019D68" w14:textId="77777777" w:rsidR="006720CE" w:rsidRDefault="006720CE" w:rsidP="00FB2EF6">
            <w:r>
              <w:t xml:space="preserve">Demonstrate electromagnetic braking by dropping neodymium magnets through an aluminium tube. </w:t>
            </w:r>
          </w:p>
          <w:p w14:paraId="04007720" w14:textId="77777777" w:rsidR="006720CE" w:rsidRPr="00F87F2E" w:rsidRDefault="006720CE" w:rsidP="00FB2EF6"/>
          <w:p w14:paraId="20E6C006" w14:textId="77777777" w:rsidR="006720CE" w:rsidRPr="00F87F2E" w:rsidRDefault="006720CE" w:rsidP="00FB2EF6">
            <w:r w:rsidRPr="00F87F2E">
              <w:t>Demonstrat</w:t>
            </w:r>
            <w:r>
              <w:t>e the effect of back EMF in an inductive circuit, for example a</w:t>
            </w:r>
            <w:r w:rsidRPr="00F87F2E">
              <w:t xml:space="preserve"> neon bulb lit from 1·5 V cell. </w:t>
            </w:r>
          </w:p>
          <w:p w14:paraId="4F615EE6" w14:textId="77777777" w:rsidR="006720CE" w:rsidRPr="00F87F2E" w:rsidRDefault="006720CE" w:rsidP="00FB2EF6"/>
          <w:p w14:paraId="65828AA6" w14:textId="77777777" w:rsidR="006720CE" w:rsidRDefault="006720CE" w:rsidP="00FB2EF6">
            <w:r w:rsidRPr="00F87F2E">
              <w:t>Investigat</w:t>
            </w:r>
            <w:r>
              <w:t>e</w:t>
            </w:r>
            <w:r w:rsidRPr="00F87F2E">
              <w:t xml:space="preserve"> the growth and decay of current in a DC circuit containing an inductor. </w:t>
            </w:r>
          </w:p>
          <w:p w14:paraId="5C0DEE20" w14:textId="77777777" w:rsidR="006720CE" w:rsidRPr="00F87F2E" w:rsidRDefault="006720CE" w:rsidP="00FB2EF6"/>
          <w:p w14:paraId="1D752A14" w14:textId="77777777" w:rsidR="006720CE" w:rsidRPr="00F87F2E" w:rsidRDefault="006720CE" w:rsidP="00FB2EF6">
            <w:r w:rsidRPr="00FE6EEA">
              <w:t>Experiment to determine the self-inductance (inductance) of a coil by use of d</w:t>
            </w:r>
            <w:r>
              <w:t>atalogging or waveform capture.</w:t>
            </w:r>
          </w:p>
        </w:tc>
      </w:tr>
    </w:tbl>
    <w:p w14:paraId="3C79A0FD" w14:textId="77777777" w:rsidR="006720CE" w:rsidRDefault="006720CE" w:rsidP="006720CE"/>
    <w:tbl>
      <w:tblPr>
        <w:tblW w:w="0" w:type="auto"/>
        <w:tblInd w:w="-108" w:type="dxa"/>
        <w:tblBorders>
          <w:top w:val="nil"/>
          <w:left w:val="nil"/>
          <w:bottom w:val="nil"/>
          <w:right w:val="nil"/>
        </w:tblBorders>
        <w:tblLayout w:type="fixed"/>
        <w:tblLook w:val="0000" w:firstRow="0" w:lastRow="0" w:firstColumn="0" w:lastColumn="0" w:noHBand="0" w:noVBand="0"/>
      </w:tblPr>
      <w:tblGrid>
        <w:gridCol w:w="6642"/>
        <w:gridCol w:w="6642"/>
      </w:tblGrid>
      <w:tr w:rsidR="006720CE" w:rsidRPr="00D235A9" w14:paraId="0C34C4FD" w14:textId="77777777" w:rsidTr="00EA5BF3">
        <w:trPr>
          <w:trHeight w:val="567"/>
        </w:trPr>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21D477" w14:textId="77777777" w:rsidR="006720CE" w:rsidRPr="003270B9" w:rsidRDefault="006720CE" w:rsidP="00EA5BF3">
            <w:pPr>
              <w:pStyle w:val="Heading4"/>
              <w:spacing w:before="0"/>
            </w:pPr>
            <w:r w:rsidRPr="003270B9">
              <w:lastRenderedPageBreak/>
              <w:t>Electromagnetism</w:t>
            </w:r>
          </w:p>
          <w:p w14:paraId="29E0A8CE" w14:textId="77777777" w:rsidR="006720CE" w:rsidRPr="003270B9" w:rsidRDefault="006720CE" w:rsidP="00EA5BF3">
            <w:pPr>
              <w:pStyle w:val="Heading4"/>
              <w:spacing w:before="0"/>
            </w:pPr>
            <w:r w:rsidRPr="003270B9">
              <w:t xml:space="preserve">Mandatory content </w:t>
            </w:r>
          </w:p>
        </w:tc>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AB8BCEE" w14:textId="77777777" w:rsidR="006720CE" w:rsidRPr="003270B9" w:rsidRDefault="006720CE" w:rsidP="00EA5BF3">
            <w:pPr>
              <w:pStyle w:val="Heading4"/>
              <w:spacing w:before="0"/>
            </w:pPr>
            <w:r w:rsidRPr="003270B9">
              <w:t xml:space="preserve">Suggested activities </w:t>
            </w:r>
          </w:p>
        </w:tc>
      </w:tr>
      <w:tr w:rsidR="006720CE" w:rsidRPr="00D235A9" w14:paraId="47FF7CD7" w14:textId="77777777" w:rsidTr="00EA5BF3">
        <w:trPr>
          <w:trHeight w:val="425"/>
        </w:trPr>
        <w:tc>
          <w:tcPr>
            <w:tcW w:w="1328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F75DF2C" w14:textId="77777777" w:rsidR="006720CE" w:rsidRPr="003270B9" w:rsidRDefault="006720CE" w:rsidP="00EA5BF3">
            <w:pPr>
              <w:pStyle w:val="Heading5"/>
              <w:spacing w:before="0"/>
            </w:pPr>
            <w:r w:rsidRPr="003270B9">
              <w:t>Circuits (continued)</w:t>
            </w:r>
          </w:p>
        </w:tc>
      </w:tr>
      <w:tr w:rsidR="006720CE" w:rsidRPr="00D235A9" w14:paraId="452555C8" w14:textId="77777777" w:rsidTr="00DC631F">
        <w:trPr>
          <w:trHeight w:val="4562"/>
        </w:trPr>
        <w:tc>
          <w:tcPr>
            <w:tcW w:w="6642" w:type="dxa"/>
            <w:tcBorders>
              <w:top w:val="single" w:sz="4" w:space="0" w:color="auto"/>
              <w:left w:val="single" w:sz="4" w:space="0" w:color="auto"/>
              <w:bottom w:val="single" w:sz="4" w:space="0" w:color="auto"/>
              <w:right w:val="single" w:sz="4" w:space="0" w:color="auto"/>
            </w:tcBorders>
          </w:tcPr>
          <w:p w14:paraId="2F65267D" w14:textId="77777777" w:rsidR="006720CE" w:rsidRDefault="006720CE" w:rsidP="00FB2EF6">
            <w:r w:rsidRPr="00672057">
              <w:t>Use of appropriate relationships to solve problems relating to inductive reactance, voltage, current, frequency, energy, and self-inductance (i</w:t>
            </w:r>
            <w:r>
              <w:t xml:space="preserve">nductance). </w:t>
            </w:r>
          </w:p>
          <w:p w14:paraId="56824FD7" w14:textId="77777777" w:rsidR="006720CE" w:rsidRDefault="006720CE" w:rsidP="00DC631F"/>
          <w:p w14:paraId="09FC3162" w14:textId="77777777" w:rsidR="006720CE" w:rsidRPr="00672057" w:rsidRDefault="006720CE" w:rsidP="006720CE">
            <w:pPr>
              <w:pStyle w:val="Default"/>
              <w:spacing w:line="240" w:lineRule="auto"/>
            </w:pPr>
            <w:r w:rsidRPr="00C47170">
              <w:rPr>
                <w:position w:val="-136"/>
              </w:rPr>
              <w:object w:dxaOrig="1160" w:dyaOrig="2840" w14:anchorId="40D38EEB">
                <v:shape id="_x0000_i1137" type="#_x0000_t75" style="width:58.25pt;height:143.35pt" o:ole="">
                  <v:imagedata r:id="rId235" o:title=""/>
                </v:shape>
                <o:OLEObject Type="Embed" ProgID="Equation.DSMT4" ShapeID="_x0000_i1137" DrawAspect="Content" ObjectID="_1852963649" r:id="rId236"/>
              </w:object>
            </w:r>
            <w:r w:rsidRPr="00672057">
              <w:t xml:space="preserve"> </w:t>
            </w:r>
          </w:p>
          <w:p w14:paraId="2AFF267D" w14:textId="77777777" w:rsidR="006720CE" w:rsidRDefault="006720CE" w:rsidP="00DC631F">
            <w:pPr>
              <w:pStyle w:val="Default"/>
              <w:rPr>
                <w:rFonts w:ascii="Trebuchet MS" w:hAnsi="Trebuchet MS"/>
                <w:b/>
              </w:rPr>
            </w:pPr>
          </w:p>
        </w:tc>
        <w:tc>
          <w:tcPr>
            <w:tcW w:w="6642" w:type="dxa"/>
            <w:tcBorders>
              <w:top w:val="single" w:sz="4" w:space="0" w:color="auto"/>
              <w:left w:val="single" w:sz="4" w:space="0" w:color="auto"/>
              <w:bottom w:val="single" w:sz="4" w:space="0" w:color="auto"/>
              <w:right w:val="single" w:sz="4" w:space="0" w:color="auto"/>
            </w:tcBorders>
          </w:tcPr>
          <w:p w14:paraId="1974517E" w14:textId="77777777" w:rsidR="006720CE" w:rsidRDefault="006720CE" w:rsidP="00FB2EF6">
            <w:r w:rsidRPr="00F87F2E">
              <w:t>Experiments to investigate the relationship between current, frequency and inductive reactance.</w:t>
            </w:r>
          </w:p>
          <w:p w14:paraId="1E671E93" w14:textId="77777777" w:rsidR="006720CE" w:rsidRPr="00F87F2E" w:rsidRDefault="006720CE" w:rsidP="00FB2EF6"/>
          <w:p w14:paraId="750CB209" w14:textId="77777777" w:rsidR="006720CE" w:rsidRPr="00F87F2E" w:rsidRDefault="006720CE" w:rsidP="00FB2EF6">
            <w:r w:rsidRPr="00C2214B">
              <w:t>Research applications of inductors, for example induction hobs, hearing-aid loops, electromagnetic braking, LC filters, and tuned circuits.</w:t>
            </w:r>
          </w:p>
          <w:p w14:paraId="0316EBCC" w14:textId="77777777" w:rsidR="006720CE" w:rsidRPr="00F87F2E" w:rsidRDefault="006720CE" w:rsidP="00FB2EF6"/>
          <w:p w14:paraId="15D5C64E" w14:textId="04899BF6" w:rsidR="006720CE" w:rsidRPr="00F87F2E" w:rsidRDefault="006720CE" w:rsidP="007E776B"/>
        </w:tc>
      </w:tr>
    </w:tbl>
    <w:p w14:paraId="4458C361" w14:textId="77777777" w:rsidR="006720CE" w:rsidRDefault="006720CE" w:rsidP="006720CE">
      <w:r>
        <w:br w:type="page"/>
      </w:r>
    </w:p>
    <w:tbl>
      <w:tblPr>
        <w:tblW w:w="0" w:type="auto"/>
        <w:tblInd w:w="-108" w:type="dxa"/>
        <w:tblBorders>
          <w:top w:val="nil"/>
          <w:left w:val="nil"/>
          <w:bottom w:val="nil"/>
          <w:right w:val="nil"/>
        </w:tblBorders>
        <w:tblLayout w:type="fixed"/>
        <w:tblLook w:val="0000" w:firstRow="0" w:lastRow="0" w:firstColumn="0" w:lastColumn="0" w:noHBand="0" w:noVBand="0"/>
      </w:tblPr>
      <w:tblGrid>
        <w:gridCol w:w="6642"/>
        <w:gridCol w:w="6642"/>
      </w:tblGrid>
      <w:tr w:rsidR="006720CE" w:rsidRPr="00D235A9" w14:paraId="31894C9C" w14:textId="77777777" w:rsidTr="00EA5BF3">
        <w:trPr>
          <w:trHeight w:val="567"/>
        </w:trPr>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C4C4565" w14:textId="77777777" w:rsidR="006720CE" w:rsidRPr="00343E31" w:rsidRDefault="006720CE" w:rsidP="00EA5BF3">
            <w:pPr>
              <w:pStyle w:val="Heading4"/>
              <w:spacing w:before="0"/>
            </w:pPr>
            <w:r w:rsidRPr="00343E31">
              <w:lastRenderedPageBreak/>
              <w:t>Electromagnetism</w:t>
            </w:r>
          </w:p>
          <w:p w14:paraId="350EEF69" w14:textId="77777777" w:rsidR="006720CE" w:rsidRPr="00343E31" w:rsidRDefault="006720CE" w:rsidP="00EA5BF3">
            <w:pPr>
              <w:pStyle w:val="Heading4"/>
              <w:spacing w:before="0"/>
            </w:pPr>
            <w:r w:rsidRPr="00343E31">
              <w:t xml:space="preserve">Mandatory content </w:t>
            </w:r>
          </w:p>
        </w:tc>
        <w:tc>
          <w:tcPr>
            <w:tcW w:w="6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9036012" w14:textId="77777777" w:rsidR="006720CE" w:rsidRPr="00343E31" w:rsidRDefault="006720CE" w:rsidP="00EA5BF3">
            <w:pPr>
              <w:pStyle w:val="Heading4"/>
              <w:spacing w:before="0"/>
            </w:pPr>
            <w:r w:rsidRPr="00343E31">
              <w:t xml:space="preserve">Suggested activities </w:t>
            </w:r>
          </w:p>
        </w:tc>
      </w:tr>
      <w:tr w:rsidR="006720CE" w:rsidRPr="00D235A9" w14:paraId="4C7DE064" w14:textId="77777777" w:rsidTr="00EA5BF3">
        <w:trPr>
          <w:trHeight w:val="425"/>
        </w:trPr>
        <w:tc>
          <w:tcPr>
            <w:tcW w:w="1328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B4CCDBE" w14:textId="77777777" w:rsidR="006720CE" w:rsidRPr="00343E31" w:rsidRDefault="006720CE" w:rsidP="00EA5BF3">
            <w:pPr>
              <w:pStyle w:val="Heading5"/>
              <w:spacing w:before="0"/>
            </w:pPr>
            <w:r w:rsidRPr="00343E31">
              <w:t xml:space="preserve">Electromagnetic radiation </w:t>
            </w:r>
          </w:p>
        </w:tc>
      </w:tr>
      <w:tr w:rsidR="006720CE" w:rsidRPr="00D235A9" w14:paraId="235C1E3D" w14:textId="77777777" w:rsidTr="00A90E28">
        <w:trPr>
          <w:trHeight w:val="196"/>
        </w:trPr>
        <w:tc>
          <w:tcPr>
            <w:tcW w:w="6642" w:type="dxa"/>
            <w:tcBorders>
              <w:top w:val="single" w:sz="4" w:space="0" w:color="auto"/>
              <w:left w:val="single" w:sz="4" w:space="0" w:color="auto"/>
              <w:bottom w:val="nil"/>
              <w:right w:val="single" w:sz="4" w:space="0" w:color="auto"/>
            </w:tcBorders>
          </w:tcPr>
          <w:p w14:paraId="14164B9A" w14:textId="77777777" w:rsidR="006720CE" w:rsidRPr="00672057" w:rsidRDefault="006720CE" w:rsidP="00FB2EF6">
            <w:r w:rsidRPr="00672057">
              <w:t xml:space="preserve">Knowledge of the unification of electricity and magnetism. </w:t>
            </w:r>
          </w:p>
          <w:p w14:paraId="365EFC4F" w14:textId="77777777" w:rsidR="006720CE" w:rsidRDefault="006720CE" w:rsidP="00FB2EF6"/>
          <w:p w14:paraId="7502205D" w14:textId="77777777" w:rsidR="006720CE" w:rsidRDefault="006720CE" w:rsidP="00FB2EF6">
            <w:r w:rsidRPr="00672057">
              <w:t>Knowledge that electromagnetic radiation exhibits wave properties as it transfers energy through space. It has both electric and magnetic field components which oscillate in phase, perpendicular to each other and to the di</w:t>
            </w:r>
            <w:r>
              <w:t>rection of energy propagation.</w:t>
            </w:r>
          </w:p>
          <w:p w14:paraId="6DA07C6E" w14:textId="77777777" w:rsidR="006720CE" w:rsidRPr="008E0674" w:rsidRDefault="006720CE" w:rsidP="00DC631F"/>
        </w:tc>
        <w:tc>
          <w:tcPr>
            <w:tcW w:w="6642" w:type="dxa"/>
            <w:tcBorders>
              <w:top w:val="single" w:sz="4" w:space="0" w:color="auto"/>
              <w:left w:val="single" w:sz="4" w:space="0" w:color="auto"/>
              <w:bottom w:val="nil"/>
              <w:right w:val="single" w:sz="4" w:space="0" w:color="auto"/>
            </w:tcBorders>
          </w:tcPr>
          <w:p w14:paraId="40D2707C" w14:textId="77777777" w:rsidR="006720CE" w:rsidRDefault="006720CE" w:rsidP="00FB2EF6">
            <w:r w:rsidRPr="00C2214B">
              <w:t>Research the nature</w:t>
            </w:r>
            <w:r>
              <w:t xml:space="preserve"> of electromagnetic radiation.</w:t>
            </w:r>
          </w:p>
          <w:p w14:paraId="64322DDF" w14:textId="77777777" w:rsidR="006720CE" w:rsidRDefault="006720CE" w:rsidP="00FB2EF6"/>
          <w:p w14:paraId="7416A245" w14:textId="77777777" w:rsidR="006720CE" w:rsidRPr="008E0674" w:rsidRDefault="006720CE" w:rsidP="00FB2EF6">
            <w:r w:rsidRPr="00C2214B">
              <w:t>Estimat</w:t>
            </w:r>
            <w:r>
              <w:t>e</w:t>
            </w:r>
            <w:r w:rsidRPr="00C2214B">
              <w:t xml:space="preserve"> the speed of light in air by </w:t>
            </w:r>
            <w:r>
              <w:t>determining</w:t>
            </w:r>
            <w:r w:rsidRPr="00C2214B">
              <w:t xml:space="preserve"> permittivity using a parallel plate capacitor and </w:t>
            </w:r>
            <w:r>
              <w:t>determining</w:t>
            </w:r>
            <w:r w:rsidRPr="00C2214B">
              <w:t xml:space="preserve"> permeability using a current balance.</w:t>
            </w:r>
          </w:p>
        </w:tc>
      </w:tr>
      <w:tr w:rsidR="006720CE" w:rsidRPr="00D235A9" w14:paraId="0F78B090" w14:textId="77777777" w:rsidTr="00A90E28">
        <w:trPr>
          <w:trHeight w:val="366"/>
        </w:trPr>
        <w:tc>
          <w:tcPr>
            <w:tcW w:w="6642" w:type="dxa"/>
            <w:tcBorders>
              <w:top w:val="nil"/>
              <w:left w:val="single" w:sz="4" w:space="0" w:color="auto"/>
              <w:bottom w:val="single" w:sz="4" w:space="0" w:color="auto"/>
              <w:right w:val="single" w:sz="4" w:space="0" w:color="auto"/>
            </w:tcBorders>
          </w:tcPr>
          <w:p w14:paraId="2000D6AA" w14:textId="77777777" w:rsidR="006720CE" w:rsidRPr="00672057" w:rsidRDefault="006720CE" w:rsidP="00DC631F">
            <w:r w:rsidRPr="00FB2EF6">
              <w:t>Use of an appropriate relationship to solve problems involving the speed of light, the permittivity of free space and the permeability of free space</w:t>
            </w:r>
            <w:r w:rsidRPr="00672057">
              <w:t xml:space="preserve">. </w:t>
            </w:r>
          </w:p>
          <w:p w14:paraId="5B37FCB1" w14:textId="77777777" w:rsidR="006720CE" w:rsidRPr="00672057" w:rsidRDefault="006720CE" w:rsidP="00DC631F">
            <w:pPr>
              <w:pStyle w:val="Default"/>
            </w:pPr>
          </w:p>
          <w:p w14:paraId="0DE5F057" w14:textId="77777777" w:rsidR="006720CE" w:rsidRPr="00672057" w:rsidRDefault="006720CE" w:rsidP="006720CE">
            <w:pPr>
              <w:pStyle w:val="Default"/>
              <w:spacing w:line="240" w:lineRule="auto"/>
              <w:rPr>
                <w:b/>
              </w:rPr>
            </w:pPr>
            <w:r w:rsidRPr="00AF03E7">
              <w:object w:dxaOrig="1120" w:dyaOrig="720" w14:anchorId="0F1EA544">
                <v:shape id="_x0000_i1138" type="#_x0000_t75" style="width:56.35pt;height:36.3pt" o:ole="">
                  <v:imagedata r:id="rId237" o:title=""/>
                </v:shape>
                <o:OLEObject Type="Embed" ProgID="Equation.DSMT4" ShapeID="_x0000_i1138" DrawAspect="Content" ObjectID="_1852963650" r:id="rId238"/>
              </w:object>
            </w:r>
            <w:r w:rsidRPr="00672057">
              <w:t xml:space="preserve"> </w:t>
            </w:r>
          </w:p>
          <w:p w14:paraId="4941EB82" w14:textId="77777777" w:rsidR="006720CE" w:rsidRDefault="006720CE" w:rsidP="00DC631F">
            <w:pPr>
              <w:pStyle w:val="Default"/>
            </w:pPr>
          </w:p>
        </w:tc>
        <w:tc>
          <w:tcPr>
            <w:tcW w:w="6642" w:type="dxa"/>
            <w:tcBorders>
              <w:top w:val="nil"/>
              <w:left w:val="single" w:sz="4" w:space="0" w:color="auto"/>
              <w:bottom w:val="single" w:sz="4" w:space="0" w:color="auto"/>
              <w:right w:val="single" w:sz="4" w:space="0" w:color="auto"/>
            </w:tcBorders>
          </w:tcPr>
          <w:p w14:paraId="00F4B305" w14:textId="77777777" w:rsidR="006720CE" w:rsidRPr="00C2214B" w:rsidRDefault="006720CE" w:rsidP="00DC631F"/>
          <w:p w14:paraId="468483A8" w14:textId="77777777" w:rsidR="006720CE" w:rsidRPr="00C2214B" w:rsidRDefault="006720CE" w:rsidP="00DC631F"/>
          <w:p w14:paraId="64BBB0C0" w14:textId="77777777" w:rsidR="006720CE" w:rsidRPr="00C2214B" w:rsidRDefault="006720CE" w:rsidP="00DC631F"/>
        </w:tc>
      </w:tr>
    </w:tbl>
    <w:p w14:paraId="241A2CA0" w14:textId="77777777" w:rsidR="006720CE" w:rsidRDefault="006720CE" w:rsidP="006720CE"/>
    <w:p w14:paraId="1B2EC554" w14:textId="77777777" w:rsidR="006720CE" w:rsidRDefault="006720CE" w:rsidP="006720CE">
      <w:pPr>
        <w:tabs>
          <w:tab w:val="clear" w:pos="284"/>
          <w:tab w:val="clear" w:pos="567"/>
        </w:tabs>
        <w:spacing w:line="240" w:lineRule="auto"/>
      </w:pPr>
      <w:r>
        <w:br w:type="page"/>
      </w:r>
    </w:p>
    <w:p w14:paraId="6C54DAC4" w14:textId="77777777" w:rsidR="006720CE" w:rsidRDefault="006720CE" w:rsidP="006720CE"/>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3EDB2DD9" w14:textId="77777777" w:rsidTr="00A90901">
        <w:trPr>
          <w:trHeight w:val="567"/>
          <w:tblHeader/>
        </w:trPr>
        <w:tc>
          <w:tcPr>
            <w:tcW w:w="6642" w:type="dxa"/>
            <w:shd w:val="clear" w:color="auto" w:fill="BFBFBF" w:themeFill="background1" w:themeFillShade="BF"/>
            <w:vAlign w:val="center"/>
          </w:tcPr>
          <w:p w14:paraId="0E597456" w14:textId="77777777" w:rsidR="006720CE" w:rsidRPr="00336866" w:rsidRDefault="006720CE" w:rsidP="00EA5BF3">
            <w:pPr>
              <w:pStyle w:val="Heading4"/>
              <w:spacing w:before="0"/>
            </w:pPr>
            <w:r w:rsidRPr="00336866">
              <w:t>Units, prefixes and uncertainties</w:t>
            </w:r>
          </w:p>
          <w:p w14:paraId="18D0C6B6" w14:textId="77777777" w:rsidR="006720CE" w:rsidRPr="00336866" w:rsidRDefault="006720CE" w:rsidP="00EA5BF3">
            <w:pPr>
              <w:pStyle w:val="Heading4"/>
              <w:spacing w:before="0"/>
            </w:pPr>
            <w:r w:rsidRPr="00336866">
              <w:t xml:space="preserve">Mandatory content </w:t>
            </w:r>
          </w:p>
        </w:tc>
        <w:tc>
          <w:tcPr>
            <w:tcW w:w="6642" w:type="dxa"/>
            <w:shd w:val="clear" w:color="auto" w:fill="BFBFBF" w:themeFill="background1" w:themeFillShade="BF"/>
            <w:vAlign w:val="center"/>
          </w:tcPr>
          <w:p w14:paraId="1C63E1D3" w14:textId="77777777" w:rsidR="006720CE" w:rsidRPr="00336866" w:rsidRDefault="006720CE" w:rsidP="00EA5BF3">
            <w:pPr>
              <w:pStyle w:val="Heading4"/>
              <w:spacing w:before="0"/>
            </w:pPr>
            <w:r w:rsidRPr="00336866">
              <w:t xml:space="preserve">Suggested activities </w:t>
            </w:r>
          </w:p>
        </w:tc>
      </w:tr>
      <w:tr w:rsidR="006720CE" w:rsidRPr="00D235A9" w14:paraId="756361F4" w14:textId="77777777" w:rsidTr="00A90901">
        <w:trPr>
          <w:trHeight w:val="425"/>
        </w:trPr>
        <w:tc>
          <w:tcPr>
            <w:tcW w:w="13284" w:type="dxa"/>
            <w:gridSpan w:val="2"/>
            <w:shd w:val="clear" w:color="auto" w:fill="BFBFBF" w:themeFill="background1" w:themeFillShade="BF"/>
            <w:vAlign w:val="center"/>
          </w:tcPr>
          <w:p w14:paraId="797AC1A2" w14:textId="77777777" w:rsidR="006720CE" w:rsidRPr="00336866" w:rsidRDefault="006720CE" w:rsidP="00EA5BF3">
            <w:pPr>
              <w:pStyle w:val="Heading5"/>
              <w:spacing w:before="0"/>
            </w:pPr>
            <w:r w:rsidRPr="00336866">
              <w:t>Units, prefixes and scientific notation</w:t>
            </w:r>
          </w:p>
        </w:tc>
      </w:tr>
      <w:tr w:rsidR="006720CE" w:rsidRPr="00D235A9" w14:paraId="0810DD45" w14:textId="77777777" w:rsidTr="00DC631F">
        <w:trPr>
          <w:trHeight w:val="366"/>
        </w:trPr>
        <w:tc>
          <w:tcPr>
            <w:tcW w:w="6642" w:type="dxa"/>
          </w:tcPr>
          <w:p w14:paraId="00B1C275" w14:textId="77777777" w:rsidR="006720CE" w:rsidRPr="00672057" w:rsidRDefault="006720CE" w:rsidP="00FB2EF6">
            <w:r w:rsidRPr="00672057">
              <w:t>Appropriate use of units, including electronvolt (eV), light</w:t>
            </w:r>
            <w:r>
              <w:t>-</w:t>
            </w:r>
            <w:r w:rsidRPr="00672057">
              <w:t>year (ly) and astronomical unit (AU).</w:t>
            </w:r>
          </w:p>
          <w:p w14:paraId="3E7DBCE0" w14:textId="77777777" w:rsidR="006720CE" w:rsidRPr="00672057" w:rsidRDefault="006720CE" w:rsidP="00FB2EF6">
            <w:r w:rsidRPr="00672057">
              <w:t xml:space="preserve"> </w:t>
            </w:r>
          </w:p>
          <w:p w14:paraId="78C3A3F5" w14:textId="77777777" w:rsidR="006720CE" w:rsidRPr="00672057" w:rsidRDefault="006720CE" w:rsidP="00FB2EF6">
            <w:r w:rsidRPr="00672057">
              <w:t>Use of SI units with all physical quantities</w:t>
            </w:r>
            <w:r>
              <w:t>,</w:t>
            </w:r>
            <w:r w:rsidRPr="00672057">
              <w:t xml:space="preserve"> where appropriate.</w:t>
            </w:r>
          </w:p>
          <w:p w14:paraId="0475D75B" w14:textId="77777777" w:rsidR="006720CE" w:rsidRPr="00672057" w:rsidRDefault="006720CE" w:rsidP="00FB2EF6"/>
          <w:p w14:paraId="7F6003D9" w14:textId="77777777" w:rsidR="000769D3" w:rsidRDefault="006720CE" w:rsidP="00FB2EF6">
            <w:r w:rsidRPr="00672057">
              <w:t xml:space="preserve">Use of prefixes where appropriate. These include femto (f), </w:t>
            </w:r>
          </w:p>
          <w:p w14:paraId="37D38085" w14:textId="2273C1C9" w:rsidR="006720CE" w:rsidRPr="00672057" w:rsidRDefault="00B1500E" w:rsidP="00FB2EF6">
            <w:r w:rsidRPr="00672057">
              <w:t>pico</w:t>
            </w:r>
            <w:r>
              <w:t xml:space="preserve"> </w:t>
            </w:r>
            <w:r w:rsidR="006720CE" w:rsidRPr="00672057">
              <w:t>(p), nano (n), micro (μ), milli (m), kilo (k), mega (M), giga (G), tera (T), and peta</w:t>
            </w:r>
            <w:r w:rsidR="009175AA" w:rsidRPr="00672057" w:rsidDel="009175AA">
              <w:t xml:space="preserve"> </w:t>
            </w:r>
            <w:r w:rsidR="006720CE" w:rsidRPr="00672057">
              <w:t xml:space="preserve">(P). </w:t>
            </w:r>
          </w:p>
          <w:p w14:paraId="47F64C93" w14:textId="77777777" w:rsidR="006720CE" w:rsidRPr="00672057" w:rsidRDefault="006720CE" w:rsidP="00FB2EF6"/>
          <w:p w14:paraId="4EE49093" w14:textId="7959C1DD" w:rsidR="006720CE" w:rsidRPr="00672057" w:rsidRDefault="006720CE" w:rsidP="00FB2EF6">
            <w:r w:rsidRPr="00672057">
              <w:t xml:space="preserve">Use of the appropriate number of significant figures in final answers. </w:t>
            </w:r>
            <w:r>
              <w:t>T</w:t>
            </w:r>
            <w:r w:rsidRPr="00672057">
              <w:t>he final answer can have no more significant figures than the data with</w:t>
            </w:r>
            <w:r w:rsidR="007D7550">
              <w:t xml:space="preserve"> the</w:t>
            </w:r>
            <w:r w:rsidRPr="00672057">
              <w:t xml:space="preserve"> fewest number of significant figures used in the calculation. </w:t>
            </w:r>
          </w:p>
          <w:p w14:paraId="318B23D5" w14:textId="77777777" w:rsidR="006720CE" w:rsidRPr="00672057" w:rsidRDefault="006720CE" w:rsidP="00FB2EF6"/>
          <w:p w14:paraId="41EA6058" w14:textId="77777777" w:rsidR="006720CE" w:rsidRPr="00672057" w:rsidRDefault="006720CE" w:rsidP="00FB2EF6">
            <w:r w:rsidRPr="00672057">
              <w:t xml:space="preserve">Appropriate use of scientific notation. </w:t>
            </w:r>
          </w:p>
          <w:p w14:paraId="577EF220" w14:textId="77777777" w:rsidR="006720CE" w:rsidRPr="00D235A9" w:rsidRDefault="006720CE" w:rsidP="00DC631F">
            <w:pPr>
              <w:rPr>
                <w:rFonts w:cs="Arial"/>
                <w:color w:val="000000"/>
              </w:rPr>
            </w:pPr>
          </w:p>
        </w:tc>
        <w:tc>
          <w:tcPr>
            <w:tcW w:w="6642" w:type="dxa"/>
          </w:tcPr>
          <w:p w14:paraId="3C1B8D84" w14:textId="77777777" w:rsidR="006720CE" w:rsidRPr="00D235A9" w:rsidRDefault="006720CE" w:rsidP="00DC631F">
            <w:pPr>
              <w:autoSpaceDE w:val="0"/>
              <w:autoSpaceDN w:val="0"/>
              <w:adjustRightInd w:val="0"/>
              <w:spacing w:line="240" w:lineRule="auto"/>
              <w:rPr>
                <w:rFonts w:cs="Arial"/>
                <w:color w:val="000000"/>
              </w:rPr>
            </w:pPr>
            <w:r w:rsidRPr="00D235A9">
              <w:rPr>
                <w:rFonts w:cs="Arial"/>
                <w:color w:val="000000"/>
              </w:rPr>
              <w:t xml:space="preserve"> </w:t>
            </w:r>
          </w:p>
        </w:tc>
      </w:tr>
      <w:tr w:rsidR="006720CE" w:rsidRPr="00D235A9" w14:paraId="0820DBA8" w14:textId="77777777" w:rsidTr="00EA5BF3">
        <w:trPr>
          <w:trHeight w:val="425"/>
        </w:trPr>
        <w:tc>
          <w:tcPr>
            <w:tcW w:w="13284" w:type="dxa"/>
            <w:gridSpan w:val="2"/>
            <w:shd w:val="clear" w:color="auto" w:fill="BFBFBF" w:themeFill="background1" w:themeFillShade="BF"/>
            <w:vAlign w:val="center"/>
          </w:tcPr>
          <w:p w14:paraId="0A054B27" w14:textId="77777777" w:rsidR="006720CE" w:rsidRPr="00336866" w:rsidRDefault="006720CE" w:rsidP="00EA5BF3">
            <w:pPr>
              <w:pStyle w:val="Heading5"/>
              <w:spacing w:before="0"/>
            </w:pPr>
            <w:r w:rsidRPr="00336866">
              <w:t>Uncertainties</w:t>
            </w:r>
          </w:p>
        </w:tc>
      </w:tr>
      <w:tr w:rsidR="006720CE" w:rsidRPr="00D235A9" w14:paraId="74611B2A" w14:textId="77777777" w:rsidTr="00DC631F">
        <w:trPr>
          <w:trHeight w:val="216"/>
        </w:trPr>
        <w:tc>
          <w:tcPr>
            <w:tcW w:w="6642" w:type="dxa"/>
          </w:tcPr>
          <w:p w14:paraId="6F977041" w14:textId="77777777" w:rsidR="006720CE" w:rsidRPr="00A86B2D" w:rsidRDefault="006720CE" w:rsidP="00FB2EF6">
            <w:r w:rsidRPr="00A86B2D">
              <w:t xml:space="preserve">Knowledge and use of uncertainties, including systematic uncertainties, scale reading uncertainties, random uncertainties, and calibration uncertainties. </w:t>
            </w:r>
          </w:p>
          <w:p w14:paraId="1FBA5E9C" w14:textId="77777777" w:rsidR="006720CE" w:rsidRPr="00A86B2D" w:rsidRDefault="006720CE" w:rsidP="00DC631F">
            <w:pPr>
              <w:autoSpaceDE w:val="0"/>
              <w:autoSpaceDN w:val="0"/>
              <w:adjustRightInd w:val="0"/>
              <w:spacing w:line="240" w:lineRule="auto"/>
              <w:rPr>
                <w:rFonts w:cs="Arial"/>
                <w:color w:val="000000"/>
              </w:rPr>
            </w:pPr>
          </w:p>
        </w:tc>
        <w:tc>
          <w:tcPr>
            <w:tcW w:w="6642" w:type="dxa"/>
          </w:tcPr>
          <w:p w14:paraId="4BCC36DA" w14:textId="77777777" w:rsidR="006720CE" w:rsidRPr="002835EC" w:rsidRDefault="006720CE" w:rsidP="00DC631F">
            <w:pPr>
              <w:autoSpaceDE w:val="0"/>
              <w:autoSpaceDN w:val="0"/>
              <w:adjustRightInd w:val="0"/>
              <w:spacing w:line="240" w:lineRule="auto"/>
              <w:rPr>
                <w:rFonts w:cs="Arial"/>
                <w:b/>
                <w:color w:val="000000"/>
              </w:rPr>
            </w:pPr>
          </w:p>
        </w:tc>
      </w:tr>
    </w:tbl>
    <w:p w14:paraId="4C5C0F85"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5B7CF65D" w14:textId="77777777" w:rsidTr="00305F92">
        <w:trPr>
          <w:trHeight w:val="567"/>
        </w:trPr>
        <w:tc>
          <w:tcPr>
            <w:tcW w:w="6642" w:type="dxa"/>
            <w:shd w:val="clear" w:color="auto" w:fill="BFBFBF" w:themeFill="background1" w:themeFillShade="BF"/>
            <w:vAlign w:val="center"/>
          </w:tcPr>
          <w:p w14:paraId="02CC4580" w14:textId="77777777" w:rsidR="006720CE" w:rsidRPr="00893686" w:rsidRDefault="006720CE" w:rsidP="00305F92">
            <w:pPr>
              <w:pStyle w:val="Heading4"/>
              <w:spacing w:before="0"/>
            </w:pPr>
            <w:r w:rsidRPr="00893686">
              <w:lastRenderedPageBreak/>
              <w:t>Units, prefixes and uncertainties</w:t>
            </w:r>
          </w:p>
          <w:p w14:paraId="7192ED5A" w14:textId="77777777" w:rsidR="006720CE" w:rsidRPr="00893686" w:rsidRDefault="006720CE" w:rsidP="00305F92">
            <w:pPr>
              <w:pStyle w:val="Heading4"/>
              <w:spacing w:before="0"/>
            </w:pPr>
            <w:r w:rsidRPr="00893686">
              <w:t xml:space="preserve">Mandatory content </w:t>
            </w:r>
          </w:p>
        </w:tc>
        <w:tc>
          <w:tcPr>
            <w:tcW w:w="6642" w:type="dxa"/>
            <w:shd w:val="clear" w:color="auto" w:fill="BFBFBF" w:themeFill="background1" w:themeFillShade="BF"/>
            <w:vAlign w:val="center"/>
          </w:tcPr>
          <w:p w14:paraId="2CA89C32" w14:textId="77777777" w:rsidR="006720CE" w:rsidRPr="00893686" w:rsidRDefault="006720CE" w:rsidP="00305F92">
            <w:pPr>
              <w:pStyle w:val="Heading4"/>
              <w:spacing w:before="0"/>
            </w:pPr>
            <w:r w:rsidRPr="00893686">
              <w:t xml:space="preserve">Suggested activities </w:t>
            </w:r>
          </w:p>
        </w:tc>
      </w:tr>
      <w:tr w:rsidR="006720CE" w:rsidRPr="00D235A9" w14:paraId="12A12690" w14:textId="77777777" w:rsidTr="00305F92">
        <w:trPr>
          <w:trHeight w:val="425"/>
        </w:trPr>
        <w:tc>
          <w:tcPr>
            <w:tcW w:w="13284" w:type="dxa"/>
            <w:gridSpan w:val="2"/>
            <w:shd w:val="clear" w:color="auto" w:fill="BFBFBF" w:themeFill="background1" w:themeFillShade="BF"/>
            <w:vAlign w:val="center"/>
          </w:tcPr>
          <w:p w14:paraId="64044392" w14:textId="77777777" w:rsidR="006720CE" w:rsidRPr="00893686" w:rsidRDefault="006720CE" w:rsidP="00305F92">
            <w:pPr>
              <w:pStyle w:val="Heading5"/>
              <w:spacing w:before="0"/>
            </w:pPr>
            <w:r w:rsidRPr="00893686">
              <w:t>Uncertainties (continued)</w:t>
            </w:r>
          </w:p>
        </w:tc>
      </w:tr>
      <w:tr w:rsidR="006720CE" w:rsidRPr="00D235A9" w14:paraId="781493A4" w14:textId="77777777" w:rsidTr="00DC631F">
        <w:trPr>
          <w:trHeight w:val="366"/>
        </w:trPr>
        <w:tc>
          <w:tcPr>
            <w:tcW w:w="6642" w:type="dxa"/>
          </w:tcPr>
          <w:p w14:paraId="4B5112B7" w14:textId="77777777" w:rsidR="006720CE" w:rsidRDefault="006720CE" w:rsidP="00FB2EF6">
            <w:r w:rsidRPr="00672057">
              <w:t xml:space="preserve">Systematic uncertainty occurs when readings taken are either all too small or all too large. This can arise due to </w:t>
            </w:r>
            <w:r>
              <w:t xml:space="preserve">faulty </w:t>
            </w:r>
            <w:r w:rsidRPr="00672057">
              <w:t xml:space="preserve">measurement techniques or experimental design. </w:t>
            </w:r>
          </w:p>
          <w:p w14:paraId="0047DD5C" w14:textId="77777777" w:rsidR="006720CE" w:rsidRPr="00672057" w:rsidRDefault="006720CE" w:rsidP="00FB2EF6"/>
          <w:p w14:paraId="6003D4F5" w14:textId="77777777" w:rsidR="006720CE" w:rsidRDefault="006720CE" w:rsidP="00FB2EF6">
            <w:r w:rsidRPr="00672057">
              <w:t xml:space="preserve">Scale reading uncertainty is an indication of how precisely an instrument scale can be read. </w:t>
            </w:r>
          </w:p>
          <w:p w14:paraId="0E0DA03D" w14:textId="77777777" w:rsidR="006720CE" w:rsidRPr="00672057" w:rsidRDefault="006720CE" w:rsidP="00FB2EF6"/>
          <w:p w14:paraId="3BC8EEDF" w14:textId="77777777" w:rsidR="006720CE" w:rsidRDefault="006720CE" w:rsidP="00FB2EF6">
            <w:r w:rsidRPr="00672057">
              <w:t xml:space="preserve">Random uncertainty arises when measurements are repeated and slight variations occur. Random uncertainty may be reduced by increasing the number of repeated measurements. </w:t>
            </w:r>
          </w:p>
          <w:p w14:paraId="2680A905" w14:textId="77777777" w:rsidR="006720CE" w:rsidRPr="00672057" w:rsidRDefault="006720CE" w:rsidP="00FB2EF6"/>
          <w:p w14:paraId="30E0EDA6" w14:textId="77777777" w:rsidR="006720CE" w:rsidRPr="00672057" w:rsidRDefault="006720CE" w:rsidP="00FB2EF6">
            <w:r>
              <w:t>Calibration uncertainty arises when there is</w:t>
            </w:r>
            <w:r w:rsidRPr="00672057">
              <w:t xml:space="preserve"> a </w:t>
            </w:r>
            <w:r>
              <w:t xml:space="preserve">difference between a </w:t>
            </w:r>
            <w:r w:rsidRPr="00672057">
              <w:t xml:space="preserve">manufacturer’s claim for the accuracy of an instrument </w:t>
            </w:r>
            <w:r>
              <w:t xml:space="preserve">when </w:t>
            </w:r>
            <w:r w:rsidRPr="00672057">
              <w:t xml:space="preserve">compared with an approved standard. </w:t>
            </w:r>
          </w:p>
          <w:p w14:paraId="4009C20F" w14:textId="77777777" w:rsidR="006720CE" w:rsidRPr="00672057" w:rsidRDefault="006720CE" w:rsidP="00FB2EF6">
            <w:r w:rsidRPr="00672057">
              <w:t xml:space="preserve"> </w:t>
            </w:r>
          </w:p>
          <w:p w14:paraId="5166A199" w14:textId="77777777" w:rsidR="006720CE" w:rsidRPr="00672057" w:rsidRDefault="006720CE" w:rsidP="00FB2EF6">
            <w:r>
              <w:t>Solve problems</w:t>
            </w:r>
            <w:r w:rsidRPr="00672057">
              <w:t xml:space="preserve"> involving absolute uncertainties and fractional/percentage uncertainties.</w:t>
            </w:r>
          </w:p>
          <w:p w14:paraId="695256DA" w14:textId="77777777" w:rsidR="006720CE" w:rsidRPr="00672057" w:rsidRDefault="006720CE" w:rsidP="00FB2EF6">
            <w:r w:rsidRPr="00672057">
              <w:t xml:space="preserve"> </w:t>
            </w:r>
          </w:p>
          <w:p w14:paraId="16DAD518" w14:textId="77777777" w:rsidR="006720CE" w:rsidRPr="00672057" w:rsidRDefault="006720CE" w:rsidP="00FB2EF6">
            <w:r w:rsidRPr="00672057">
              <w:t xml:space="preserve">Appropriate use of significant figures in absolute uncertainties. Absolute uncertainty should </w:t>
            </w:r>
            <w:r>
              <w:t xml:space="preserve">normally </w:t>
            </w:r>
            <w:r w:rsidRPr="00672057">
              <w:t>be rounded to one significant figure</w:t>
            </w:r>
            <w:r>
              <w:t>.</w:t>
            </w:r>
            <w:r w:rsidRPr="00672057">
              <w:t xml:space="preserve"> </w:t>
            </w:r>
            <w:r>
              <w:t>In some instances, a second significant figure may be retained.</w:t>
            </w:r>
          </w:p>
          <w:p w14:paraId="642DC2C6" w14:textId="77777777" w:rsidR="006720CE" w:rsidRPr="00F030ED" w:rsidRDefault="006720CE" w:rsidP="00DC631F"/>
        </w:tc>
        <w:tc>
          <w:tcPr>
            <w:tcW w:w="6642" w:type="dxa"/>
          </w:tcPr>
          <w:p w14:paraId="4A960397" w14:textId="77777777" w:rsidR="006720CE" w:rsidRPr="00D235A9" w:rsidRDefault="006720CE" w:rsidP="00DC631F">
            <w:pPr>
              <w:autoSpaceDE w:val="0"/>
              <w:autoSpaceDN w:val="0"/>
              <w:adjustRightInd w:val="0"/>
              <w:spacing w:line="240" w:lineRule="auto"/>
              <w:rPr>
                <w:rFonts w:cs="Arial"/>
                <w:color w:val="000000"/>
              </w:rPr>
            </w:pPr>
          </w:p>
        </w:tc>
      </w:tr>
    </w:tbl>
    <w:p w14:paraId="4870E7F9"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36C45A5D" w14:textId="77777777" w:rsidTr="00305F92">
        <w:trPr>
          <w:trHeight w:val="567"/>
        </w:trPr>
        <w:tc>
          <w:tcPr>
            <w:tcW w:w="6642" w:type="dxa"/>
            <w:shd w:val="clear" w:color="auto" w:fill="BFBFBF" w:themeFill="background1" w:themeFillShade="BF"/>
            <w:vAlign w:val="center"/>
          </w:tcPr>
          <w:p w14:paraId="2E801CCA" w14:textId="77777777" w:rsidR="006720CE" w:rsidRPr="00893686" w:rsidRDefault="006720CE" w:rsidP="00305F92">
            <w:pPr>
              <w:pStyle w:val="Heading4"/>
              <w:spacing w:before="0"/>
            </w:pPr>
            <w:r w:rsidRPr="00893686">
              <w:lastRenderedPageBreak/>
              <w:t>Units, prefixes and uncertainties</w:t>
            </w:r>
          </w:p>
          <w:p w14:paraId="03DD495A" w14:textId="77777777" w:rsidR="006720CE" w:rsidRPr="00893686" w:rsidRDefault="006720CE" w:rsidP="00305F92">
            <w:pPr>
              <w:pStyle w:val="Heading4"/>
              <w:spacing w:before="0"/>
            </w:pPr>
            <w:r w:rsidRPr="00893686">
              <w:t xml:space="preserve">Mandatory content </w:t>
            </w:r>
          </w:p>
        </w:tc>
        <w:tc>
          <w:tcPr>
            <w:tcW w:w="6642" w:type="dxa"/>
            <w:shd w:val="clear" w:color="auto" w:fill="BFBFBF" w:themeFill="background1" w:themeFillShade="BF"/>
            <w:vAlign w:val="center"/>
          </w:tcPr>
          <w:p w14:paraId="5B53BE9C" w14:textId="77777777" w:rsidR="006720CE" w:rsidRPr="00893686" w:rsidRDefault="006720CE" w:rsidP="00305F92">
            <w:pPr>
              <w:pStyle w:val="Heading4"/>
              <w:spacing w:before="0"/>
            </w:pPr>
            <w:r w:rsidRPr="00893686">
              <w:t xml:space="preserve">Suggested activities </w:t>
            </w:r>
          </w:p>
        </w:tc>
      </w:tr>
      <w:tr w:rsidR="006720CE" w:rsidRPr="00D235A9" w14:paraId="072D9F03" w14:textId="77777777" w:rsidTr="00305F92">
        <w:trPr>
          <w:trHeight w:val="425"/>
        </w:trPr>
        <w:tc>
          <w:tcPr>
            <w:tcW w:w="13284" w:type="dxa"/>
            <w:gridSpan w:val="2"/>
            <w:shd w:val="clear" w:color="auto" w:fill="BFBFBF" w:themeFill="background1" w:themeFillShade="BF"/>
            <w:vAlign w:val="center"/>
          </w:tcPr>
          <w:p w14:paraId="25CB66A5" w14:textId="77777777" w:rsidR="006720CE" w:rsidRPr="002835EC" w:rsidRDefault="006720CE" w:rsidP="00305F92">
            <w:pPr>
              <w:pStyle w:val="Heading5"/>
              <w:spacing w:before="0"/>
            </w:pPr>
            <w:r w:rsidRPr="002835EC">
              <w:t>Data analysis</w:t>
            </w:r>
          </w:p>
        </w:tc>
      </w:tr>
      <w:tr w:rsidR="006720CE" w:rsidRPr="00D235A9" w14:paraId="0223298F" w14:textId="77777777" w:rsidTr="00DC631F">
        <w:trPr>
          <w:trHeight w:val="97"/>
        </w:trPr>
        <w:tc>
          <w:tcPr>
            <w:tcW w:w="6642" w:type="dxa"/>
          </w:tcPr>
          <w:p w14:paraId="7C39EC1C" w14:textId="77777777" w:rsidR="006720CE" w:rsidRPr="00672057" w:rsidRDefault="006720CE" w:rsidP="00FB2EF6">
            <w:r w:rsidRPr="00672057">
              <w:t xml:space="preserve">Combination of various types of uncertainties to obtain the total uncertainty in a measurement. </w:t>
            </w:r>
          </w:p>
          <w:p w14:paraId="5523ECF3" w14:textId="77777777" w:rsidR="006720CE" w:rsidRPr="00672057" w:rsidRDefault="006720CE" w:rsidP="00FB2EF6"/>
          <w:p w14:paraId="5E460D01" w14:textId="2DB64A33" w:rsidR="006720CE" w:rsidRPr="00672057" w:rsidRDefault="006720CE" w:rsidP="00FB2EF6">
            <w:r w:rsidRPr="00672057">
              <w:t>Knowledge that, when uncertainties in a single measurement are combined, an uncertainty can be ignored if it is less than one</w:t>
            </w:r>
            <w:r w:rsidR="0023000D">
              <w:t>-</w:t>
            </w:r>
            <w:r w:rsidRPr="00672057">
              <w:t>third of one of the other uncertainties in the measurement.</w:t>
            </w:r>
          </w:p>
          <w:p w14:paraId="406DBA54" w14:textId="77777777" w:rsidR="006720CE" w:rsidRPr="00672057" w:rsidRDefault="006720CE" w:rsidP="00FB2EF6"/>
          <w:p w14:paraId="4C91EF9F" w14:textId="77777777" w:rsidR="006720CE" w:rsidRPr="00672057" w:rsidRDefault="006720CE" w:rsidP="00FB2EF6">
            <w:r w:rsidRPr="00672057">
              <w:t>Use of an appropriate relationship to determine the total uncertainty in a measured value.</w:t>
            </w:r>
          </w:p>
          <w:p w14:paraId="15A28F11" w14:textId="77777777" w:rsidR="006720CE" w:rsidRPr="00672057" w:rsidRDefault="006720CE" w:rsidP="00DC631F">
            <w:pPr>
              <w:pStyle w:val="Default"/>
            </w:pPr>
          </w:p>
          <w:p w14:paraId="18572CA9" w14:textId="77777777" w:rsidR="006720CE" w:rsidRPr="00672057" w:rsidRDefault="006720CE" w:rsidP="00A90E28">
            <w:pPr>
              <w:pStyle w:val="Default"/>
              <w:spacing w:line="240" w:lineRule="auto"/>
            </w:pPr>
            <w:r w:rsidRPr="00AF03E7">
              <w:object w:dxaOrig="2560" w:dyaOrig="380" w14:anchorId="25B6D7A7">
                <v:shape id="_x0000_i1139" type="#_x0000_t75" style="width:128.35pt;height:18.8pt" o:ole="">
                  <v:imagedata r:id="rId239" o:title=""/>
                </v:shape>
                <o:OLEObject Type="Embed" ProgID="Equation.DSMT4" ShapeID="_x0000_i1139" DrawAspect="Content" ObjectID="_1852963651" r:id="rId240"/>
              </w:object>
            </w:r>
          </w:p>
          <w:p w14:paraId="63590CAF" w14:textId="77777777" w:rsidR="006720CE" w:rsidRPr="00672057" w:rsidRDefault="006720CE" w:rsidP="00DC631F">
            <w:pPr>
              <w:pStyle w:val="Default"/>
            </w:pPr>
          </w:p>
          <w:p w14:paraId="6A4885BD" w14:textId="77777777" w:rsidR="006720CE" w:rsidRPr="00672057" w:rsidRDefault="006720CE" w:rsidP="00FB2EF6">
            <w:r w:rsidRPr="00672057">
              <w:t xml:space="preserve">Combination of uncertainties in measured values to obtain the total uncertainty in a calculated value. </w:t>
            </w:r>
          </w:p>
          <w:p w14:paraId="7B3FA0A3" w14:textId="77777777" w:rsidR="006720CE" w:rsidRPr="00672057" w:rsidRDefault="006720CE" w:rsidP="00FB2EF6"/>
          <w:p w14:paraId="53028C84" w14:textId="4DF7C933" w:rsidR="006720CE" w:rsidRPr="00672057" w:rsidRDefault="006720CE" w:rsidP="00FB2EF6">
            <w:r w:rsidRPr="00672057">
              <w:t>Knowledge that, when uncertainties in measured values are combined, a fractional/percentage uncertainty in a measured value can be ignored if it is less than one</w:t>
            </w:r>
            <w:r w:rsidR="0023000D">
              <w:t>-</w:t>
            </w:r>
            <w:r w:rsidRPr="00672057">
              <w:t>third of the fractional/percentage uncertainty in another measured value.</w:t>
            </w:r>
          </w:p>
          <w:p w14:paraId="23D5952C" w14:textId="77777777" w:rsidR="006720CE" w:rsidRDefault="006720CE" w:rsidP="00FB2EF6">
            <w:pPr>
              <w:rPr>
                <w:rFonts w:cs="Arial"/>
                <w:b/>
                <w:color w:val="000000"/>
              </w:rPr>
            </w:pPr>
          </w:p>
          <w:p w14:paraId="53C87E11" w14:textId="77777777" w:rsidR="006720CE" w:rsidRDefault="006720CE" w:rsidP="00FB2EF6">
            <w:r w:rsidRPr="00672057">
              <w:t xml:space="preserve">Use of an appropriate relationship to determine the total uncertainty in a value calculated from the product </w:t>
            </w:r>
            <w:r>
              <w:t>or quotient of measured values.</w:t>
            </w:r>
          </w:p>
          <w:p w14:paraId="4D993E26" w14:textId="77777777" w:rsidR="006720CE" w:rsidRPr="00F02F4F" w:rsidRDefault="006720CE" w:rsidP="00DC631F"/>
        </w:tc>
        <w:tc>
          <w:tcPr>
            <w:tcW w:w="6642" w:type="dxa"/>
          </w:tcPr>
          <w:p w14:paraId="0AF207D5" w14:textId="77777777" w:rsidR="006720CE" w:rsidRPr="002835EC" w:rsidRDefault="006720CE" w:rsidP="00DC631F">
            <w:pPr>
              <w:autoSpaceDE w:val="0"/>
              <w:autoSpaceDN w:val="0"/>
              <w:adjustRightInd w:val="0"/>
              <w:spacing w:line="240" w:lineRule="auto"/>
              <w:rPr>
                <w:rFonts w:cs="Arial"/>
                <w:b/>
                <w:color w:val="000000"/>
              </w:rPr>
            </w:pPr>
          </w:p>
        </w:tc>
      </w:tr>
    </w:tbl>
    <w:p w14:paraId="19FE08C0"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5558798F" w14:textId="77777777" w:rsidTr="00305F92">
        <w:trPr>
          <w:trHeight w:val="567"/>
        </w:trPr>
        <w:tc>
          <w:tcPr>
            <w:tcW w:w="6642" w:type="dxa"/>
            <w:shd w:val="clear" w:color="auto" w:fill="BFBFBF" w:themeFill="background1" w:themeFillShade="BF"/>
            <w:vAlign w:val="center"/>
          </w:tcPr>
          <w:p w14:paraId="41A27143" w14:textId="77777777" w:rsidR="006720CE" w:rsidRPr="00893686" w:rsidRDefault="006720CE" w:rsidP="00305F92">
            <w:pPr>
              <w:pStyle w:val="Heading4"/>
              <w:spacing w:before="0"/>
            </w:pPr>
            <w:r w:rsidRPr="00893686">
              <w:lastRenderedPageBreak/>
              <w:t>Units, prefixes and uncertainties</w:t>
            </w:r>
          </w:p>
          <w:p w14:paraId="0FDFFB13" w14:textId="77777777" w:rsidR="006720CE" w:rsidRPr="00893686" w:rsidRDefault="006720CE" w:rsidP="00305F92">
            <w:pPr>
              <w:pStyle w:val="Heading4"/>
              <w:spacing w:before="0"/>
            </w:pPr>
            <w:r w:rsidRPr="00893686">
              <w:t xml:space="preserve">Mandatory content </w:t>
            </w:r>
          </w:p>
        </w:tc>
        <w:tc>
          <w:tcPr>
            <w:tcW w:w="6642" w:type="dxa"/>
            <w:shd w:val="clear" w:color="auto" w:fill="BFBFBF" w:themeFill="background1" w:themeFillShade="BF"/>
            <w:vAlign w:val="center"/>
          </w:tcPr>
          <w:p w14:paraId="1EAFB250" w14:textId="77777777" w:rsidR="006720CE" w:rsidRPr="00893686" w:rsidRDefault="006720CE" w:rsidP="00305F92">
            <w:pPr>
              <w:pStyle w:val="Heading4"/>
              <w:spacing w:before="0"/>
            </w:pPr>
          </w:p>
        </w:tc>
      </w:tr>
      <w:tr w:rsidR="006720CE" w:rsidRPr="00D235A9" w14:paraId="27E0C3F6" w14:textId="77777777" w:rsidTr="00305F92">
        <w:trPr>
          <w:trHeight w:val="425"/>
        </w:trPr>
        <w:tc>
          <w:tcPr>
            <w:tcW w:w="13284" w:type="dxa"/>
            <w:gridSpan w:val="2"/>
            <w:shd w:val="clear" w:color="auto" w:fill="BFBFBF" w:themeFill="background1" w:themeFillShade="BF"/>
            <w:vAlign w:val="center"/>
          </w:tcPr>
          <w:p w14:paraId="3E3C3C44" w14:textId="77777777" w:rsidR="006720CE" w:rsidRPr="00893686" w:rsidRDefault="006720CE" w:rsidP="00305F92">
            <w:pPr>
              <w:pStyle w:val="Heading5"/>
              <w:spacing w:before="0"/>
            </w:pPr>
            <w:r w:rsidRPr="00893686">
              <w:t>Data analysis (continued)</w:t>
            </w:r>
          </w:p>
        </w:tc>
      </w:tr>
      <w:tr w:rsidR="006720CE" w:rsidRPr="00D235A9" w14:paraId="6D7ECBDE" w14:textId="77777777" w:rsidTr="00DC631F">
        <w:trPr>
          <w:trHeight w:val="366"/>
        </w:trPr>
        <w:tc>
          <w:tcPr>
            <w:tcW w:w="6642" w:type="dxa"/>
          </w:tcPr>
          <w:p w14:paraId="74CA843D" w14:textId="77777777" w:rsidR="006720CE" w:rsidRPr="00672057" w:rsidRDefault="006720CE" w:rsidP="00DC631F">
            <w:pPr>
              <w:pStyle w:val="Default"/>
            </w:pPr>
          </w:p>
          <w:p w14:paraId="18400A21" w14:textId="77777777" w:rsidR="006720CE" w:rsidRPr="00672057" w:rsidRDefault="006720CE" w:rsidP="006720CE">
            <w:pPr>
              <w:pStyle w:val="Default"/>
              <w:spacing w:line="240" w:lineRule="auto"/>
            </w:pPr>
            <w:r w:rsidRPr="00AF03E7">
              <w:object w:dxaOrig="3420" w:dyaOrig="800" w14:anchorId="727BF31D">
                <v:shape id="_x0000_i1140" type="#_x0000_t75" style="width:170.9pt;height:40.7pt" o:ole="">
                  <v:imagedata r:id="rId241" o:title=""/>
                </v:shape>
                <o:OLEObject Type="Embed" ProgID="Equation.DSMT4" ShapeID="_x0000_i1140" DrawAspect="Content" ObjectID="_1852963652" r:id="rId242"/>
              </w:object>
            </w:r>
          </w:p>
          <w:p w14:paraId="6BD1521A" w14:textId="77777777" w:rsidR="006720CE" w:rsidRPr="00672057" w:rsidRDefault="006720CE" w:rsidP="00FB2EF6"/>
          <w:p w14:paraId="58479F89" w14:textId="77777777" w:rsidR="006720CE" w:rsidRPr="00672057" w:rsidRDefault="006720CE" w:rsidP="00FB2EF6">
            <w:r w:rsidRPr="00672057">
              <w:t>Use of an appropriate relationship to determine the uncertainty in a value raised to a power.</w:t>
            </w:r>
          </w:p>
          <w:p w14:paraId="4EC040C8" w14:textId="77777777" w:rsidR="006720CE" w:rsidRPr="00672057" w:rsidRDefault="006720CE" w:rsidP="00FB2EF6"/>
          <w:p w14:paraId="408215B8" w14:textId="77777777" w:rsidR="006720CE" w:rsidRPr="00672057" w:rsidRDefault="006720CE" w:rsidP="006720CE">
            <w:pPr>
              <w:pStyle w:val="Default"/>
              <w:spacing w:line="240" w:lineRule="auto"/>
            </w:pPr>
            <w:r w:rsidRPr="00AF03E7">
              <w:object w:dxaOrig="1880" w:dyaOrig="760" w14:anchorId="182A8A63">
                <v:shape id="_x0000_i1141" type="#_x0000_t75" style="width:93.9pt;height:38.2pt" o:ole="">
                  <v:imagedata r:id="rId125" o:title=""/>
                </v:shape>
                <o:OLEObject Type="Embed" ProgID="Equation.DSMT4" ShapeID="_x0000_i1141" DrawAspect="Content" ObjectID="_1852963653" r:id="rId243"/>
              </w:object>
            </w:r>
            <w:r w:rsidRPr="00672057">
              <w:t xml:space="preserve"> </w:t>
            </w:r>
          </w:p>
          <w:p w14:paraId="5987FE3F" w14:textId="77777777" w:rsidR="006720CE" w:rsidRPr="00672057" w:rsidRDefault="006720CE" w:rsidP="00FB2EF6"/>
          <w:p w14:paraId="51319EE3" w14:textId="77777777" w:rsidR="006720CE" w:rsidRPr="00672057" w:rsidRDefault="006720CE" w:rsidP="00FB2EF6">
            <w:r w:rsidRPr="00672057">
              <w:t xml:space="preserve">Use of error bars to represent absolute uncertainties on graphs. </w:t>
            </w:r>
          </w:p>
          <w:p w14:paraId="77A948CC" w14:textId="77777777" w:rsidR="006720CE" w:rsidRPr="00672057" w:rsidRDefault="006720CE" w:rsidP="00FB2EF6"/>
          <w:p w14:paraId="345AAE40" w14:textId="77777777" w:rsidR="006720CE" w:rsidRPr="00672057" w:rsidRDefault="006720CE" w:rsidP="00FB2EF6">
            <w:r w:rsidRPr="00672057">
              <w:t xml:space="preserve">Estimation of uncertainty in the gradient and intercept of the line of best fit on a graph. </w:t>
            </w:r>
          </w:p>
          <w:p w14:paraId="15DB95B5" w14:textId="77777777" w:rsidR="006720CE" w:rsidRPr="00672057" w:rsidRDefault="006720CE" w:rsidP="00FB2EF6"/>
          <w:p w14:paraId="240B0D08" w14:textId="13DA5A02" w:rsidR="006720CE" w:rsidRDefault="006720CE" w:rsidP="00FB2EF6">
            <w:r w:rsidRPr="00672057">
              <w:t xml:space="preserve">Correct use of the terms accuracy and precision in the context of an evaluation of experimental results. The accuracy of a measurement compares how close the measurement is to the ‘true’ or accepted value. The </w:t>
            </w:r>
            <w:r>
              <w:t>uncertainty in a</w:t>
            </w:r>
            <w:r w:rsidRPr="006060A3">
              <w:t xml:space="preserve"> measurement</w:t>
            </w:r>
            <w:r w:rsidRPr="00AA5952">
              <w:t xml:space="preserve"> </w:t>
            </w:r>
            <w:r w:rsidRPr="00672057">
              <w:t>gives an indication of the</w:t>
            </w:r>
            <w:r>
              <w:t xml:space="preserve"> </w:t>
            </w:r>
            <w:r w:rsidRPr="003968A9">
              <w:t>pr</w:t>
            </w:r>
            <w:r>
              <w:t>ecision of the</w:t>
            </w:r>
            <w:r w:rsidRPr="003968A9">
              <w:t xml:space="preserve"> measurement</w:t>
            </w:r>
            <w:r w:rsidRPr="00672057">
              <w:t xml:space="preserve">. </w:t>
            </w:r>
          </w:p>
          <w:p w14:paraId="56FFC24C" w14:textId="77777777" w:rsidR="006720CE" w:rsidRPr="00F030ED" w:rsidRDefault="006720CE" w:rsidP="00DC631F">
            <w:pPr>
              <w:pStyle w:val="Default"/>
            </w:pPr>
          </w:p>
        </w:tc>
        <w:tc>
          <w:tcPr>
            <w:tcW w:w="6642" w:type="dxa"/>
          </w:tcPr>
          <w:p w14:paraId="2CCDC802" w14:textId="77777777" w:rsidR="006720CE" w:rsidRPr="00D235A9" w:rsidRDefault="006720CE" w:rsidP="00DC631F">
            <w:pPr>
              <w:autoSpaceDE w:val="0"/>
              <w:autoSpaceDN w:val="0"/>
              <w:adjustRightInd w:val="0"/>
              <w:spacing w:line="240" w:lineRule="auto"/>
              <w:rPr>
                <w:rFonts w:cs="Arial"/>
                <w:color w:val="000000"/>
              </w:rPr>
            </w:pPr>
          </w:p>
        </w:tc>
      </w:tr>
    </w:tbl>
    <w:p w14:paraId="345FE701" w14:textId="77777777" w:rsidR="006720CE" w:rsidRDefault="006720CE" w:rsidP="006720CE">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2"/>
        <w:gridCol w:w="6642"/>
      </w:tblGrid>
      <w:tr w:rsidR="006720CE" w:rsidRPr="00D235A9" w14:paraId="6B38E504" w14:textId="77777777" w:rsidTr="00305F92">
        <w:trPr>
          <w:trHeight w:val="567"/>
        </w:trPr>
        <w:tc>
          <w:tcPr>
            <w:tcW w:w="6642" w:type="dxa"/>
            <w:shd w:val="clear" w:color="auto" w:fill="BFBFBF" w:themeFill="background1" w:themeFillShade="BF"/>
            <w:vAlign w:val="center"/>
          </w:tcPr>
          <w:p w14:paraId="5E2DE5CE" w14:textId="77777777" w:rsidR="006720CE" w:rsidRPr="00893686" w:rsidRDefault="006720CE" w:rsidP="00305F92">
            <w:pPr>
              <w:pStyle w:val="Heading4"/>
              <w:spacing w:before="0"/>
            </w:pPr>
            <w:r w:rsidRPr="00893686">
              <w:lastRenderedPageBreak/>
              <w:t>Units, prefixes and uncertainties</w:t>
            </w:r>
          </w:p>
          <w:p w14:paraId="21D604E0" w14:textId="77777777" w:rsidR="006720CE" w:rsidRPr="00893686" w:rsidRDefault="006720CE" w:rsidP="00305F92">
            <w:pPr>
              <w:pStyle w:val="Heading4"/>
              <w:spacing w:before="0"/>
            </w:pPr>
            <w:r w:rsidRPr="00893686">
              <w:t>Mandatory content</w:t>
            </w:r>
          </w:p>
        </w:tc>
        <w:tc>
          <w:tcPr>
            <w:tcW w:w="6642" w:type="dxa"/>
            <w:shd w:val="clear" w:color="auto" w:fill="BFBFBF" w:themeFill="background1" w:themeFillShade="BF"/>
            <w:vAlign w:val="center"/>
          </w:tcPr>
          <w:p w14:paraId="2A85D493" w14:textId="77777777" w:rsidR="006720CE" w:rsidRPr="00893686" w:rsidRDefault="006720CE" w:rsidP="00305F92">
            <w:pPr>
              <w:pStyle w:val="Heading4"/>
              <w:spacing w:before="0"/>
            </w:pPr>
          </w:p>
        </w:tc>
      </w:tr>
      <w:tr w:rsidR="006720CE" w:rsidRPr="00D235A9" w14:paraId="7B2E12F4" w14:textId="77777777" w:rsidTr="00305F92">
        <w:trPr>
          <w:trHeight w:val="425"/>
        </w:trPr>
        <w:tc>
          <w:tcPr>
            <w:tcW w:w="13284" w:type="dxa"/>
            <w:gridSpan w:val="2"/>
            <w:shd w:val="clear" w:color="auto" w:fill="BFBFBF" w:themeFill="background1" w:themeFillShade="BF"/>
            <w:vAlign w:val="center"/>
          </w:tcPr>
          <w:p w14:paraId="00B6AD96" w14:textId="77777777" w:rsidR="006720CE" w:rsidRPr="00893686" w:rsidRDefault="006720CE" w:rsidP="00305F92">
            <w:pPr>
              <w:pStyle w:val="Heading5"/>
              <w:spacing w:before="0"/>
            </w:pPr>
            <w:r w:rsidRPr="00893686">
              <w:t>Evaluation of significance of experimental uncertainties</w:t>
            </w:r>
          </w:p>
        </w:tc>
      </w:tr>
      <w:tr w:rsidR="006720CE" w:rsidRPr="00D235A9" w14:paraId="247E5899" w14:textId="77777777" w:rsidTr="00DC631F">
        <w:trPr>
          <w:trHeight w:val="295"/>
        </w:trPr>
        <w:tc>
          <w:tcPr>
            <w:tcW w:w="6642" w:type="dxa"/>
          </w:tcPr>
          <w:p w14:paraId="319A1513" w14:textId="77777777" w:rsidR="006720CE" w:rsidRDefault="006720CE" w:rsidP="00FB2EF6">
            <w:r>
              <w:t>Identification of the dominant uncertainty/uncertainties in an experiment or in experimental data.</w:t>
            </w:r>
          </w:p>
          <w:p w14:paraId="7F2757A2" w14:textId="77777777" w:rsidR="006720CE" w:rsidRDefault="006720CE" w:rsidP="00FB2EF6"/>
          <w:p w14:paraId="76B3F01D" w14:textId="77777777" w:rsidR="006720CE" w:rsidRDefault="006720CE" w:rsidP="00FB2EF6">
            <w:r>
              <w:t>Suggestion of potential improvements to an experiment, which may reduce the dominant uncertainty/uncertainties.</w:t>
            </w:r>
          </w:p>
          <w:p w14:paraId="2359EAF9" w14:textId="480804FB" w:rsidR="00A86B2D" w:rsidRPr="003E0D04" w:rsidRDefault="00A86B2D" w:rsidP="00DC631F"/>
        </w:tc>
        <w:tc>
          <w:tcPr>
            <w:tcW w:w="6642" w:type="dxa"/>
          </w:tcPr>
          <w:p w14:paraId="4B981584" w14:textId="77777777" w:rsidR="006720CE" w:rsidRPr="00D235A9" w:rsidRDefault="006720CE" w:rsidP="00DC631F">
            <w:pPr>
              <w:autoSpaceDE w:val="0"/>
              <w:autoSpaceDN w:val="0"/>
              <w:adjustRightInd w:val="0"/>
              <w:spacing w:line="240" w:lineRule="auto"/>
              <w:rPr>
                <w:rFonts w:cs="Arial"/>
                <w:color w:val="000000"/>
              </w:rPr>
            </w:pPr>
          </w:p>
        </w:tc>
      </w:tr>
    </w:tbl>
    <w:p w14:paraId="1E19B1C9" w14:textId="77777777" w:rsidR="006720CE" w:rsidRDefault="006720CE" w:rsidP="006720CE"/>
    <w:p w14:paraId="5AC63B71" w14:textId="77777777" w:rsidR="006720CE" w:rsidRDefault="006720CE" w:rsidP="006720CE"/>
    <w:p w14:paraId="01E34C93" w14:textId="77777777" w:rsidR="006720CE" w:rsidRDefault="006720CE" w:rsidP="006720CE">
      <w:pPr>
        <w:rPr>
          <w:rFonts w:cs="Arial"/>
          <w:color w:val="000000"/>
        </w:rPr>
        <w:sectPr w:rsidR="006720CE" w:rsidSect="007B79D2">
          <w:footerReference w:type="default" r:id="rId244"/>
          <w:pgSz w:w="16838" w:h="11906" w:orient="landscape" w:code="9"/>
          <w:pgMar w:top="1418" w:right="1418" w:bottom="1134" w:left="1418" w:header="720" w:footer="720" w:gutter="0"/>
          <w:cols w:space="708"/>
          <w:docGrid w:linePitch="360"/>
        </w:sectPr>
      </w:pPr>
    </w:p>
    <w:p w14:paraId="07FD53CF" w14:textId="77777777" w:rsidR="006720CE" w:rsidRDefault="006720CE" w:rsidP="006720CE">
      <w:pPr>
        <w:pStyle w:val="Heading2"/>
      </w:pPr>
      <w:bookmarkStart w:id="24" w:name="_Toc508187286"/>
      <w:bookmarkStart w:id="25" w:name="_Toc14760250"/>
      <w:r>
        <w:lastRenderedPageBreak/>
        <w:t>Preparing for course assessment</w:t>
      </w:r>
      <w:bookmarkEnd w:id="24"/>
      <w:bookmarkEnd w:id="25"/>
    </w:p>
    <w:p w14:paraId="1C84ECB8" w14:textId="21C0A384" w:rsidR="006720CE" w:rsidRDefault="006720CE" w:rsidP="00FB2EF6">
      <w:r w:rsidRPr="004C7944">
        <w:t xml:space="preserve">Each </w:t>
      </w:r>
      <w:r>
        <w:t>c</w:t>
      </w:r>
      <w:r w:rsidRPr="004C7944">
        <w:t>ourse has additional time which may be used at the discretion of teacher</w:t>
      </w:r>
      <w:r>
        <w:t>s and/</w:t>
      </w:r>
      <w:r w:rsidRPr="004C7944">
        <w:t>or lecturer</w:t>
      </w:r>
      <w:r>
        <w:t>s</w:t>
      </w:r>
      <w:r w:rsidRPr="004C7944">
        <w:t xml:space="preserve"> to enable </w:t>
      </w:r>
      <w:r>
        <w:t>candidates</w:t>
      </w:r>
      <w:r w:rsidRPr="004C7944">
        <w:t xml:space="preserve"> to prepare for </w:t>
      </w:r>
      <w:r>
        <w:t>c</w:t>
      </w:r>
      <w:r w:rsidRPr="004C7944">
        <w:t>ourse assessment. This time may be used</w:t>
      </w:r>
      <w:r>
        <w:t xml:space="preserve"> near the start of the course and</w:t>
      </w:r>
      <w:r w:rsidRPr="004C7944">
        <w:t xml:space="preserve"> at various points throughout the </w:t>
      </w:r>
      <w:r>
        <w:t>c</w:t>
      </w:r>
      <w:r w:rsidRPr="004C7944">
        <w:t xml:space="preserve">ourse for consolidation and support. It may also be used towards the end of the </w:t>
      </w:r>
      <w:r>
        <w:t>c</w:t>
      </w:r>
      <w:r w:rsidRPr="004C7944">
        <w:t>ourse</w:t>
      </w:r>
      <w:r w:rsidR="00654493">
        <w:t xml:space="preserve"> </w:t>
      </w:r>
      <w:r w:rsidRPr="004C7944">
        <w:t>for further integration, revision and preparation.</w:t>
      </w:r>
    </w:p>
    <w:p w14:paraId="327A0203" w14:textId="77777777" w:rsidR="006720CE" w:rsidRDefault="006720CE" w:rsidP="00FB2EF6"/>
    <w:p w14:paraId="0DABFA02" w14:textId="77777777" w:rsidR="006720CE" w:rsidRDefault="006720CE" w:rsidP="00FB2EF6">
      <w:r>
        <w:t>This c</w:t>
      </w:r>
      <w:r w:rsidRPr="00FA559E">
        <w:t>ourse</w:t>
      </w:r>
      <w:r>
        <w:t xml:space="preserve"> is assessed by using a </w:t>
      </w:r>
      <w:r w:rsidRPr="00FA559E">
        <w:t xml:space="preserve">question paper and </w:t>
      </w:r>
      <w:r>
        <w:t xml:space="preserve">a </w:t>
      </w:r>
      <w:r w:rsidRPr="00FA559E">
        <w:t xml:space="preserve">project. </w:t>
      </w:r>
    </w:p>
    <w:p w14:paraId="19A2D072" w14:textId="77777777" w:rsidR="006720CE" w:rsidRDefault="006720CE" w:rsidP="00FB2EF6"/>
    <w:p w14:paraId="1623599B" w14:textId="77777777" w:rsidR="006720CE" w:rsidRDefault="006720CE" w:rsidP="00FB2EF6">
      <w:r>
        <w:t xml:space="preserve">The question paper assesses a selection of knowledge and skills acquired in the course. It also provides opportunities to apply skills in a range of contexts, some of which may be unfamiliar. </w:t>
      </w:r>
    </w:p>
    <w:p w14:paraId="65314345" w14:textId="77777777" w:rsidR="006720CE" w:rsidRDefault="006720CE" w:rsidP="00FB2EF6"/>
    <w:p w14:paraId="2DEE99DA" w14:textId="77777777" w:rsidR="006720CE" w:rsidRDefault="006720CE" w:rsidP="00FB2EF6">
      <w:r>
        <w:t xml:space="preserve">During delivery of the course, teachers and lecturers should give candidates opportunities to: </w:t>
      </w:r>
    </w:p>
    <w:p w14:paraId="35911205" w14:textId="77777777" w:rsidR="006720CE" w:rsidRDefault="006720CE" w:rsidP="00FB2EF6"/>
    <w:p w14:paraId="196D0AC8" w14:textId="77777777" w:rsidR="006720CE" w:rsidRPr="00FB2EF6" w:rsidRDefault="006720CE" w:rsidP="00FB2EF6">
      <w:pPr>
        <w:pStyle w:val="bullet"/>
      </w:pPr>
      <w:r w:rsidRPr="00FB2EF6">
        <w:t xml:space="preserve">identify particular aspects of work requiring reinforcement and support </w:t>
      </w:r>
    </w:p>
    <w:p w14:paraId="074360A5" w14:textId="77777777" w:rsidR="006720CE" w:rsidRPr="00FB2EF6" w:rsidRDefault="006720CE" w:rsidP="00FB2EF6">
      <w:pPr>
        <w:pStyle w:val="bullet"/>
      </w:pPr>
      <w:r w:rsidRPr="00FB2EF6">
        <w:t>develop skills of scientific inquiry and investigation in preparation for the project</w:t>
      </w:r>
    </w:p>
    <w:p w14:paraId="3EDF4015" w14:textId="77777777" w:rsidR="006720CE" w:rsidRPr="00FB2EF6" w:rsidRDefault="006720CE" w:rsidP="00FB2EF6">
      <w:pPr>
        <w:pStyle w:val="bullet"/>
      </w:pPr>
      <w:r w:rsidRPr="00FB2EF6">
        <w:t xml:space="preserve">practise responding to short-answer, extended-answer and open-ended questions </w:t>
      </w:r>
    </w:p>
    <w:p w14:paraId="15AA2A91" w14:textId="30910CBC" w:rsidR="006720CE" w:rsidRPr="00FB2EF6" w:rsidRDefault="006720CE" w:rsidP="00FB2EF6">
      <w:pPr>
        <w:pStyle w:val="bullet"/>
      </w:pPr>
      <w:r w:rsidRPr="00FB2EF6">
        <w:t>improve exam technique</w:t>
      </w:r>
    </w:p>
    <w:p w14:paraId="3C2FB459" w14:textId="77777777" w:rsidR="006720CE" w:rsidRPr="00F30574" w:rsidRDefault="006720CE" w:rsidP="006720CE">
      <w:pPr>
        <w:shd w:val="clear" w:color="auto" w:fill="FFFFFF"/>
        <w:rPr>
          <w:highlight w:val="lightGray"/>
        </w:rPr>
      </w:pPr>
    </w:p>
    <w:p w14:paraId="0D26929A" w14:textId="77777777" w:rsidR="006720CE" w:rsidRDefault="006720CE" w:rsidP="006720CE">
      <w:pPr>
        <w:pStyle w:val="Heading2"/>
      </w:pPr>
      <w:bookmarkStart w:id="26" w:name="_Toc508187287"/>
      <w:bookmarkStart w:id="27" w:name="_Toc14760251"/>
      <w:r>
        <w:t>Developing skills for learning, skills for life and skills for work</w:t>
      </w:r>
      <w:bookmarkEnd w:id="26"/>
      <w:bookmarkEnd w:id="27"/>
    </w:p>
    <w:p w14:paraId="1BD2D060" w14:textId="77777777" w:rsidR="006720CE" w:rsidRDefault="006720CE" w:rsidP="00FB2EF6">
      <w:r>
        <w:t>Teachers and/or lecturers should identify opportunities throughout the course for candidates to develop skills for learning, skills for life and skills for work.</w:t>
      </w:r>
    </w:p>
    <w:p w14:paraId="0190AFB9" w14:textId="77777777" w:rsidR="006720CE" w:rsidRDefault="006720CE" w:rsidP="00FB2EF6"/>
    <w:p w14:paraId="26B1EC34" w14:textId="77777777" w:rsidR="006720CE" w:rsidRDefault="006720CE" w:rsidP="00FB2EF6">
      <w:r>
        <w:t xml:space="preserve">Candidates should be aware of the skills they are developing and you can provide advice on opportunities to practise and improve them. </w:t>
      </w:r>
    </w:p>
    <w:p w14:paraId="12BF4FE0" w14:textId="77777777" w:rsidR="006720CE" w:rsidRDefault="006720CE" w:rsidP="00FB2EF6"/>
    <w:p w14:paraId="50680034" w14:textId="77777777" w:rsidR="006720CE" w:rsidRDefault="006720CE" w:rsidP="00FB2EF6">
      <w:r>
        <w:t>SQA does not formally assess skills for learning, skills for life and skills for work.</w:t>
      </w:r>
    </w:p>
    <w:p w14:paraId="40DCB973" w14:textId="77777777" w:rsidR="006720CE" w:rsidRDefault="006720CE" w:rsidP="00FB2EF6"/>
    <w:p w14:paraId="6EC337CF" w14:textId="77777777" w:rsidR="006720CE" w:rsidRDefault="006720CE" w:rsidP="00FB2EF6">
      <w:r>
        <w:t>There may also be opportunities to develop additional skills depending on the approach centres use to deliver the course. This is for individual teachers and lecturers to manage.</w:t>
      </w:r>
    </w:p>
    <w:p w14:paraId="5240E188" w14:textId="77777777" w:rsidR="006720CE" w:rsidRPr="005256CA" w:rsidRDefault="006720CE" w:rsidP="00FB2EF6"/>
    <w:p w14:paraId="1E18F673" w14:textId="77777777" w:rsidR="006720CE" w:rsidRPr="00FF41AA" w:rsidRDefault="006720CE" w:rsidP="00FB2EF6">
      <w:r w:rsidRPr="00FF41AA">
        <w:t>During this course, candidates should significantly develop the following skills for learning, skills for life and skills for work:</w:t>
      </w:r>
    </w:p>
    <w:p w14:paraId="3EB35DAA" w14:textId="77777777" w:rsidR="006720CE" w:rsidRPr="005256CA" w:rsidRDefault="006720CE" w:rsidP="00FB2EF6"/>
    <w:p w14:paraId="021D0BF8" w14:textId="77777777" w:rsidR="006720CE" w:rsidRPr="00BC01B3" w:rsidRDefault="006720CE" w:rsidP="00FB2EF6">
      <w:pPr>
        <w:rPr>
          <w:b/>
        </w:rPr>
      </w:pPr>
      <w:r w:rsidRPr="00BC01B3">
        <w:rPr>
          <w:b/>
        </w:rPr>
        <w:t>Literacy</w:t>
      </w:r>
    </w:p>
    <w:p w14:paraId="2F60C7F7" w14:textId="5E34336F" w:rsidR="006720CE" w:rsidRDefault="006720CE" w:rsidP="00FB2EF6">
      <w:r w:rsidRPr="005256CA">
        <w:t>Writing means the ability to create texts which communicate ideas, opinions and information to meet a purpose</w:t>
      </w:r>
      <w:r w:rsidR="00D969AF">
        <w:t>,</w:t>
      </w:r>
      <w:r w:rsidRPr="005256CA">
        <w:t xml:space="preserve"> and within a context. In this context, ‘texts’ are defined as word-based materials (sometimes with supporting images) which are written, printed, Braille or displayed on screen. These will be technically accurate for the purpose, audience and context.</w:t>
      </w:r>
    </w:p>
    <w:p w14:paraId="2EE42247" w14:textId="77777777" w:rsidR="006720CE" w:rsidRDefault="006720CE" w:rsidP="00FB2EF6">
      <w:r>
        <w:br w:type="page"/>
      </w:r>
    </w:p>
    <w:p w14:paraId="0103DC95" w14:textId="77777777" w:rsidR="006720CE" w:rsidRPr="005256CA" w:rsidRDefault="006720CE" w:rsidP="006720CE">
      <w:pPr>
        <w:rPr>
          <w:rFonts w:cs="Ari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6720CE" w:rsidRPr="008E3711" w14:paraId="76EDBBDC" w14:textId="77777777" w:rsidTr="00DC631F">
        <w:tc>
          <w:tcPr>
            <w:tcW w:w="9067" w:type="dxa"/>
          </w:tcPr>
          <w:p w14:paraId="0C31EAFE" w14:textId="77777777" w:rsidR="006720CE" w:rsidRPr="008E3711" w:rsidRDefault="006720CE" w:rsidP="00DC631F">
            <w:pPr>
              <w:rPr>
                <w:rFonts w:cs="Arial"/>
              </w:rPr>
            </w:pPr>
            <w:r w:rsidRPr="008E3711">
              <w:rPr>
                <w:rFonts w:cs="Arial"/>
                <w:b/>
              </w:rPr>
              <w:t>1.1</w:t>
            </w:r>
            <w:r w:rsidRPr="008E3711">
              <w:rPr>
                <w:rFonts w:cs="Arial"/>
                <w:b/>
              </w:rPr>
              <w:tab/>
              <w:t>Reading</w:t>
            </w:r>
          </w:p>
          <w:p w14:paraId="7210C1DA" w14:textId="77777777" w:rsidR="006720CE" w:rsidRPr="008E3711" w:rsidRDefault="006720CE" w:rsidP="00FB2EF6">
            <w:r>
              <w:t>Candidates</w:t>
            </w:r>
            <w:r w:rsidRPr="008E3711">
              <w:t xml:space="preserve"> understand and interpret a variety of scientific texts.</w:t>
            </w:r>
          </w:p>
          <w:p w14:paraId="07E9BAA7" w14:textId="77777777" w:rsidR="006720CE" w:rsidRPr="008E3711" w:rsidRDefault="006720CE" w:rsidP="00FB2EF6"/>
          <w:p w14:paraId="2CAA4A7F" w14:textId="77777777" w:rsidR="006720CE" w:rsidRPr="008E3711" w:rsidRDefault="006720CE" w:rsidP="00DC631F">
            <w:pPr>
              <w:rPr>
                <w:rFonts w:cs="Arial"/>
                <w:b/>
              </w:rPr>
            </w:pPr>
            <w:r w:rsidRPr="008E3711">
              <w:rPr>
                <w:rFonts w:cs="Arial"/>
                <w:b/>
              </w:rPr>
              <w:t>1.2</w:t>
            </w:r>
            <w:r w:rsidRPr="008E3711">
              <w:rPr>
                <w:rFonts w:cs="Arial"/>
                <w:b/>
              </w:rPr>
              <w:tab/>
              <w:t>Writing</w:t>
            </w:r>
          </w:p>
          <w:p w14:paraId="1BF8BBF6" w14:textId="12CF0391" w:rsidR="006720CE" w:rsidRDefault="006720CE" w:rsidP="00FB2EF6">
            <w:r>
              <w:t>Candidates</w:t>
            </w:r>
            <w:r w:rsidRPr="008E3711">
              <w:t xml:space="preserve"> use skills to effectively communicate key areas of physics, make informed decisions and </w:t>
            </w:r>
            <w:r w:rsidR="007B092E" w:rsidRPr="008E3711">
              <w:t xml:space="preserve">clearly </w:t>
            </w:r>
            <w:r w:rsidRPr="008E3711">
              <w:t xml:space="preserve">explain physics issues in various media forms. </w:t>
            </w:r>
            <w:r>
              <w:t>Candidates</w:t>
            </w:r>
            <w:r w:rsidRPr="008E3711">
              <w:t xml:space="preserve"> have the opportunity to communicate applied knowledge and understanding throughout the </w:t>
            </w:r>
            <w:r>
              <w:t>c</w:t>
            </w:r>
            <w:r w:rsidRPr="008E3711">
              <w:t>ourse</w:t>
            </w:r>
            <w:r>
              <w:t>.</w:t>
            </w:r>
          </w:p>
          <w:p w14:paraId="304F8D55" w14:textId="77777777" w:rsidR="006720CE" w:rsidRPr="008E3711" w:rsidRDefault="006720CE" w:rsidP="00DC631F">
            <w:pPr>
              <w:autoSpaceDE w:val="0"/>
              <w:autoSpaceDN w:val="0"/>
              <w:adjustRightInd w:val="0"/>
              <w:rPr>
                <w:rFonts w:cs="Arial"/>
              </w:rPr>
            </w:pPr>
          </w:p>
        </w:tc>
      </w:tr>
    </w:tbl>
    <w:p w14:paraId="194CD9CA" w14:textId="77777777" w:rsidR="006720CE" w:rsidRPr="005256CA" w:rsidRDefault="006720CE" w:rsidP="006720CE">
      <w:pPr>
        <w:autoSpaceDE w:val="0"/>
        <w:autoSpaceDN w:val="0"/>
        <w:adjustRightInd w:val="0"/>
        <w:rPr>
          <w:rFonts w:cs="Arial"/>
        </w:rPr>
      </w:pPr>
    </w:p>
    <w:p w14:paraId="344BDF65" w14:textId="75FAB406" w:rsidR="006720CE" w:rsidRPr="005256CA" w:rsidRDefault="006720CE" w:rsidP="00FB2EF6">
      <w:r w:rsidRPr="005256CA">
        <w:t xml:space="preserve">There </w:t>
      </w:r>
      <w:r>
        <w:t>are</w:t>
      </w:r>
      <w:r w:rsidRPr="005256CA">
        <w:t xml:space="preserve"> opportunities to develop the literacy skills of listening and reading</w:t>
      </w:r>
      <w:r w:rsidR="007B092E">
        <w:t xml:space="preserve"> </w:t>
      </w:r>
      <w:r w:rsidRPr="005256CA">
        <w:t xml:space="preserve">when gathering and processing information in </w:t>
      </w:r>
      <w:r>
        <w:t>p</w:t>
      </w:r>
      <w:r w:rsidRPr="005256CA">
        <w:t>hysics.</w:t>
      </w:r>
    </w:p>
    <w:p w14:paraId="5DC5E454" w14:textId="77777777" w:rsidR="006720CE" w:rsidRPr="005256CA" w:rsidRDefault="006720CE" w:rsidP="00FB2EF6"/>
    <w:p w14:paraId="0BD56507" w14:textId="77777777" w:rsidR="006720CE" w:rsidRPr="005256CA" w:rsidRDefault="006720CE" w:rsidP="00FB2EF6">
      <w:pPr>
        <w:rPr>
          <w:b/>
        </w:rPr>
      </w:pPr>
      <w:r w:rsidRPr="005256CA">
        <w:rPr>
          <w:b/>
        </w:rPr>
        <w:t>Numeracy</w:t>
      </w:r>
    </w:p>
    <w:p w14:paraId="14917059" w14:textId="77777777" w:rsidR="006720CE" w:rsidRDefault="006720CE" w:rsidP="00FB2EF6">
      <w:r w:rsidRPr="005256CA">
        <w:t>This is the ability to use numbers in order to solve problems by counting, doing calculations, measuring, and understanding graphs and charts. This is also the ability to understand the results.</w:t>
      </w:r>
    </w:p>
    <w:p w14:paraId="2A8FBFA7" w14:textId="77777777" w:rsidR="006720CE" w:rsidRPr="005256CA" w:rsidRDefault="006720CE" w:rsidP="00FB2EF6"/>
    <w:p w14:paraId="67B841C8" w14:textId="77777777" w:rsidR="006720CE" w:rsidRDefault="006720CE" w:rsidP="00FB2EF6">
      <w:r>
        <w:t>Candidates</w:t>
      </w:r>
      <w:r w:rsidRPr="005256CA">
        <w:t xml:space="preserve"> have opportunities to extract, process and interpret information presented in numerous formats including tabular and graphical. Practical work will provide opportunities to develop time and measurement skills.</w:t>
      </w:r>
    </w:p>
    <w:p w14:paraId="22C086E0" w14:textId="77777777" w:rsidR="006720CE" w:rsidRPr="005256CA" w:rsidRDefault="006720CE" w:rsidP="00FB2EF6"/>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6720CE" w:rsidRPr="008E3711" w14:paraId="0A630CFF" w14:textId="77777777" w:rsidTr="00DC631F">
        <w:tc>
          <w:tcPr>
            <w:tcW w:w="9067" w:type="dxa"/>
          </w:tcPr>
          <w:p w14:paraId="4F030475" w14:textId="77777777" w:rsidR="006720CE" w:rsidRPr="008E3711" w:rsidRDefault="006720CE" w:rsidP="00DC631F">
            <w:pPr>
              <w:autoSpaceDE w:val="0"/>
              <w:autoSpaceDN w:val="0"/>
              <w:adjustRightInd w:val="0"/>
              <w:rPr>
                <w:rFonts w:cs="Arial"/>
                <w:b/>
              </w:rPr>
            </w:pPr>
            <w:r w:rsidRPr="008E3711">
              <w:rPr>
                <w:rFonts w:cs="Arial"/>
                <w:b/>
              </w:rPr>
              <w:t>2.1</w:t>
            </w:r>
            <w:r w:rsidRPr="008E3711">
              <w:rPr>
                <w:rFonts w:cs="Arial"/>
                <w:b/>
              </w:rPr>
              <w:tab/>
              <w:t>Number processes</w:t>
            </w:r>
          </w:p>
          <w:p w14:paraId="41CEE87A" w14:textId="5BED6E54" w:rsidR="006720CE" w:rsidRPr="008E3711" w:rsidRDefault="006720CE" w:rsidP="00DC631F">
            <w:pPr>
              <w:autoSpaceDE w:val="0"/>
              <w:autoSpaceDN w:val="0"/>
              <w:adjustRightInd w:val="0"/>
              <w:rPr>
                <w:rFonts w:cs="Arial"/>
              </w:rPr>
            </w:pPr>
            <w:r w:rsidRPr="008E3711">
              <w:rPr>
                <w:rFonts w:cs="Arial"/>
              </w:rPr>
              <w:t>Number processes mean solving problems arising in everyday life through carrying out calculations</w:t>
            </w:r>
            <w:r w:rsidR="00225834">
              <w:rPr>
                <w:rFonts w:cs="Arial"/>
              </w:rPr>
              <w:t xml:space="preserve"> </w:t>
            </w:r>
            <w:r w:rsidRPr="008E3711">
              <w:rPr>
                <w:rFonts w:cs="Arial"/>
              </w:rPr>
              <w:t>when dealing with data and results from experiments/investigations and everyday class work, making informed decisions based on the results of these calculations</w:t>
            </w:r>
            <w:r w:rsidR="00225834">
              <w:rPr>
                <w:rFonts w:cs="Arial"/>
              </w:rPr>
              <w:t>,</w:t>
            </w:r>
            <w:r w:rsidRPr="008E3711">
              <w:rPr>
                <w:rFonts w:cs="Arial"/>
              </w:rPr>
              <w:t xml:space="preserve"> and understanding these results.</w:t>
            </w:r>
          </w:p>
          <w:p w14:paraId="39B96058" w14:textId="77777777" w:rsidR="006720CE" w:rsidRPr="00162300" w:rsidRDefault="006720CE" w:rsidP="00DC631F">
            <w:pPr>
              <w:autoSpaceDE w:val="0"/>
              <w:autoSpaceDN w:val="0"/>
              <w:adjustRightInd w:val="0"/>
              <w:rPr>
                <w:rFonts w:cs="Arial"/>
              </w:rPr>
            </w:pPr>
          </w:p>
          <w:p w14:paraId="17B1E983" w14:textId="77777777" w:rsidR="006720CE" w:rsidRPr="008E3711" w:rsidRDefault="006720CE" w:rsidP="00DC631F">
            <w:pPr>
              <w:autoSpaceDE w:val="0"/>
              <w:autoSpaceDN w:val="0"/>
              <w:adjustRightInd w:val="0"/>
              <w:rPr>
                <w:rFonts w:cs="Arial"/>
                <w:b/>
              </w:rPr>
            </w:pPr>
            <w:r w:rsidRPr="008E3711">
              <w:rPr>
                <w:rFonts w:cs="Arial"/>
                <w:b/>
              </w:rPr>
              <w:t>2.2</w:t>
            </w:r>
            <w:r w:rsidRPr="008E3711">
              <w:rPr>
                <w:rFonts w:cs="Arial"/>
                <w:b/>
              </w:rPr>
              <w:tab/>
              <w:t>Money, time and measurement</w:t>
            </w:r>
          </w:p>
          <w:p w14:paraId="1F57FC64" w14:textId="77777777" w:rsidR="006720CE" w:rsidRDefault="006720CE" w:rsidP="00DC631F">
            <w:pPr>
              <w:autoSpaceDE w:val="0"/>
              <w:autoSpaceDN w:val="0"/>
              <w:adjustRightInd w:val="0"/>
              <w:rPr>
                <w:rFonts w:cs="Arial"/>
              </w:rPr>
            </w:pPr>
            <w:r w:rsidRPr="008E3711">
              <w:rPr>
                <w:rFonts w:cs="Arial"/>
              </w:rPr>
              <w:t>The accuracy of measurements is important when handling</w:t>
            </w:r>
            <w:r>
              <w:rPr>
                <w:rFonts w:cs="Arial"/>
              </w:rPr>
              <w:t xml:space="preserve"> data in a variety of physics contexts, including practical and investigative. </w:t>
            </w:r>
            <w:r w:rsidRPr="008E3711">
              <w:rPr>
                <w:rFonts w:cs="Arial"/>
              </w:rPr>
              <w:t>Consideration should be given to uncertainties.</w:t>
            </w:r>
          </w:p>
          <w:p w14:paraId="0D7A4BD8" w14:textId="77777777" w:rsidR="006720CE" w:rsidRPr="008E3711" w:rsidRDefault="006720CE" w:rsidP="00DC631F">
            <w:pPr>
              <w:autoSpaceDE w:val="0"/>
              <w:autoSpaceDN w:val="0"/>
              <w:adjustRightInd w:val="0"/>
              <w:rPr>
                <w:rFonts w:cs="Arial"/>
              </w:rPr>
            </w:pPr>
          </w:p>
          <w:p w14:paraId="27BC43D5" w14:textId="77777777" w:rsidR="006720CE" w:rsidRPr="008E3711" w:rsidRDefault="006720CE" w:rsidP="00DC631F">
            <w:pPr>
              <w:autoSpaceDE w:val="0"/>
              <w:autoSpaceDN w:val="0"/>
              <w:adjustRightInd w:val="0"/>
              <w:rPr>
                <w:rFonts w:cs="Arial"/>
                <w:b/>
              </w:rPr>
            </w:pPr>
            <w:r w:rsidRPr="008E3711">
              <w:rPr>
                <w:rFonts w:cs="Arial"/>
                <w:b/>
              </w:rPr>
              <w:t>2.3</w:t>
            </w:r>
            <w:r w:rsidRPr="008E3711">
              <w:rPr>
                <w:rFonts w:cs="Arial"/>
                <w:b/>
              </w:rPr>
              <w:tab/>
              <w:t>Information handling</w:t>
            </w:r>
          </w:p>
          <w:p w14:paraId="7C831C37" w14:textId="77777777" w:rsidR="006720CE" w:rsidRPr="008E3711" w:rsidRDefault="006720CE" w:rsidP="00DC631F">
            <w:pPr>
              <w:autoSpaceDE w:val="0"/>
              <w:autoSpaceDN w:val="0"/>
              <w:adjustRightInd w:val="0"/>
              <w:rPr>
                <w:rFonts w:cs="Arial"/>
              </w:rPr>
            </w:pPr>
            <w:r w:rsidRPr="008E3711">
              <w:rPr>
                <w:rFonts w:cs="Arial"/>
              </w:rPr>
              <w:t xml:space="preserve">Information handling means being able to gather and interpret physics data in tables, charts and other graphical displays to draw sensible conclusions throughout the </w:t>
            </w:r>
            <w:r>
              <w:rPr>
                <w:rFonts w:cs="Arial"/>
              </w:rPr>
              <w:t>c</w:t>
            </w:r>
            <w:r w:rsidRPr="008E3711">
              <w:rPr>
                <w:rFonts w:cs="Arial"/>
              </w:rPr>
              <w:t>ourse. It involves interpreting the data and considering its reliability in making reasoned deductions and informed decisions. It also involves an awareness and understanding of the chance of events happening.</w:t>
            </w:r>
          </w:p>
          <w:p w14:paraId="4CDE6204" w14:textId="77777777" w:rsidR="006720CE" w:rsidRPr="008E3711" w:rsidRDefault="006720CE" w:rsidP="00DC631F">
            <w:pPr>
              <w:autoSpaceDE w:val="0"/>
              <w:autoSpaceDN w:val="0"/>
              <w:adjustRightInd w:val="0"/>
              <w:rPr>
                <w:rFonts w:cs="Arial"/>
              </w:rPr>
            </w:pPr>
          </w:p>
        </w:tc>
      </w:tr>
    </w:tbl>
    <w:p w14:paraId="14F64870" w14:textId="77777777" w:rsidR="006720CE" w:rsidRPr="005256CA" w:rsidRDefault="006720CE" w:rsidP="00FB2EF6"/>
    <w:p w14:paraId="4745B433" w14:textId="77777777" w:rsidR="006720CE" w:rsidRPr="005256CA" w:rsidRDefault="006720CE" w:rsidP="00FB2EF6">
      <w:pPr>
        <w:rPr>
          <w:b/>
        </w:rPr>
      </w:pPr>
      <w:r w:rsidRPr="005256CA">
        <w:rPr>
          <w:b/>
        </w:rPr>
        <w:t>Thinking skills</w:t>
      </w:r>
    </w:p>
    <w:p w14:paraId="581ED541" w14:textId="748B6507" w:rsidR="006720CE" w:rsidRDefault="006720CE" w:rsidP="00FB2EF6">
      <w:r w:rsidRPr="005256CA">
        <w:t>This is the ability to develop the cognitive skills of remembering and identifying, understanding and applying.</w:t>
      </w:r>
    </w:p>
    <w:p w14:paraId="31E7F874" w14:textId="77777777" w:rsidR="006720CE" w:rsidRPr="005256CA" w:rsidRDefault="006720CE" w:rsidP="00FB2EF6"/>
    <w:p w14:paraId="2B334BD0" w14:textId="77777777" w:rsidR="006720CE" w:rsidRDefault="006720CE" w:rsidP="00FB2EF6">
      <w:r w:rsidRPr="005256CA">
        <w:t xml:space="preserve">The </w:t>
      </w:r>
      <w:r>
        <w:t>c</w:t>
      </w:r>
      <w:r w:rsidRPr="005256CA">
        <w:t>ourse allow</w:t>
      </w:r>
      <w:r>
        <w:t>s</w:t>
      </w:r>
      <w:r w:rsidRPr="005256CA">
        <w:t xml:space="preserve"> </w:t>
      </w:r>
      <w:r>
        <w:t>candidates</w:t>
      </w:r>
      <w:r w:rsidRPr="005256CA">
        <w:t xml:space="preserve"> to develop skills of applying, analysing and evaluating. </w:t>
      </w:r>
      <w:r>
        <w:t>Candidates</w:t>
      </w:r>
      <w:r w:rsidRPr="005256CA">
        <w:t xml:space="preserve"> can analyse and evaluate practical work and data by reviewing the process, identifying issues and forming valid conclusions. They can demonstrate understanding and application of key areas and explain and interpret information and data.</w:t>
      </w:r>
    </w:p>
    <w:p w14:paraId="69F043F3" w14:textId="77777777" w:rsidR="006720CE" w:rsidRDefault="006720CE" w:rsidP="00FB2EF6"/>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6720CE" w:rsidRPr="008E3711" w14:paraId="109DDBFB" w14:textId="77777777" w:rsidTr="00DC631F">
        <w:tc>
          <w:tcPr>
            <w:tcW w:w="9067" w:type="dxa"/>
          </w:tcPr>
          <w:p w14:paraId="416BB5DE" w14:textId="77777777" w:rsidR="006720CE" w:rsidRPr="008E3711" w:rsidRDefault="006720CE" w:rsidP="00DC631F">
            <w:pPr>
              <w:autoSpaceDE w:val="0"/>
              <w:autoSpaceDN w:val="0"/>
              <w:adjustRightInd w:val="0"/>
              <w:rPr>
                <w:rFonts w:cs="Arial"/>
                <w:b/>
              </w:rPr>
            </w:pPr>
            <w:r w:rsidRPr="008E3711">
              <w:rPr>
                <w:rFonts w:cs="Arial"/>
                <w:b/>
              </w:rPr>
              <w:lastRenderedPageBreak/>
              <w:t>5.3</w:t>
            </w:r>
            <w:r w:rsidRPr="008E3711">
              <w:rPr>
                <w:rFonts w:cs="Arial"/>
                <w:b/>
              </w:rPr>
              <w:tab/>
              <w:t>Applying</w:t>
            </w:r>
          </w:p>
          <w:p w14:paraId="5C2CD166" w14:textId="644D194C" w:rsidR="006720CE" w:rsidRPr="008E3711" w:rsidRDefault="006720CE" w:rsidP="00DC631F">
            <w:pPr>
              <w:autoSpaceDE w:val="0"/>
              <w:autoSpaceDN w:val="0"/>
              <w:adjustRightInd w:val="0"/>
              <w:rPr>
                <w:rFonts w:cs="Arial"/>
              </w:rPr>
            </w:pPr>
            <w:r w:rsidRPr="008E3711">
              <w:rPr>
                <w:rFonts w:cs="Arial"/>
              </w:rPr>
              <w:t>Applying is the ability to use existing information to solve physics problems in different contexts, and to plan, organise and complete a task</w:t>
            </w:r>
            <w:r w:rsidR="00470AE0">
              <w:rPr>
                <w:rFonts w:cs="Arial"/>
              </w:rPr>
              <w:t>,</w:t>
            </w:r>
            <w:r w:rsidRPr="008E3711">
              <w:rPr>
                <w:rFonts w:cs="Arial"/>
              </w:rPr>
              <w:t xml:space="preserve"> such as an investigation.</w:t>
            </w:r>
          </w:p>
          <w:p w14:paraId="3E6A2865" w14:textId="77777777" w:rsidR="006720CE" w:rsidRPr="008E3711" w:rsidRDefault="006720CE" w:rsidP="00DC631F">
            <w:pPr>
              <w:autoSpaceDE w:val="0"/>
              <w:autoSpaceDN w:val="0"/>
              <w:adjustRightInd w:val="0"/>
              <w:rPr>
                <w:rFonts w:cs="Arial"/>
              </w:rPr>
            </w:pPr>
          </w:p>
          <w:p w14:paraId="099C8B94" w14:textId="77777777" w:rsidR="006720CE" w:rsidRPr="008E3711" w:rsidRDefault="006720CE" w:rsidP="00DC631F">
            <w:pPr>
              <w:autoSpaceDE w:val="0"/>
              <w:autoSpaceDN w:val="0"/>
              <w:adjustRightInd w:val="0"/>
              <w:rPr>
                <w:rFonts w:cs="Arial"/>
                <w:b/>
              </w:rPr>
            </w:pPr>
            <w:r w:rsidRPr="008E3711">
              <w:rPr>
                <w:rFonts w:cs="Arial"/>
                <w:b/>
              </w:rPr>
              <w:t>5.4</w:t>
            </w:r>
            <w:r w:rsidRPr="008E3711">
              <w:rPr>
                <w:rFonts w:cs="Arial"/>
                <w:b/>
              </w:rPr>
              <w:tab/>
              <w:t>Analysing and evaluating</w:t>
            </w:r>
          </w:p>
          <w:p w14:paraId="55A35AEC" w14:textId="77777777" w:rsidR="006720CE" w:rsidRPr="008E3711" w:rsidRDefault="006720CE" w:rsidP="00DC631F">
            <w:pPr>
              <w:autoSpaceDE w:val="0"/>
              <w:autoSpaceDN w:val="0"/>
              <w:adjustRightInd w:val="0"/>
              <w:rPr>
                <w:rFonts w:cs="Arial"/>
              </w:rPr>
            </w:pPr>
            <w:r w:rsidRPr="008E3711">
              <w:rPr>
                <w:rFonts w:cs="Arial"/>
              </w:rPr>
              <w:t>This covers the ability to identify and weigh-up the features of a situation or issue in physics and to draw valid conclusion</w:t>
            </w:r>
            <w:r>
              <w:rPr>
                <w:rFonts w:cs="Arial"/>
              </w:rPr>
              <w:t>s</w:t>
            </w:r>
            <w:r w:rsidRPr="008E3711">
              <w:rPr>
                <w:rFonts w:cs="Arial"/>
              </w:rPr>
              <w:t>. It includes reviewing and considering any potential solutions.</w:t>
            </w:r>
          </w:p>
          <w:p w14:paraId="76E3E560" w14:textId="77777777" w:rsidR="006720CE" w:rsidRPr="00162300" w:rsidRDefault="006720CE" w:rsidP="00DC631F">
            <w:pPr>
              <w:autoSpaceDE w:val="0"/>
              <w:autoSpaceDN w:val="0"/>
              <w:adjustRightInd w:val="0"/>
              <w:rPr>
                <w:rFonts w:cs="Arial"/>
              </w:rPr>
            </w:pPr>
          </w:p>
          <w:p w14:paraId="1FE38552" w14:textId="77777777" w:rsidR="006720CE" w:rsidRPr="008E3711" w:rsidRDefault="006720CE" w:rsidP="00DC631F">
            <w:pPr>
              <w:autoSpaceDE w:val="0"/>
              <w:autoSpaceDN w:val="0"/>
              <w:adjustRightInd w:val="0"/>
              <w:rPr>
                <w:rFonts w:cs="Arial"/>
                <w:b/>
              </w:rPr>
            </w:pPr>
            <w:r w:rsidRPr="008E3711">
              <w:rPr>
                <w:rFonts w:cs="Arial"/>
                <w:b/>
              </w:rPr>
              <w:t>5.5</w:t>
            </w:r>
            <w:r w:rsidRPr="008E3711">
              <w:rPr>
                <w:rFonts w:cs="Arial"/>
                <w:b/>
              </w:rPr>
              <w:tab/>
              <w:t>Creating</w:t>
            </w:r>
          </w:p>
          <w:p w14:paraId="767E4E90" w14:textId="77777777" w:rsidR="006720CE" w:rsidRPr="008E3711" w:rsidRDefault="006720CE" w:rsidP="00DC631F">
            <w:pPr>
              <w:autoSpaceDE w:val="0"/>
              <w:autoSpaceDN w:val="0"/>
              <w:adjustRightInd w:val="0"/>
              <w:rPr>
                <w:rFonts w:cs="Arial"/>
              </w:rPr>
            </w:pPr>
            <w:r w:rsidRPr="008E3711">
              <w:rPr>
                <w:rFonts w:cs="Arial"/>
              </w:rPr>
              <w:t xml:space="preserve">This is the ability to design something innovative or to further develop an existing thing by adding new dimensions or approaches. </w:t>
            </w:r>
            <w:r>
              <w:rPr>
                <w:rFonts w:cs="Arial"/>
              </w:rPr>
              <w:t>Candidates</w:t>
            </w:r>
            <w:r w:rsidRPr="008E3711">
              <w:rPr>
                <w:rFonts w:cs="Arial"/>
              </w:rPr>
              <w:t xml:space="preserve"> can demonstrate their creativity, in particular, when planning and designing physics experiments or investigations. </w:t>
            </w:r>
            <w:r>
              <w:rPr>
                <w:rFonts w:cs="Arial"/>
              </w:rPr>
              <w:t>Candidates</w:t>
            </w:r>
            <w:r w:rsidRPr="008E3711">
              <w:rPr>
                <w:rFonts w:cs="Arial"/>
              </w:rPr>
              <w:t xml:space="preserve"> have the opportunity to be innovative in their approach. </w:t>
            </w:r>
            <w:r>
              <w:rPr>
                <w:rFonts w:cs="Arial"/>
              </w:rPr>
              <w:t>Candidates</w:t>
            </w:r>
            <w:r w:rsidRPr="008E3711">
              <w:rPr>
                <w:rFonts w:cs="Arial"/>
              </w:rPr>
              <w:t xml:space="preserve"> also have opportunities to make, write, say or do something new.</w:t>
            </w:r>
          </w:p>
          <w:p w14:paraId="6698D7DB" w14:textId="77777777" w:rsidR="006720CE" w:rsidRPr="008E3711" w:rsidRDefault="006720CE" w:rsidP="00DC631F">
            <w:pPr>
              <w:autoSpaceDE w:val="0"/>
              <w:autoSpaceDN w:val="0"/>
              <w:adjustRightInd w:val="0"/>
              <w:rPr>
                <w:rFonts w:cs="Arial"/>
              </w:rPr>
            </w:pPr>
          </w:p>
        </w:tc>
      </w:tr>
    </w:tbl>
    <w:p w14:paraId="130CE37C" w14:textId="77777777" w:rsidR="006720CE" w:rsidRPr="005256CA" w:rsidRDefault="006720CE" w:rsidP="006720CE">
      <w:pPr>
        <w:autoSpaceDE w:val="0"/>
        <w:autoSpaceDN w:val="0"/>
        <w:adjustRightInd w:val="0"/>
        <w:rPr>
          <w:rFonts w:cs="Arial"/>
        </w:rPr>
      </w:pPr>
    </w:p>
    <w:p w14:paraId="707FC178" w14:textId="77777777" w:rsidR="006720CE" w:rsidRPr="005256CA" w:rsidRDefault="006720CE" w:rsidP="00FB2EF6">
      <w:r>
        <w:t>Candidates</w:t>
      </w:r>
      <w:r w:rsidRPr="005256CA">
        <w:t xml:space="preserve"> also have opportunities to develop working with others and citizenship.</w:t>
      </w:r>
    </w:p>
    <w:p w14:paraId="702E05FD" w14:textId="77777777" w:rsidR="006720CE" w:rsidRPr="005256CA" w:rsidRDefault="006720CE" w:rsidP="00FB2EF6"/>
    <w:p w14:paraId="30A89C3E" w14:textId="77777777" w:rsidR="006720CE" w:rsidRPr="005256CA" w:rsidRDefault="006720CE" w:rsidP="00FB2EF6">
      <w:pPr>
        <w:rPr>
          <w:b/>
        </w:rPr>
      </w:pPr>
      <w:r w:rsidRPr="005256CA">
        <w:rPr>
          <w:b/>
        </w:rPr>
        <w:t>Working with others</w:t>
      </w:r>
    </w:p>
    <w:p w14:paraId="4F7ECE90" w14:textId="567737B6" w:rsidR="006720CE" w:rsidRPr="005256CA" w:rsidRDefault="006720CE" w:rsidP="00FB2EF6">
      <w:r w:rsidRPr="005256CA">
        <w:t xml:space="preserve">Learning activities provide many opportunities, in all areas of the </w:t>
      </w:r>
      <w:r>
        <w:t>c</w:t>
      </w:r>
      <w:r w:rsidRPr="005256CA">
        <w:t xml:space="preserve">ourse, for </w:t>
      </w:r>
      <w:r>
        <w:t>candidates</w:t>
      </w:r>
      <w:r w:rsidRPr="005256CA">
        <w:t xml:space="preserve"> to work with others. Practical activities and investigations, in particular, offer opportunities for group work, which is an important aspect of physics</w:t>
      </w:r>
      <w:r w:rsidR="00470AE0">
        <w:t>,</w:t>
      </w:r>
      <w:r w:rsidRPr="005256CA">
        <w:t xml:space="preserve"> and should be encouraged.</w:t>
      </w:r>
      <w:r>
        <w:t xml:space="preserve"> The project, including the practical work, must be the individual work of the candidate</w:t>
      </w:r>
      <w:r w:rsidR="00470AE0">
        <w:t>,</w:t>
      </w:r>
      <w:r>
        <w:t xml:space="preserve"> and not group work.</w:t>
      </w:r>
    </w:p>
    <w:p w14:paraId="4EC7548F" w14:textId="77777777" w:rsidR="006720CE" w:rsidRPr="005256CA" w:rsidRDefault="006720CE" w:rsidP="00FB2EF6"/>
    <w:p w14:paraId="5003E184" w14:textId="77777777" w:rsidR="006720CE" w:rsidRPr="005256CA" w:rsidRDefault="006720CE" w:rsidP="00FB2EF6">
      <w:pPr>
        <w:rPr>
          <w:b/>
        </w:rPr>
      </w:pPr>
      <w:r w:rsidRPr="005256CA">
        <w:rPr>
          <w:b/>
        </w:rPr>
        <w:t>Citizenship</w:t>
      </w:r>
    </w:p>
    <w:p w14:paraId="3FEF708D" w14:textId="4F6A3E7C" w:rsidR="006720CE" w:rsidRPr="005256CA" w:rsidRDefault="006720CE" w:rsidP="00FB2EF6">
      <w:r>
        <w:t>Candidates</w:t>
      </w:r>
      <w:r w:rsidRPr="005256CA">
        <w:t xml:space="preserve"> develop citizenship skills</w:t>
      </w:r>
      <w:r w:rsidR="00470AE0">
        <w:t xml:space="preserve"> </w:t>
      </w:r>
      <w:r w:rsidRPr="005256CA">
        <w:t xml:space="preserve">when considering the applications of physics </w:t>
      </w:r>
      <w:r w:rsidR="00470AE0">
        <w:t>in</w:t>
      </w:r>
      <w:r w:rsidR="00470AE0" w:rsidRPr="005256CA">
        <w:t xml:space="preserve"> </w:t>
      </w:r>
      <w:r w:rsidRPr="005256CA">
        <w:t>our lives, as well as the implicatio</w:t>
      </w:r>
      <w:r>
        <w:t>ns for the environment and/or society.</w:t>
      </w:r>
    </w:p>
    <w:p w14:paraId="5FBDA4C4" w14:textId="77777777" w:rsidR="006720CE" w:rsidRDefault="006720CE" w:rsidP="006720CE">
      <w:r>
        <w:br w:type="page"/>
      </w:r>
    </w:p>
    <w:p w14:paraId="4ADFED9F" w14:textId="77777777" w:rsidR="006720CE" w:rsidRPr="00A14D6C" w:rsidRDefault="006720CE" w:rsidP="006720CE">
      <w:pPr>
        <w:pStyle w:val="titlepage1"/>
      </w:pPr>
      <w:r w:rsidRPr="00A14D6C">
        <w:lastRenderedPageBreak/>
        <w:t>Administrative information</w:t>
      </w:r>
    </w:p>
    <w:p w14:paraId="0BABC1E2" w14:textId="77777777" w:rsidR="006720CE" w:rsidRDefault="006720CE" w:rsidP="006720CE"/>
    <w:p w14:paraId="5739BBC3" w14:textId="77777777" w:rsidR="006720CE" w:rsidRDefault="006720CE" w:rsidP="006720CE">
      <w:pPr>
        <w:pStyle w:val="Overline"/>
      </w:pPr>
    </w:p>
    <w:p w14:paraId="5CE51EAD" w14:textId="77777777" w:rsidR="006720CE" w:rsidRDefault="006720CE" w:rsidP="006720CE">
      <w:r w:rsidRPr="002D14A3">
        <w:rPr>
          <w:b/>
        </w:rPr>
        <w:t>Published:</w:t>
      </w:r>
      <w:r>
        <w:tab/>
        <w:t>August 2019 (version 2.0)</w:t>
      </w:r>
    </w:p>
    <w:p w14:paraId="5CD6AFD5" w14:textId="77777777" w:rsidR="006720CE" w:rsidRDefault="006720CE" w:rsidP="006720CE">
      <w:pPr>
        <w:pStyle w:val="Underline"/>
      </w:pPr>
    </w:p>
    <w:p w14:paraId="3324682E" w14:textId="77777777" w:rsidR="006720CE" w:rsidRDefault="006720CE" w:rsidP="006720CE"/>
    <w:p w14:paraId="16BD7279" w14:textId="77777777" w:rsidR="006720CE" w:rsidRDefault="006720CE" w:rsidP="006720CE">
      <w:pPr>
        <w:pStyle w:val="Heading3"/>
      </w:pPr>
      <w:r>
        <w:t xml:space="preserve">History of changes </w:t>
      </w:r>
    </w:p>
    <w:p w14:paraId="7CDD438D" w14:textId="77777777" w:rsidR="006720CE" w:rsidRPr="00872CC5" w:rsidRDefault="006720CE" w:rsidP="006720C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5"/>
        <w:gridCol w:w="6776"/>
        <w:gridCol w:w="1220"/>
      </w:tblGrid>
      <w:tr w:rsidR="006720CE" w:rsidRPr="00552981" w14:paraId="7DAF7080" w14:textId="77777777" w:rsidTr="00DC631F">
        <w:trPr>
          <w:trHeight w:val="567"/>
        </w:trPr>
        <w:tc>
          <w:tcPr>
            <w:tcW w:w="588" w:type="pct"/>
            <w:shd w:val="clear" w:color="auto" w:fill="BFBFBF"/>
            <w:vAlign w:val="center"/>
          </w:tcPr>
          <w:p w14:paraId="4F756FE2" w14:textId="77777777" w:rsidR="006720CE" w:rsidRPr="00C23815" w:rsidRDefault="006720CE" w:rsidP="00DC631F">
            <w:pPr>
              <w:spacing w:line="240" w:lineRule="auto"/>
              <w:rPr>
                <w:b/>
                <w:szCs w:val="22"/>
              </w:rPr>
            </w:pPr>
            <w:r w:rsidRPr="00C23815">
              <w:rPr>
                <w:b/>
                <w:szCs w:val="22"/>
              </w:rPr>
              <w:t>Version</w:t>
            </w:r>
          </w:p>
        </w:tc>
        <w:tc>
          <w:tcPr>
            <w:tcW w:w="3738" w:type="pct"/>
            <w:shd w:val="clear" w:color="auto" w:fill="BFBFBF"/>
            <w:vAlign w:val="center"/>
          </w:tcPr>
          <w:p w14:paraId="67520E16" w14:textId="77777777" w:rsidR="006720CE" w:rsidRPr="00C23815" w:rsidRDefault="006720CE" w:rsidP="00DC631F">
            <w:pPr>
              <w:spacing w:line="240" w:lineRule="auto"/>
              <w:rPr>
                <w:b/>
                <w:szCs w:val="22"/>
              </w:rPr>
            </w:pPr>
            <w:r w:rsidRPr="00C23815">
              <w:rPr>
                <w:b/>
                <w:szCs w:val="22"/>
              </w:rPr>
              <w:t xml:space="preserve">Description of change </w:t>
            </w:r>
          </w:p>
        </w:tc>
        <w:tc>
          <w:tcPr>
            <w:tcW w:w="673" w:type="pct"/>
            <w:shd w:val="clear" w:color="auto" w:fill="BFBFBF"/>
            <w:vAlign w:val="center"/>
          </w:tcPr>
          <w:p w14:paraId="51F34BCA" w14:textId="77777777" w:rsidR="006720CE" w:rsidRPr="00C23815" w:rsidRDefault="006720CE" w:rsidP="00DC631F">
            <w:pPr>
              <w:spacing w:line="240" w:lineRule="auto"/>
              <w:rPr>
                <w:b/>
                <w:szCs w:val="22"/>
              </w:rPr>
            </w:pPr>
            <w:r w:rsidRPr="00C23815">
              <w:rPr>
                <w:b/>
                <w:szCs w:val="22"/>
              </w:rPr>
              <w:t>Date</w:t>
            </w:r>
          </w:p>
        </w:tc>
      </w:tr>
      <w:tr w:rsidR="006720CE" w:rsidRPr="001E737A" w14:paraId="34E3440D" w14:textId="77777777" w:rsidTr="00FB2EF6">
        <w:trPr>
          <w:trHeight w:val="567"/>
        </w:trPr>
        <w:tc>
          <w:tcPr>
            <w:tcW w:w="588" w:type="pct"/>
            <w:vAlign w:val="center"/>
          </w:tcPr>
          <w:p w14:paraId="4E7BE2D3" w14:textId="77777777" w:rsidR="006720CE" w:rsidRPr="006720CE" w:rsidRDefault="006720CE" w:rsidP="006720CE">
            <w:r w:rsidRPr="006720CE">
              <w:t>2.0</w:t>
            </w:r>
          </w:p>
        </w:tc>
        <w:tc>
          <w:tcPr>
            <w:tcW w:w="3738" w:type="pct"/>
            <w:vAlign w:val="center"/>
          </w:tcPr>
          <w:p w14:paraId="01B98A1B" w14:textId="77777777" w:rsidR="006720CE" w:rsidRPr="006720CE" w:rsidRDefault="006720CE" w:rsidP="006720CE">
            <w:r w:rsidRPr="006720CE">
              <w:t>Course support notes added as appendix.</w:t>
            </w:r>
          </w:p>
        </w:tc>
        <w:tc>
          <w:tcPr>
            <w:tcW w:w="673" w:type="pct"/>
            <w:vAlign w:val="center"/>
          </w:tcPr>
          <w:p w14:paraId="45F3CBEE" w14:textId="77777777" w:rsidR="006720CE" w:rsidRPr="006720CE" w:rsidRDefault="006720CE" w:rsidP="006720CE">
            <w:r w:rsidRPr="006720CE">
              <w:t>August 2019</w:t>
            </w:r>
          </w:p>
        </w:tc>
      </w:tr>
      <w:tr w:rsidR="006720CE" w:rsidRPr="001E737A" w14:paraId="3CDED380" w14:textId="77777777" w:rsidTr="00DC631F">
        <w:trPr>
          <w:trHeight w:val="567"/>
        </w:trPr>
        <w:tc>
          <w:tcPr>
            <w:tcW w:w="588" w:type="pct"/>
          </w:tcPr>
          <w:p w14:paraId="0DB6885C" w14:textId="77777777" w:rsidR="006720CE" w:rsidRPr="001E737A" w:rsidRDefault="006720CE" w:rsidP="00DC631F">
            <w:pPr>
              <w:rPr>
                <w:sz w:val="20"/>
                <w:lang w:eastAsia="en-GB"/>
              </w:rPr>
            </w:pPr>
          </w:p>
        </w:tc>
        <w:tc>
          <w:tcPr>
            <w:tcW w:w="3738" w:type="pct"/>
          </w:tcPr>
          <w:p w14:paraId="2E99D889" w14:textId="77777777" w:rsidR="006720CE" w:rsidRPr="001E737A" w:rsidRDefault="006720CE" w:rsidP="00DC631F">
            <w:pPr>
              <w:rPr>
                <w:sz w:val="20"/>
                <w:lang w:eastAsia="en-GB"/>
              </w:rPr>
            </w:pPr>
          </w:p>
        </w:tc>
        <w:tc>
          <w:tcPr>
            <w:tcW w:w="673" w:type="pct"/>
          </w:tcPr>
          <w:p w14:paraId="5F14D290" w14:textId="77777777" w:rsidR="006720CE" w:rsidRPr="001E737A" w:rsidRDefault="006720CE" w:rsidP="00DC631F">
            <w:pPr>
              <w:rPr>
                <w:sz w:val="20"/>
                <w:lang w:eastAsia="en-GB"/>
              </w:rPr>
            </w:pPr>
          </w:p>
        </w:tc>
      </w:tr>
      <w:tr w:rsidR="006720CE" w:rsidRPr="001E737A" w14:paraId="21F3694C" w14:textId="77777777" w:rsidTr="00DC631F">
        <w:trPr>
          <w:trHeight w:val="567"/>
        </w:trPr>
        <w:tc>
          <w:tcPr>
            <w:tcW w:w="588" w:type="pct"/>
          </w:tcPr>
          <w:p w14:paraId="4B64B2A3" w14:textId="77777777" w:rsidR="006720CE" w:rsidRPr="001E737A" w:rsidRDefault="006720CE" w:rsidP="00DC631F">
            <w:pPr>
              <w:rPr>
                <w:sz w:val="20"/>
                <w:lang w:eastAsia="en-GB"/>
              </w:rPr>
            </w:pPr>
          </w:p>
        </w:tc>
        <w:tc>
          <w:tcPr>
            <w:tcW w:w="3738" w:type="pct"/>
          </w:tcPr>
          <w:p w14:paraId="7125E896" w14:textId="77777777" w:rsidR="006720CE" w:rsidRPr="001E737A" w:rsidRDefault="006720CE" w:rsidP="00DC631F">
            <w:pPr>
              <w:rPr>
                <w:sz w:val="20"/>
                <w:lang w:eastAsia="en-GB"/>
              </w:rPr>
            </w:pPr>
          </w:p>
        </w:tc>
        <w:tc>
          <w:tcPr>
            <w:tcW w:w="673" w:type="pct"/>
          </w:tcPr>
          <w:p w14:paraId="5658A65F" w14:textId="77777777" w:rsidR="006720CE" w:rsidRPr="001E737A" w:rsidRDefault="006720CE" w:rsidP="00DC631F">
            <w:pPr>
              <w:rPr>
                <w:sz w:val="20"/>
                <w:lang w:eastAsia="en-GB"/>
              </w:rPr>
            </w:pPr>
          </w:p>
        </w:tc>
      </w:tr>
      <w:tr w:rsidR="006720CE" w:rsidRPr="001E737A" w14:paraId="2320F888" w14:textId="77777777" w:rsidTr="00DC631F">
        <w:trPr>
          <w:trHeight w:val="567"/>
        </w:trPr>
        <w:tc>
          <w:tcPr>
            <w:tcW w:w="588" w:type="pct"/>
          </w:tcPr>
          <w:p w14:paraId="121B59D6" w14:textId="77777777" w:rsidR="006720CE" w:rsidRPr="001E737A" w:rsidRDefault="006720CE" w:rsidP="00DC631F">
            <w:pPr>
              <w:rPr>
                <w:sz w:val="20"/>
                <w:lang w:eastAsia="en-GB"/>
              </w:rPr>
            </w:pPr>
          </w:p>
        </w:tc>
        <w:tc>
          <w:tcPr>
            <w:tcW w:w="3738" w:type="pct"/>
          </w:tcPr>
          <w:p w14:paraId="3E521652" w14:textId="26E2B97B" w:rsidR="006720CE" w:rsidRPr="001E737A" w:rsidRDefault="006720CE" w:rsidP="00DC631F">
            <w:pPr>
              <w:rPr>
                <w:sz w:val="20"/>
                <w:lang w:eastAsia="en-GB"/>
              </w:rPr>
            </w:pPr>
          </w:p>
        </w:tc>
        <w:tc>
          <w:tcPr>
            <w:tcW w:w="673" w:type="pct"/>
          </w:tcPr>
          <w:p w14:paraId="6E2F2EBD" w14:textId="77777777" w:rsidR="006720CE" w:rsidRPr="001E737A" w:rsidRDefault="006720CE" w:rsidP="00DC631F">
            <w:pPr>
              <w:rPr>
                <w:sz w:val="20"/>
                <w:lang w:eastAsia="en-GB"/>
              </w:rPr>
            </w:pPr>
          </w:p>
        </w:tc>
      </w:tr>
    </w:tbl>
    <w:p w14:paraId="42EB343A" w14:textId="77777777" w:rsidR="006720CE" w:rsidRDefault="006720CE" w:rsidP="006720CE">
      <w:pPr>
        <w:spacing w:line="240" w:lineRule="auto"/>
      </w:pPr>
    </w:p>
    <w:p w14:paraId="543F5F19" w14:textId="77777777" w:rsidR="006720CE" w:rsidRPr="0090035A" w:rsidRDefault="006720CE" w:rsidP="006720CE">
      <w:pPr>
        <w:spacing w:line="240" w:lineRule="auto"/>
      </w:pPr>
    </w:p>
    <w:p w14:paraId="1E302D9B" w14:textId="77777777" w:rsidR="006720CE" w:rsidRDefault="006720CE" w:rsidP="006720CE">
      <w:r>
        <w:t>Note: please check SQA’s website to ensure you are using the most up-to-date version of this document.</w:t>
      </w:r>
    </w:p>
    <w:p w14:paraId="39525FE3" w14:textId="77777777" w:rsidR="006720CE" w:rsidRDefault="006720CE" w:rsidP="006720CE"/>
    <w:p w14:paraId="2835535E" w14:textId="77777777" w:rsidR="006720CE" w:rsidRDefault="006720CE" w:rsidP="006720CE"/>
    <w:p w14:paraId="20CC1711" w14:textId="77777777" w:rsidR="006720CE" w:rsidRDefault="006720CE" w:rsidP="006720CE"/>
    <w:p w14:paraId="509D9974" w14:textId="77777777" w:rsidR="006720CE" w:rsidRDefault="006720CE" w:rsidP="006720CE"/>
    <w:p w14:paraId="4914CC69" w14:textId="77777777" w:rsidR="006720CE" w:rsidRDefault="006720CE" w:rsidP="006720CE"/>
    <w:p w14:paraId="3DF2A6BF" w14:textId="77777777" w:rsidR="006720CE" w:rsidRDefault="006720CE" w:rsidP="006720CE"/>
    <w:p w14:paraId="20F3B59F" w14:textId="77777777" w:rsidR="006720CE" w:rsidRDefault="006720CE" w:rsidP="006720CE"/>
    <w:p w14:paraId="408B4C22" w14:textId="77777777" w:rsidR="006720CE" w:rsidRDefault="006720CE" w:rsidP="006720CE">
      <w:r>
        <w:t>© Scottish Qualifications Authority 2014, 2019</w:t>
      </w:r>
    </w:p>
    <w:p w14:paraId="3AF4971C" w14:textId="77777777" w:rsidR="006720CE" w:rsidRDefault="006720CE" w:rsidP="006720CE">
      <w:pPr>
        <w:tabs>
          <w:tab w:val="clear" w:pos="284"/>
          <w:tab w:val="clear" w:pos="567"/>
        </w:tabs>
        <w:spacing w:line="240" w:lineRule="auto"/>
      </w:pPr>
    </w:p>
    <w:sectPr w:rsidR="006720CE" w:rsidSect="006720CE">
      <w:footerReference w:type="default" r:id="rId245"/>
      <w:pgSz w:w="11907" w:h="16840" w:code="9"/>
      <w:pgMar w:top="1418" w:right="1418" w:bottom="1276"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0EFB1" w14:textId="77777777" w:rsidR="00784331" w:rsidRDefault="00784331">
      <w:r>
        <w:separator/>
      </w:r>
    </w:p>
  </w:endnote>
  <w:endnote w:type="continuationSeparator" w:id="0">
    <w:p w14:paraId="46E00D87" w14:textId="77777777" w:rsidR="00784331" w:rsidRDefault="00784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
    <w:altName w:val="MS Mincho"/>
    <w:panose1 w:val="00000000000000000000"/>
    <w:charset w:val="80"/>
    <w:family w:val="auto"/>
    <w:notTrueType/>
    <w:pitch w:val="variable"/>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602D31" w:rsidRDefault="00602D31" w:rsidP="006720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5D015" w14:textId="50D4DC6E" w:rsidR="00602D31" w:rsidRPr="005256CA" w:rsidRDefault="00602D31" w:rsidP="006720CE">
    <w:pPr>
      <w:pStyle w:val="Footer"/>
    </w:pPr>
    <w:r>
      <w:t>Version 2.0</w:t>
    </w:r>
    <w:r>
      <w:tab/>
    </w:r>
    <w:r>
      <w:fldChar w:fldCharType="begin"/>
    </w:r>
    <w:r>
      <w:instrText xml:space="preserve"> PAGE   \* MERGEFORMAT </w:instrText>
    </w:r>
    <w:r>
      <w:fldChar w:fldCharType="separate"/>
    </w:r>
    <w:r w:rsidR="00BE43D5">
      <w:rPr>
        <w:noProof/>
      </w:rPr>
      <w:t>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692B1" w14:textId="172EE319" w:rsidR="00602D31" w:rsidRPr="005256CA" w:rsidRDefault="00602D31" w:rsidP="006720CE">
    <w:pPr>
      <w:pStyle w:val="Footer"/>
    </w:pPr>
    <w:r>
      <w:t>Version 2.0</w:t>
    </w:r>
    <w:r>
      <w:tab/>
    </w:r>
    <w:r>
      <w:fldChar w:fldCharType="begin"/>
    </w:r>
    <w:r>
      <w:instrText xml:space="preserve"> PAGE   \* MERGEFORMAT </w:instrText>
    </w:r>
    <w:r>
      <w:fldChar w:fldCharType="separate"/>
    </w:r>
    <w:r w:rsidR="00BE43D5">
      <w:rPr>
        <w:noProof/>
      </w:rPr>
      <w:t>74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3583B03A" w:rsidR="00602D31" w:rsidRDefault="00602D31" w:rsidP="006720CE">
        <w:pPr>
          <w:pStyle w:val="Footer"/>
        </w:pPr>
        <w:r>
          <w:t>Version 2.0</w:t>
        </w:r>
        <w:r>
          <w:tab/>
        </w:r>
        <w:r>
          <w:fldChar w:fldCharType="begin"/>
        </w:r>
        <w:r>
          <w:instrText xml:space="preserve"> PAGE   \* MERGEFORMAT </w:instrText>
        </w:r>
        <w:r>
          <w:fldChar w:fldCharType="separate"/>
        </w:r>
        <w:r w:rsidR="00BE43D5">
          <w:rPr>
            <w:noProof/>
          </w:rPr>
          <w:t>78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189A4" w14:textId="77777777" w:rsidR="00784331" w:rsidRDefault="00784331">
      <w:r>
        <w:separator/>
      </w:r>
    </w:p>
  </w:footnote>
  <w:footnote w:type="continuationSeparator" w:id="0">
    <w:p w14:paraId="69929D06" w14:textId="77777777" w:rsidR="00784331" w:rsidRDefault="00784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602D31" w:rsidRPr="00E1380E" w:rsidRDefault="00602D31"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33269F4E">
          <wp:simplePos x="0" y="0"/>
          <wp:positionH relativeFrom="margin">
            <wp:posOffset>-567055</wp:posOffset>
          </wp:positionH>
          <wp:positionV relativeFrom="margin">
            <wp:posOffset>-2222500</wp:posOffset>
          </wp:positionV>
          <wp:extent cx="6854190" cy="1762125"/>
          <wp:effectExtent l="0" t="0" r="381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190" cy="1762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602D31" w:rsidRDefault="00602D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2" w15:restartNumberingAfterBreak="0">
    <w:nsid w:val="4E8B6362"/>
    <w:multiLevelType w:val="singleLevel"/>
    <w:tmpl w:val="0A4436F8"/>
    <w:lvl w:ilvl="0">
      <w:start w:val="1"/>
      <w:numFmt w:val="bullet"/>
      <w:pStyle w:val="bullet"/>
      <w:lvlText w:val=""/>
      <w:lvlJc w:val="left"/>
      <w:pPr>
        <w:tabs>
          <w:tab w:val="num" w:pos="360"/>
        </w:tabs>
        <w:ind w:left="360" w:hanging="360"/>
      </w:pPr>
      <w:rPr>
        <w:rFonts w:ascii="Symbol" w:hAnsi="Symbol" w:hint="default"/>
      </w:rPr>
    </w:lvl>
  </w:abstractNum>
  <w:abstractNum w:abstractNumId="3" w15:restartNumberingAfterBreak="0">
    <w:nsid w:val="66A75838"/>
    <w:multiLevelType w:val="hybridMultilevel"/>
    <w:tmpl w:val="A5203B06"/>
    <w:lvl w:ilvl="0" w:tplc="CD6E95A0">
      <w:start w:val="1"/>
      <w:numFmt w:val="lowerLetter"/>
      <w:pStyle w:val="List2"/>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4BC17C8"/>
    <w:multiLevelType w:val="hybridMultilevel"/>
    <w:tmpl w:val="A726CCA4"/>
    <w:lvl w:ilvl="0" w:tplc="F306F24C">
      <w:start w:val="1"/>
      <w:numFmt w:val="bullet"/>
      <w:pStyle w:val="Bullet0"/>
      <w:lvlText w:val=""/>
      <w:lvlJc w:val="left"/>
      <w:pPr>
        <w:ind w:left="374"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31059892">
    <w:abstractNumId w:val="2"/>
  </w:num>
  <w:num w:numId="2" w16cid:durableId="731462194">
    <w:abstractNumId w:val="0"/>
  </w:num>
  <w:num w:numId="3" w16cid:durableId="343633312">
    <w:abstractNumId w:val="1"/>
  </w:num>
  <w:num w:numId="4" w16cid:durableId="956569424">
    <w:abstractNumId w:val="4"/>
  </w:num>
  <w:num w:numId="5" w16cid:durableId="606810223">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05F5"/>
    <w:rsid w:val="00004422"/>
    <w:rsid w:val="00004AEB"/>
    <w:rsid w:val="00005132"/>
    <w:rsid w:val="0000570F"/>
    <w:rsid w:val="00006304"/>
    <w:rsid w:val="0000779B"/>
    <w:rsid w:val="0001126D"/>
    <w:rsid w:val="00015980"/>
    <w:rsid w:val="00015E2E"/>
    <w:rsid w:val="00017F1E"/>
    <w:rsid w:val="000209CC"/>
    <w:rsid w:val="0002101F"/>
    <w:rsid w:val="000210B3"/>
    <w:rsid w:val="00022396"/>
    <w:rsid w:val="00024E8C"/>
    <w:rsid w:val="00024ED0"/>
    <w:rsid w:val="000252A6"/>
    <w:rsid w:val="00026C1C"/>
    <w:rsid w:val="000306A2"/>
    <w:rsid w:val="00031281"/>
    <w:rsid w:val="00033AA1"/>
    <w:rsid w:val="00037162"/>
    <w:rsid w:val="00040105"/>
    <w:rsid w:val="0004198A"/>
    <w:rsid w:val="00042269"/>
    <w:rsid w:val="00045E74"/>
    <w:rsid w:val="000502F7"/>
    <w:rsid w:val="00054641"/>
    <w:rsid w:val="000557CC"/>
    <w:rsid w:val="0006192E"/>
    <w:rsid w:val="00064D9D"/>
    <w:rsid w:val="00066150"/>
    <w:rsid w:val="00071F82"/>
    <w:rsid w:val="00073F35"/>
    <w:rsid w:val="00076317"/>
    <w:rsid w:val="00076922"/>
    <w:rsid w:val="000769D3"/>
    <w:rsid w:val="00080628"/>
    <w:rsid w:val="00080B9B"/>
    <w:rsid w:val="00081B4C"/>
    <w:rsid w:val="00081FED"/>
    <w:rsid w:val="00082673"/>
    <w:rsid w:val="000837DE"/>
    <w:rsid w:val="00084B24"/>
    <w:rsid w:val="00084F58"/>
    <w:rsid w:val="000864E7"/>
    <w:rsid w:val="00090817"/>
    <w:rsid w:val="00094B82"/>
    <w:rsid w:val="00095352"/>
    <w:rsid w:val="00095F95"/>
    <w:rsid w:val="000A00C6"/>
    <w:rsid w:val="000A07D8"/>
    <w:rsid w:val="000A09A4"/>
    <w:rsid w:val="000A31A4"/>
    <w:rsid w:val="000A7B44"/>
    <w:rsid w:val="000B003D"/>
    <w:rsid w:val="000B19DE"/>
    <w:rsid w:val="000B1EC6"/>
    <w:rsid w:val="000B40C4"/>
    <w:rsid w:val="000B4623"/>
    <w:rsid w:val="000B6804"/>
    <w:rsid w:val="000C02BA"/>
    <w:rsid w:val="000C35FB"/>
    <w:rsid w:val="000C4ECC"/>
    <w:rsid w:val="000C57C1"/>
    <w:rsid w:val="000C7A04"/>
    <w:rsid w:val="000D15B6"/>
    <w:rsid w:val="000D1DBC"/>
    <w:rsid w:val="000D6A38"/>
    <w:rsid w:val="000E27BA"/>
    <w:rsid w:val="000E32D0"/>
    <w:rsid w:val="000E350A"/>
    <w:rsid w:val="000E5C2A"/>
    <w:rsid w:val="000F08BB"/>
    <w:rsid w:val="000F151E"/>
    <w:rsid w:val="000F4167"/>
    <w:rsid w:val="000F4B7F"/>
    <w:rsid w:val="000F5684"/>
    <w:rsid w:val="000F63F0"/>
    <w:rsid w:val="000F675F"/>
    <w:rsid w:val="001004BA"/>
    <w:rsid w:val="00100588"/>
    <w:rsid w:val="001006F6"/>
    <w:rsid w:val="001018FF"/>
    <w:rsid w:val="00103480"/>
    <w:rsid w:val="00104300"/>
    <w:rsid w:val="001043DE"/>
    <w:rsid w:val="0011219F"/>
    <w:rsid w:val="00112AA7"/>
    <w:rsid w:val="001203C4"/>
    <w:rsid w:val="00121597"/>
    <w:rsid w:val="00121D1D"/>
    <w:rsid w:val="0012232F"/>
    <w:rsid w:val="001232AD"/>
    <w:rsid w:val="00127295"/>
    <w:rsid w:val="001275EE"/>
    <w:rsid w:val="00127C76"/>
    <w:rsid w:val="001306F8"/>
    <w:rsid w:val="00131311"/>
    <w:rsid w:val="001314C6"/>
    <w:rsid w:val="00132833"/>
    <w:rsid w:val="00132D81"/>
    <w:rsid w:val="00135DB2"/>
    <w:rsid w:val="00136326"/>
    <w:rsid w:val="00137C43"/>
    <w:rsid w:val="00142A02"/>
    <w:rsid w:val="00142B78"/>
    <w:rsid w:val="001448A0"/>
    <w:rsid w:val="0014500A"/>
    <w:rsid w:val="001454E3"/>
    <w:rsid w:val="001469BD"/>
    <w:rsid w:val="00147407"/>
    <w:rsid w:val="00147EE3"/>
    <w:rsid w:val="001509F2"/>
    <w:rsid w:val="00151F87"/>
    <w:rsid w:val="001522B4"/>
    <w:rsid w:val="001553EB"/>
    <w:rsid w:val="001561EB"/>
    <w:rsid w:val="00157347"/>
    <w:rsid w:val="00157ED4"/>
    <w:rsid w:val="00160F30"/>
    <w:rsid w:val="00166853"/>
    <w:rsid w:val="001672AF"/>
    <w:rsid w:val="00173107"/>
    <w:rsid w:val="00173530"/>
    <w:rsid w:val="001735C4"/>
    <w:rsid w:val="00173620"/>
    <w:rsid w:val="001748A8"/>
    <w:rsid w:val="00174B17"/>
    <w:rsid w:val="00177172"/>
    <w:rsid w:val="00177E65"/>
    <w:rsid w:val="001814D2"/>
    <w:rsid w:val="001819AD"/>
    <w:rsid w:val="001831F0"/>
    <w:rsid w:val="00183C51"/>
    <w:rsid w:val="0018756B"/>
    <w:rsid w:val="00187E26"/>
    <w:rsid w:val="00191BAD"/>
    <w:rsid w:val="001927E4"/>
    <w:rsid w:val="001937B6"/>
    <w:rsid w:val="00195ECB"/>
    <w:rsid w:val="001961CE"/>
    <w:rsid w:val="0019734A"/>
    <w:rsid w:val="001A2584"/>
    <w:rsid w:val="001A436C"/>
    <w:rsid w:val="001A5CB3"/>
    <w:rsid w:val="001A5E9F"/>
    <w:rsid w:val="001A6288"/>
    <w:rsid w:val="001B3844"/>
    <w:rsid w:val="001B5B84"/>
    <w:rsid w:val="001C165C"/>
    <w:rsid w:val="001C19F9"/>
    <w:rsid w:val="001C1FE1"/>
    <w:rsid w:val="001C3847"/>
    <w:rsid w:val="001C48E3"/>
    <w:rsid w:val="001C5310"/>
    <w:rsid w:val="001C671F"/>
    <w:rsid w:val="001D02B4"/>
    <w:rsid w:val="001D0DC1"/>
    <w:rsid w:val="001D1FDC"/>
    <w:rsid w:val="001D26E9"/>
    <w:rsid w:val="001D3763"/>
    <w:rsid w:val="001D4785"/>
    <w:rsid w:val="001D6B4B"/>
    <w:rsid w:val="001E16B6"/>
    <w:rsid w:val="001E16FF"/>
    <w:rsid w:val="001E385D"/>
    <w:rsid w:val="001E50F6"/>
    <w:rsid w:val="001E6752"/>
    <w:rsid w:val="001E6830"/>
    <w:rsid w:val="001E6E6A"/>
    <w:rsid w:val="001E7A29"/>
    <w:rsid w:val="001F423B"/>
    <w:rsid w:val="001F4AAE"/>
    <w:rsid w:val="001F60D8"/>
    <w:rsid w:val="001F68F6"/>
    <w:rsid w:val="00200470"/>
    <w:rsid w:val="0020052A"/>
    <w:rsid w:val="00202F82"/>
    <w:rsid w:val="00204FFF"/>
    <w:rsid w:val="002059D6"/>
    <w:rsid w:val="00210B07"/>
    <w:rsid w:val="00210E33"/>
    <w:rsid w:val="00212A6D"/>
    <w:rsid w:val="00214106"/>
    <w:rsid w:val="002158DC"/>
    <w:rsid w:val="002178F8"/>
    <w:rsid w:val="00217C6C"/>
    <w:rsid w:val="002200F2"/>
    <w:rsid w:val="00221AA5"/>
    <w:rsid w:val="00221D52"/>
    <w:rsid w:val="00222171"/>
    <w:rsid w:val="00225834"/>
    <w:rsid w:val="002272F9"/>
    <w:rsid w:val="00227768"/>
    <w:rsid w:val="0023000D"/>
    <w:rsid w:val="0023052B"/>
    <w:rsid w:val="00232794"/>
    <w:rsid w:val="00234C3B"/>
    <w:rsid w:val="002350DA"/>
    <w:rsid w:val="002356D9"/>
    <w:rsid w:val="00237A93"/>
    <w:rsid w:val="00243996"/>
    <w:rsid w:val="00243A21"/>
    <w:rsid w:val="00245354"/>
    <w:rsid w:val="00246DC5"/>
    <w:rsid w:val="002470DE"/>
    <w:rsid w:val="002508E1"/>
    <w:rsid w:val="002535AA"/>
    <w:rsid w:val="00256F48"/>
    <w:rsid w:val="00265DFC"/>
    <w:rsid w:val="00266396"/>
    <w:rsid w:val="00270489"/>
    <w:rsid w:val="00271A53"/>
    <w:rsid w:val="00273873"/>
    <w:rsid w:val="0027421E"/>
    <w:rsid w:val="00274442"/>
    <w:rsid w:val="00276D15"/>
    <w:rsid w:val="00277970"/>
    <w:rsid w:val="00280D46"/>
    <w:rsid w:val="00282930"/>
    <w:rsid w:val="00283BE4"/>
    <w:rsid w:val="00284991"/>
    <w:rsid w:val="00291BEF"/>
    <w:rsid w:val="00295FF8"/>
    <w:rsid w:val="00296573"/>
    <w:rsid w:val="002A168A"/>
    <w:rsid w:val="002A2124"/>
    <w:rsid w:val="002A2903"/>
    <w:rsid w:val="002A51A4"/>
    <w:rsid w:val="002A6BFC"/>
    <w:rsid w:val="002A6C0E"/>
    <w:rsid w:val="002B0BAD"/>
    <w:rsid w:val="002B1637"/>
    <w:rsid w:val="002B1A73"/>
    <w:rsid w:val="002B1C5F"/>
    <w:rsid w:val="002B2038"/>
    <w:rsid w:val="002B2A92"/>
    <w:rsid w:val="002B321F"/>
    <w:rsid w:val="002B6EC3"/>
    <w:rsid w:val="002B6F20"/>
    <w:rsid w:val="002B7AD3"/>
    <w:rsid w:val="002B7D17"/>
    <w:rsid w:val="002C1710"/>
    <w:rsid w:val="002C51E1"/>
    <w:rsid w:val="002C53D7"/>
    <w:rsid w:val="002C5BF3"/>
    <w:rsid w:val="002D14A3"/>
    <w:rsid w:val="002D36D1"/>
    <w:rsid w:val="002D41BF"/>
    <w:rsid w:val="002D4787"/>
    <w:rsid w:val="002D704E"/>
    <w:rsid w:val="002D74BF"/>
    <w:rsid w:val="002E05F0"/>
    <w:rsid w:val="002E3C69"/>
    <w:rsid w:val="002E78B1"/>
    <w:rsid w:val="002F4B64"/>
    <w:rsid w:val="002F4F61"/>
    <w:rsid w:val="002F5718"/>
    <w:rsid w:val="002F5CB6"/>
    <w:rsid w:val="002F7C9F"/>
    <w:rsid w:val="00302B53"/>
    <w:rsid w:val="00303A35"/>
    <w:rsid w:val="00305F92"/>
    <w:rsid w:val="00310284"/>
    <w:rsid w:val="00311981"/>
    <w:rsid w:val="00313D5F"/>
    <w:rsid w:val="00314DE1"/>
    <w:rsid w:val="00315BFA"/>
    <w:rsid w:val="00316458"/>
    <w:rsid w:val="003220E2"/>
    <w:rsid w:val="00322468"/>
    <w:rsid w:val="00324F58"/>
    <w:rsid w:val="0032619B"/>
    <w:rsid w:val="00326645"/>
    <w:rsid w:val="00330631"/>
    <w:rsid w:val="00331C63"/>
    <w:rsid w:val="00333D6A"/>
    <w:rsid w:val="0033517B"/>
    <w:rsid w:val="00336723"/>
    <w:rsid w:val="0034362D"/>
    <w:rsid w:val="00344AF0"/>
    <w:rsid w:val="003510A9"/>
    <w:rsid w:val="00351464"/>
    <w:rsid w:val="00351C4B"/>
    <w:rsid w:val="00352039"/>
    <w:rsid w:val="003527DC"/>
    <w:rsid w:val="003529DC"/>
    <w:rsid w:val="0035455F"/>
    <w:rsid w:val="00355A1C"/>
    <w:rsid w:val="00361299"/>
    <w:rsid w:val="003646B1"/>
    <w:rsid w:val="00364769"/>
    <w:rsid w:val="0036503A"/>
    <w:rsid w:val="00365FE5"/>
    <w:rsid w:val="00370789"/>
    <w:rsid w:val="00371800"/>
    <w:rsid w:val="00371A18"/>
    <w:rsid w:val="00371BEC"/>
    <w:rsid w:val="003725DE"/>
    <w:rsid w:val="00374437"/>
    <w:rsid w:val="00374A64"/>
    <w:rsid w:val="0037525F"/>
    <w:rsid w:val="003757D8"/>
    <w:rsid w:val="00380624"/>
    <w:rsid w:val="00383CDF"/>
    <w:rsid w:val="00385D42"/>
    <w:rsid w:val="00386556"/>
    <w:rsid w:val="00386B85"/>
    <w:rsid w:val="003914B1"/>
    <w:rsid w:val="003A083F"/>
    <w:rsid w:val="003A19D8"/>
    <w:rsid w:val="003A23D9"/>
    <w:rsid w:val="003A532B"/>
    <w:rsid w:val="003A5569"/>
    <w:rsid w:val="003A56D6"/>
    <w:rsid w:val="003A5D9F"/>
    <w:rsid w:val="003A5F1F"/>
    <w:rsid w:val="003A697C"/>
    <w:rsid w:val="003B0505"/>
    <w:rsid w:val="003B1AB0"/>
    <w:rsid w:val="003B3AAF"/>
    <w:rsid w:val="003B4C6A"/>
    <w:rsid w:val="003C11C0"/>
    <w:rsid w:val="003C3198"/>
    <w:rsid w:val="003C38EB"/>
    <w:rsid w:val="003C42F5"/>
    <w:rsid w:val="003C6415"/>
    <w:rsid w:val="003D5779"/>
    <w:rsid w:val="003D7CC8"/>
    <w:rsid w:val="003E0CAF"/>
    <w:rsid w:val="003E44A2"/>
    <w:rsid w:val="003E4D35"/>
    <w:rsid w:val="003E613F"/>
    <w:rsid w:val="003F0537"/>
    <w:rsid w:val="003F07AB"/>
    <w:rsid w:val="003F3056"/>
    <w:rsid w:val="003F7B55"/>
    <w:rsid w:val="0040064A"/>
    <w:rsid w:val="00400961"/>
    <w:rsid w:val="00401C00"/>
    <w:rsid w:val="00405219"/>
    <w:rsid w:val="00405716"/>
    <w:rsid w:val="0040582C"/>
    <w:rsid w:val="00406641"/>
    <w:rsid w:val="00407961"/>
    <w:rsid w:val="00410337"/>
    <w:rsid w:val="00411F66"/>
    <w:rsid w:val="0041373C"/>
    <w:rsid w:val="004138EE"/>
    <w:rsid w:val="004158A2"/>
    <w:rsid w:val="00420C3C"/>
    <w:rsid w:val="00422385"/>
    <w:rsid w:val="0042399A"/>
    <w:rsid w:val="00426701"/>
    <w:rsid w:val="00427450"/>
    <w:rsid w:val="004277FA"/>
    <w:rsid w:val="00427969"/>
    <w:rsid w:val="00431F7C"/>
    <w:rsid w:val="00433450"/>
    <w:rsid w:val="00433570"/>
    <w:rsid w:val="00433F16"/>
    <w:rsid w:val="00442BB6"/>
    <w:rsid w:val="00443CEC"/>
    <w:rsid w:val="00444789"/>
    <w:rsid w:val="0045035F"/>
    <w:rsid w:val="00451434"/>
    <w:rsid w:val="00452665"/>
    <w:rsid w:val="00452ED0"/>
    <w:rsid w:val="00456526"/>
    <w:rsid w:val="00456AED"/>
    <w:rsid w:val="00456D1E"/>
    <w:rsid w:val="00462785"/>
    <w:rsid w:val="0046348B"/>
    <w:rsid w:val="00467FCC"/>
    <w:rsid w:val="00470AE0"/>
    <w:rsid w:val="00473559"/>
    <w:rsid w:val="00474AE3"/>
    <w:rsid w:val="00481F6D"/>
    <w:rsid w:val="004839CB"/>
    <w:rsid w:val="00483B3E"/>
    <w:rsid w:val="00483D17"/>
    <w:rsid w:val="0048434E"/>
    <w:rsid w:val="004869FB"/>
    <w:rsid w:val="00493DF4"/>
    <w:rsid w:val="004956B1"/>
    <w:rsid w:val="004A0653"/>
    <w:rsid w:val="004A06C2"/>
    <w:rsid w:val="004A18F8"/>
    <w:rsid w:val="004A2308"/>
    <w:rsid w:val="004A26E2"/>
    <w:rsid w:val="004A2BEE"/>
    <w:rsid w:val="004A31F3"/>
    <w:rsid w:val="004A4549"/>
    <w:rsid w:val="004A5680"/>
    <w:rsid w:val="004A6E61"/>
    <w:rsid w:val="004B21C0"/>
    <w:rsid w:val="004B3A1F"/>
    <w:rsid w:val="004B4561"/>
    <w:rsid w:val="004B5555"/>
    <w:rsid w:val="004B5D1C"/>
    <w:rsid w:val="004B6BFA"/>
    <w:rsid w:val="004B7C3D"/>
    <w:rsid w:val="004C1395"/>
    <w:rsid w:val="004C18E8"/>
    <w:rsid w:val="004C39D7"/>
    <w:rsid w:val="004C3F88"/>
    <w:rsid w:val="004D2108"/>
    <w:rsid w:val="004D6CFB"/>
    <w:rsid w:val="004E04CD"/>
    <w:rsid w:val="004E1109"/>
    <w:rsid w:val="004E1B08"/>
    <w:rsid w:val="004E2BBE"/>
    <w:rsid w:val="004E361E"/>
    <w:rsid w:val="004E39F4"/>
    <w:rsid w:val="004E5C47"/>
    <w:rsid w:val="004E7504"/>
    <w:rsid w:val="004F179A"/>
    <w:rsid w:val="004F17E6"/>
    <w:rsid w:val="004F2837"/>
    <w:rsid w:val="004F4E3E"/>
    <w:rsid w:val="004F6D43"/>
    <w:rsid w:val="004F6DA8"/>
    <w:rsid w:val="004F7D82"/>
    <w:rsid w:val="0050267A"/>
    <w:rsid w:val="005045F3"/>
    <w:rsid w:val="00506B03"/>
    <w:rsid w:val="00511D02"/>
    <w:rsid w:val="00513094"/>
    <w:rsid w:val="0051341B"/>
    <w:rsid w:val="00514BEC"/>
    <w:rsid w:val="00521A43"/>
    <w:rsid w:val="00522363"/>
    <w:rsid w:val="00522EEF"/>
    <w:rsid w:val="00524ECF"/>
    <w:rsid w:val="005261CA"/>
    <w:rsid w:val="005263F9"/>
    <w:rsid w:val="00530171"/>
    <w:rsid w:val="005330AA"/>
    <w:rsid w:val="00534631"/>
    <w:rsid w:val="005359F1"/>
    <w:rsid w:val="00536FE7"/>
    <w:rsid w:val="00537C30"/>
    <w:rsid w:val="005402FE"/>
    <w:rsid w:val="005436F2"/>
    <w:rsid w:val="00544E76"/>
    <w:rsid w:val="00546B65"/>
    <w:rsid w:val="00551944"/>
    <w:rsid w:val="005520F0"/>
    <w:rsid w:val="005524D3"/>
    <w:rsid w:val="00553425"/>
    <w:rsid w:val="0055350D"/>
    <w:rsid w:val="00554F01"/>
    <w:rsid w:val="0055635B"/>
    <w:rsid w:val="00556D3F"/>
    <w:rsid w:val="00557100"/>
    <w:rsid w:val="00557A21"/>
    <w:rsid w:val="00561CF7"/>
    <w:rsid w:val="0056261D"/>
    <w:rsid w:val="00565F74"/>
    <w:rsid w:val="00565FA0"/>
    <w:rsid w:val="00566C3A"/>
    <w:rsid w:val="0057640D"/>
    <w:rsid w:val="00576CDF"/>
    <w:rsid w:val="005807C0"/>
    <w:rsid w:val="005829CA"/>
    <w:rsid w:val="00583736"/>
    <w:rsid w:val="00584216"/>
    <w:rsid w:val="00584C16"/>
    <w:rsid w:val="005859B1"/>
    <w:rsid w:val="00586025"/>
    <w:rsid w:val="00586F85"/>
    <w:rsid w:val="00590AA0"/>
    <w:rsid w:val="00591F37"/>
    <w:rsid w:val="00592BBC"/>
    <w:rsid w:val="00596361"/>
    <w:rsid w:val="00596885"/>
    <w:rsid w:val="005A04B9"/>
    <w:rsid w:val="005A1792"/>
    <w:rsid w:val="005A22FB"/>
    <w:rsid w:val="005A33BC"/>
    <w:rsid w:val="005A4544"/>
    <w:rsid w:val="005A5663"/>
    <w:rsid w:val="005A7689"/>
    <w:rsid w:val="005B219D"/>
    <w:rsid w:val="005B53AE"/>
    <w:rsid w:val="005B6F81"/>
    <w:rsid w:val="005C590C"/>
    <w:rsid w:val="005C701E"/>
    <w:rsid w:val="005D1903"/>
    <w:rsid w:val="005D32D4"/>
    <w:rsid w:val="005D3C57"/>
    <w:rsid w:val="005D59A4"/>
    <w:rsid w:val="005D6E13"/>
    <w:rsid w:val="005E0A02"/>
    <w:rsid w:val="005E1AA9"/>
    <w:rsid w:val="005E33AC"/>
    <w:rsid w:val="005E3889"/>
    <w:rsid w:val="005E4630"/>
    <w:rsid w:val="005F0BFC"/>
    <w:rsid w:val="005F25A3"/>
    <w:rsid w:val="005F448A"/>
    <w:rsid w:val="005F47DB"/>
    <w:rsid w:val="005F6B75"/>
    <w:rsid w:val="005F75B2"/>
    <w:rsid w:val="00602D31"/>
    <w:rsid w:val="0060319E"/>
    <w:rsid w:val="00603203"/>
    <w:rsid w:val="00603822"/>
    <w:rsid w:val="006062FB"/>
    <w:rsid w:val="006068C8"/>
    <w:rsid w:val="00613361"/>
    <w:rsid w:val="00615253"/>
    <w:rsid w:val="00617FFB"/>
    <w:rsid w:val="006239FC"/>
    <w:rsid w:val="00623EB7"/>
    <w:rsid w:val="00625C3D"/>
    <w:rsid w:val="00626880"/>
    <w:rsid w:val="00626A8C"/>
    <w:rsid w:val="00632C02"/>
    <w:rsid w:val="0063576C"/>
    <w:rsid w:val="00641954"/>
    <w:rsid w:val="00641EF5"/>
    <w:rsid w:val="00647260"/>
    <w:rsid w:val="00650549"/>
    <w:rsid w:val="006514A6"/>
    <w:rsid w:val="00652D9B"/>
    <w:rsid w:val="0065442E"/>
    <w:rsid w:val="00654493"/>
    <w:rsid w:val="0065477A"/>
    <w:rsid w:val="0065553B"/>
    <w:rsid w:val="006565FB"/>
    <w:rsid w:val="006605B5"/>
    <w:rsid w:val="00660753"/>
    <w:rsid w:val="00660B19"/>
    <w:rsid w:val="0066380C"/>
    <w:rsid w:val="00672057"/>
    <w:rsid w:val="006720CE"/>
    <w:rsid w:val="0067397C"/>
    <w:rsid w:val="0067795D"/>
    <w:rsid w:val="00680C59"/>
    <w:rsid w:val="00686E50"/>
    <w:rsid w:val="00690FCF"/>
    <w:rsid w:val="00691083"/>
    <w:rsid w:val="0069398F"/>
    <w:rsid w:val="0069469B"/>
    <w:rsid w:val="006952F4"/>
    <w:rsid w:val="00695A5D"/>
    <w:rsid w:val="00695F57"/>
    <w:rsid w:val="00696A5D"/>
    <w:rsid w:val="006A105F"/>
    <w:rsid w:val="006A1247"/>
    <w:rsid w:val="006A1C8F"/>
    <w:rsid w:val="006A26F5"/>
    <w:rsid w:val="006A6978"/>
    <w:rsid w:val="006B0CBA"/>
    <w:rsid w:val="006B0DAD"/>
    <w:rsid w:val="006B5E61"/>
    <w:rsid w:val="006B6593"/>
    <w:rsid w:val="006B6ABA"/>
    <w:rsid w:val="006C1057"/>
    <w:rsid w:val="006C1108"/>
    <w:rsid w:val="006C40A9"/>
    <w:rsid w:val="006C5166"/>
    <w:rsid w:val="006C5B6F"/>
    <w:rsid w:val="006C6A79"/>
    <w:rsid w:val="006D1C95"/>
    <w:rsid w:val="006D2392"/>
    <w:rsid w:val="006D33E7"/>
    <w:rsid w:val="006D41BD"/>
    <w:rsid w:val="006D527C"/>
    <w:rsid w:val="006D587B"/>
    <w:rsid w:val="006E2E89"/>
    <w:rsid w:val="006E5D5C"/>
    <w:rsid w:val="006F0173"/>
    <w:rsid w:val="006F23F3"/>
    <w:rsid w:val="006F3DA0"/>
    <w:rsid w:val="006F687F"/>
    <w:rsid w:val="006F6FDA"/>
    <w:rsid w:val="00700A7F"/>
    <w:rsid w:val="00700D8A"/>
    <w:rsid w:val="007012E7"/>
    <w:rsid w:val="00703665"/>
    <w:rsid w:val="00703F00"/>
    <w:rsid w:val="00704F86"/>
    <w:rsid w:val="00705592"/>
    <w:rsid w:val="00705A8E"/>
    <w:rsid w:val="00712524"/>
    <w:rsid w:val="007129C9"/>
    <w:rsid w:val="00715400"/>
    <w:rsid w:val="00720E16"/>
    <w:rsid w:val="00722A7F"/>
    <w:rsid w:val="00724A4B"/>
    <w:rsid w:val="0072768E"/>
    <w:rsid w:val="007277D9"/>
    <w:rsid w:val="00730656"/>
    <w:rsid w:val="00737E42"/>
    <w:rsid w:val="00741BC7"/>
    <w:rsid w:val="00742559"/>
    <w:rsid w:val="007433CA"/>
    <w:rsid w:val="00744238"/>
    <w:rsid w:val="00744A3A"/>
    <w:rsid w:val="00744D17"/>
    <w:rsid w:val="00747FC8"/>
    <w:rsid w:val="00756A3D"/>
    <w:rsid w:val="0076003F"/>
    <w:rsid w:val="00762AE1"/>
    <w:rsid w:val="00764114"/>
    <w:rsid w:val="0076419D"/>
    <w:rsid w:val="007657E6"/>
    <w:rsid w:val="007657F5"/>
    <w:rsid w:val="00765D63"/>
    <w:rsid w:val="00766018"/>
    <w:rsid w:val="007677CC"/>
    <w:rsid w:val="00767D18"/>
    <w:rsid w:val="0077030C"/>
    <w:rsid w:val="007703DE"/>
    <w:rsid w:val="00770E54"/>
    <w:rsid w:val="00772249"/>
    <w:rsid w:val="007737BF"/>
    <w:rsid w:val="0077442D"/>
    <w:rsid w:val="00774AC8"/>
    <w:rsid w:val="00774F9B"/>
    <w:rsid w:val="007750A9"/>
    <w:rsid w:val="00776B3B"/>
    <w:rsid w:val="007840D4"/>
    <w:rsid w:val="00784331"/>
    <w:rsid w:val="00785C0D"/>
    <w:rsid w:val="00786BBD"/>
    <w:rsid w:val="00790854"/>
    <w:rsid w:val="0079336E"/>
    <w:rsid w:val="00795A97"/>
    <w:rsid w:val="00796429"/>
    <w:rsid w:val="00796629"/>
    <w:rsid w:val="007A300D"/>
    <w:rsid w:val="007A6E7D"/>
    <w:rsid w:val="007A7036"/>
    <w:rsid w:val="007A722D"/>
    <w:rsid w:val="007B092E"/>
    <w:rsid w:val="007B2DE6"/>
    <w:rsid w:val="007B6051"/>
    <w:rsid w:val="007B652C"/>
    <w:rsid w:val="007B79D2"/>
    <w:rsid w:val="007C0F3F"/>
    <w:rsid w:val="007C13FC"/>
    <w:rsid w:val="007C3C62"/>
    <w:rsid w:val="007C3EA9"/>
    <w:rsid w:val="007C4FA9"/>
    <w:rsid w:val="007C4FF3"/>
    <w:rsid w:val="007C65D8"/>
    <w:rsid w:val="007C6CC7"/>
    <w:rsid w:val="007C7A83"/>
    <w:rsid w:val="007D0388"/>
    <w:rsid w:val="007D12A0"/>
    <w:rsid w:val="007D36AD"/>
    <w:rsid w:val="007D4EA5"/>
    <w:rsid w:val="007D7550"/>
    <w:rsid w:val="007D7BC2"/>
    <w:rsid w:val="007E0A96"/>
    <w:rsid w:val="007E0AF5"/>
    <w:rsid w:val="007E20B9"/>
    <w:rsid w:val="007E2C6F"/>
    <w:rsid w:val="007E2DDD"/>
    <w:rsid w:val="007E2EC1"/>
    <w:rsid w:val="007E6FF8"/>
    <w:rsid w:val="007E776B"/>
    <w:rsid w:val="007E7B5D"/>
    <w:rsid w:val="007E7FA3"/>
    <w:rsid w:val="007F092A"/>
    <w:rsid w:val="007F097F"/>
    <w:rsid w:val="007F340E"/>
    <w:rsid w:val="007F532E"/>
    <w:rsid w:val="007F6E64"/>
    <w:rsid w:val="007F79B1"/>
    <w:rsid w:val="008008F4"/>
    <w:rsid w:val="00800B56"/>
    <w:rsid w:val="00800E24"/>
    <w:rsid w:val="00801F07"/>
    <w:rsid w:val="00804C37"/>
    <w:rsid w:val="008058D8"/>
    <w:rsid w:val="00812E44"/>
    <w:rsid w:val="00813346"/>
    <w:rsid w:val="008136E8"/>
    <w:rsid w:val="00815DE8"/>
    <w:rsid w:val="0081647F"/>
    <w:rsid w:val="00823FFA"/>
    <w:rsid w:val="00825569"/>
    <w:rsid w:val="00833598"/>
    <w:rsid w:val="00835916"/>
    <w:rsid w:val="00837AC7"/>
    <w:rsid w:val="00840907"/>
    <w:rsid w:val="0084141F"/>
    <w:rsid w:val="00842C93"/>
    <w:rsid w:val="00842D79"/>
    <w:rsid w:val="008432AD"/>
    <w:rsid w:val="008450A3"/>
    <w:rsid w:val="0084511C"/>
    <w:rsid w:val="008468A5"/>
    <w:rsid w:val="00847E89"/>
    <w:rsid w:val="008508F7"/>
    <w:rsid w:val="00851A16"/>
    <w:rsid w:val="008522C6"/>
    <w:rsid w:val="00856921"/>
    <w:rsid w:val="008608FD"/>
    <w:rsid w:val="00861048"/>
    <w:rsid w:val="0086135E"/>
    <w:rsid w:val="0086241C"/>
    <w:rsid w:val="00866C49"/>
    <w:rsid w:val="008706AB"/>
    <w:rsid w:val="008707D1"/>
    <w:rsid w:val="00870F2B"/>
    <w:rsid w:val="00871566"/>
    <w:rsid w:val="00871DE6"/>
    <w:rsid w:val="00872CC5"/>
    <w:rsid w:val="008730EB"/>
    <w:rsid w:val="00875794"/>
    <w:rsid w:val="00877C38"/>
    <w:rsid w:val="00882B12"/>
    <w:rsid w:val="00883235"/>
    <w:rsid w:val="0088437A"/>
    <w:rsid w:val="00884BFE"/>
    <w:rsid w:val="00884D6D"/>
    <w:rsid w:val="008855EE"/>
    <w:rsid w:val="00890518"/>
    <w:rsid w:val="00890CB8"/>
    <w:rsid w:val="00890DF0"/>
    <w:rsid w:val="008910C7"/>
    <w:rsid w:val="00891D3D"/>
    <w:rsid w:val="00893EA7"/>
    <w:rsid w:val="008944B8"/>
    <w:rsid w:val="00895CE8"/>
    <w:rsid w:val="0089748D"/>
    <w:rsid w:val="008A3A38"/>
    <w:rsid w:val="008B0C58"/>
    <w:rsid w:val="008B4044"/>
    <w:rsid w:val="008B56BD"/>
    <w:rsid w:val="008B6D94"/>
    <w:rsid w:val="008C05BA"/>
    <w:rsid w:val="008C14A2"/>
    <w:rsid w:val="008C37F3"/>
    <w:rsid w:val="008C5837"/>
    <w:rsid w:val="008D335F"/>
    <w:rsid w:val="008D573C"/>
    <w:rsid w:val="008D7224"/>
    <w:rsid w:val="008E0F60"/>
    <w:rsid w:val="008E4AE8"/>
    <w:rsid w:val="008E6B29"/>
    <w:rsid w:val="008F1C16"/>
    <w:rsid w:val="008F2BC8"/>
    <w:rsid w:val="008F55B7"/>
    <w:rsid w:val="00904F95"/>
    <w:rsid w:val="009058B5"/>
    <w:rsid w:val="00906813"/>
    <w:rsid w:val="00907740"/>
    <w:rsid w:val="00907A3D"/>
    <w:rsid w:val="00912084"/>
    <w:rsid w:val="00916460"/>
    <w:rsid w:val="00917194"/>
    <w:rsid w:val="009175AA"/>
    <w:rsid w:val="0091783E"/>
    <w:rsid w:val="00917DD9"/>
    <w:rsid w:val="00921E4C"/>
    <w:rsid w:val="0092241F"/>
    <w:rsid w:val="00923408"/>
    <w:rsid w:val="00926E0D"/>
    <w:rsid w:val="00931450"/>
    <w:rsid w:val="00933254"/>
    <w:rsid w:val="00934C44"/>
    <w:rsid w:val="009406D7"/>
    <w:rsid w:val="009439D6"/>
    <w:rsid w:val="00945136"/>
    <w:rsid w:val="009479DA"/>
    <w:rsid w:val="00947BC2"/>
    <w:rsid w:val="00947ED6"/>
    <w:rsid w:val="0095149C"/>
    <w:rsid w:val="00951F80"/>
    <w:rsid w:val="009524B2"/>
    <w:rsid w:val="00952573"/>
    <w:rsid w:val="009527F0"/>
    <w:rsid w:val="00954793"/>
    <w:rsid w:val="00957C88"/>
    <w:rsid w:val="00960ECC"/>
    <w:rsid w:val="00962172"/>
    <w:rsid w:val="00962FBB"/>
    <w:rsid w:val="00963504"/>
    <w:rsid w:val="0096352F"/>
    <w:rsid w:val="00963DEB"/>
    <w:rsid w:val="00964ECC"/>
    <w:rsid w:val="00965437"/>
    <w:rsid w:val="009700C5"/>
    <w:rsid w:val="00971281"/>
    <w:rsid w:val="00974D26"/>
    <w:rsid w:val="00975637"/>
    <w:rsid w:val="009808C0"/>
    <w:rsid w:val="00982126"/>
    <w:rsid w:val="0098393D"/>
    <w:rsid w:val="00983E25"/>
    <w:rsid w:val="009847BA"/>
    <w:rsid w:val="00985C4D"/>
    <w:rsid w:val="00987120"/>
    <w:rsid w:val="009873C5"/>
    <w:rsid w:val="00995602"/>
    <w:rsid w:val="00996414"/>
    <w:rsid w:val="009978E0"/>
    <w:rsid w:val="009A0B70"/>
    <w:rsid w:val="009A0DE2"/>
    <w:rsid w:val="009A365C"/>
    <w:rsid w:val="009A5604"/>
    <w:rsid w:val="009A58B9"/>
    <w:rsid w:val="009A60B9"/>
    <w:rsid w:val="009A6EA8"/>
    <w:rsid w:val="009B23A6"/>
    <w:rsid w:val="009B665B"/>
    <w:rsid w:val="009C2480"/>
    <w:rsid w:val="009C2D88"/>
    <w:rsid w:val="009C31A3"/>
    <w:rsid w:val="009C3806"/>
    <w:rsid w:val="009C3BD0"/>
    <w:rsid w:val="009C5151"/>
    <w:rsid w:val="009C55C6"/>
    <w:rsid w:val="009C601A"/>
    <w:rsid w:val="009C7048"/>
    <w:rsid w:val="009D16F0"/>
    <w:rsid w:val="009D2DA0"/>
    <w:rsid w:val="009D68CB"/>
    <w:rsid w:val="009E1881"/>
    <w:rsid w:val="009E281D"/>
    <w:rsid w:val="009E2A0A"/>
    <w:rsid w:val="009E2AEB"/>
    <w:rsid w:val="009E5215"/>
    <w:rsid w:val="009E7224"/>
    <w:rsid w:val="009E7FEF"/>
    <w:rsid w:val="009F34C5"/>
    <w:rsid w:val="009F40CC"/>
    <w:rsid w:val="009F7672"/>
    <w:rsid w:val="009F7683"/>
    <w:rsid w:val="00A00B7C"/>
    <w:rsid w:val="00A04B54"/>
    <w:rsid w:val="00A06E49"/>
    <w:rsid w:val="00A075E6"/>
    <w:rsid w:val="00A107DF"/>
    <w:rsid w:val="00A11BD8"/>
    <w:rsid w:val="00A13165"/>
    <w:rsid w:val="00A14714"/>
    <w:rsid w:val="00A14D6C"/>
    <w:rsid w:val="00A1672E"/>
    <w:rsid w:val="00A16BB5"/>
    <w:rsid w:val="00A173D4"/>
    <w:rsid w:val="00A17487"/>
    <w:rsid w:val="00A17804"/>
    <w:rsid w:val="00A215C6"/>
    <w:rsid w:val="00A21745"/>
    <w:rsid w:val="00A24E0F"/>
    <w:rsid w:val="00A2715F"/>
    <w:rsid w:val="00A35807"/>
    <w:rsid w:val="00A372B6"/>
    <w:rsid w:val="00A4082C"/>
    <w:rsid w:val="00A4144D"/>
    <w:rsid w:val="00A42741"/>
    <w:rsid w:val="00A45585"/>
    <w:rsid w:val="00A47D58"/>
    <w:rsid w:val="00A52A7F"/>
    <w:rsid w:val="00A56213"/>
    <w:rsid w:val="00A56964"/>
    <w:rsid w:val="00A5711D"/>
    <w:rsid w:val="00A625D5"/>
    <w:rsid w:val="00A66D1D"/>
    <w:rsid w:val="00A72850"/>
    <w:rsid w:val="00A729C7"/>
    <w:rsid w:val="00A73365"/>
    <w:rsid w:val="00A73761"/>
    <w:rsid w:val="00A768B2"/>
    <w:rsid w:val="00A83EAA"/>
    <w:rsid w:val="00A8489F"/>
    <w:rsid w:val="00A86342"/>
    <w:rsid w:val="00A863D0"/>
    <w:rsid w:val="00A86A2D"/>
    <w:rsid w:val="00A86B2D"/>
    <w:rsid w:val="00A90901"/>
    <w:rsid w:val="00A90E28"/>
    <w:rsid w:val="00A91620"/>
    <w:rsid w:val="00A91DB6"/>
    <w:rsid w:val="00A92F3B"/>
    <w:rsid w:val="00A9359C"/>
    <w:rsid w:val="00A9755C"/>
    <w:rsid w:val="00A9758D"/>
    <w:rsid w:val="00A979B6"/>
    <w:rsid w:val="00AA543A"/>
    <w:rsid w:val="00AA5952"/>
    <w:rsid w:val="00AA6495"/>
    <w:rsid w:val="00AA6E7C"/>
    <w:rsid w:val="00AA7D5E"/>
    <w:rsid w:val="00AB0687"/>
    <w:rsid w:val="00AB11AC"/>
    <w:rsid w:val="00AB1807"/>
    <w:rsid w:val="00AB2D9A"/>
    <w:rsid w:val="00AB49FA"/>
    <w:rsid w:val="00AB6305"/>
    <w:rsid w:val="00AB633D"/>
    <w:rsid w:val="00AB7BDD"/>
    <w:rsid w:val="00AC02F5"/>
    <w:rsid w:val="00AC0921"/>
    <w:rsid w:val="00AC0BCB"/>
    <w:rsid w:val="00AC209E"/>
    <w:rsid w:val="00AC2A81"/>
    <w:rsid w:val="00AC707A"/>
    <w:rsid w:val="00AC7F4E"/>
    <w:rsid w:val="00AD1A6B"/>
    <w:rsid w:val="00AD3063"/>
    <w:rsid w:val="00AD4EB0"/>
    <w:rsid w:val="00AD54F1"/>
    <w:rsid w:val="00AD78F5"/>
    <w:rsid w:val="00AE0FFF"/>
    <w:rsid w:val="00AE112D"/>
    <w:rsid w:val="00AE24D7"/>
    <w:rsid w:val="00AE4CA1"/>
    <w:rsid w:val="00AE532A"/>
    <w:rsid w:val="00AE6B34"/>
    <w:rsid w:val="00AF02BF"/>
    <w:rsid w:val="00AF03E7"/>
    <w:rsid w:val="00AF2A09"/>
    <w:rsid w:val="00AF384E"/>
    <w:rsid w:val="00AF3E5D"/>
    <w:rsid w:val="00AF68A2"/>
    <w:rsid w:val="00B000F0"/>
    <w:rsid w:val="00B00435"/>
    <w:rsid w:val="00B00913"/>
    <w:rsid w:val="00B00A1C"/>
    <w:rsid w:val="00B01FDC"/>
    <w:rsid w:val="00B03B5A"/>
    <w:rsid w:val="00B073E2"/>
    <w:rsid w:val="00B12099"/>
    <w:rsid w:val="00B125A6"/>
    <w:rsid w:val="00B1355F"/>
    <w:rsid w:val="00B13AA2"/>
    <w:rsid w:val="00B1500E"/>
    <w:rsid w:val="00B157ED"/>
    <w:rsid w:val="00B15B8C"/>
    <w:rsid w:val="00B1622E"/>
    <w:rsid w:val="00B20C45"/>
    <w:rsid w:val="00B2332A"/>
    <w:rsid w:val="00B25B2B"/>
    <w:rsid w:val="00B306DC"/>
    <w:rsid w:val="00B336E5"/>
    <w:rsid w:val="00B33FAF"/>
    <w:rsid w:val="00B367C7"/>
    <w:rsid w:val="00B41BBB"/>
    <w:rsid w:val="00B431B0"/>
    <w:rsid w:val="00B47463"/>
    <w:rsid w:val="00B476AD"/>
    <w:rsid w:val="00B5113B"/>
    <w:rsid w:val="00B52198"/>
    <w:rsid w:val="00B52E4C"/>
    <w:rsid w:val="00B542D8"/>
    <w:rsid w:val="00B54DA4"/>
    <w:rsid w:val="00B56736"/>
    <w:rsid w:val="00B621ED"/>
    <w:rsid w:val="00B650C0"/>
    <w:rsid w:val="00B67193"/>
    <w:rsid w:val="00B67EFD"/>
    <w:rsid w:val="00B7012E"/>
    <w:rsid w:val="00B73094"/>
    <w:rsid w:val="00B76AC3"/>
    <w:rsid w:val="00B77779"/>
    <w:rsid w:val="00B831CB"/>
    <w:rsid w:val="00B83BA8"/>
    <w:rsid w:val="00B845F2"/>
    <w:rsid w:val="00B853CC"/>
    <w:rsid w:val="00B8559D"/>
    <w:rsid w:val="00B85D18"/>
    <w:rsid w:val="00B90F93"/>
    <w:rsid w:val="00B91264"/>
    <w:rsid w:val="00B92862"/>
    <w:rsid w:val="00B9319F"/>
    <w:rsid w:val="00B963A5"/>
    <w:rsid w:val="00B96BD3"/>
    <w:rsid w:val="00B976BE"/>
    <w:rsid w:val="00B9792D"/>
    <w:rsid w:val="00BA366F"/>
    <w:rsid w:val="00BA4D0F"/>
    <w:rsid w:val="00BA5710"/>
    <w:rsid w:val="00BA5A55"/>
    <w:rsid w:val="00BA620A"/>
    <w:rsid w:val="00BA6C5B"/>
    <w:rsid w:val="00BA7968"/>
    <w:rsid w:val="00BA798B"/>
    <w:rsid w:val="00BB0228"/>
    <w:rsid w:val="00BB3431"/>
    <w:rsid w:val="00BB4EC5"/>
    <w:rsid w:val="00BB6238"/>
    <w:rsid w:val="00BB6AE3"/>
    <w:rsid w:val="00BC03DD"/>
    <w:rsid w:val="00BC0ED1"/>
    <w:rsid w:val="00BC5CE6"/>
    <w:rsid w:val="00BC64BB"/>
    <w:rsid w:val="00BD0551"/>
    <w:rsid w:val="00BD2568"/>
    <w:rsid w:val="00BD25AD"/>
    <w:rsid w:val="00BD36AE"/>
    <w:rsid w:val="00BD5045"/>
    <w:rsid w:val="00BD66D6"/>
    <w:rsid w:val="00BD6740"/>
    <w:rsid w:val="00BD67EC"/>
    <w:rsid w:val="00BE3647"/>
    <w:rsid w:val="00BE43D5"/>
    <w:rsid w:val="00BE5D47"/>
    <w:rsid w:val="00BE7629"/>
    <w:rsid w:val="00BF113B"/>
    <w:rsid w:val="00BF1DED"/>
    <w:rsid w:val="00BF22F8"/>
    <w:rsid w:val="00BF2803"/>
    <w:rsid w:val="00BF3546"/>
    <w:rsid w:val="00BF4558"/>
    <w:rsid w:val="00BF47A7"/>
    <w:rsid w:val="00BF7097"/>
    <w:rsid w:val="00C01505"/>
    <w:rsid w:val="00C02815"/>
    <w:rsid w:val="00C02AF0"/>
    <w:rsid w:val="00C03514"/>
    <w:rsid w:val="00C035CD"/>
    <w:rsid w:val="00C03A9D"/>
    <w:rsid w:val="00C051AA"/>
    <w:rsid w:val="00C0534D"/>
    <w:rsid w:val="00C07EAB"/>
    <w:rsid w:val="00C12EB2"/>
    <w:rsid w:val="00C12F18"/>
    <w:rsid w:val="00C13DB2"/>
    <w:rsid w:val="00C15625"/>
    <w:rsid w:val="00C21477"/>
    <w:rsid w:val="00C23815"/>
    <w:rsid w:val="00C256EB"/>
    <w:rsid w:val="00C268C1"/>
    <w:rsid w:val="00C2695F"/>
    <w:rsid w:val="00C27477"/>
    <w:rsid w:val="00C35B45"/>
    <w:rsid w:val="00C35C4A"/>
    <w:rsid w:val="00C36457"/>
    <w:rsid w:val="00C369BC"/>
    <w:rsid w:val="00C40807"/>
    <w:rsid w:val="00C41E4F"/>
    <w:rsid w:val="00C42B6D"/>
    <w:rsid w:val="00C43289"/>
    <w:rsid w:val="00C4559C"/>
    <w:rsid w:val="00C4785E"/>
    <w:rsid w:val="00C519A6"/>
    <w:rsid w:val="00C525C0"/>
    <w:rsid w:val="00C55A00"/>
    <w:rsid w:val="00C56103"/>
    <w:rsid w:val="00C564D9"/>
    <w:rsid w:val="00C56971"/>
    <w:rsid w:val="00C57DCA"/>
    <w:rsid w:val="00C61B41"/>
    <w:rsid w:val="00C62619"/>
    <w:rsid w:val="00C62D2D"/>
    <w:rsid w:val="00C71AC8"/>
    <w:rsid w:val="00C7350E"/>
    <w:rsid w:val="00C75106"/>
    <w:rsid w:val="00C7693F"/>
    <w:rsid w:val="00C84AE0"/>
    <w:rsid w:val="00C84FF6"/>
    <w:rsid w:val="00C85230"/>
    <w:rsid w:val="00C90404"/>
    <w:rsid w:val="00C91403"/>
    <w:rsid w:val="00C916BF"/>
    <w:rsid w:val="00C91E74"/>
    <w:rsid w:val="00C923C6"/>
    <w:rsid w:val="00C97030"/>
    <w:rsid w:val="00CA3B33"/>
    <w:rsid w:val="00CA53A8"/>
    <w:rsid w:val="00CB0D1C"/>
    <w:rsid w:val="00CB18BC"/>
    <w:rsid w:val="00CB1DBB"/>
    <w:rsid w:val="00CB30A9"/>
    <w:rsid w:val="00CB4B6D"/>
    <w:rsid w:val="00CC1CF6"/>
    <w:rsid w:val="00CC25C8"/>
    <w:rsid w:val="00CC3B68"/>
    <w:rsid w:val="00CC3D49"/>
    <w:rsid w:val="00CC495D"/>
    <w:rsid w:val="00CC5494"/>
    <w:rsid w:val="00CC5B48"/>
    <w:rsid w:val="00CC5DA0"/>
    <w:rsid w:val="00CC60AC"/>
    <w:rsid w:val="00CC7656"/>
    <w:rsid w:val="00CD057B"/>
    <w:rsid w:val="00CD1496"/>
    <w:rsid w:val="00CD253E"/>
    <w:rsid w:val="00CD3389"/>
    <w:rsid w:val="00CD3439"/>
    <w:rsid w:val="00CD5911"/>
    <w:rsid w:val="00CD6677"/>
    <w:rsid w:val="00CE0BDE"/>
    <w:rsid w:val="00CE141F"/>
    <w:rsid w:val="00CE2196"/>
    <w:rsid w:val="00CE3854"/>
    <w:rsid w:val="00CE65DE"/>
    <w:rsid w:val="00CF11BE"/>
    <w:rsid w:val="00CF326D"/>
    <w:rsid w:val="00CF437B"/>
    <w:rsid w:val="00CF4FF3"/>
    <w:rsid w:val="00CF5AC3"/>
    <w:rsid w:val="00D003C6"/>
    <w:rsid w:val="00D00819"/>
    <w:rsid w:val="00D00BF3"/>
    <w:rsid w:val="00D02639"/>
    <w:rsid w:val="00D0324D"/>
    <w:rsid w:val="00D03582"/>
    <w:rsid w:val="00D052A9"/>
    <w:rsid w:val="00D0549A"/>
    <w:rsid w:val="00D05960"/>
    <w:rsid w:val="00D060DA"/>
    <w:rsid w:val="00D0623A"/>
    <w:rsid w:val="00D10432"/>
    <w:rsid w:val="00D10B30"/>
    <w:rsid w:val="00D1110E"/>
    <w:rsid w:val="00D13313"/>
    <w:rsid w:val="00D1388B"/>
    <w:rsid w:val="00D14227"/>
    <w:rsid w:val="00D16815"/>
    <w:rsid w:val="00D16DE6"/>
    <w:rsid w:val="00D17433"/>
    <w:rsid w:val="00D2041E"/>
    <w:rsid w:val="00D249D9"/>
    <w:rsid w:val="00D26155"/>
    <w:rsid w:val="00D30456"/>
    <w:rsid w:val="00D33FEF"/>
    <w:rsid w:val="00D340B8"/>
    <w:rsid w:val="00D3425C"/>
    <w:rsid w:val="00D35A2D"/>
    <w:rsid w:val="00D40405"/>
    <w:rsid w:val="00D4308A"/>
    <w:rsid w:val="00D438D3"/>
    <w:rsid w:val="00D4557E"/>
    <w:rsid w:val="00D45AAA"/>
    <w:rsid w:val="00D51F52"/>
    <w:rsid w:val="00D52051"/>
    <w:rsid w:val="00D5230D"/>
    <w:rsid w:val="00D601EB"/>
    <w:rsid w:val="00D632AF"/>
    <w:rsid w:val="00D6389F"/>
    <w:rsid w:val="00D63FD7"/>
    <w:rsid w:val="00D64774"/>
    <w:rsid w:val="00D654DB"/>
    <w:rsid w:val="00D72E99"/>
    <w:rsid w:val="00D80C20"/>
    <w:rsid w:val="00D81523"/>
    <w:rsid w:val="00D81C09"/>
    <w:rsid w:val="00D825BD"/>
    <w:rsid w:val="00D85E8F"/>
    <w:rsid w:val="00D868B7"/>
    <w:rsid w:val="00D86D13"/>
    <w:rsid w:val="00D90CC2"/>
    <w:rsid w:val="00D91457"/>
    <w:rsid w:val="00D91CC1"/>
    <w:rsid w:val="00D926C7"/>
    <w:rsid w:val="00D92CAD"/>
    <w:rsid w:val="00D945C4"/>
    <w:rsid w:val="00D969AF"/>
    <w:rsid w:val="00D976D7"/>
    <w:rsid w:val="00DA0D38"/>
    <w:rsid w:val="00DA2255"/>
    <w:rsid w:val="00DA29E6"/>
    <w:rsid w:val="00DA3786"/>
    <w:rsid w:val="00DA38B3"/>
    <w:rsid w:val="00DA3D18"/>
    <w:rsid w:val="00DA6804"/>
    <w:rsid w:val="00DA7913"/>
    <w:rsid w:val="00DA7982"/>
    <w:rsid w:val="00DB2090"/>
    <w:rsid w:val="00DB2B22"/>
    <w:rsid w:val="00DB2D00"/>
    <w:rsid w:val="00DB3137"/>
    <w:rsid w:val="00DB3A69"/>
    <w:rsid w:val="00DB4C9F"/>
    <w:rsid w:val="00DB58EC"/>
    <w:rsid w:val="00DC37C0"/>
    <w:rsid w:val="00DC3890"/>
    <w:rsid w:val="00DC631F"/>
    <w:rsid w:val="00DC7235"/>
    <w:rsid w:val="00DC7F95"/>
    <w:rsid w:val="00DD2617"/>
    <w:rsid w:val="00DD2DE1"/>
    <w:rsid w:val="00DE01C5"/>
    <w:rsid w:val="00DE128E"/>
    <w:rsid w:val="00DE4391"/>
    <w:rsid w:val="00DE6BF5"/>
    <w:rsid w:val="00DE7040"/>
    <w:rsid w:val="00DF0BAB"/>
    <w:rsid w:val="00DF0EB2"/>
    <w:rsid w:val="00DF3AC0"/>
    <w:rsid w:val="00DF57BD"/>
    <w:rsid w:val="00E002C0"/>
    <w:rsid w:val="00E015A3"/>
    <w:rsid w:val="00E017FC"/>
    <w:rsid w:val="00E053C3"/>
    <w:rsid w:val="00E10450"/>
    <w:rsid w:val="00E110B6"/>
    <w:rsid w:val="00E1340F"/>
    <w:rsid w:val="00E1380E"/>
    <w:rsid w:val="00E14054"/>
    <w:rsid w:val="00E16D95"/>
    <w:rsid w:val="00E17CF2"/>
    <w:rsid w:val="00E23E61"/>
    <w:rsid w:val="00E2492E"/>
    <w:rsid w:val="00E25347"/>
    <w:rsid w:val="00E33790"/>
    <w:rsid w:val="00E357C3"/>
    <w:rsid w:val="00E4144B"/>
    <w:rsid w:val="00E41981"/>
    <w:rsid w:val="00E41FD9"/>
    <w:rsid w:val="00E4473D"/>
    <w:rsid w:val="00E478EF"/>
    <w:rsid w:val="00E47FE3"/>
    <w:rsid w:val="00E512CC"/>
    <w:rsid w:val="00E52042"/>
    <w:rsid w:val="00E5266E"/>
    <w:rsid w:val="00E52863"/>
    <w:rsid w:val="00E5633B"/>
    <w:rsid w:val="00E56AB3"/>
    <w:rsid w:val="00E57039"/>
    <w:rsid w:val="00E57636"/>
    <w:rsid w:val="00E57FF4"/>
    <w:rsid w:val="00E6098C"/>
    <w:rsid w:val="00E61FBE"/>
    <w:rsid w:val="00E6263E"/>
    <w:rsid w:val="00E67249"/>
    <w:rsid w:val="00E6742F"/>
    <w:rsid w:val="00E708BD"/>
    <w:rsid w:val="00E7099B"/>
    <w:rsid w:val="00E70A1E"/>
    <w:rsid w:val="00E70A46"/>
    <w:rsid w:val="00E75F1A"/>
    <w:rsid w:val="00E7638D"/>
    <w:rsid w:val="00E764DD"/>
    <w:rsid w:val="00E7662A"/>
    <w:rsid w:val="00E81CBB"/>
    <w:rsid w:val="00E8275F"/>
    <w:rsid w:val="00E869F3"/>
    <w:rsid w:val="00E86BA8"/>
    <w:rsid w:val="00E8797B"/>
    <w:rsid w:val="00E879B4"/>
    <w:rsid w:val="00E902C6"/>
    <w:rsid w:val="00E906AD"/>
    <w:rsid w:val="00EA0E0F"/>
    <w:rsid w:val="00EA29E9"/>
    <w:rsid w:val="00EA3468"/>
    <w:rsid w:val="00EA3E5C"/>
    <w:rsid w:val="00EA5A3B"/>
    <w:rsid w:val="00EA5BF3"/>
    <w:rsid w:val="00EA65A8"/>
    <w:rsid w:val="00EB19B7"/>
    <w:rsid w:val="00EB2426"/>
    <w:rsid w:val="00EB4B84"/>
    <w:rsid w:val="00EB5050"/>
    <w:rsid w:val="00EC31AE"/>
    <w:rsid w:val="00ED0D2F"/>
    <w:rsid w:val="00ED2653"/>
    <w:rsid w:val="00ED31F0"/>
    <w:rsid w:val="00ED7DD5"/>
    <w:rsid w:val="00EE0014"/>
    <w:rsid w:val="00EE1452"/>
    <w:rsid w:val="00EE6EBF"/>
    <w:rsid w:val="00EE725A"/>
    <w:rsid w:val="00EE7834"/>
    <w:rsid w:val="00EE796D"/>
    <w:rsid w:val="00EF0C85"/>
    <w:rsid w:val="00EF1A72"/>
    <w:rsid w:val="00EF5082"/>
    <w:rsid w:val="00F01F1B"/>
    <w:rsid w:val="00F02C74"/>
    <w:rsid w:val="00F05374"/>
    <w:rsid w:val="00F07F8D"/>
    <w:rsid w:val="00F101CD"/>
    <w:rsid w:val="00F12147"/>
    <w:rsid w:val="00F1377B"/>
    <w:rsid w:val="00F14605"/>
    <w:rsid w:val="00F14B70"/>
    <w:rsid w:val="00F16C2B"/>
    <w:rsid w:val="00F17578"/>
    <w:rsid w:val="00F17AF2"/>
    <w:rsid w:val="00F20CE8"/>
    <w:rsid w:val="00F210BF"/>
    <w:rsid w:val="00F214EB"/>
    <w:rsid w:val="00F21555"/>
    <w:rsid w:val="00F22327"/>
    <w:rsid w:val="00F22398"/>
    <w:rsid w:val="00F24457"/>
    <w:rsid w:val="00F24E8A"/>
    <w:rsid w:val="00F27FAD"/>
    <w:rsid w:val="00F30069"/>
    <w:rsid w:val="00F3551E"/>
    <w:rsid w:val="00F35586"/>
    <w:rsid w:val="00F3716B"/>
    <w:rsid w:val="00F3765B"/>
    <w:rsid w:val="00F42D56"/>
    <w:rsid w:val="00F43B4C"/>
    <w:rsid w:val="00F43FFE"/>
    <w:rsid w:val="00F442B9"/>
    <w:rsid w:val="00F45574"/>
    <w:rsid w:val="00F46467"/>
    <w:rsid w:val="00F510C3"/>
    <w:rsid w:val="00F5282F"/>
    <w:rsid w:val="00F52E74"/>
    <w:rsid w:val="00F53DE2"/>
    <w:rsid w:val="00F609C1"/>
    <w:rsid w:val="00F62CE2"/>
    <w:rsid w:val="00F651A5"/>
    <w:rsid w:val="00F66F41"/>
    <w:rsid w:val="00F7003F"/>
    <w:rsid w:val="00F719BD"/>
    <w:rsid w:val="00F72ECA"/>
    <w:rsid w:val="00F74B83"/>
    <w:rsid w:val="00F80721"/>
    <w:rsid w:val="00F81D4E"/>
    <w:rsid w:val="00F85ADE"/>
    <w:rsid w:val="00F95A6C"/>
    <w:rsid w:val="00F96C00"/>
    <w:rsid w:val="00F96C99"/>
    <w:rsid w:val="00FA1722"/>
    <w:rsid w:val="00FA24B2"/>
    <w:rsid w:val="00FA3822"/>
    <w:rsid w:val="00FA56E9"/>
    <w:rsid w:val="00FA75A4"/>
    <w:rsid w:val="00FA7D9C"/>
    <w:rsid w:val="00FB0406"/>
    <w:rsid w:val="00FB1201"/>
    <w:rsid w:val="00FB2559"/>
    <w:rsid w:val="00FB2EF6"/>
    <w:rsid w:val="00FB6BA1"/>
    <w:rsid w:val="00FC3378"/>
    <w:rsid w:val="00FC4219"/>
    <w:rsid w:val="00FD0466"/>
    <w:rsid w:val="00FD6FA7"/>
    <w:rsid w:val="00FD7FE6"/>
    <w:rsid w:val="00FE434B"/>
    <w:rsid w:val="00FE6947"/>
    <w:rsid w:val="00FE6B5E"/>
    <w:rsid w:val="00FE6BFC"/>
    <w:rsid w:val="00FF02E4"/>
    <w:rsid w:val="00FF19D1"/>
    <w:rsid w:val="00FF2552"/>
    <w:rsid w:val="00FF2F69"/>
    <w:rsid w:val="00FF344E"/>
    <w:rsid w:val="00FF41AA"/>
    <w:rsid w:val="00FF4B7F"/>
    <w:rsid w:val="00FF4CBF"/>
    <w:rsid w:val="00FF5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291F1F58-EE61-40B9-942C-55BCCA47F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6E2E89"/>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D85E8F"/>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uiPriority w:val="9"/>
    <w:qFormat/>
    <w:locked/>
    <w:rsid w:val="00370789"/>
    <w:pPr>
      <w:spacing w:before="120"/>
      <w:outlineLvl w:val="3"/>
    </w:pPr>
    <w:rPr>
      <w:sz w:val="24"/>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6E2E89"/>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D85E8F"/>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99"/>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uiPriority w:val="99"/>
    <w:rsid w:val="006720CE"/>
    <w:pPr>
      <w:tabs>
        <w:tab w:val="right" w:pos="1400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6720CE"/>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370789"/>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6720CE"/>
    <w:pPr>
      <w:tabs>
        <w:tab w:val="clear" w:pos="567"/>
        <w:tab w:val="right" w:pos="9072"/>
      </w:tabs>
      <w:spacing w:before="120" w:after="120"/>
    </w:pPr>
    <w:rPr>
      <w:b/>
    </w:rPr>
  </w:style>
  <w:style w:type="paragraph" w:styleId="TOC2">
    <w:name w:val="toc 2"/>
    <w:basedOn w:val="TOC1"/>
    <w:next w:val="Normal"/>
    <w:autoRedefine/>
    <w:uiPriority w:val="39"/>
    <w:locked/>
    <w:rsid w:val="00E57FF4"/>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4B21C0"/>
    <w:pPr>
      <w:numPr>
        <w:numId w:val="4"/>
      </w:numPr>
      <w:tabs>
        <w:tab w:val="clear" w:pos="284"/>
        <w:tab w:val="clear" w:pos="567"/>
      </w:tabs>
      <w:spacing w:line="240" w:lineRule="auto"/>
    </w:pPr>
    <w:rPr>
      <w:szCs w:val="22"/>
    </w:rPr>
  </w:style>
  <w:style w:type="character" w:customStyle="1" w:styleId="BulletChar0">
    <w:name w:val="Bullet Char"/>
    <w:link w:val="Bullet0"/>
    <w:rsid w:val="004B21C0"/>
    <w:rPr>
      <w:rFonts w:ascii="Arial" w:eastAsia="Times New Roman" w:hAnsi="Arial"/>
      <w:lang w:val="en-GB"/>
    </w:rPr>
  </w:style>
  <w:style w:type="character" w:customStyle="1" w:styleId="NoSpacingChar">
    <w:name w:val="No Spacing Char"/>
    <w:link w:val="NoSpacing"/>
    <w:uiPriority w:val="1"/>
    <w:locked/>
    <w:rsid w:val="00F80721"/>
  </w:style>
  <w:style w:type="paragraph" w:styleId="NoSpacing">
    <w:name w:val="No Spacing"/>
    <w:link w:val="NoSpacingChar"/>
    <w:uiPriority w:val="1"/>
    <w:qFormat/>
    <w:rsid w:val="00F80721"/>
    <w:pPr>
      <w:spacing w:line="280" w:lineRule="exact"/>
    </w:pPr>
  </w:style>
  <w:style w:type="paragraph" w:customStyle="1" w:styleId="Default">
    <w:name w:val="Default"/>
    <w:rsid w:val="00F80721"/>
    <w:pPr>
      <w:autoSpaceDE w:val="0"/>
      <w:autoSpaceDN w:val="0"/>
      <w:adjustRightInd w:val="0"/>
      <w:spacing w:line="280" w:lineRule="exact"/>
    </w:pPr>
    <w:rPr>
      <w:rFonts w:ascii="Arial" w:eastAsia="Times New Roman" w:hAnsi="Arial" w:cs="Arial"/>
      <w:color w:val="000000"/>
      <w:sz w:val="24"/>
      <w:szCs w:val="24"/>
      <w:lang w:val="en-GB" w:eastAsia="en-GB"/>
    </w:rPr>
  </w:style>
  <w:style w:type="paragraph" w:customStyle="1" w:styleId="Commonsciencetext">
    <w:name w:val="Common science text"/>
    <w:basedOn w:val="Normal"/>
    <w:qFormat/>
    <w:rsid w:val="008F2BC8"/>
    <w:rPr>
      <w:color w:val="00B0F0"/>
    </w:rPr>
  </w:style>
  <w:style w:type="paragraph" w:customStyle="1" w:styleId="Commonsciencebullet">
    <w:name w:val="Common science bullet"/>
    <w:basedOn w:val="bullet"/>
    <w:qFormat/>
    <w:rsid w:val="008F2BC8"/>
    <w:rPr>
      <w:color w:val="00B0F0"/>
    </w:rPr>
  </w:style>
  <w:style w:type="paragraph" w:customStyle="1" w:styleId="PhysicsSKUtablefirstlevel">
    <w:name w:val="Physics SKU table first level"/>
    <w:basedOn w:val="Default"/>
    <w:qFormat/>
    <w:rsid w:val="00F62CE2"/>
    <w:pPr>
      <w:spacing w:before="120" w:after="60"/>
    </w:pPr>
    <w:rPr>
      <w:b/>
      <w:bCs/>
      <w:sz w:val="28"/>
      <w:szCs w:val="22"/>
    </w:rPr>
  </w:style>
  <w:style w:type="paragraph" w:customStyle="1" w:styleId="PhysicsSKUtablesecondlevel">
    <w:name w:val="Physics SKU table second level"/>
    <w:basedOn w:val="PhysicsSKUtablefirstlevel"/>
    <w:qFormat/>
    <w:rsid w:val="00F62CE2"/>
    <w:rPr>
      <w:sz w:val="22"/>
    </w:rPr>
  </w:style>
  <w:style w:type="paragraph" w:customStyle="1" w:styleId="Suggestededitedtext">
    <w:name w:val="Suggested edited text"/>
    <w:basedOn w:val="Normal"/>
    <w:qFormat/>
    <w:rsid w:val="006720CE"/>
    <w:rPr>
      <w:color w:val="00B050"/>
    </w:rPr>
  </w:style>
  <w:style w:type="paragraph" w:styleId="Title">
    <w:name w:val="Title"/>
    <w:basedOn w:val="Normal"/>
    <w:next w:val="Normal"/>
    <w:link w:val="TitleChar"/>
    <w:uiPriority w:val="10"/>
    <w:qFormat/>
    <w:locked/>
    <w:rsid w:val="006720CE"/>
    <w:pPr>
      <w:tabs>
        <w:tab w:val="clear" w:pos="284"/>
        <w:tab w:val="clear" w:pos="567"/>
      </w:tabs>
      <w:spacing w:after="120" w:line="240" w:lineRule="auto"/>
    </w:pPr>
    <w:rPr>
      <w:rFonts w:eastAsia="Calibri"/>
      <w:b/>
      <w:bCs/>
      <w:kern w:val="28"/>
      <w:sz w:val="48"/>
      <w:szCs w:val="32"/>
      <w:lang w:val="x-none" w:eastAsia="en-GB"/>
    </w:rPr>
  </w:style>
  <w:style w:type="character" w:customStyle="1" w:styleId="TitleChar">
    <w:name w:val="Title Char"/>
    <w:basedOn w:val="DefaultParagraphFont"/>
    <w:link w:val="Title"/>
    <w:uiPriority w:val="10"/>
    <w:rsid w:val="006720CE"/>
    <w:rPr>
      <w:rFonts w:ascii="Arial" w:hAnsi="Arial"/>
      <w:b/>
      <w:bCs/>
      <w:kern w:val="28"/>
      <w:sz w:val="48"/>
      <w:szCs w:val="32"/>
      <w:lang w:val="x-none" w:eastAsia="en-GB"/>
    </w:rPr>
  </w:style>
  <w:style w:type="paragraph" w:customStyle="1" w:styleId="Title2">
    <w:name w:val="Title 2"/>
    <w:basedOn w:val="Heading2"/>
    <w:uiPriority w:val="8"/>
    <w:qFormat/>
    <w:rsid w:val="006720CE"/>
    <w:pPr>
      <w:tabs>
        <w:tab w:val="clear" w:pos="284"/>
        <w:tab w:val="clear" w:pos="567"/>
      </w:tabs>
    </w:pPr>
    <w:rPr>
      <w:rFonts w:eastAsia="Calibri" w:cs="Times New Roman"/>
      <w:bCs/>
      <w:iCs/>
      <w:kern w:val="0"/>
      <w:sz w:val="28"/>
      <w:szCs w:val="40"/>
      <w:lang w:val="x-none"/>
    </w:rPr>
  </w:style>
  <w:style w:type="paragraph" w:customStyle="1" w:styleId="HLine">
    <w:name w:val="HLine"/>
    <w:basedOn w:val="Normal"/>
    <w:rsid w:val="006720CE"/>
    <w:pPr>
      <w:pBdr>
        <w:top w:val="single" w:sz="4" w:space="1" w:color="auto"/>
      </w:pBdr>
      <w:tabs>
        <w:tab w:val="clear" w:pos="284"/>
        <w:tab w:val="clear" w:pos="567"/>
      </w:tabs>
      <w:spacing w:line="240" w:lineRule="auto"/>
      <w:ind w:left="-1418" w:right="-1418"/>
    </w:pPr>
    <w:rPr>
      <w:rFonts w:eastAsia="Calibri" w:cs="Arial"/>
      <w:sz w:val="16"/>
      <w:szCs w:val="22"/>
    </w:rPr>
  </w:style>
  <w:style w:type="character" w:styleId="PlaceholderText">
    <w:name w:val="Placeholder Text"/>
    <w:uiPriority w:val="99"/>
    <w:semiHidden/>
    <w:rsid w:val="006720CE"/>
    <w:rPr>
      <w:color w:val="808080"/>
    </w:rPr>
  </w:style>
  <w:style w:type="paragraph" w:customStyle="1" w:styleId="TableHeading">
    <w:name w:val="Table Heading"/>
    <w:autoRedefine/>
    <w:rsid w:val="006720CE"/>
    <w:pPr>
      <w:spacing w:before="80" w:after="80"/>
    </w:pPr>
    <w:rPr>
      <w:rFonts w:ascii="Arial" w:eastAsia="MS ??" w:hAnsi="Arial"/>
      <w:b/>
      <w:lang w:val="en-GB" w:eastAsia="zh-CN"/>
    </w:rPr>
  </w:style>
  <w:style w:type="paragraph" w:styleId="BodyTextIndent">
    <w:name w:val="Body Text Indent"/>
    <w:basedOn w:val="Normal"/>
    <w:link w:val="BodyTextIndentChar"/>
    <w:rsid w:val="006720CE"/>
    <w:pPr>
      <w:tabs>
        <w:tab w:val="clear" w:pos="284"/>
        <w:tab w:val="clear" w:pos="567"/>
        <w:tab w:val="left" w:pos="900"/>
      </w:tabs>
      <w:spacing w:line="240" w:lineRule="auto"/>
      <w:ind w:left="900" w:hanging="900"/>
    </w:pPr>
    <w:rPr>
      <w:rFonts w:ascii="Times New Roman" w:hAnsi="Times New Roman"/>
    </w:rPr>
  </w:style>
  <w:style w:type="character" w:customStyle="1" w:styleId="BodyTextIndentChar">
    <w:name w:val="Body Text Indent Char"/>
    <w:basedOn w:val="DefaultParagraphFont"/>
    <w:link w:val="BodyTextIndent"/>
    <w:rsid w:val="006720CE"/>
    <w:rPr>
      <w:rFonts w:ascii="Times New Roman" w:eastAsia="Times New Roman" w:hAnsi="Times New Roman"/>
      <w:szCs w:val="20"/>
      <w:lang w:val="en-GB"/>
    </w:rPr>
  </w:style>
  <w:style w:type="paragraph" w:styleId="BodyTextIndent2">
    <w:name w:val="Body Text Indent 2"/>
    <w:basedOn w:val="Normal"/>
    <w:link w:val="BodyTextIndent2Char"/>
    <w:uiPriority w:val="99"/>
    <w:semiHidden/>
    <w:unhideWhenUsed/>
    <w:rsid w:val="006720CE"/>
    <w:pPr>
      <w:spacing w:after="120" w:line="480" w:lineRule="auto"/>
      <w:ind w:left="283"/>
    </w:pPr>
  </w:style>
  <w:style w:type="character" w:customStyle="1" w:styleId="BodyTextIndent2Char">
    <w:name w:val="Body Text Indent 2 Char"/>
    <w:basedOn w:val="DefaultParagraphFont"/>
    <w:link w:val="BodyTextIndent2"/>
    <w:uiPriority w:val="99"/>
    <w:semiHidden/>
    <w:rsid w:val="006720CE"/>
    <w:rPr>
      <w:rFonts w:ascii="Arial" w:eastAsia="Times New Roman" w:hAnsi="Arial"/>
      <w:szCs w:val="20"/>
      <w:lang w:val="en-GB"/>
    </w:rPr>
  </w:style>
  <w:style w:type="table" w:customStyle="1" w:styleId="GridTable1Light-Accent21">
    <w:name w:val="Grid Table 1 Light - Accent 21"/>
    <w:basedOn w:val="TableNormal"/>
    <w:uiPriority w:val="46"/>
    <w:rsid w:val="006720CE"/>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customStyle="1" w:styleId="Heading10">
    <w:name w:val="Heading1"/>
    <w:basedOn w:val="Normal"/>
    <w:rsid w:val="006720CE"/>
    <w:rPr>
      <w:b/>
      <w:caps/>
    </w:rPr>
  </w:style>
  <w:style w:type="paragraph" w:customStyle="1" w:styleId="Heading20">
    <w:name w:val="Heading2"/>
    <w:basedOn w:val="Normal"/>
    <w:rsid w:val="006720CE"/>
    <w:rPr>
      <w:b/>
    </w:rPr>
  </w:style>
  <w:style w:type="paragraph" w:styleId="List2">
    <w:name w:val="List 2"/>
    <w:basedOn w:val="Normal"/>
    <w:uiPriority w:val="99"/>
    <w:unhideWhenUsed/>
    <w:rsid w:val="006720CE"/>
    <w:pPr>
      <w:numPr>
        <w:numId w:val="5"/>
      </w:numPr>
      <w:tabs>
        <w:tab w:val="clear" w:pos="284"/>
      </w:tabs>
      <w:spacing w:after="60"/>
    </w:pPr>
    <w:rPr>
      <w:rFonts w:eastAsia="Calibri"/>
    </w:rPr>
  </w:style>
  <w:style w:type="numbering" w:customStyle="1" w:styleId="NoList1">
    <w:name w:val="No List1"/>
    <w:next w:val="NoList"/>
    <w:uiPriority w:val="99"/>
    <w:semiHidden/>
    <w:unhideWhenUsed/>
    <w:rsid w:val="006720CE"/>
  </w:style>
  <w:style w:type="numbering" w:customStyle="1" w:styleId="NoList11">
    <w:name w:val="No List11"/>
    <w:next w:val="NoList"/>
    <w:uiPriority w:val="99"/>
    <w:semiHidden/>
    <w:unhideWhenUsed/>
    <w:rsid w:val="006720CE"/>
  </w:style>
  <w:style w:type="numbering" w:customStyle="1" w:styleId="NoList12">
    <w:name w:val="No List12"/>
    <w:next w:val="NoList"/>
    <w:uiPriority w:val="99"/>
    <w:semiHidden/>
    <w:unhideWhenUsed/>
    <w:rsid w:val="006720CE"/>
  </w:style>
  <w:style w:type="numbering" w:customStyle="1" w:styleId="NoList2">
    <w:name w:val="No List2"/>
    <w:next w:val="NoList"/>
    <w:uiPriority w:val="99"/>
    <w:semiHidden/>
    <w:unhideWhenUsed/>
    <w:rsid w:val="006720CE"/>
  </w:style>
  <w:style w:type="paragraph" w:styleId="PlainText">
    <w:name w:val="Plain Text"/>
    <w:basedOn w:val="Normal"/>
    <w:link w:val="PlainTextChar"/>
    <w:rsid w:val="006720CE"/>
    <w:rPr>
      <w:rFonts w:ascii="Courier New" w:hAnsi="Courier New" w:cs="Courier New"/>
      <w:sz w:val="20"/>
      <w:lang w:val="en-US"/>
    </w:rPr>
  </w:style>
  <w:style w:type="character" w:customStyle="1" w:styleId="PlainTextChar">
    <w:name w:val="Plain Text Char"/>
    <w:basedOn w:val="DefaultParagraphFont"/>
    <w:link w:val="PlainText"/>
    <w:rsid w:val="006720CE"/>
    <w:rPr>
      <w:rFonts w:ascii="Courier New" w:eastAsia="Times New Roman" w:hAnsi="Courier New" w:cs="Courier New"/>
      <w:sz w:val="20"/>
      <w:szCs w:val="20"/>
    </w:rPr>
  </w:style>
  <w:style w:type="paragraph" w:customStyle="1" w:styleId="Reference1">
    <w:name w:val="Reference1"/>
    <w:basedOn w:val="Normal"/>
    <w:rsid w:val="006720CE"/>
    <w:rPr>
      <w:sz w:val="16"/>
    </w:rPr>
  </w:style>
  <w:style w:type="paragraph" w:styleId="Subtitle">
    <w:name w:val="Subtitle"/>
    <w:basedOn w:val="Normal"/>
    <w:link w:val="SubtitleChar"/>
    <w:uiPriority w:val="11"/>
    <w:qFormat/>
    <w:locked/>
    <w:rsid w:val="006720CE"/>
    <w:pPr>
      <w:tabs>
        <w:tab w:val="clear" w:pos="284"/>
        <w:tab w:val="clear" w:pos="567"/>
      </w:tabs>
      <w:spacing w:after="4080" w:line="240" w:lineRule="auto"/>
      <w:jc w:val="center"/>
    </w:pPr>
    <w:rPr>
      <w:rFonts w:ascii="Times New Roman" w:eastAsia="Calibri" w:hAnsi="Times New Roman"/>
      <w:b/>
      <w:sz w:val="28"/>
      <w:lang w:val="en-US" w:eastAsia="en-GB"/>
    </w:rPr>
  </w:style>
  <w:style w:type="character" w:customStyle="1" w:styleId="SubtitleChar">
    <w:name w:val="Subtitle Char"/>
    <w:basedOn w:val="DefaultParagraphFont"/>
    <w:link w:val="Subtitle"/>
    <w:uiPriority w:val="11"/>
    <w:rsid w:val="006720CE"/>
    <w:rPr>
      <w:rFonts w:ascii="Times New Roman" w:hAnsi="Times New Roman"/>
      <w:b/>
      <w:sz w:val="28"/>
      <w:szCs w:val="20"/>
      <w:lang w:eastAsia="en-GB"/>
    </w:rPr>
  </w:style>
  <w:style w:type="table" w:customStyle="1" w:styleId="TableGrid11">
    <w:name w:val="Table Grid11"/>
    <w:basedOn w:val="TableNormal"/>
    <w:next w:val="TableGrid"/>
    <w:uiPriority w:val="59"/>
    <w:locked/>
    <w:rsid w:val="006720CE"/>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locked/>
    <w:rsid w:val="006720CE"/>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2">
    <w:name w:val="Table Heading 2"/>
    <w:basedOn w:val="Normal"/>
    <w:semiHidden/>
    <w:qFormat/>
    <w:rsid w:val="006720CE"/>
    <w:pPr>
      <w:tabs>
        <w:tab w:val="clear" w:pos="284"/>
        <w:tab w:val="clear" w:pos="567"/>
      </w:tabs>
      <w:spacing w:before="60" w:after="60" w:line="240" w:lineRule="auto"/>
    </w:pPr>
    <w:rPr>
      <w:rFonts w:ascii="Trebuchet MS" w:hAnsi="Trebuchet MS"/>
      <w:b/>
      <w:bCs/>
      <w:iCs/>
      <w:szCs w:val="26"/>
      <w:lang w:val="x-none"/>
    </w:rPr>
  </w:style>
  <w:style w:type="paragraph" w:customStyle="1" w:styleId="TableParagraph">
    <w:name w:val="Table Paragraph"/>
    <w:basedOn w:val="Normal"/>
    <w:link w:val="TableParagraphChar"/>
    <w:uiPriority w:val="1"/>
    <w:qFormat/>
    <w:rsid w:val="006720CE"/>
    <w:pPr>
      <w:widowControl w:val="0"/>
      <w:tabs>
        <w:tab w:val="clear" w:pos="284"/>
        <w:tab w:val="clear" w:pos="567"/>
      </w:tabs>
      <w:spacing w:line="240" w:lineRule="auto"/>
    </w:pPr>
    <w:rPr>
      <w:rFonts w:ascii="Calibri" w:eastAsia="Calibri" w:hAnsi="Calibri"/>
      <w:szCs w:val="22"/>
      <w:lang w:val="en-US"/>
    </w:rPr>
  </w:style>
  <w:style w:type="character" w:customStyle="1" w:styleId="TableParagraphChar">
    <w:name w:val="Table Paragraph Char"/>
    <w:basedOn w:val="DefaultParagraphFont"/>
    <w:link w:val="TableParagraph"/>
    <w:uiPriority w:val="1"/>
    <w:rsid w:val="006720CE"/>
  </w:style>
  <w:style w:type="table" w:styleId="TableProfessional">
    <w:name w:val="Table Professional"/>
    <w:basedOn w:val="TableNormal"/>
    <w:rsid w:val="006720CE"/>
    <w:rPr>
      <w:rFonts w:ascii="Times New Roman" w:eastAsia="Times New Roman" w:hAnsi="Times New Roman"/>
      <w:sz w:val="20"/>
      <w:szCs w:val="20"/>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textcondensed">
    <w:name w:val="Table text condensed"/>
    <w:basedOn w:val="Normal"/>
    <w:semiHidden/>
    <w:qFormat/>
    <w:rsid w:val="006720CE"/>
    <w:pPr>
      <w:tabs>
        <w:tab w:val="clear" w:pos="284"/>
        <w:tab w:val="clear" w:pos="567"/>
      </w:tabs>
      <w:spacing w:line="240" w:lineRule="auto"/>
    </w:pPr>
    <w:rPr>
      <w:rFonts w:ascii="Trebuchet MS" w:hAnsi="Trebuchet MS"/>
      <w:spacing w:val="-6"/>
      <w:sz w:val="20"/>
      <w:lang w:val="en-US"/>
    </w:rPr>
  </w:style>
  <w:style w:type="paragraph" w:customStyle="1" w:styleId="Texttable">
    <w:name w:val="Texttable"/>
    <w:basedOn w:val="TableParagraph"/>
    <w:link w:val="TexttableChar"/>
    <w:uiPriority w:val="1"/>
    <w:qFormat/>
    <w:rsid w:val="006720CE"/>
    <w:pPr>
      <w:spacing w:before="29"/>
      <w:ind w:left="56"/>
    </w:pPr>
    <w:rPr>
      <w:rFonts w:ascii="Arial"/>
      <w:color w:val="231F20"/>
      <w:w w:val="105"/>
      <w:sz w:val="14"/>
    </w:rPr>
  </w:style>
  <w:style w:type="character" w:customStyle="1" w:styleId="TexttableChar">
    <w:name w:val="Texttable Char"/>
    <w:basedOn w:val="TableParagraphChar"/>
    <w:link w:val="Texttable"/>
    <w:uiPriority w:val="1"/>
    <w:rsid w:val="006720CE"/>
    <w:rPr>
      <w:rFonts w:ascii="Arial"/>
      <w:color w:val="231F20"/>
      <w:w w:val="105"/>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065298635">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 w:id="2140340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21" Type="http://schemas.openxmlformats.org/officeDocument/2006/relationships/image" Target="media/image5.wmf"/><Relationship Id="rId42" Type="http://schemas.openxmlformats.org/officeDocument/2006/relationships/oleObject" Target="embeddings/oleObject14.bin"/><Relationship Id="rId63" Type="http://schemas.openxmlformats.org/officeDocument/2006/relationships/image" Target="media/image26.wmf"/><Relationship Id="rId84" Type="http://schemas.openxmlformats.org/officeDocument/2006/relationships/oleObject" Target="embeddings/oleObject35.bin"/><Relationship Id="rId138" Type="http://schemas.openxmlformats.org/officeDocument/2006/relationships/hyperlink" Target="http://www.sqa.org.uk/sqa/68750.html" TargetMode="External"/><Relationship Id="rId159" Type="http://schemas.openxmlformats.org/officeDocument/2006/relationships/oleObject" Target="embeddings/oleObject68.bin"/><Relationship Id="rId170" Type="http://schemas.openxmlformats.org/officeDocument/2006/relationships/oleObject" Target="embeddings/oleObject74.bin"/><Relationship Id="rId191" Type="http://schemas.openxmlformats.org/officeDocument/2006/relationships/oleObject" Target="embeddings/oleObject86.bin"/><Relationship Id="rId205" Type="http://schemas.openxmlformats.org/officeDocument/2006/relationships/oleObject" Target="embeddings/oleObject93.bin"/><Relationship Id="rId226" Type="http://schemas.openxmlformats.org/officeDocument/2006/relationships/oleObject" Target="embeddings/oleObject106.bin"/><Relationship Id="rId247" Type="http://schemas.openxmlformats.org/officeDocument/2006/relationships/theme" Target="theme/theme1.xml"/><Relationship Id="rId107" Type="http://schemas.openxmlformats.org/officeDocument/2006/relationships/oleObject" Target="embeddings/oleObject47.bin"/><Relationship Id="rId11" Type="http://schemas.openxmlformats.org/officeDocument/2006/relationships/hyperlink" Target="mailto:permissions@sqa.org.uk" TargetMode="External"/><Relationship Id="rId32" Type="http://schemas.openxmlformats.org/officeDocument/2006/relationships/oleObject" Target="embeddings/oleObject9.bin"/><Relationship Id="rId53" Type="http://schemas.openxmlformats.org/officeDocument/2006/relationships/image" Target="media/image21.wmf"/><Relationship Id="rId74" Type="http://schemas.openxmlformats.org/officeDocument/2006/relationships/oleObject" Target="embeddings/oleObject30.bin"/><Relationship Id="rId128" Type="http://schemas.openxmlformats.org/officeDocument/2006/relationships/hyperlink" Target="http://www.sqa.org.uk/assessmentarrangements" TargetMode="External"/><Relationship Id="rId149" Type="http://schemas.openxmlformats.org/officeDocument/2006/relationships/oleObject" Target="embeddings/oleObject63.bin"/><Relationship Id="rId5" Type="http://schemas.openxmlformats.org/officeDocument/2006/relationships/numbering" Target="numbering.xml"/><Relationship Id="rId95" Type="http://schemas.openxmlformats.org/officeDocument/2006/relationships/image" Target="media/image42.wmf"/><Relationship Id="rId160" Type="http://schemas.openxmlformats.org/officeDocument/2006/relationships/oleObject" Target="embeddings/oleObject69.bin"/><Relationship Id="rId181" Type="http://schemas.openxmlformats.org/officeDocument/2006/relationships/oleObject" Target="embeddings/oleObject80.bin"/><Relationship Id="rId216" Type="http://schemas.openxmlformats.org/officeDocument/2006/relationships/oleObject" Target="embeddings/oleObject99.bin"/><Relationship Id="rId237" Type="http://schemas.openxmlformats.org/officeDocument/2006/relationships/image" Target="media/image98.wmf"/><Relationship Id="rId22" Type="http://schemas.openxmlformats.org/officeDocument/2006/relationships/oleObject" Target="embeddings/oleObject4.bin"/><Relationship Id="rId43" Type="http://schemas.openxmlformats.org/officeDocument/2006/relationships/image" Target="media/image16.wmf"/><Relationship Id="rId64" Type="http://schemas.openxmlformats.org/officeDocument/2006/relationships/oleObject" Target="embeddings/oleObject25.bin"/><Relationship Id="rId118" Type="http://schemas.openxmlformats.org/officeDocument/2006/relationships/oleObject" Target="embeddings/oleObject53.bin"/><Relationship Id="rId139" Type="http://schemas.openxmlformats.org/officeDocument/2006/relationships/footer" Target="footer2.xml"/><Relationship Id="rId85" Type="http://schemas.openxmlformats.org/officeDocument/2006/relationships/image" Target="media/image37.wmf"/><Relationship Id="rId150" Type="http://schemas.openxmlformats.org/officeDocument/2006/relationships/image" Target="media/image61.wmf"/><Relationship Id="rId171" Type="http://schemas.openxmlformats.org/officeDocument/2006/relationships/oleObject" Target="embeddings/oleObject75.bin"/><Relationship Id="rId192" Type="http://schemas.openxmlformats.org/officeDocument/2006/relationships/image" Target="media/image80.wmf"/><Relationship Id="rId206" Type="http://schemas.openxmlformats.org/officeDocument/2006/relationships/image" Target="media/image87.wmf"/><Relationship Id="rId227" Type="http://schemas.openxmlformats.org/officeDocument/2006/relationships/oleObject" Target="embeddings/oleObject107.bin"/><Relationship Id="rId12" Type="http://schemas.openxmlformats.org/officeDocument/2006/relationships/header" Target="header1.xml"/><Relationship Id="rId33" Type="http://schemas.openxmlformats.org/officeDocument/2006/relationships/image" Target="media/image11.wmf"/><Relationship Id="rId108" Type="http://schemas.openxmlformats.org/officeDocument/2006/relationships/image" Target="media/image48.wmf"/><Relationship Id="rId129" Type="http://schemas.openxmlformats.org/officeDocument/2006/relationships/hyperlink" Target="https://www.sqa.org.uk/sqa/48460.html" TargetMode="External"/><Relationship Id="rId54" Type="http://schemas.openxmlformats.org/officeDocument/2006/relationships/oleObject" Target="embeddings/oleObject20.bin"/><Relationship Id="rId75" Type="http://schemas.openxmlformats.org/officeDocument/2006/relationships/image" Target="media/image32.wmf"/><Relationship Id="rId96" Type="http://schemas.openxmlformats.org/officeDocument/2006/relationships/oleObject" Target="embeddings/oleObject41.bin"/><Relationship Id="rId140" Type="http://schemas.openxmlformats.org/officeDocument/2006/relationships/oleObject" Target="embeddings/oleObject58.bin"/><Relationship Id="rId161" Type="http://schemas.openxmlformats.org/officeDocument/2006/relationships/image" Target="media/image66.wmf"/><Relationship Id="rId182" Type="http://schemas.openxmlformats.org/officeDocument/2006/relationships/oleObject" Target="embeddings/oleObject81.bin"/><Relationship Id="rId217" Type="http://schemas.openxmlformats.org/officeDocument/2006/relationships/oleObject" Target="embeddings/oleObject100.bin"/><Relationship Id="rId6" Type="http://schemas.openxmlformats.org/officeDocument/2006/relationships/styles" Target="styles.xml"/><Relationship Id="rId238" Type="http://schemas.openxmlformats.org/officeDocument/2006/relationships/oleObject" Target="embeddings/oleObject114.bin"/><Relationship Id="rId23" Type="http://schemas.openxmlformats.org/officeDocument/2006/relationships/image" Target="media/image6.wmf"/><Relationship Id="rId119" Type="http://schemas.openxmlformats.org/officeDocument/2006/relationships/image" Target="media/image53.wmf"/><Relationship Id="rId44" Type="http://schemas.openxmlformats.org/officeDocument/2006/relationships/oleObject" Target="embeddings/oleObject15.bin"/><Relationship Id="rId65" Type="http://schemas.openxmlformats.org/officeDocument/2006/relationships/image" Target="media/image27.wmf"/><Relationship Id="rId86" Type="http://schemas.openxmlformats.org/officeDocument/2006/relationships/oleObject" Target="embeddings/oleObject36.bin"/><Relationship Id="rId130" Type="http://schemas.openxmlformats.org/officeDocument/2006/relationships/hyperlink" Target="http://www.sqa.org.uk/assessmentarrangements" TargetMode="External"/><Relationship Id="rId151" Type="http://schemas.openxmlformats.org/officeDocument/2006/relationships/oleObject" Target="embeddings/oleObject64.bin"/><Relationship Id="rId172" Type="http://schemas.openxmlformats.org/officeDocument/2006/relationships/image" Target="media/image71.wmf"/><Relationship Id="rId193" Type="http://schemas.openxmlformats.org/officeDocument/2006/relationships/oleObject" Target="embeddings/oleObject87.bin"/><Relationship Id="rId207" Type="http://schemas.openxmlformats.org/officeDocument/2006/relationships/oleObject" Target="embeddings/oleObject94.bin"/><Relationship Id="rId228" Type="http://schemas.openxmlformats.org/officeDocument/2006/relationships/oleObject" Target="embeddings/oleObject108.bin"/><Relationship Id="rId13" Type="http://schemas.openxmlformats.org/officeDocument/2006/relationships/header" Target="header2.xml"/><Relationship Id="rId109" Type="http://schemas.openxmlformats.org/officeDocument/2006/relationships/oleObject" Target="embeddings/oleObject48.bin"/><Relationship Id="rId34" Type="http://schemas.openxmlformats.org/officeDocument/2006/relationships/oleObject" Target="embeddings/oleObject10.bin"/><Relationship Id="rId55" Type="http://schemas.openxmlformats.org/officeDocument/2006/relationships/image" Target="media/image22.wmf"/><Relationship Id="rId76" Type="http://schemas.openxmlformats.org/officeDocument/2006/relationships/oleObject" Target="embeddings/oleObject31.bin"/><Relationship Id="rId97" Type="http://schemas.openxmlformats.org/officeDocument/2006/relationships/image" Target="media/image43.wmf"/><Relationship Id="rId120" Type="http://schemas.openxmlformats.org/officeDocument/2006/relationships/oleObject" Target="embeddings/oleObject54.bin"/><Relationship Id="rId141" Type="http://schemas.openxmlformats.org/officeDocument/2006/relationships/image" Target="media/image57.wmf"/><Relationship Id="rId7" Type="http://schemas.openxmlformats.org/officeDocument/2006/relationships/settings" Target="settings.xml"/><Relationship Id="rId162" Type="http://schemas.openxmlformats.org/officeDocument/2006/relationships/oleObject" Target="embeddings/oleObject70.bin"/><Relationship Id="rId183" Type="http://schemas.openxmlformats.org/officeDocument/2006/relationships/image" Target="media/image76.wmf"/><Relationship Id="rId218" Type="http://schemas.openxmlformats.org/officeDocument/2006/relationships/oleObject" Target="embeddings/oleObject101.bin"/><Relationship Id="rId239" Type="http://schemas.openxmlformats.org/officeDocument/2006/relationships/image" Target="media/image99.wmf"/><Relationship Id="rId24" Type="http://schemas.openxmlformats.org/officeDocument/2006/relationships/oleObject" Target="embeddings/oleObject5.bin"/><Relationship Id="rId45" Type="http://schemas.openxmlformats.org/officeDocument/2006/relationships/image" Target="media/image17.wmf"/><Relationship Id="rId66" Type="http://schemas.openxmlformats.org/officeDocument/2006/relationships/oleObject" Target="embeddings/oleObject26.bin"/><Relationship Id="rId87" Type="http://schemas.openxmlformats.org/officeDocument/2006/relationships/image" Target="media/image38.wmf"/><Relationship Id="rId110" Type="http://schemas.openxmlformats.org/officeDocument/2006/relationships/image" Target="media/image49.wmf"/><Relationship Id="rId131" Type="http://schemas.openxmlformats.org/officeDocument/2006/relationships/hyperlink" Target="https://www.education.gov.scot/scottish-education-system/policy-for-scottish-education/policy-drivers/cfe-(building-from-the-statement-appendix-incl-btc1-5)/Building%20the%20Curriculum" TargetMode="External"/><Relationship Id="rId152" Type="http://schemas.openxmlformats.org/officeDocument/2006/relationships/image" Target="media/image62.wmf"/><Relationship Id="rId173" Type="http://schemas.openxmlformats.org/officeDocument/2006/relationships/oleObject" Target="embeddings/oleObject76.bin"/><Relationship Id="rId194" Type="http://schemas.openxmlformats.org/officeDocument/2006/relationships/image" Target="media/image81.wmf"/><Relationship Id="rId208" Type="http://schemas.openxmlformats.org/officeDocument/2006/relationships/oleObject" Target="embeddings/oleObject95.bin"/><Relationship Id="rId229" Type="http://schemas.openxmlformats.org/officeDocument/2006/relationships/oleObject" Target="embeddings/oleObject109.bin"/><Relationship Id="rId240" Type="http://schemas.openxmlformats.org/officeDocument/2006/relationships/oleObject" Target="embeddings/oleObject115.bin"/><Relationship Id="rId14" Type="http://schemas.openxmlformats.org/officeDocument/2006/relationships/footer" Target="footer1.xml"/><Relationship Id="rId35" Type="http://schemas.openxmlformats.org/officeDocument/2006/relationships/image" Target="media/image12.wmf"/><Relationship Id="rId56" Type="http://schemas.openxmlformats.org/officeDocument/2006/relationships/oleObject" Target="embeddings/oleObject21.bin"/><Relationship Id="rId77" Type="http://schemas.openxmlformats.org/officeDocument/2006/relationships/image" Target="media/image33.wmf"/><Relationship Id="rId100" Type="http://schemas.openxmlformats.org/officeDocument/2006/relationships/image" Target="media/image44.wmf"/><Relationship Id="rId8" Type="http://schemas.openxmlformats.org/officeDocument/2006/relationships/webSettings" Target="webSettings.xml"/><Relationship Id="rId98" Type="http://schemas.openxmlformats.org/officeDocument/2006/relationships/oleObject" Target="embeddings/oleObject42.bin"/><Relationship Id="rId121" Type="http://schemas.openxmlformats.org/officeDocument/2006/relationships/image" Target="media/image54.wmf"/><Relationship Id="rId142" Type="http://schemas.openxmlformats.org/officeDocument/2006/relationships/oleObject" Target="embeddings/oleObject59.bin"/><Relationship Id="rId163" Type="http://schemas.openxmlformats.org/officeDocument/2006/relationships/image" Target="media/image67.wmf"/><Relationship Id="rId184" Type="http://schemas.openxmlformats.org/officeDocument/2006/relationships/oleObject" Target="embeddings/oleObject82.bin"/><Relationship Id="rId219" Type="http://schemas.openxmlformats.org/officeDocument/2006/relationships/oleObject" Target="embeddings/oleObject102.bin"/><Relationship Id="rId230" Type="http://schemas.openxmlformats.org/officeDocument/2006/relationships/oleObject" Target="embeddings/oleObject110.bin"/><Relationship Id="rId25" Type="http://schemas.openxmlformats.org/officeDocument/2006/relationships/image" Target="media/image7.wmf"/><Relationship Id="rId46" Type="http://schemas.openxmlformats.org/officeDocument/2006/relationships/oleObject" Target="embeddings/oleObject16.bin"/><Relationship Id="rId67" Type="http://schemas.openxmlformats.org/officeDocument/2006/relationships/image" Target="media/image28.wmf"/><Relationship Id="rId88" Type="http://schemas.openxmlformats.org/officeDocument/2006/relationships/oleObject" Target="embeddings/oleObject37.bin"/><Relationship Id="rId111" Type="http://schemas.openxmlformats.org/officeDocument/2006/relationships/oleObject" Target="embeddings/oleObject49.bin"/><Relationship Id="rId132" Type="http://schemas.openxmlformats.org/officeDocument/2006/relationships/hyperlink" Target="http://www.sqa.org.uk/sqa/2424.html" TargetMode="External"/><Relationship Id="rId153" Type="http://schemas.openxmlformats.org/officeDocument/2006/relationships/oleObject" Target="embeddings/oleObject65.bin"/><Relationship Id="rId174" Type="http://schemas.openxmlformats.org/officeDocument/2006/relationships/image" Target="media/image72.wmf"/><Relationship Id="rId195" Type="http://schemas.openxmlformats.org/officeDocument/2006/relationships/oleObject" Target="embeddings/oleObject88.bin"/><Relationship Id="rId209" Type="http://schemas.openxmlformats.org/officeDocument/2006/relationships/image" Target="media/image88.wmf"/><Relationship Id="rId220" Type="http://schemas.openxmlformats.org/officeDocument/2006/relationships/image" Target="media/image92.wmf"/><Relationship Id="rId241" Type="http://schemas.openxmlformats.org/officeDocument/2006/relationships/image" Target="media/image100.wmf"/><Relationship Id="rId15" Type="http://schemas.openxmlformats.org/officeDocument/2006/relationships/image" Target="media/image2.wmf"/><Relationship Id="rId36" Type="http://schemas.openxmlformats.org/officeDocument/2006/relationships/oleObject" Target="embeddings/oleObject11.bin"/><Relationship Id="rId57" Type="http://schemas.openxmlformats.org/officeDocument/2006/relationships/image" Target="media/image23.wmf"/><Relationship Id="rId10" Type="http://schemas.openxmlformats.org/officeDocument/2006/relationships/endnotes" Target="endnotes.xml"/><Relationship Id="rId31" Type="http://schemas.openxmlformats.org/officeDocument/2006/relationships/image" Target="media/image10.wmf"/><Relationship Id="rId52" Type="http://schemas.openxmlformats.org/officeDocument/2006/relationships/oleObject" Target="embeddings/oleObject19.bin"/><Relationship Id="rId73" Type="http://schemas.openxmlformats.org/officeDocument/2006/relationships/image" Target="media/image31.wmf"/><Relationship Id="rId78" Type="http://schemas.openxmlformats.org/officeDocument/2006/relationships/oleObject" Target="embeddings/oleObject32.bin"/><Relationship Id="rId94" Type="http://schemas.openxmlformats.org/officeDocument/2006/relationships/oleObject" Target="embeddings/oleObject40.bin"/><Relationship Id="rId99" Type="http://schemas.openxmlformats.org/officeDocument/2006/relationships/oleObject" Target="embeddings/oleObject43.bin"/><Relationship Id="rId101" Type="http://schemas.openxmlformats.org/officeDocument/2006/relationships/oleObject" Target="embeddings/oleObject44.bin"/><Relationship Id="rId122" Type="http://schemas.openxmlformats.org/officeDocument/2006/relationships/oleObject" Target="embeddings/oleObject55.bin"/><Relationship Id="rId143" Type="http://schemas.openxmlformats.org/officeDocument/2006/relationships/image" Target="media/image58.wmf"/><Relationship Id="rId148" Type="http://schemas.openxmlformats.org/officeDocument/2006/relationships/image" Target="media/image60.wmf"/><Relationship Id="rId164" Type="http://schemas.openxmlformats.org/officeDocument/2006/relationships/oleObject" Target="embeddings/oleObject71.bin"/><Relationship Id="rId169" Type="http://schemas.openxmlformats.org/officeDocument/2006/relationships/image" Target="media/image70.wmf"/><Relationship Id="rId185" Type="http://schemas.openxmlformats.org/officeDocument/2006/relationships/oleObject" Target="embeddings/oleObject83.bin"/><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75.wmf"/><Relationship Id="rId210" Type="http://schemas.openxmlformats.org/officeDocument/2006/relationships/oleObject" Target="embeddings/oleObject96.bin"/><Relationship Id="rId215" Type="http://schemas.openxmlformats.org/officeDocument/2006/relationships/image" Target="media/image91.wmf"/><Relationship Id="rId236" Type="http://schemas.openxmlformats.org/officeDocument/2006/relationships/oleObject" Target="embeddings/oleObject113.bin"/><Relationship Id="rId26" Type="http://schemas.openxmlformats.org/officeDocument/2006/relationships/oleObject" Target="embeddings/oleObject6.bin"/><Relationship Id="rId231" Type="http://schemas.openxmlformats.org/officeDocument/2006/relationships/image" Target="media/image95.wmf"/><Relationship Id="rId47" Type="http://schemas.openxmlformats.org/officeDocument/2006/relationships/image" Target="media/image18.wmf"/><Relationship Id="rId68" Type="http://schemas.openxmlformats.org/officeDocument/2006/relationships/oleObject" Target="embeddings/oleObject27.bin"/><Relationship Id="rId89" Type="http://schemas.openxmlformats.org/officeDocument/2006/relationships/image" Target="media/image39.wmf"/><Relationship Id="rId112" Type="http://schemas.openxmlformats.org/officeDocument/2006/relationships/image" Target="media/image50.wmf"/><Relationship Id="rId133" Type="http://schemas.openxmlformats.org/officeDocument/2006/relationships/hyperlink" Target="http://www.sqa.org.uk/sqa/files_ccc/Guidance_on_conditions_of_assessment_for_coursework.pdf" TargetMode="External"/><Relationship Id="rId154" Type="http://schemas.openxmlformats.org/officeDocument/2006/relationships/image" Target="media/image63.wmf"/><Relationship Id="rId175" Type="http://schemas.openxmlformats.org/officeDocument/2006/relationships/oleObject" Target="embeddings/oleObject77.bin"/><Relationship Id="rId196" Type="http://schemas.openxmlformats.org/officeDocument/2006/relationships/image" Target="media/image82.wmf"/><Relationship Id="rId200" Type="http://schemas.openxmlformats.org/officeDocument/2006/relationships/image" Target="media/image84.wmf"/><Relationship Id="rId16" Type="http://schemas.openxmlformats.org/officeDocument/2006/relationships/oleObject" Target="embeddings/oleObject1.bin"/><Relationship Id="rId221" Type="http://schemas.openxmlformats.org/officeDocument/2006/relationships/oleObject" Target="embeddings/oleObject103.bin"/><Relationship Id="rId242" Type="http://schemas.openxmlformats.org/officeDocument/2006/relationships/oleObject" Target="embeddings/oleObject116.bin"/><Relationship Id="rId37" Type="http://schemas.openxmlformats.org/officeDocument/2006/relationships/image" Target="media/image13.wmf"/><Relationship Id="rId58" Type="http://schemas.openxmlformats.org/officeDocument/2006/relationships/oleObject" Target="embeddings/oleObject22.bin"/><Relationship Id="rId79" Type="http://schemas.openxmlformats.org/officeDocument/2006/relationships/image" Target="media/image34.wmf"/><Relationship Id="rId102" Type="http://schemas.openxmlformats.org/officeDocument/2006/relationships/image" Target="media/image45.wmf"/><Relationship Id="rId123" Type="http://schemas.openxmlformats.org/officeDocument/2006/relationships/image" Target="media/image55.wmf"/><Relationship Id="rId144" Type="http://schemas.openxmlformats.org/officeDocument/2006/relationships/oleObject" Target="embeddings/oleObject60.bin"/><Relationship Id="rId90" Type="http://schemas.openxmlformats.org/officeDocument/2006/relationships/oleObject" Target="embeddings/oleObject38.bin"/><Relationship Id="rId165" Type="http://schemas.openxmlformats.org/officeDocument/2006/relationships/image" Target="media/image68.wmf"/><Relationship Id="rId186" Type="http://schemas.openxmlformats.org/officeDocument/2006/relationships/image" Target="media/image77.wmf"/><Relationship Id="rId211" Type="http://schemas.openxmlformats.org/officeDocument/2006/relationships/image" Target="media/image89.wmf"/><Relationship Id="rId232" Type="http://schemas.openxmlformats.org/officeDocument/2006/relationships/oleObject" Target="embeddings/oleObject111.bin"/><Relationship Id="rId27" Type="http://schemas.openxmlformats.org/officeDocument/2006/relationships/image" Target="media/image8.wmf"/><Relationship Id="rId48" Type="http://schemas.openxmlformats.org/officeDocument/2006/relationships/oleObject" Target="embeddings/oleObject17.bin"/><Relationship Id="rId69" Type="http://schemas.openxmlformats.org/officeDocument/2006/relationships/image" Target="media/image29.wmf"/><Relationship Id="rId113" Type="http://schemas.openxmlformats.org/officeDocument/2006/relationships/oleObject" Target="embeddings/oleObject50.bin"/><Relationship Id="rId134" Type="http://schemas.openxmlformats.org/officeDocument/2006/relationships/hyperlink" Target="http://www.sqa.org.uk/sqa/63101.html" TargetMode="External"/><Relationship Id="rId80" Type="http://schemas.openxmlformats.org/officeDocument/2006/relationships/oleObject" Target="embeddings/oleObject33.bin"/><Relationship Id="rId155" Type="http://schemas.openxmlformats.org/officeDocument/2006/relationships/oleObject" Target="embeddings/oleObject66.bin"/><Relationship Id="rId176" Type="http://schemas.openxmlformats.org/officeDocument/2006/relationships/image" Target="media/image73.wmf"/><Relationship Id="rId197" Type="http://schemas.openxmlformats.org/officeDocument/2006/relationships/oleObject" Target="embeddings/oleObject89.bin"/><Relationship Id="rId201" Type="http://schemas.openxmlformats.org/officeDocument/2006/relationships/oleObject" Target="embeddings/oleObject91.bin"/><Relationship Id="rId222" Type="http://schemas.openxmlformats.org/officeDocument/2006/relationships/oleObject" Target="embeddings/oleObject104.bin"/><Relationship Id="rId243" Type="http://schemas.openxmlformats.org/officeDocument/2006/relationships/oleObject" Target="embeddings/oleObject117.bin"/><Relationship Id="rId17" Type="http://schemas.openxmlformats.org/officeDocument/2006/relationships/image" Target="media/image3.wmf"/><Relationship Id="rId38" Type="http://schemas.openxmlformats.org/officeDocument/2006/relationships/oleObject" Target="embeddings/oleObject12.bin"/><Relationship Id="rId59" Type="http://schemas.openxmlformats.org/officeDocument/2006/relationships/image" Target="media/image24.wmf"/><Relationship Id="rId103" Type="http://schemas.openxmlformats.org/officeDocument/2006/relationships/oleObject" Target="embeddings/oleObject45.bin"/><Relationship Id="rId124" Type="http://schemas.openxmlformats.org/officeDocument/2006/relationships/oleObject" Target="embeddings/oleObject56.bin"/><Relationship Id="rId70" Type="http://schemas.openxmlformats.org/officeDocument/2006/relationships/oleObject" Target="embeddings/oleObject28.bin"/><Relationship Id="rId91" Type="http://schemas.openxmlformats.org/officeDocument/2006/relationships/image" Target="media/image40.wmf"/><Relationship Id="rId145" Type="http://schemas.openxmlformats.org/officeDocument/2006/relationships/image" Target="media/image59.wmf"/><Relationship Id="rId166" Type="http://schemas.openxmlformats.org/officeDocument/2006/relationships/oleObject" Target="embeddings/oleObject72.bin"/><Relationship Id="rId187" Type="http://schemas.openxmlformats.org/officeDocument/2006/relationships/oleObject" Target="embeddings/oleObject84.bin"/><Relationship Id="rId1" Type="http://schemas.openxmlformats.org/officeDocument/2006/relationships/customXml" Target="../customXml/item1.xml"/><Relationship Id="rId212" Type="http://schemas.openxmlformats.org/officeDocument/2006/relationships/oleObject" Target="embeddings/oleObject97.bin"/><Relationship Id="rId233" Type="http://schemas.openxmlformats.org/officeDocument/2006/relationships/image" Target="media/image96.wmf"/><Relationship Id="rId28" Type="http://schemas.openxmlformats.org/officeDocument/2006/relationships/oleObject" Target="embeddings/oleObject7.bin"/><Relationship Id="rId49" Type="http://schemas.openxmlformats.org/officeDocument/2006/relationships/image" Target="media/image19.wmf"/><Relationship Id="rId114" Type="http://schemas.openxmlformats.org/officeDocument/2006/relationships/oleObject" Target="embeddings/oleObject51.bin"/><Relationship Id="rId60" Type="http://schemas.openxmlformats.org/officeDocument/2006/relationships/oleObject" Target="embeddings/oleObject23.bin"/><Relationship Id="rId81" Type="http://schemas.openxmlformats.org/officeDocument/2006/relationships/image" Target="media/image35.wmf"/><Relationship Id="rId135" Type="http://schemas.openxmlformats.org/officeDocument/2006/relationships/hyperlink" Target="http://www.sqa.org.uk/sqa/1418.html" TargetMode="External"/><Relationship Id="rId156" Type="http://schemas.openxmlformats.org/officeDocument/2006/relationships/image" Target="media/image64.wmf"/><Relationship Id="rId177" Type="http://schemas.openxmlformats.org/officeDocument/2006/relationships/oleObject" Target="embeddings/oleObject78.bin"/><Relationship Id="rId198" Type="http://schemas.openxmlformats.org/officeDocument/2006/relationships/image" Target="media/image83.wmf"/><Relationship Id="rId202" Type="http://schemas.openxmlformats.org/officeDocument/2006/relationships/image" Target="media/image85.wmf"/><Relationship Id="rId223" Type="http://schemas.openxmlformats.org/officeDocument/2006/relationships/image" Target="media/image93.wmf"/><Relationship Id="rId244" Type="http://schemas.openxmlformats.org/officeDocument/2006/relationships/footer" Target="footer3.xml"/><Relationship Id="rId18" Type="http://schemas.openxmlformats.org/officeDocument/2006/relationships/oleObject" Target="embeddings/oleObject2.bin"/><Relationship Id="rId39" Type="http://schemas.openxmlformats.org/officeDocument/2006/relationships/image" Target="media/image14.wmf"/><Relationship Id="rId50" Type="http://schemas.openxmlformats.org/officeDocument/2006/relationships/oleObject" Target="embeddings/oleObject18.bin"/><Relationship Id="rId104" Type="http://schemas.openxmlformats.org/officeDocument/2006/relationships/image" Target="media/image46.wmf"/><Relationship Id="rId125" Type="http://schemas.openxmlformats.org/officeDocument/2006/relationships/image" Target="media/image56.wmf"/><Relationship Id="rId146" Type="http://schemas.openxmlformats.org/officeDocument/2006/relationships/oleObject" Target="embeddings/oleObject61.bin"/><Relationship Id="rId167" Type="http://schemas.openxmlformats.org/officeDocument/2006/relationships/image" Target="media/image69.wmf"/><Relationship Id="rId188" Type="http://schemas.openxmlformats.org/officeDocument/2006/relationships/image" Target="media/image78.wmf"/><Relationship Id="rId71" Type="http://schemas.openxmlformats.org/officeDocument/2006/relationships/image" Target="media/image30.wmf"/><Relationship Id="rId92" Type="http://schemas.openxmlformats.org/officeDocument/2006/relationships/oleObject" Target="embeddings/oleObject39.bin"/><Relationship Id="rId213" Type="http://schemas.openxmlformats.org/officeDocument/2006/relationships/image" Target="media/image90.wmf"/><Relationship Id="rId234" Type="http://schemas.openxmlformats.org/officeDocument/2006/relationships/oleObject" Target="embeddings/oleObject112.bin"/><Relationship Id="rId2" Type="http://schemas.openxmlformats.org/officeDocument/2006/relationships/customXml" Target="../customXml/item2.xml"/><Relationship Id="rId29" Type="http://schemas.openxmlformats.org/officeDocument/2006/relationships/image" Target="media/image9.wmf"/><Relationship Id="rId40" Type="http://schemas.openxmlformats.org/officeDocument/2006/relationships/oleObject" Target="embeddings/oleObject13.bin"/><Relationship Id="rId115" Type="http://schemas.openxmlformats.org/officeDocument/2006/relationships/image" Target="media/image51.wmf"/><Relationship Id="rId136" Type="http://schemas.openxmlformats.org/officeDocument/2006/relationships/hyperlink" Target="http://www.sqa.org.uk/sqa/35847.958.html" TargetMode="External"/><Relationship Id="rId157" Type="http://schemas.openxmlformats.org/officeDocument/2006/relationships/oleObject" Target="embeddings/oleObject67.bin"/><Relationship Id="rId178" Type="http://schemas.openxmlformats.org/officeDocument/2006/relationships/image" Target="media/image74.wmf"/><Relationship Id="rId61" Type="http://schemas.openxmlformats.org/officeDocument/2006/relationships/image" Target="media/image25.wmf"/><Relationship Id="rId82" Type="http://schemas.openxmlformats.org/officeDocument/2006/relationships/oleObject" Target="embeddings/oleObject34.bin"/><Relationship Id="rId199" Type="http://schemas.openxmlformats.org/officeDocument/2006/relationships/oleObject" Target="embeddings/oleObject90.bin"/><Relationship Id="rId203" Type="http://schemas.openxmlformats.org/officeDocument/2006/relationships/oleObject" Target="embeddings/oleObject92.bin"/><Relationship Id="rId19" Type="http://schemas.openxmlformats.org/officeDocument/2006/relationships/image" Target="media/image4.wmf"/><Relationship Id="rId224" Type="http://schemas.openxmlformats.org/officeDocument/2006/relationships/oleObject" Target="embeddings/oleObject105.bin"/><Relationship Id="rId245" Type="http://schemas.openxmlformats.org/officeDocument/2006/relationships/footer" Target="footer4.xml"/><Relationship Id="rId30" Type="http://schemas.openxmlformats.org/officeDocument/2006/relationships/oleObject" Target="embeddings/oleObject8.bin"/><Relationship Id="rId105" Type="http://schemas.openxmlformats.org/officeDocument/2006/relationships/oleObject" Target="embeddings/oleObject46.bin"/><Relationship Id="rId126" Type="http://schemas.openxmlformats.org/officeDocument/2006/relationships/oleObject" Target="embeddings/oleObject57.bin"/><Relationship Id="rId147" Type="http://schemas.openxmlformats.org/officeDocument/2006/relationships/oleObject" Target="embeddings/oleObject62.bin"/><Relationship Id="rId168" Type="http://schemas.openxmlformats.org/officeDocument/2006/relationships/oleObject" Target="embeddings/oleObject73.bin"/><Relationship Id="rId51" Type="http://schemas.openxmlformats.org/officeDocument/2006/relationships/image" Target="media/image20.wmf"/><Relationship Id="rId72" Type="http://schemas.openxmlformats.org/officeDocument/2006/relationships/oleObject" Target="embeddings/oleObject29.bin"/><Relationship Id="rId93" Type="http://schemas.openxmlformats.org/officeDocument/2006/relationships/image" Target="media/image41.wmf"/><Relationship Id="rId189" Type="http://schemas.openxmlformats.org/officeDocument/2006/relationships/oleObject" Target="embeddings/oleObject85.bin"/><Relationship Id="rId3" Type="http://schemas.openxmlformats.org/officeDocument/2006/relationships/customXml" Target="../customXml/item3.xml"/><Relationship Id="rId214" Type="http://schemas.openxmlformats.org/officeDocument/2006/relationships/oleObject" Target="embeddings/oleObject98.bin"/><Relationship Id="rId235" Type="http://schemas.openxmlformats.org/officeDocument/2006/relationships/image" Target="media/image97.wmf"/><Relationship Id="rId116" Type="http://schemas.openxmlformats.org/officeDocument/2006/relationships/oleObject" Target="embeddings/oleObject52.bin"/><Relationship Id="rId137" Type="http://schemas.openxmlformats.org/officeDocument/2006/relationships/hyperlink" Target="http://www.sqa.org.uk/sqa/2424.html" TargetMode="External"/><Relationship Id="rId158" Type="http://schemas.openxmlformats.org/officeDocument/2006/relationships/image" Target="media/image65.wmf"/><Relationship Id="rId20" Type="http://schemas.openxmlformats.org/officeDocument/2006/relationships/oleObject" Target="embeddings/oleObject3.bin"/><Relationship Id="rId41" Type="http://schemas.openxmlformats.org/officeDocument/2006/relationships/image" Target="media/image15.wmf"/><Relationship Id="rId62" Type="http://schemas.openxmlformats.org/officeDocument/2006/relationships/oleObject" Target="embeddings/oleObject24.bin"/><Relationship Id="rId83" Type="http://schemas.openxmlformats.org/officeDocument/2006/relationships/image" Target="media/image36.wmf"/><Relationship Id="rId179" Type="http://schemas.openxmlformats.org/officeDocument/2006/relationships/oleObject" Target="embeddings/oleObject79.bin"/><Relationship Id="rId190" Type="http://schemas.openxmlformats.org/officeDocument/2006/relationships/image" Target="media/image79.wmf"/><Relationship Id="rId204" Type="http://schemas.openxmlformats.org/officeDocument/2006/relationships/image" Target="media/image86.wmf"/><Relationship Id="rId225" Type="http://schemas.openxmlformats.org/officeDocument/2006/relationships/image" Target="media/image94.wmf"/><Relationship Id="rId246" Type="http://schemas.openxmlformats.org/officeDocument/2006/relationships/fontTable" Target="fontTable.xml"/><Relationship Id="rId106" Type="http://schemas.openxmlformats.org/officeDocument/2006/relationships/image" Target="media/image47.wmf"/><Relationship Id="rId127" Type="http://schemas.openxmlformats.org/officeDocument/2006/relationships/hyperlink" Target="http://www.sqa.org.uk/sqa/63101.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55B32FE902AA468D65FAB247D5881A" ma:contentTypeVersion="2" ma:contentTypeDescription="Create a new document." ma:contentTypeScope="" ma:versionID="71d44b7a7e581542c1774b294cc86825">
  <xsd:schema xmlns:xsd="http://www.w3.org/2001/XMLSchema" xmlns:xs="http://www.w3.org/2001/XMLSchema" xmlns:p="http://schemas.microsoft.com/office/2006/metadata/properties" xmlns:ns2="e879bb70-0204-4109-8603-c8444b55b8df" targetNamespace="http://schemas.microsoft.com/office/2006/metadata/properties" ma:root="true" ma:fieldsID="5a2b72483220343836be5a55a8187f03" ns2:_="">
    <xsd:import namespace="e879bb70-0204-4109-8603-c8444b55b8df"/>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79bb70-0204-4109-8603-c8444b55b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19679C-3C4D-4779-B8E5-F2409415768B}">
  <ds:schemaRefs>
    <ds:schemaRef ds:uri="http://schemas.openxmlformats.org/officeDocument/2006/bibliography"/>
  </ds:schemaRefs>
</ds:datastoreItem>
</file>

<file path=customXml/itemProps2.xml><?xml version="1.0" encoding="utf-8"?>
<ds:datastoreItem xmlns:ds="http://schemas.openxmlformats.org/officeDocument/2006/customXml" ds:itemID="{77DF1FE5-EEEC-4E41-A7E0-7AD03CFFF4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E70064-3E85-4463-B366-6B5C971975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79bb70-0204-4109-8603-c8444b55b8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B95057-74D8-4541-9727-E9FF9C9E2D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80</Pages>
  <Words>14876</Words>
  <Characters>84794</Characters>
  <Application>Microsoft Office Word</Application>
  <DocSecurity>4</DocSecurity>
  <Lines>706</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Flannagan</dc:creator>
  <cp:keywords/>
  <cp:lastModifiedBy>Clare West</cp:lastModifiedBy>
  <cp:revision>2</cp:revision>
  <cp:lastPrinted>2018-11-27T08:10:00Z</cp:lastPrinted>
  <dcterms:created xsi:type="dcterms:W3CDTF">2026-10-08T10:17:00Z</dcterms:created>
  <dcterms:modified xsi:type="dcterms:W3CDTF">2026-10-08T10:17:00Z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0x010100A455B32FE902AA468D65FAB247D5881A</vt:lpwstr>
  </property>
  <property fmtid="{D5CDD505-2E9C-101B-9397-08002B2CF9AE}" pid="4" name="AuthorIds_UIVersion_23552">
    <vt:lpwstr>385</vt:lpwstr>
  </property>
</Properties>
</file>