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9F965" w14:textId="77777777" w:rsidR="004C1487" w:rsidRDefault="00A74263" w:rsidP="00FA3CD5">
      <w:pPr>
        <w:tabs>
          <w:tab w:val="right" w:pos="8931"/>
        </w:tabs>
        <w:rPr>
          <w:b/>
        </w:rPr>
      </w:pPr>
      <w:r>
        <w:rPr>
          <w:b/>
        </w:rPr>
        <w:t>Question 27</w:t>
      </w:r>
    </w:p>
    <w:p w14:paraId="1619F966" w14:textId="77777777" w:rsidR="00A74263" w:rsidRDefault="00A74263" w:rsidP="004C1487">
      <w:pPr>
        <w:tabs>
          <w:tab w:val="right" w:pos="8931"/>
        </w:tabs>
        <w:ind w:left="426" w:hanging="426"/>
        <w:rPr>
          <w:b/>
        </w:rPr>
      </w:pPr>
    </w:p>
    <w:p w14:paraId="1619F967" w14:textId="77777777" w:rsidR="00E36A10" w:rsidRDefault="00FA3CD5" w:rsidP="004C1487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t>Part</w:t>
      </w:r>
      <w:r w:rsidR="00E36A10">
        <w:rPr>
          <w:b/>
        </w:rPr>
        <w:t xml:space="preserve"> A</w:t>
      </w:r>
    </w:p>
    <w:p w14:paraId="1619F968" w14:textId="77777777" w:rsidR="00A74263" w:rsidRDefault="00A74263" w:rsidP="004C1487">
      <w:pPr>
        <w:tabs>
          <w:tab w:val="right" w:pos="8931"/>
        </w:tabs>
        <w:ind w:left="426" w:hanging="426"/>
      </w:pPr>
    </w:p>
    <w:p w14:paraId="1619F969" w14:textId="77777777" w:rsidR="004C1487" w:rsidRDefault="00A6407A" w:rsidP="00763ACD">
      <w:pPr>
        <w:tabs>
          <w:tab w:val="right" w:pos="8931"/>
        </w:tabs>
        <w:spacing w:line="280" w:lineRule="exact"/>
      </w:pPr>
      <w:r>
        <w:t>Wishaw Umbrellas have provided the following budgeted data for the period January to June Year 3.</w:t>
      </w:r>
    </w:p>
    <w:p w14:paraId="1619F96A" w14:textId="77777777" w:rsidR="004C1487" w:rsidRDefault="004C1487" w:rsidP="00763ACD">
      <w:pPr>
        <w:tabs>
          <w:tab w:val="right" w:pos="8931"/>
        </w:tabs>
        <w:spacing w:line="280" w:lineRule="exact"/>
        <w:ind w:left="426" w:hanging="426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3"/>
        <w:gridCol w:w="1103"/>
        <w:gridCol w:w="1158"/>
        <w:gridCol w:w="1081"/>
        <w:gridCol w:w="1068"/>
        <w:gridCol w:w="1068"/>
        <w:gridCol w:w="1069"/>
      </w:tblGrid>
      <w:tr w:rsidR="00A6407A" w14:paraId="1619F972" w14:textId="77777777" w:rsidTr="00DD5EF0">
        <w:tc>
          <w:tcPr>
            <w:tcW w:w="2160" w:type="dxa"/>
          </w:tcPr>
          <w:p w14:paraId="1619F96B" w14:textId="77777777" w:rsidR="00A6407A" w:rsidRPr="004C1487" w:rsidRDefault="00A6407A" w:rsidP="00763ACD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</w:p>
        </w:tc>
        <w:tc>
          <w:tcPr>
            <w:tcW w:w="1109" w:type="dxa"/>
          </w:tcPr>
          <w:p w14:paraId="1619F96C" w14:textId="77777777" w:rsidR="00A6407A" w:rsidRPr="004C1487" w:rsidRDefault="00A6407A" w:rsidP="00763ACD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  <w:r>
              <w:rPr>
                <w:b/>
              </w:rPr>
              <w:t>January</w:t>
            </w:r>
          </w:p>
        </w:tc>
        <w:tc>
          <w:tcPr>
            <w:tcW w:w="1109" w:type="dxa"/>
          </w:tcPr>
          <w:p w14:paraId="1619F96D" w14:textId="77777777" w:rsidR="00A6407A" w:rsidRPr="004C1487" w:rsidRDefault="00A6407A" w:rsidP="00763ACD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  <w:r>
              <w:rPr>
                <w:b/>
              </w:rPr>
              <w:t>February</w:t>
            </w:r>
          </w:p>
        </w:tc>
        <w:tc>
          <w:tcPr>
            <w:tcW w:w="1110" w:type="dxa"/>
          </w:tcPr>
          <w:p w14:paraId="1619F96E" w14:textId="77777777" w:rsidR="00A6407A" w:rsidRPr="004C1487" w:rsidRDefault="00A6407A" w:rsidP="00763ACD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  <w:r>
              <w:rPr>
                <w:b/>
              </w:rPr>
              <w:t>March</w:t>
            </w:r>
          </w:p>
        </w:tc>
        <w:tc>
          <w:tcPr>
            <w:tcW w:w="1109" w:type="dxa"/>
          </w:tcPr>
          <w:p w14:paraId="1619F96F" w14:textId="77777777" w:rsidR="00A6407A" w:rsidRPr="004C1487" w:rsidRDefault="00A6407A" w:rsidP="00763ACD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  <w:r>
              <w:rPr>
                <w:b/>
              </w:rPr>
              <w:t>April</w:t>
            </w:r>
          </w:p>
        </w:tc>
        <w:tc>
          <w:tcPr>
            <w:tcW w:w="1109" w:type="dxa"/>
          </w:tcPr>
          <w:p w14:paraId="1619F970" w14:textId="77777777" w:rsidR="00A6407A" w:rsidRPr="004C1487" w:rsidRDefault="00A6407A" w:rsidP="00763ACD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  <w:r>
              <w:rPr>
                <w:b/>
              </w:rPr>
              <w:t>May</w:t>
            </w:r>
          </w:p>
        </w:tc>
        <w:tc>
          <w:tcPr>
            <w:tcW w:w="1110" w:type="dxa"/>
          </w:tcPr>
          <w:p w14:paraId="1619F971" w14:textId="77777777" w:rsidR="00A6407A" w:rsidRPr="004C1487" w:rsidRDefault="00A6407A" w:rsidP="00763ACD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  <w:r>
              <w:rPr>
                <w:b/>
              </w:rPr>
              <w:t>June</w:t>
            </w:r>
          </w:p>
        </w:tc>
      </w:tr>
      <w:tr w:rsidR="00A6407A" w14:paraId="1619F97A" w14:textId="77777777" w:rsidTr="00DD5EF0">
        <w:tc>
          <w:tcPr>
            <w:tcW w:w="2160" w:type="dxa"/>
          </w:tcPr>
          <w:p w14:paraId="1619F973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</w:pPr>
            <w:r>
              <w:t>Production (units)</w:t>
            </w:r>
          </w:p>
        </w:tc>
        <w:tc>
          <w:tcPr>
            <w:tcW w:w="1109" w:type="dxa"/>
          </w:tcPr>
          <w:p w14:paraId="1619F974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2,500</w:t>
            </w:r>
          </w:p>
        </w:tc>
        <w:tc>
          <w:tcPr>
            <w:tcW w:w="1109" w:type="dxa"/>
          </w:tcPr>
          <w:p w14:paraId="1619F975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2,400</w:t>
            </w:r>
          </w:p>
        </w:tc>
        <w:tc>
          <w:tcPr>
            <w:tcW w:w="1110" w:type="dxa"/>
          </w:tcPr>
          <w:p w14:paraId="1619F976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1,800</w:t>
            </w:r>
          </w:p>
        </w:tc>
        <w:tc>
          <w:tcPr>
            <w:tcW w:w="1109" w:type="dxa"/>
          </w:tcPr>
          <w:p w14:paraId="1619F977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2,300</w:t>
            </w:r>
          </w:p>
        </w:tc>
        <w:tc>
          <w:tcPr>
            <w:tcW w:w="1109" w:type="dxa"/>
          </w:tcPr>
          <w:p w14:paraId="1619F978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1,900</w:t>
            </w:r>
          </w:p>
        </w:tc>
        <w:tc>
          <w:tcPr>
            <w:tcW w:w="1110" w:type="dxa"/>
          </w:tcPr>
          <w:p w14:paraId="1619F979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1,600</w:t>
            </w:r>
          </w:p>
        </w:tc>
      </w:tr>
      <w:tr w:rsidR="00A6407A" w14:paraId="1619F982" w14:textId="77777777" w:rsidTr="00DD5EF0">
        <w:tc>
          <w:tcPr>
            <w:tcW w:w="2160" w:type="dxa"/>
          </w:tcPr>
          <w:p w14:paraId="1619F97B" w14:textId="77777777" w:rsidR="00A6407A" w:rsidRDefault="0047424E" w:rsidP="00763ACD">
            <w:pPr>
              <w:tabs>
                <w:tab w:val="right" w:pos="8931"/>
              </w:tabs>
              <w:spacing w:line="280" w:lineRule="exact"/>
            </w:pPr>
            <w:r>
              <w:t>Sales</w:t>
            </w:r>
            <w:r w:rsidR="00A6407A">
              <w:t xml:space="preserve"> (units)</w:t>
            </w:r>
          </w:p>
        </w:tc>
        <w:tc>
          <w:tcPr>
            <w:tcW w:w="1109" w:type="dxa"/>
          </w:tcPr>
          <w:p w14:paraId="1619F97C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2,510</w:t>
            </w:r>
          </w:p>
        </w:tc>
        <w:tc>
          <w:tcPr>
            <w:tcW w:w="1109" w:type="dxa"/>
          </w:tcPr>
          <w:p w14:paraId="1619F97D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2,460</w:t>
            </w:r>
          </w:p>
        </w:tc>
        <w:tc>
          <w:tcPr>
            <w:tcW w:w="1110" w:type="dxa"/>
          </w:tcPr>
          <w:p w14:paraId="1619F97E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1,750</w:t>
            </w:r>
          </w:p>
        </w:tc>
        <w:tc>
          <w:tcPr>
            <w:tcW w:w="1109" w:type="dxa"/>
          </w:tcPr>
          <w:p w14:paraId="1619F97F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2,340</w:t>
            </w:r>
          </w:p>
        </w:tc>
        <w:tc>
          <w:tcPr>
            <w:tcW w:w="1109" w:type="dxa"/>
          </w:tcPr>
          <w:p w14:paraId="1619F980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1,930</w:t>
            </w:r>
          </w:p>
        </w:tc>
        <w:tc>
          <w:tcPr>
            <w:tcW w:w="1110" w:type="dxa"/>
          </w:tcPr>
          <w:p w14:paraId="1619F981" w14:textId="77777777" w:rsidR="00A6407A" w:rsidRPr="00A6407A" w:rsidRDefault="00A6407A" w:rsidP="00763ACD">
            <w:pPr>
              <w:tabs>
                <w:tab w:val="right" w:pos="8931"/>
              </w:tabs>
              <w:spacing w:line="280" w:lineRule="exact"/>
              <w:jc w:val="right"/>
            </w:pPr>
            <w:r w:rsidRPr="00A6407A">
              <w:t>1,640</w:t>
            </w:r>
          </w:p>
        </w:tc>
      </w:tr>
    </w:tbl>
    <w:p w14:paraId="1619F983" w14:textId="77777777" w:rsidR="004C1487" w:rsidRDefault="004C1487" w:rsidP="00763ACD">
      <w:pPr>
        <w:tabs>
          <w:tab w:val="right" w:pos="8931"/>
        </w:tabs>
        <w:spacing w:line="280" w:lineRule="exact"/>
        <w:ind w:left="426" w:hanging="426"/>
      </w:pPr>
    </w:p>
    <w:p w14:paraId="1619F984" w14:textId="77777777" w:rsidR="004C1487" w:rsidRDefault="004C1487" w:rsidP="00763ACD">
      <w:pPr>
        <w:tabs>
          <w:tab w:val="right" w:pos="8931"/>
        </w:tabs>
        <w:spacing w:after="120" w:line="280" w:lineRule="exact"/>
        <w:ind w:left="425" w:hanging="425"/>
      </w:pPr>
      <w:r>
        <w:t>The followin</w:t>
      </w:r>
      <w:r w:rsidR="00FA3CD5">
        <w:t>g information is also available:</w:t>
      </w:r>
    </w:p>
    <w:p w14:paraId="1619F985" w14:textId="77777777" w:rsidR="00A6407A" w:rsidRDefault="00A6407A" w:rsidP="00763ACD">
      <w:pPr>
        <w:pStyle w:val="ListParagraph"/>
        <w:numPr>
          <w:ilvl w:val="0"/>
          <w:numId w:val="2"/>
        </w:numPr>
        <w:spacing w:line="280" w:lineRule="exact"/>
      </w:pPr>
      <w:r>
        <w:t>The estimated selling price per umbrella is £20</w:t>
      </w:r>
      <w:r w:rsidR="00FA3CD5">
        <w:t>.</w:t>
      </w:r>
    </w:p>
    <w:p w14:paraId="1619F986" w14:textId="77777777" w:rsidR="00A6407A" w:rsidRDefault="00A6407A" w:rsidP="00763ACD">
      <w:pPr>
        <w:pStyle w:val="ListParagraph"/>
        <w:numPr>
          <w:ilvl w:val="0"/>
          <w:numId w:val="2"/>
        </w:numPr>
        <w:spacing w:line="280" w:lineRule="exact"/>
      </w:pPr>
      <w:r>
        <w:t>Cash customers are allowed a 10% discount on the estimated selling price</w:t>
      </w:r>
      <w:r w:rsidR="00FA3CD5">
        <w:t>.</w:t>
      </w:r>
    </w:p>
    <w:p w14:paraId="1619F987" w14:textId="77777777" w:rsidR="00A6407A" w:rsidRDefault="00A6407A" w:rsidP="00763ACD">
      <w:pPr>
        <w:pStyle w:val="ListParagraph"/>
        <w:numPr>
          <w:ilvl w:val="0"/>
          <w:numId w:val="2"/>
        </w:numPr>
        <w:spacing w:line="280" w:lineRule="exact"/>
      </w:pPr>
      <w:r>
        <w:t>Credit customers who pay in the month following the month of sale a</w:t>
      </w:r>
      <w:r w:rsidR="00C57531">
        <w:t>r</w:t>
      </w:r>
      <w:r>
        <w:t>e allowed a discount of 5% on the estimated selling price. Credit customers who pay after this time do not qualify for this discount.</w:t>
      </w:r>
    </w:p>
    <w:p w14:paraId="1619F988" w14:textId="77777777" w:rsidR="004C1487" w:rsidRDefault="004C1487" w:rsidP="00763ACD">
      <w:pPr>
        <w:tabs>
          <w:tab w:val="left" w:pos="1418"/>
          <w:tab w:val="right" w:pos="8931"/>
        </w:tabs>
        <w:spacing w:line="280" w:lineRule="exact"/>
      </w:pPr>
    </w:p>
    <w:p w14:paraId="1619F989" w14:textId="77777777" w:rsidR="00A6407A" w:rsidRDefault="00A6407A" w:rsidP="00763ACD">
      <w:pPr>
        <w:tabs>
          <w:tab w:val="right" w:pos="8931"/>
        </w:tabs>
        <w:spacing w:after="120" w:line="280" w:lineRule="exact"/>
        <w:ind w:left="425" w:hanging="425"/>
      </w:pPr>
      <w:r>
        <w:t>Other budgeted information</w:t>
      </w:r>
      <w:r w:rsidR="00763ACD">
        <w:t xml:space="preserve"> for the 6</w:t>
      </w:r>
      <w:r w:rsidR="00FA3CD5">
        <w:t xml:space="preserve"> months is as follows:</w:t>
      </w:r>
    </w:p>
    <w:p w14:paraId="1619F98A" w14:textId="77777777" w:rsidR="00763ACD" w:rsidRDefault="00763ACD" w:rsidP="00763ACD">
      <w:pPr>
        <w:tabs>
          <w:tab w:val="right" w:pos="8931"/>
        </w:tabs>
        <w:spacing w:after="120" w:line="280" w:lineRule="exact"/>
        <w:ind w:left="425" w:hanging="425"/>
      </w:pPr>
    </w:p>
    <w:p w14:paraId="1619F98B" w14:textId="77777777" w:rsidR="00A6407A" w:rsidRDefault="004C1487" w:rsidP="00763ACD">
      <w:pPr>
        <w:tabs>
          <w:tab w:val="left" w:pos="993"/>
          <w:tab w:val="right" w:pos="8931"/>
        </w:tabs>
        <w:spacing w:line="280" w:lineRule="exact"/>
        <w:ind w:left="426"/>
      </w:pPr>
      <w:r>
        <w:t>(</w:t>
      </w:r>
      <w:r w:rsidR="00A6407A">
        <w:t>1</w:t>
      </w:r>
      <w:r>
        <w:t>)</w:t>
      </w:r>
      <w:r>
        <w:tab/>
      </w:r>
      <w:r w:rsidR="00FA3CD5">
        <w:t>Cash r</w:t>
      </w:r>
      <w:r w:rsidR="00A6407A">
        <w:t>evenue represent</w:t>
      </w:r>
      <w:r w:rsidR="00FA3CD5">
        <w:t>s</w:t>
      </w:r>
      <w:r w:rsidR="00A6407A">
        <w:t xml:space="preserve"> 40% of the total sales for each month.</w:t>
      </w:r>
    </w:p>
    <w:p w14:paraId="1619F98C" w14:textId="77777777" w:rsidR="00A6407A" w:rsidRDefault="00A6407A" w:rsidP="00763ACD">
      <w:pPr>
        <w:tabs>
          <w:tab w:val="left" w:pos="993"/>
          <w:tab w:val="right" w:pos="8931"/>
        </w:tabs>
        <w:spacing w:line="280" w:lineRule="exact"/>
        <w:ind w:left="993" w:hanging="567"/>
      </w:pPr>
      <w:r>
        <w:t>(2)</w:t>
      </w:r>
      <w:r>
        <w:tab/>
        <w:t>It is estimated that 50% of credit customers will receive the discount and</w:t>
      </w:r>
      <w:r w:rsidR="00FA3CD5">
        <w:t xml:space="preserve"> t</w:t>
      </w:r>
      <w:r w:rsidR="00763ACD">
        <w:t>he remainder will pay within 2</w:t>
      </w:r>
      <w:r>
        <w:t xml:space="preserve"> months of the month of sale.</w:t>
      </w:r>
    </w:p>
    <w:p w14:paraId="1619F98D" w14:textId="77777777" w:rsidR="00A6407A" w:rsidRDefault="00A6407A" w:rsidP="00763ACD">
      <w:pPr>
        <w:tabs>
          <w:tab w:val="left" w:pos="993"/>
          <w:tab w:val="right" w:pos="8931"/>
        </w:tabs>
        <w:spacing w:line="280" w:lineRule="exact"/>
        <w:ind w:left="426"/>
      </w:pPr>
      <w:r>
        <w:t>(3)</w:t>
      </w:r>
      <w:r>
        <w:tab/>
        <w:t>Materia</w:t>
      </w:r>
      <w:r w:rsidR="009D388D">
        <w:t>l</w:t>
      </w:r>
      <w:r>
        <w:t xml:space="preserve"> costs £4 per unit </w:t>
      </w:r>
      <w:r w:rsidR="00FA3CD5">
        <w:t>—</w:t>
      </w:r>
      <w:r>
        <w:t xml:space="preserve"> payable in the month </w:t>
      </w:r>
      <w:r w:rsidRPr="00C57531">
        <w:rPr>
          <w:b/>
        </w:rPr>
        <w:t>before</w:t>
      </w:r>
      <w:r>
        <w:t xml:space="preserve"> production.</w:t>
      </w:r>
    </w:p>
    <w:p w14:paraId="1619F98E" w14:textId="77777777" w:rsidR="00A6407A" w:rsidRDefault="00A6407A" w:rsidP="00763ACD">
      <w:pPr>
        <w:tabs>
          <w:tab w:val="left" w:pos="993"/>
          <w:tab w:val="right" w:pos="8931"/>
        </w:tabs>
        <w:spacing w:line="280" w:lineRule="exact"/>
        <w:ind w:left="426"/>
      </w:pPr>
      <w:r>
        <w:t>(4)</w:t>
      </w:r>
      <w:r>
        <w:tab/>
        <w:t xml:space="preserve">Labour costs £5 per unit </w:t>
      </w:r>
      <w:r w:rsidR="00FA3CD5">
        <w:t>—</w:t>
      </w:r>
      <w:r>
        <w:t xml:space="preserve"> pa</w:t>
      </w:r>
      <w:r w:rsidR="009D388D">
        <w:t>y</w:t>
      </w:r>
      <w:r>
        <w:t>able in the same month as production.</w:t>
      </w:r>
    </w:p>
    <w:p w14:paraId="1619F98F" w14:textId="77777777" w:rsidR="00A6407A" w:rsidRDefault="00FA3CD5" w:rsidP="00763ACD">
      <w:pPr>
        <w:tabs>
          <w:tab w:val="left" w:pos="993"/>
          <w:tab w:val="right" w:pos="8931"/>
        </w:tabs>
        <w:spacing w:line="280" w:lineRule="exact"/>
        <w:ind w:left="426"/>
      </w:pPr>
      <w:r>
        <w:t>(5)</w:t>
      </w:r>
      <w:r>
        <w:tab/>
        <w:t>Variable o</w:t>
      </w:r>
      <w:r w:rsidR="00A6407A">
        <w:t>verhead costs of £4 per unit are payable as follows:</w:t>
      </w:r>
    </w:p>
    <w:p w14:paraId="1619F990" w14:textId="77777777" w:rsidR="009D388D" w:rsidRDefault="00A6407A" w:rsidP="00763ACD">
      <w:pPr>
        <w:tabs>
          <w:tab w:val="left" w:pos="993"/>
          <w:tab w:val="right" w:pos="8931"/>
        </w:tabs>
        <w:spacing w:line="280" w:lineRule="exact"/>
        <w:ind w:left="426"/>
      </w:pPr>
      <w:r>
        <w:tab/>
      </w:r>
      <w:r>
        <w:rPr>
          <w:rFonts w:cs="Arial"/>
        </w:rPr>
        <w:t>¼</w:t>
      </w:r>
      <w:r>
        <w:t xml:space="preserve"> in the same </w:t>
      </w:r>
      <w:r w:rsidR="00FA3CD5">
        <w:t>month as production</w:t>
      </w:r>
    </w:p>
    <w:p w14:paraId="1619F991" w14:textId="77777777" w:rsidR="009D388D" w:rsidRDefault="009D388D" w:rsidP="00763ACD">
      <w:pPr>
        <w:tabs>
          <w:tab w:val="left" w:pos="993"/>
          <w:tab w:val="right" w:pos="8931"/>
        </w:tabs>
        <w:spacing w:line="280" w:lineRule="exact"/>
        <w:ind w:left="426"/>
      </w:pPr>
      <w:r>
        <w:tab/>
      </w:r>
      <w:r>
        <w:rPr>
          <w:rFonts w:cs="Arial"/>
        </w:rPr>
        <w:t>¾</w:t>
      </w:r>
      <w:r w:rsidR="00FA3CD5">
        <w:t xml:space="preserve"> the month following production</w:t>
      </w:r>
    </w:p>
    <w:p w14:paraId="1619F992" w14:textId="77777777" w:rsidR="009D388D" w:rsidRDefault="009D388D" w:rsidP="00763ACD">
      <w:pPr>
        <w:tabs>
          <w:tab w:val="left" w:pos="993"/>
          <w:tab w:val="right" w:pos="8931"/>
        </w:tabs>
        <w:spacing w:line="280" w:lineRule="exact"/>
        <w:ind w:left="993" w:hanging="567"/>
      </w:pPr>
      <w:r>
        <w:t>(6)</w:t>
      </w:r>
      <w:r>
        <w:tab/>
        <w:t xml:space="preserve">A labour bonus of £2 per unit is payable on production </w:t>
      </w:r>
      <w:proofErr w:type="gramStart"/>
      <w:r>
        <w:t>in excess of</w:t>
      </w:r>
      <w:proofErr w:type="gramEnd"/>
      <w:r>
        <w:t xml:space="preserve"> 2,000 units</w:t>
      </w:r>
      <w:r w:rsidR="00763ACD">
        <w:br/>
      </w:r>
      <w:r>
        <w:t xml:space="preserve"> in the month following production.</w:t>
      </w:r>
    </w:p>
    <w:p w14:paraId="1619F993" w14:textId="77777777" w:rsidR="009D388D" w:rsidRDefault="00FA3CD5" w:rsidP="00763ACD">
      <w:pPr>
        <w:tabs>
          <w:tab w:val="left" w:pos="993"/>
          <w:tab w:val="right" w:pos="8931"/>
        </w:tabs>
        <w:spacing w:line="280" w:lineRule="exact"/>
        <w:ind w:left="992" w:hanging="567"/>
      </w:pPr>
      <w:r>
        <w:t>(7)</w:t>
      </w:r>
      <w:r>
        <w:tab/>
        <w:t>Fixed c</w:t>
      </w:r>
      <w:r w:rsidR="009D388D">
        <w:t xml:space="preserve">osts, excluding depreciation of £2,000, are payable </w:t>
      </w:r>
      <w:r>
        <w:t xml:space="preserve">in the same month </w:t>
      </w:r>
      <w:r w:rsidR="00763ACD">
        <w:br/>
      </w:r>
      <w:r>
        <w:t>as production:</w:t>
      </w:r>
    </w:p>
    <w:p w14:paraId="1619F994" w14:textId="77777777" w:rsidR="009D388D" w:rsidRDefault="009D388D" w:rsidP="00763ACD">
      <w:pPr>
        <w:pStyle w:val="ListParagraph"/>
        <w:numPr>
          <w:ilvl w:val="0"/>
          <w:numId w:val="1"/>
        </w:numPr>
        <w:tabs>
          <w:tab w:val="left" w:pos="1418"/>
          <w:tab w:val="right" w:pos="8931"/>
        </w:tabs>
        <w:spacing w:line="280" w:lineRule="exact"/>
        <w:ind w:left="993" w:firstLine="0"/>
      </w:pPr>
      <w:r>
        <w:t>£20,000 on production of up to and including 2,000 units</w:t>
      </w:r>
    </w:p>
    <w:p w14:paraId="1619F995" w14:textId="77777777" w:rsidR="009D388D" w:rsidRDefault="009D388D" w:rsidP="00763ACD">
      <w:pPr>
        <w:pStyle w:val="ListParagraph"/>
        <w:numPr>
          <w:ilvl w:val="0"/>
          <w:numId w:val="1"/>
        </w:numPr>
        <w:tabs>
          <w:tab w:val="left" w:pos="1418"/>
          <w:tab w:val="right" w:pos="8931"/>
        </w:tabs>
        <w:spacing w:line="280" w:lineRule="exact"/>
        <w:ind w:left="993" w:firstLine="0"/>
      </w:pPr>
      <w:r>
        <w:t>£25,000 on production over 2,000 units</w:t>
      </w:r>
    </w:p>
    <w:p w14:paraId="1619F996" w14:textId="77777777" w:rsidR="009D388D" w:rsidRDefault="004C1487" w:rsidP="00763ACD">
      <w:pPr>
        <w:tabs>
          <w:tab w:val="left" w:pos="993"/>
          <w:tab w:val="right" w:pos="8931"/>
        </w:tabs>
        <w:spacing w:line="280" w:lineRule="exact"/>
        <w:ind w:left="993" w:hanging="567"/>
      </w:pPr>
      <w:r>
        <w:t>(</w:t>
      </w:r>
      <w:r w:rsidR="009D388D">
        <w:t>8</w:t>
      </w:r>
      <w:r>
        <w:t>)</w:t>
      </w:r>
      <w:r>
        <w:tab/>
      </w:r>
      <w:r w:rsidR="00FA3CD5">
        <w:t>The company will issue 40,000 ordinary s</w:t>
      </w:r>
      <w:r w:rsidR="009D388D">
        <w:t>hares of 50p each in March at a premium of 25p.</w:t>
      </w:r>
    </w:p>
    <w:p w14:paraId="1619F997" w14:textId="77777777" w:rsidR="009D388D" w:rsidRDefault="009D388D" w:rsidP="00763ACD">
      <w:pPr>
        <w:tabs>
          <w:tab w:val="left" w:pos="993"/>
          <w:tab w:val="right" w:pos="8931"/>
        </w:tabs>
        <w:spacing w:line="280" w:lineRule="exact"/>
        <w:ind w:left="993" w:hanging="567"/>
      </w:pPr>
      <w:r>
        <w:t>(9)</w:t>
      </w:r>
      <w:r>
        <w:tab/>
        <w:t>The Company will receive a bank loan of £60,000 in April to help finance the purchase of new equ</w:t>
      </w:r>
      <w:r w:rsidR="00347C8C">
        <w:t>i</w:t>
      </w:r>
      <w:r>
        <w:t xml:space="preserve">pment costing £80,000. This equipment will be paid for </w:t>
      </w:r>
      <w:r w:rsidR="00763ACD">
        <w:br/>
      </w:r>
      <w:r>
        <w:t>in May. The ban</w:t>
      </w:r>
      <w:r w:rsidR="00C80AF3">
        <w:t>k</w:t>
      </w:r>
      <w:r>
        <w:t xml:space="preserve"> loan, including interest of 5%, will be repaid in 12 equal instalments</w:t>
      </w:r>
      <w:r w:rsidR="00FA3CD5">
        <w:t>,</w:t>
      </w:r>
      <w:r>
        <w:t xml:space="preserve"> also starting in May.</w:t>
      </w:r>
    </w:p>
    <w:p w14:paraId="1619F998" w14:textId="77777777" w:rsidR="009D388D" w:rsidRDefault="009D388D" w:rsidP="00763ACD">
      <w:pPr>
        <w:tabs>
          <w:tab w:val="left" w:pos="993"/>
          <w:tab w:val="right" w:pos="8931"/>
        </w:tabs>
        <w:spacing w:line="280" w:lineRule="exact"/>
        <w:ind w:left="426"/>
      </w:pPr>
    </w:p>
    <w:p w14:paraId="1619F999" w14:textId="77777777" w:rsidR="00024169" w:rsidRDefault="009916E8" w:rsidP="00763ACD">
      <w:pPr>
        <w:tabs>
          <w:tab w:val="right" w:pos="8931"/>
        </w:tabs>
        <w:spacing w:line="280" w:lineRule="exact"/>
      </w:pPr>
      <w:r w:rsidRPr="009916E8">
        <w:rPr>
          <w:b/>
        </w:rPr>
        <w:t xml:space="preserve">Prepare </w:t>
      </w:r>
      <w:r w:rsidR="00FA3CD5">
        <w:t xml:space="preserve">the </w:t>
      </w:r>
      <w:r w:rsidR="00BB4051">
        <w:t>C</w:t>
      </w:r>
      <w:r w:rsidR="00FA3CD5">
        <w:t xml:space="preserve">ash </w:t>
      </w:r>
      <w:r w:rsidR="00BB4051">
        <w:t>B</w:t>
      </w:r>
      <w:r>
        <w:t xml:space="preserve">udget for the </w:t>
      </w:r>
      <w:r w:rsidR="00763ACD">
        <w:t>3</w:t>
      </w:r>
      <w:r w:rsidR="00C80AF3">
        <w:t xml:space="preserve"> months March</w:t>
      </w:r>
      <w:r w:rsidR="00FA3CD5">
        <w:t xml:space="preserve"> to May Year 3, given that the cash and c</w:t>
      </w:r>
      <w:r w:rsidR="00C80AF3">
        <w:t xml:space="preserve">ash </w:t>
      </w:r>
      <w:r w:rsidR="00FA3CD5">
        <w:t>equivalents b</w:t>
      </w:r>
      <w:r w:rsidR="00C80AF3">
        <w:t>alance at th</w:t>
      </w:r>
      <w:r w:rsidR="00024169">
        <w:t>e beginning of March is £50,000.</w:t>
      </w:r>
    </w:p>
    <w:p w14:paraId="1619F99A" w14:textId="77777777" w:rsidR="00E36A10" w:rsidRPr="00024169" w:rsidRDefault="00FA3CD5" w:rsidP="00763ACD">
      <w:pPr>
        <w:tabs>
          <w:tab w:val="right" w:pos="8931"/>
        </w:tabs>
        <w:spacing w:line="280" w:lineRule="exact"/>
        <w:ind w:left="426"/>
        <w:jc w:val="right"/>
      </w:pPr>
      <w:r>
        <w:rPr>
          <w:b/>
        </w:rPr>
        <w:t>32</w:t>
      </w:r>
    </w:p>
    <w:p w14:paraId="1619F99B" w14:textId="77777777" w:rsidR="00024169" w:rsidRDefault="00024169" w:rsidP="00763ACD">
      <w:pPr>
        <w:spacing w:line="280" w:lineRule="exact"/>
        <w:rPr>
          <w:b/>
        </w:rPr>
      </w:pPr>
      <w:r>
        <w:rPr>
          <w:b/>
        </w:rPr>
        <w:br w:type="page"/>
      </w:r>
    </w:p>
    <w:p w14:paraId="1619F99C" w14:textId="77777777" w:rsidR="00E36A10" w:rsidRDefault="00FA3CD5" w:rsidP="00E36A10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lastRenderedPageBreak/>
        <w:t xml:space="preserve">Question 27 </w:t>
      </w:r>
      <w:r w:rsidR="00E36A10">
        <w:rPr>
          <w:b/>
        </w:rPr>
        <w:t>(continued)</w:t>
      </w:r>
    </w:p>
    <w:p w14:paraId="1619F99D" w14:textId="77777777" w:rsidR="00E36A10" w:rsidRDefault="00E36A10" w:rsidP="00E36A10">
      <w:pPr>
        <w:tabs>
          <w:tab w:val="right" w:pos="8931"/>
        </w:tabs>
        <w:ind w:left="426" w:hanging="426"/>
        <w:rPr>
          <w:b/>
        </w:rPr>
      </w:pPr>
    </w:p>
    <w:p w14:paraId="1619F99E" w14:textId="77777777" w:rsidR="00E36A10" w:rsidRDefault="00FA3CD5" w:rsidP="00E36A10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t>Part</w:t>
      </w:r>
      <w:r w:rsidR="00E36A10">
        <w:rPr>
          <w:b/>
        </w:rPr>
        <w:t xml:space="preserve"> B</w:t>
      </w:r>
    </w:p>
    <w:p w14:paraId="1619F99F" w14:textId="77777777" w:rsidR="00E36A10" w:rsidRDefault="00E36A10" w:rsidP="00E36A10">
      <w:pPr>
        <w:tabs>
          <w:tab w:val="right" w:pos="8931"/>
        </w:tabs>
        <w:ind w:left="426" w:hanging="426"/>
        <w:rPr>
          <w:b/>
        </w:rPr>
      </w:pPr>
    </w:p>
    <w:p w14:paraId="1619F9A0" w14:textId="77777777" w:rsidR="00E36A10" w:rsidRDefault="00E36A10" w:rsidP="00763ACD">
      <w:pPr>
        <w:tabs>
          <w:tab w:val="right" w:pos="8931"/>
        </w:tabs>
        <w:spacing w:line="280" w:lineRule="exact"/>
      </w:pPr>
      <w:r>
        <w:t>EK Manufacturing Ltd has a balance of 500 units of Component J</w:t>
      </w:r>
      <w:r w:rsidR="00FA3CD5">
        <w:t>,</w:t>
      </w:r>
      <w:r>
        <w:t xml:space="preserve"> with a unit cost £4 </w:t>
      </w:r>
      <w:r w:rsidR="00763ACD">
        <w:br/>
      </w:r>
      <w:r>
        <w:t>pe</w:t>
      </w:r>
      <w:r w:rsidR="00FA3CD5">
        <w:t xml:space="preserve">r unit at the beginning of May </w:t>
      </w:r>
      <w:r>
        <w:t xml:space="preserve">Year 2. The following shows the receipts and issues </w:t>
      </w:r>
      <w:r w:rsidR="00763ACD">
        <w:br/>
      </w:r>
      <w:r>
        <w:t>of Comp</w:t>
      </w:r>
      <w:r w:rsidR="00FA3CD5">
        <w:t>onent J during the month of May:</w:t>
      </w:r>
    </w:p>
    <w:p w14:paraId="1619F9A1" w14:textId="77777777" w:rsidR="00E36A10" w:rsidRDefault="00E36A10" w:rsidP="00763ACD">
      <w:pPr>
        <w:tabs>
          <w:tab w:val="right" w:pos="8931"/>
        </w:tabs>
        <w:spacing w:line="280" w:lineRule="exact"/>
        <w:ind w:left="426"/>
      </w:pPr>
    </w:p>
    <w:tbl>
      <w:tblPr>
        <w:tblStyle w:val="TableGrid"/>
        <w:tblW w:w="0" w:type="auto"/>
        <w:tblInd w:w="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5105"/>
      </w:tblGrid>
      <w:tr w:rsidR="00E36A10" w14:paraId="1619F9A4" w14:textId="77777777" w:rsidTr="00FC23DA">
        <w:tc>
          <w:tcPr>
            <w:tcW w:w="3430" w:type="dxa"/>
          </w:tcPr>
          <w:p w14:paraId="1619F9A2" w14:textId="77777777" w:rsidR="00E36A10" w:rsidRPr="003042D5" w:rsidRDefault="00E36A10" w:rsidP="00763ACD">
            <w:pPr>
              <w:tabs>
                <w:tab w:val="left" w:pos="993"/>
                <w:tab w:val="right" w:pos="8931"/>
              </w:tabs>
              <w:spacing w:line="280" w:lineRule="exact"/>
              <w:rPr>
                <w:b/>
              </w:rPr>
            </w:pPr>
            <w:r w:rsidRPr="003042D5">
              <w:rPr>
                <w:b/>
              </w:rPr>
              <w:t>Receipts</w:t>
            </w:r>
          </w:p>
        </w:tc>
        <w:tc>
          <w:tcPr>
            <w:tcW w:w="5242" w:type="dxa"/>
          </w:tcPr>
          <w:p w14:paraId="1619F9A3" w14:textId="77777777" w:rsidR="00E36A10" w:rsidRPr="003042D5" w:rsidRDefault="00E36A10" w:rsidP="00763ACD">
            <w:pPr>
              <w:tabs>
                <w:tab w:val="left" w:pos="993"/>
                <w:tab w:val="right" w:pos="8931"/>
              </w:tabs>
              <w:spacing w:line="280" w:lineRule="exact"/>
              <w:rPr>
                <w:b/>
              </w:rPr>
            </w:pPr>
            <w:r w:rsidRPr="003042D5">
              <w:rPr>
                <w:b/>
              </w:rPr>
              <w:t>Issues</w:t>
            </w:r>
          </w:p>
        </w:tc>
      </w:tr>
      <w:tr w:rsidR="00E36A10" w14:paraId="1619F9A7" w14:textId="77777777" w:rsidTr="00FC23DA">
        <w:tc>
          <w:tcPr>
            <w:tcW w:w="3430" w:type="dxa"/>
          </w:tcPr>
          <w:p w14:paraId="1619F9A5" w14:textId="77777777" w:rsidR="00E36A10" w:rsidRDefault="00E36A10" w:rsidP="00763ACD">
            <w:pPr>
              <w:tabs>
                <w:tab w:val="left" w:pos="993"/>
                <w:tab w:val="right" w:pos="8931"/>
              </w:tabs>
              <w:spacing w:line="280" w:lineRule="exact"/>
            </w:pPr>
            <w:r>
              <w:t xml:space="preserve">May 3 </w:t>
            </w:r>
            <w:r>
              <w:rPr>
                <w:rFonts w:cs="Arial"/>
              </w:rPr>
              <w:t>—</w:t>
            </w:r>
            <w:r>
              <w:t xml:space="preserve"> 500 units @ £4</w:t>
            </w:r>
            <w:r>
              <w:rPr>
                <w:rFonts w:cs="Arial"/>
              </w:rPr>
              <w:t>·</w:t>
            </w:r>
            <w:r>
              <w:t>20</w:t>
            </w:r>
          </w:p>
        </w:tc>
        <w:tc>
          <w:tcPr>
            <w:tcW w:w="5242" w:type="dxa"/>
          </w:tcPr>
          <w:p w14:paraId="1619F9A6" w14:textId="77777777" w:rsidR="00E36A10" w:rsidRDefault="00E36A10" w:rsidP="00763ACD">
            <w:pPr>
              <w:tabs>
                <w:tab w:val="left" w:pos="993"/>
                <w:tab w:val="right" w:pos="8931"/>
              </w:tabs>
              <w:spacing w:line="280" w:lineRule="exact"/>
            </w:pPr>
            <w:r>
              <w:t xml:space="preserve">May 8 </w:t>
            </w:r>
            <w:r>
              <w:rPr>
                <w:rFonts w:cs="Arial"/>
              </w:rPr>
              <w:t>—</w:t>
            </w:r>
            <w:r>
              <w:t xml:space="preserve"> 600 units</w:t>
            </w:r>
          </w:p>
        </w:tc>
      </w:tr>
      <w:tr w:rsidR="00E36A10" w14:paraId="1619F9AA" w14:textId="77777777" w:rsidTr="00FC23DA">
        <w:tc>
          <w:tcPr>
            <w:tcW w:w="3430" w:type="dxa"/>
          </w:tcPr>
          <w:p w14:paraId="1619F9A8" w14:textId="77777777" w:rsidR="00E36A10" w:rsidRDefault="00E36A10" w:rsidP="00763ACD">
            <w:pPr>
              <w:tabs>
                <w:tab w:val="left" w:pos="993"/>
                <w:tab w:val="right" w:pos="8931"/>
              </w:tabs>
              <w:spacing w:line="280" w:lineRule="exact"/>
            </w:pPr>
            <w:r>
              <w:t xml:space="preserve">May 12 </w:t>
            </w:r>
            <w:r>
              <w:rPr>
                <w:rFonts w:cs="Arial"/>
              </w:rPr>
              <w:t>—</w:t>
            </w:r>
            <w:r>
              <w:t xml:space="preserve"> 400 units @ £4</w:t>
            </w:r>
            <w:r>
              <w:rPr>
                <w:rFonts w:cs="Arial"/>
              </w:rPr>
              <w:t>·</w:t>
            </w:r>
            <w:r>
              <w:t>40</w:t>
            </w:r>
          </w:p>
        </w:tc>
        <w:tc>
          <w:tcPr>
            <w:tcW w:w="5242" w:type="dxa"/>
          </w:tcPr>
          <w:p w14:paraId="1619F9A9" w14:textId="77777777" w:rsidR="00E36A10" w:rsidRDefault="00E36A10" w:rsidP="00763ACD">
            <w:pPr>
              <w:tabs>
                <w:tab w:val="left" w:pos="993"/>
                <w:tab w:val="right" w:pos="8931"/>
              </w:tabs>
              <w:spacing w:line="280" w:lineRule="exact"/>
            </w:pPr>
            <w:r>
              <w:t xml:space="preserve">May 15 </w:t>
            </w:r>
            <w:r>
              <w:rPr>
                <w:rFonts w:cs="Arial"/>
              </w:rPr>
              <w:t>—</w:t>
            </w:r>
            <w:r>
              <w:t xml:space="preserve"> half of the units purchased on </w:t>
            </w:r>
            <w:r w:rsidR="00763ACD">
              <w:br/>
            </w:r>
            <w:r>
              <w:t>May 12 were returned as they were faulty</w:t>
            </w:r>
          </w:p>
        </w:tc>
      </w:tr>
      <w:tr w:rsidR="00E36A10" w14:paraId="1619F9AD" w14:textId="77777777" w:rsidTr="00FC23DA">
        <w:tc>
          <w:tcPr>
            <w:tcW w:w="3430" w:type="dxa"/>
          </w:tcPr>
          <w:p w14:paraId="1619F9AB" w14:textId="77777777" w:rsidR="00E36A10" w:rsidRDefault="00E36A10" w:rsidP="00763ACD">
            <w:pPr>
              <w:tabs>
                <w:tab w:val="left" w:pos="993"/>
                <w:tab w:val="right" w:pos="8931"/>
              </w:tabs>
              <w:spacing w:line="280" w:lineRule="exact"/>
            </w:pPr>
            <w:r>
              <w:t xml:space="preserve">May 20 </w:t>
            </w:r>
            <w:r w:rsidR="00FA3CD5">
              <w:t>—</w:t>
            </w:r>
            <w:r>
              <w:t xml:space="preserve"> 1,000 units @ £4</w:t>
            </w:r>
            <w:r>
              <w:rPr>
                <w:rFonts w:cs="Arial"/>
              </w:rPr>
              <w:t>·</w:t>
            </w:r>
            <w:r>
              <w:t>14</w:t>
            </w:r>
          </w:p>
        </w:tc>
        <w:tc>
          <w:tcPr>
            <w:tcW w:w="5242" w:type="dxa"/>
          </w:tcPr>
          <w:p w14:paraId="1619F9AC" w14:textId="0BF1B096" w:rsidR="00E36A10" w:rsidRDefault="00E36A10" w:rsidP="00763ACD">
            <w:pPr>
              <w:tabs>
                <w:tab w:val="left" w:pos="993"/>
                <w:tab w:val="right" w:pos="8931"/>
              </w:tabs>
              <w:spacing w:line="280" w:lineRule="exact"/>
            </w:pPr>
            <w:r>
              <w:t xml:space="preserve">May </w:t>
            </w:r>
            <w:r w:rsidR="005650E9">
              <w:t xml:space="preserve">18 </w:t>
            </w:r>
            <w:r>
              <w:rPr>
                <w:rFonts w:cs="Arial"/>
              </w:rPr>
              <w:t>—</w:t>
            </w:r>
            <w:r>
              <w:t xml:space="preserve"> 400 units</w:t>
            </w:r>
          </w:p>
        </w:tc>
      </w:tr>
    </w:tbl>
    <w:p w14:paraId="1619F9AE" w14:textId="77777777" w:rsidR="00E36A10" w:rsidRDefault="00E36A10" w:rsidP="00763ACD">
      <w:pPr>
        <w:tabs>
          <w:tab w:val="left" w:pos="993"/>
          <w:tab w:val="right" w:pos="8931"/>
        </w:tabs>
        <w:spacing w:line="280" w:lineRule="exact"/>
        <w:ind w:left="993" w:hanging="567"/>
      </w:pPr>
    </w:p>
    <w:p w14:paraId="1619F9AF" w14:textId="77777777" w:rsidR="00E36A10" w:rsidRDefault="00E36A10" w:rsidP="00763ACD">
      <w:pPr>
        <w:tabs>
          <w:tab w:val="right" w:pos="8931"/>
        </w:tabs>
        <w:spacing w:line="280" w:lineRule="exact"/>
      </w:pPr>
      <w:r w:rsidRPr="009916E8">
        <w:rPr>
          <w:b/>
        </w:rPr>
        <w:t xml:space="preserve">Prepare </w:t>
      </w:r>
      <w:r w:rsidR="00FA3CD5">
        <w:t xml:space="preserve">the </w:t>
      </w:r>
      <w:r w:rsidR="00E41160">
        <w:t>I</w:t>
      </w:r>
      <w:r w:rsidR="00FA3CD5">
        <w:t xml:space="preserve">nventory </w:t>
      </w:r>
      <w:r w:rsidR="00E41160">
        <w:t>R</w:t>
      </w:r>
      <w:r>
        <w:t xml:space="preserve">ecord </w:t>
      </w:r>
      <w:r w:rsidR="00E41160">
        <w:t>C</w:t>
      </w:r>
      <w:r>
        <w:t>ard for Component J for the month of May</w:t>
      </w:r>
      <w:r w:rsidR="00FA3CD5">
        <w:t xml:space="preserve">, using the </w:t>
      </w:r>
      <w:r w:rsidR="00763ACD">
        <w:br/>
      </w:r>
      <w:r w:rsidR="00FA3CD5">
        <w:t>AVCO pricing s</w:t>
      </w:r>
      <w:r>
        <w:t xml:space="preserve">ystem </w:t>
      </w:r>
      <w:r w:rsidRPr="00A46F73">
        <w:rPr>
          <w:b/>
        </w:rPr>
        <w:t xml:space="preserve">showing the Quantity, Price, and Value of units received, </w:t>
      </w:r>
      <w:r w:rsidR="00763ACD">
        <w:rPr>
          <w:b/>
        </w:rPr>
        <w:br/>
      </w:r>
      <w:r w:rsidRPr="00A46F73">
        <w:rPr>
          <w:b/>
        </w:rPr>
        <w:t xml:space="preserve">issued and in </w:t>
      </w:r>
      <w:r w:rsidR="00BB4051">
        <w:rPr>
          <w:b/>
        </w:rPr>
        <w:t>balance</w:t>
      </w:r>
      <w:r>
        <w:t>.</w:t>
      </w:r>
      <w:r>
        <w:tab/>
      </w:r>
      <w:r w:rsidRPr="00A46F73">
        <w:rPr>
          <w:b/>
        </w:rPr>
        <w:t>8</w:t>
      </w:r>
    </w:p>
    <w:p w14:paraId="1619F9B0" w14:textId="77777777" w:rsidR="00E36A10" w:rsidRDefault="00E36A10" w:rsidP="00763ACD">
      <w:pPr>
        <w:tabs>
          <w:tab w:val="right" w:pos="8931"/>
        </w:tabs>
        <w:spacing w:line="280" w:lineRule="exact"/>
        <w:ind w:left="426"/>
      </w:pPr>
    </w:p>
    <w:p w14:paraId="1619F9B1" w14:textId="77777777" w:rsidR="00E36A10" w:rsidRPr="00A46F73" w:rsidRDefault="00E36A10" w:rsidP="00763ACD">
      <w:pPr>
        <w:tabs>
          <w:tab w:val="right" w:pos="8931"/>
        </w:tabs>
        <w:spacing w:line="280" w:lineRule="exact"/>
        <w:ind w:left="426"/>
        <w:rPr>
          <w:b/>
        </w:rPr>
      </w:pPr>
      <w:r w:rsidRPr="00A46F73">
        <w:rPr>
          <w:b/>
        </w:rPr>
        <w:tab/>
      </w:r>
      <w:r w:rsidR="00FA3CD5">
        <w:rPr>
          <w:b/>
        </w:rPr>
        <w:t xml:space="preserve">Total marks </w:t>
      </w:r>
      <w:r w:rsidRPr="00A46F73">
        <w:rPr>
          <w:b/>
        </w:rPr>
        <w:t>(40)</w:t>
      </w:r>
    </w:p>
    <w:p w14:paraId="1619F9B2" w14:textId="77777777" w:rsidR="00E36A10" w:rsidRDefault="00E36A10" w:rsidP="00E36A10">
      <w:pPr>
        <w:tabs>
          <w:tab w:val="left" w:pos="993"/>
          <w:tab w:val="right" w:pos="8931"/>
        </w:tabs>
        <w:ind w:left="993" w:hanging="567"/>
      </w:pPr>
    </w:p>
    <w:p w14:paraId="1619F9B3" w14:textId="77777777" w:rsidR="00164C17" w:rsidRDefault="00164C17">
      <w:pPr>
        <w:spacing w:after="200" w:line="276" w:lineRule="auto"/>
      </w:pPr>
      <w:r>
        <w:br w:type="page"/>
      </w:r>
    </w:p>
    <w:p w14:paraId="1619F9B4" w14:textId="77777777" w:rsidR="00164C17" w:rsidRPr="00164C17" w:rsidRDefault="00763ACD" w:rsidP="00164C17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27 — s</w:t>
      </w:r>
      <w:r w:rsidR="00164C17" w:rsidRPr="00164C17">
        <w:rPr>
          <w:b/>
        </w:rPr>
        <w:t>olution</w:t>
      </w:r>
    </w:p>
    <w:p w14:paraId="1619F9B5" w14:textId="77777777" w:rsidR="00757AC0" w:rsidRDefault="00757AC0" w:rsidP="00164C17">
      <w:pPr>
        <w:tabs>
          <w:tab w:val="left" w:pos="993"/>
          <w:tab w:val="right" w:pos="8931"/>
        </w:tabs>
        <w:rPr>
          <w:b/>
        </w:rPr>
      </w:pPr>
    </w:p>
    <w:p w14:paraId="1619F9B6" w14:textId="77777777" w:rsidR="00164C17" w:rsidRPr="00757AC0" w:rsidRDefault="00757AC0" w:rsidP="00164C17">
      <w:pPr>
        <w:tabs>
          <w:tab w:val="left" w:pos="993"/>
          <w:tab w:val="right" w:pos="8931"/>
        </w:tabs>
        <w:rPr>
          <w:b/>
        </w:rPr>
      </w:pPr>
      <w:r w:rsidRPr="00757AC0">
        <w:rPr>
          <w:b/>
        </w:rPr>
        <w:t>Part A</w:t>
      </w:r>
    </w:p>
    <w:p w14:paraId="1619F9B7" w14:textId="77777777" w:rsidR="00A74263" w:rsidRPr="00164C17" w:rsidRDefault="00A74263" w:rsidP="00164C17">
      <w:pPr>
        <w:rPr>
          <w:rFonts w:eastAsia="Times New Roman" w:cs="Arial"/>
          <w:lang w:eastAsia="en-GB"/>
        </w:rPr>
      </w:pPr>
    </w:p>
    <w:tbl>
      <w:tblPr>
        <w:tblW w:w="5343" w:type="pct"/>
        <w:tblLayout w:type="fixed"/>
        <w:tblLook w:val="04A0" w:firstRow="1" w:lastRow="0" w:firstColumn="1" w:lastColumn="0" w:noHBand="0" w:noVBand="1"/>
      </w:tblPr>
      <w:tblGrid>
        <w:gridCol w:w="1983"/>
        <w:gridCol w:w="993"/>
        <w:gridCol w:w="571"/>
        <w:gridCol w:w="995"/>
        <w:gridCol w:w="571"/>
        <w:gridCol w:w="997"/>
        <w:gridCol w:w="567"/>
        <w:gridCol w:w="710"/>
        <w:gridCol w:w="284"/>
        <w:gridCol w:w="710"/>
        <w:gridCol w:w="284"/>
        <w:gridCol w:w="710"/>
        <w:gridCol w:w="270"/>
      </w:tblGrid>
      <w:tr w:rsidR="007D7F2D" w:rsidRPr="00164C17" w14:paraId="1619F9C3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9B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11" w:type="pct"/>
            <w:gridSpan w:val="2"/>
            <w:shd w:val="clear" w:color="auto" w:fill="auto"/>
            <w:noWrap/>
            <w:vAlign w:val="bottom"/>
            <w:hideMark/>
          </w:tcPr>
          <w:p w14:paraId="1619F9B9" w14:textId="77777777" w:rsidR="00164C17" w:rsidRPr="00FA3CD5" w:rsidRDefault="00164C17" w:rsidP="00164C17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color w:val="000000"/>
                <w:u w:val="single"/>
                <w:lang w:eastAsia="en-GB"/>
              </w:rPr>
              <w:t>January</w:t>
            </w:r>
          </w:p>
        </w:tc>
        <w:tc>
          <w:tcPr>
            <w:tcW w:w="812" w:type="pct"/>
            <w:gridSpan w:val="2"/>
            <w:shd w:val="clear" w:color="auto" w:fill="auto"/>
            <w:noWrap/>
            <w:vAlign w:val="bottom"/>
            <w:hideMark/>
          </w:tcPr>
          <w:p w14:paraId="1619F9BA" w14:textId="77777777" w:rsidR="00164C17" w:rsidRPr="00FA3CD5" w:rsidRDefault="00164C17" w:rsidP="00164C17">
            <w:pPr>
              <w:rPr>
                <w:rFonts w:eastAsia="Times New Roman" w:cs="Arial"/>
                <w:b/>
                <w:color w:val="000000"/>
                <w:u w:val="single"/>
                <w:lang w:eastAsia="en-GB"/>
              </w:rPr>
            </w:pPr>
            <w:r w:rsidRPr="00FA3CD5">
              <w:rPr>
                <w:rFonts w:eastAsia="Times New Roman" w:cs="Arial"/>
                <w:b/>
                <w:color w:val="000000"/>
                <w:u w:val="single"/>
                <w:lang w:eastAsia="en-GB"/>
              </w:rPr>
              <w:t>February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9BB" w14:textId="77777777" w:rsidR="00164C17" w:rsidRPr="00FA3CD5" w:rsidRDefault="00164C17" w:rsidP="00164C17">
            <w:pPr>
              <w:jc w:val="center"/>
              <w:rPr>
                <w:rFonts w:eastAsia="Times New Roman" w:cs="Arial"/>
                <w:b/>
                <w:color w:val="000000"/>
                <w:u w:val="single"/>
                <w:lang w:eastAsia="en-GB"/>
              </w:rPr>
            </w:pPr>
            <w:r w:rsidRPr="00FA3CD5">
              <w:rPr>
                <w:rFonts w:eastAsia="Times New Roman" w:cs="Arial"/>
                <w:b/>
                <w:color w:val="000000"/>
                <w:u w:val="single"/>
                <w:lang w:eastAsia="en-GB"/>
              </w:rPr>
              <w:t>March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9BC" w14:textId="77777777" w:rsidR="00164C17" w:rsidRPr="00FA3CD5" w:rsidRDefault="00164C17" w:rsidP="00164C17">
            <w:pPr>
              <w:jc w:val="center"/>
              <w:rPr>
                <w:rFonts w:eastAsia="Times New Roman" w:cs="Arial"/>
                <w:b/>
                <w:color w:val="000000"/>
                <w:u w:val="single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BD" w14:textId="77777777" w:rsidR="00164C17" w:rsidRPr="00FA3CD5" w:rsidRDefault="00164C17" w:rsidP="00164C17">
            <w:pPr>
              <w:ind w:left="-108"/>
              <w:jc w:val="center"/>
              <w:rPr>
                <w:rFonts w:eastAsia="Times New Roman" w:cs="Arial"/>
                <w:b/>
                <w:color w:val="000000"/>
                <w:u w:val="single"/>
                <w:lang w:eastAsia="en-GB"/>
              </w:rPr>
            </w:pPr>
            <w:r w:rsidRPr="00FA3CD5">
              <w:rPr>
                <w:rFonts w:eastAsia="Times New Roman" w:cs="Arial"/>
                <w:b/>
                <w:color w:val="000000"/>
                <w:u w:val="single"/>
                <w:lang w:eastAsia="en-GB"/>
              </w:rPr>
              <w:t>April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BE" w14:textId="77777777" w:rsidR="00164C17" w:rsidRPr="00FA3CD5" w:rsidRDefault="00164C17" w:rsidP="00164C17">
            <w:pPr>
              <w:jc w:val="center"/>
              <w:rPr>
                <w:rFonts w:eastAsia="Times New Roman" w:cs="Arial"/>
                <w:b/>
                <w:color w:val="000000"/>
                <w:u w:val="single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BF" w14:textId="77777777" w:rsidR="00164C17" w:rsidRPr="00FA3CD5" w:rsidRDefault="00164C17" w:rsidP="00164C17">
            <w:pPr>
              <w:ind w:left="-108"/>
              <w:jc w:val="center"/>
              <w:rPr>
                <w:rFonts w:eastAsia="Times New Roman" w:cs="Arial"/>
                <w:b/>
                <w:color w:val="000000"/>
                <w:u w:val="single"/>
                <w:lang w:eastAsia="en-GB"/>
              </w:rPr>
            </w:pPr>
            <w:r w:rsidRPr="00FA3CD5">
              <w:rPr>
                <w:rFonts w:eastAsia="Times New Roman" w:cs="Arial"/>
                <w:b/>
                <w:color w:val="000000"/>
                <w:u w:val="single"/>
                <w:lang w:eastAsia="en-GB"/>
              </w:rPr>
              <w:t>May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C0" w14:textId="77777777" w:rsidR="00164C17" w:rsidRPr="00FA3CD5" w:rsidRDefault="00164C17" w:rsidP="00164C17">
            <w:pPr>
              <w:jc w:val="center"/>
              <w:rPr>
                <w:rFonts w:eastAsia="Times New Roman" w:cs="Arial"/>
                <w:b/>
                <w:color w:val="000000"/>
                <w:u w:val="single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C1" w14:textId="77777777" w:rsidR="00164C17" w:rsidRPr="00FA3CD5" w:rsidRDefault="00164C17" w:rsidP="00164C17">
            <w:pPr>
              <w:ind w:left="-108"/>
              <w:jc w:val="center"/>
              <w:rPr>
                <w:rFonts w:eastAsia="Times New Roman" w:cs="Arial"/>
                <w:b/>
                <w:color w:val="000000"/>
                <w:u w:val="single"/>
                <w:lang w:eastAsia="en-GB"/>
              </w:rPr>
            </w:pPr>
            <w:r w:rsidRPr="00FA3CD5">
              <w:rPr>
                <w:rFonts w:eastAsia="Times New Roman" w:cs="Arial"/>
                <w:b/>
                <w:color w:val="000000"/>
                <w:u w:val="single"/>
                <w:lang w:eastAsia="en-GB"/>
              </w:rPr>
              <w:t>June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9C2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u w:val="single"/>
                <w:lang w:eastAsia="en-GB"/>
              </w:rPr>
            </w:pPr>
          </w:p>
        </w:tc>
      </w:tr>
      <w:tr w:rsidR="007D7F2D" w:rsidRPr="00164C17" w14:paraId="1619F9D1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9C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Production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9C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2,500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C6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9C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2,400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C8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9C9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1,800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9CA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CB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2,300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CC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CD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1,900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CE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CF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1,600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9D0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9DF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9D2" w14:textId="77777777" w:rsidR="00164C17" w:rsidRPr="00164C17" w:rsidRDefault="0047424E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Sales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9D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2,510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D4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9D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2,460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D6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9D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1,750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9D8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D9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2,340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DA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DB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1,930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DC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DD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1,640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9DE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</w:tr>
      <w:tr w:rsidR="007D7F2D" w:rsidRPr="00164C17" w14:paraId="1619F9ED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9E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9E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E2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9E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E4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9E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9E6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E7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E8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E9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EA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EB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9EC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</w:tr>
      <w:tr w:rsidR="007D7F2D" w:rsidRPr="00164C17" w14:paraId="1619F9FB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9EE" w14:textId="77777777" w:rsidR="00164C17" w:rsidRPr="00164C17" w:rsidRDefault="00FA3CD5" w:rsidP="007D7F2D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Selling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P</w:t>
            </w:r>
            <w:r>
              <w:rPr>
                <w:rFonts w:eastAsia="Times New Roman" w:cs="Arial"/>
                <w:color w:val="000000"/>
                <w:lang w:eastAsia="en-GB"/>
              </w:rPr>
              <w:t>rice: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9EF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F0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9F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£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F2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9F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9F4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F5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F6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F7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9F8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9F9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9FA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08" w14:textId="77777777" w:rsidTr="00763ACD">
        <w:trPr>
          <w:trHeight w:val="315"/>
        </w:trPr>
        <w:tc>
          <w:tcPr>
            <w:tcW w:w="1543" w:type="pct"/>
            <w:gridSpan w:val="2"/>
            <w:shd w:val="clear" w:color="auto" w:fill="auto"/>
            <w:noWrap/>
            <w:vAlign w:val="bottom"/>
            <w:hideMark/>
          </w:tcPr>
          <w:p w14:paraId="1619F9FC" w14:textId="77777777" w:rsidR="00164C17" w:rsidRPr="00164C17" w:rsidRDefault="00FA3CD5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Cash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C</w:t>
            </w:r>
            <w:r w:rsidR="00164C17" w:rsidRPr="00164C17">
              <w:rPr>
                <w:rFonts w:eastAsia="Times New Roman" w:cs="Arial"/>
                <w:color w:val="000000"/>
                <w:lang w:eastAsia="en-GB"/>
              </w:rPr>
              <w:t>ustomers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FD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9FE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18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9FF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0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01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02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03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04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05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06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0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14" w14:textId="77777777" w:rsidTr="00763ACD">
        <w:trPr>
          <w:trHeight w:val="315"/>
        </w:trPr>
        <w:tc>
          <w:tcPr>
            <w:tcW w:w="1839" w:type="pct"/>
            <w:gridSpan w:val="3"/>
            <w:shd w:val="clear" w:color="auto" w:fill="auto"/>
            <w:noWrap/>
            <w:vAlign w:val="bottom"/>
            <w:hideMark/>
          </w:tcPr>
          <w:p w14:paraId="1619FA09" w14:textId="77777777" w:rsidR="00164C17" w:rsidRPr="00164C17" w:rsidRDefault="00FA3CD5" w:rsidP="00763ACD">
            <w:pPr>
              <w:ind w:right="-156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Credit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C</w:t>
            </w:r>
            <w:r w:rsidR="00763ACD">
              <w:rPr>
                <w:rFonts w:eastAsia="Times New Roman" w:cs="Arial"/>
                <w:color w:val="000000"/>
                <w:lang w:eastAsia="en-GB"/>
              </w:rPr>
              <w:t>ustomers (1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164C17" w:rsidRPr="00164C17">
              <w:rPr>
                <w:rFonts w:eastAsia="Times New Roman" w:cs="Arial"/>
                <w:color w:val="000000"/>
                <w:lang w:eastAsia="en-GB"/>
              </w:rPr>
              <w:t>month)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0A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19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0B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0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0D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0E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0F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10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11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12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13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</w:tr>
      <w:tr w:rsidR="007D7F2D" w:rsidRPr="00164C17" w14:paraId="1619FA22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15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1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17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1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19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1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1B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1C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1D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1E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1F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20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21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</w:tr>
      <w:tr w:rsidR="007D7F2D" w:rsidRPr="00164C17" w14:paraId="1619FA2B" w14:textId="77777777" w:rsidTr="00763ACD">
        <w:trPr>
          <w:trHeight w:val="315"/>
        </w:trPr>
        <w:tc>
          <w:tcPr>
            <w:tcW w:w="3167" w:type="pct"/>
            <w:gridSpan w:val="6"/>
            <w:shd w:val="clear" w:color="auto" w:fill="auto"/>
            <w:noWrap/>
            <w:vAlign w:val="bottom"/>
            <w:hideMark/>
          </w:tcPr>
          <w:p w14:paraId="1619FA23" w14:textId="77777777" w:rsidR="00164C17" w:rsidRPr="00164C17" w:rsidRDefault="00FA3CD5" w:rsidP="00164C17">
            <w:pPr>
              <w:rPr>
                <w:rFonts w:eastAsia="Times New Roman" w:cs="Arial"/>
                <w:bCs/>
                <w:color w:val="000000"/>
                <w:u w:val="single"/>
                <w:lang w:eastAsia="en-GB"/>
              </w:rPr>
            </w:pPr>
            <w:r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 xml:space="preserve">Cash </w:t>
            </w:r>
            <w:r w:rsidR="007D7F2D"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>B</w:t>
            </w:r>
            <w:r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>udget for the three</w:t>
            </w:r>
            <w:r w:rsidR="00164C17" w:rsidRPr="00164C17"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 xml:space="preserve"> months March to May Year 3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24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u w:val="single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2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u w:val="single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2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u w:val="single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2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2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2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2A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39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2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2D" w14:textId="77777777" w:rsidR="00164C17" w:rsidRPr="00164C17" w:rsidRDefault="00164C17" w:rsidP="00164C17">
            <w:pPr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>March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2E" w14:textId="77777777" w:rsidR="00164C17" w:rsidRPr="00164C17" w:rsidRDefault="00164C17" w:rsidP="00164C17">
            <w:pPr>
              <w:rPr>
                <w:rFonts w:eastAsia="Times New Roman" w:cs="Arial"/>
                <w:bCs/>
                <w:color w:val="000000"/>
                <w:u w:val="single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2F" w14:textId="77777777" w:rsidR="00164C17" w:rsidRPr="00164C17" w:rsidRDefault="00164C17" w:rsidP="00164C17">
            <w:pPr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>April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30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31" w14:textId="77777777" w:rsidR="00164C17" w:rsidRPr="00164C17" w:rsidRDefault="00164C17" w:rsidP="00164C17">
            <w:pPr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>May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32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3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3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3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3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3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38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47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3A" w14:textId="77777777" w:rsidR="00164C17" w:rsidRPr="00164C17" w:rsidRDefault="00FA3CD5" w:rsidP="00164C17">
            <w:pPr>
              <w:ind w:right="-59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Opening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B</w:t>
            </w:r>
            <w:r w:rsidR="00164C17" w:rsidRPr="00164C17">
              <w:rPr>
                <w:rFonts w:eastAsia="Times New Roman" w:cs="Arial"/>
                <w:color w:val="000000"/>
                <w:lang w:eastAsia="en-GB"/>
              </w:rPr>
              <w:t>alance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3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50,000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3C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3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73,682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3E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3F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123,465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40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4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42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4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4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4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46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55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4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49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4A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4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4C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4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4E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4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5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5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52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5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54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63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56" w14:textId="77777777" w:rsidR="00164C17" w:rsidRPr="00164C17" w:rsidRDefault="00164C17" w:rsidP="00164C17">
            <w:pPr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>Receipts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5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58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59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5A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5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5C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5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5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5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6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6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62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71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64" w14:textId="77777777" w:rsidR="00164C17" w:rsidRPr="00164C17" w:rsidRDefault="00164C17" w:rsidP="00FA3CD5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 xml:space="preserve">Cash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R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evenue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6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12,600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66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6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16,848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68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69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13,896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6A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6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6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6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6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6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70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7F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72" w14:textId="77777777" w:rsidR="00164C17" w:rsidRPr="00164C17" w:rsidRDefault="00164C17" w:rsidP="00FA3CD5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 xml:space="preserve">Credit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R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evenue: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7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74" w14:textId="77777777" w:rsidR="00164C17" w:rsidRPr="00FA3CD5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7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76" w14:textId="77777777" w:rsidR="00164C17" w:rsidRPr="00FA3CD5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7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78" w14:textId="77777777" w:rsidR="00164C17" w:rsidRPr="00FA3CD5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7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7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7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7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7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7E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8D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8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 Month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8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14</w:t>
            </w:r>
            <w:r w:rsidR="00E41160">
              <w:rPr>
                <w:rFonts w:eastAsia="Times New Roman" w:cs="Arial"/>
                <w:color w:val="000000"/>
                <w:lang w:eastAsia="en-GB"/>
              </w:rPr>
              <w:t>,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022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82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8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9</w:t>
            </w:r>
            <w:r w:rsidR="00E41160">
              <w:rPr>
                <w:rFonts w:eastAsia="Times New Roman" w:cs="Arial"/>
                <w:color w:val="000000"/>
                <w:lang w:eastAsia="en-GB"/>
              </w:rPr>
              <w:t>,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975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84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8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13</w:t>
            </w:r>
            <w:r w:rsidR="00E41160">
              <w:rPr>
                <w:rFonts w:eastAsia="Times New Roman" w:cs="Arial"/>
                <w:color w:val="000000"/>
                <w:lang w:eastAsia="en-GB"/>
              </w:rPr>
              <w:t>,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338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86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8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8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8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8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8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8C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9B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8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 Months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8F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15</w:t>
            </w:r>
            <w:r w:rsidR="00E41160">
              <w:rPr>
                <w:rFonts w:eastAsia="Times New Roman" w:cs="Arial"/>
                <w:color w:val="000000"/>
                <w:lang w:eastAsia="en-GB"/>
              </w:rPr>
              <w:t>,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060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90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9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14</w:t>
            </w:r>
            <w:r w:rsidR="00E41160">
              <w:rPr>
                <w:rFonts w:eastAsia="Times New Roman" w:cs="Arial"/>
                <w:color w:val="000000"/>
                <w:lang w:eastAsia="en-GB"/>
              </w:rPr>
              <w:t>,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760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92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9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10</w:t>
            </w:r>
            <w:r w:rsidR="00E41160">
              <w:rPr>
                <w:rFonts w:eastAsia="Times New Roman" w:cs="Arial"/>
                <w:color w:val="000000"/>
                <w:lang w:eastAsia="en-GB"/>
              </w:rPr>
              <w:t>,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500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94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9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9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9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9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9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9A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A9" w14:textId="77777777" w:rsidTr="00763ACD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9C" w14:textId="77777777" w:rsidR="00164C17" w:rsidRPr="00164C17" w:rsidRDefault="00FA3CD5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Ordinary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S</w:t>
            </w:r>
            <w:r w:rsidR="00164C17" w:rsidRPr="00164C17">
              <w:rPr>
                <w:rFonts w:eastAsia="Times New Roman" w:cs="Arial"/>
                <w:color w:val="000000"/>
                <w:lang w:eastAsia="en-GB"/>
              </w:rPr>
              <w:t>hares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9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20,000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9E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9F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A0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A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A2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A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A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A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A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A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A8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B7" w14:textId="77777777" w:rsidTr="00707781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AA" w14:textId="77777777" w:rsidR="00164C17" w:rsidRPr="00164C17" w:rsidRDefault="00FA3CD5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Share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P</w:t>
            </w:r>
            <w:r w:rsidR="00164C17" w:rsidRPr="00164C17">
              <w:rPr>
                <w:rFonts w:eastAsia="Times New Roman" w:cs="Arial"/>
                <w:color w:val="000000"/>
                <w:lang w:eastAsia="en-GB"/>
              </w:rPr>
              <w:t>remium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A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10,000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AC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A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AE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AF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B0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B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B2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B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B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B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B6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C5" w14:textId="77777777" w:rsidTr="00707781">
        <w:trPr>
          <w:trHeight w:val="330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B8" w14:textId="77777777" w:rsidR="00164C17" w:rsidRPr="00164C17" w:rsidRDefault="00FA3CD5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Bank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L</w:t>
            </w:r>
            <w:r w:rsidR="00164C17" w:rsidRPr="00164C17">
              <w:rPr>
                <w:rFonts w:eastAsia="Times New Roman" w:cs="Arial"/>
                <w:color w:val="000000"/>
                <w:lang w:eastAsia="en-GB"/>
              </w:rPr>
              <w:t>oan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B9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BA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B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60,000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BC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B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BE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B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C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C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C2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C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C4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D3" w14:textId="77777777" w:rsidTr="00707781">
        <w:trPr>
          <w:trHeight w:val="315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C6" w14:textId="77777777" w:rsidR="00164C17" w:rsidRPr="00164C17" w:rsidRDefault="00FA3CD5" w:rsidP="00164C17">
            <w:pPr>
              <w:rPr>
                <w:rFonts w:eastAsia="Times New Roman" w:cs="Arial"/>
                <w:bCs/>
                <w:color w:val="000000"/>
                <w:lang w:eastAsia="en-GB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Total </w:t>
            </w:r>
            <w:r w:rsidR="007D7F2D">
              <w:rPr>
                <w:rFonts w:eastAsia="Times New Roman" w:cs="Arial"/>
                <w:b/>
                <w:bCs/>
                <w:color w:val="000000"/>
                <w:lang w:eastAsia="en-GB"/>
              </w:rPr>
              <w:t>R</w:t>
            </w:r>
            <w:r w:rsidR="00164C17" w:rsidRPr="00164C17">
              <w:rPr>
                <w:rFonts w:eastAsia="Times New Roman" w:cs="Arial"/>
                <w:b/>
                <w:bCs/>
                <w:color w:val="000000"/>
                <w:lang w:eastAsia="en-GB"/>
              </w:rPr>
              <w:t>eceipts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C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71,682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C8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C9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101,583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CA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C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37,734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CC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C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C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C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D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D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D2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E1" w14:textId="77777777" w:rsidTr="00707781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D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D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D6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D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D8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AD9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DA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D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D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D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D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D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E0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EF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E2" w14:textId="77777777" w:rsidR="00164C17" w:rsidRPr="00164C17" w:rsidRDefault="00164C17" w:rsidP="00164C17">
            <w:pPr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b/>
                <w:bCs/>
                <w:color w:val="000000"/>
                <w:u w:val="single"/>
                <w:lang w:eastAsia="en-GB"/>
              </w:rPr>
              <w:t>Payments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E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E4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E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E6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E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E8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E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E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E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E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E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EE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AFD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F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Materials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F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9,200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F2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AF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7,600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AF4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AF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6,400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AF6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F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F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F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AF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AF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AFC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0B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AF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Labour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AFF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9,000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00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B0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11,500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02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B0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9,500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04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0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0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0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0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0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0A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19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0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Overheads: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B0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0E" w14:textId="77777777" w:rsidR="00164C17" w:rsidRPr="00FA3CD5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B0F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10" w14:textId="77777777" w:rsidR="00164C17" w:rsidRPr="00FA3CD5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B1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12" w14:textId="77777777" w:rsidR="00164C17" w:rsidRPr="00FA3CD5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1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1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1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1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1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18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27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1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One-quarter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B1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1,800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14:paraId="1619FB1C" w14:textId="77777777" w:rsidR="00164C17" w:rsidRPr="00FA3CD5" w:rsidRDefault="00164C17" w:rsidP="00164C17">
            <w:pPr>
              <w:rPr>
                <w:rFonts w:ascii="Times New Roman" w:eastAsia="Times New Roman" w:hAnsi="Times New Roman" w:cs="Times New Roman"/>
                <w:b/>
                <w:szCs w:val="2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B1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2,300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14:paraId="1619FB1E" w14:textId="77777777" w:rsidR="00164C17" w:rsidRPr="00FA3CD5" w:rsidRDefault="00164C17" w:rsidP="00164C17">
            <w:pPr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B1F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1,900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20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2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22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2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2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2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26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35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2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Three-quarters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B29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7,200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14:paraId="1619FB2A" w14:textId="77777777" w:rsidR="00164C17" w:rsidRPr="00FA3CD5" w:rsidRDefault="00164C17" w:rsidP="00164C17">
            <w:pPr>
              <w:rPr>
                <w:rFonts w:ascii="Times New Roman" w:eastAsia="Times New Roman" w:hAnsi="Times New Roman" w:cs="Times New Roman"/>
                <w:b/>
                <w:szCs w:val="2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B2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5,400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14:paraId="1619FB2C" w14:textId="77777777" w:rsidR="00164C17" w:rsidRPr="00FA3CD5" w:rsidRDefault="00164C17" w:rsidP="00164C17">
            <w:pPr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B2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6,900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2E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2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3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3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32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3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34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43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36" w14:textId="77777777" w:rsidR="00164C17" w:rsidRPr="00164C17" w:rsidRDefault="00FA3CD5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Labour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B</w:t>
            </w:r>
            <w:r w:rsidR="00164C17" w:rsidRPr="00164C17">
              <w:rPr>
                <w:rFonts w:eastAsia="Times New Roman" w:cs="Arial"/>
                <w:color w:val="000000"/>
                <w:lang w:eastAsia="en-GB"/>
              </w:rPr>
              <w:t>onus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B3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noProof/>
                <w:color w:val="00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19FC3F" wp14:editId="1619FC4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168275</wp:posOffset>
                      </wp:positionV>
                      <wp:extent cx="1805305" cy="80645"/>
                      <wp:effectExtent l="8890" t="13335" r="5080" b="10795"/>
                      <wp:wrapNone/>
                      <wp:docPr id="2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5305" cy="80645"/>
                              </a:xfrm>
                              <a:custGeom>
                                <a:avLst/>
                                <a:gdLst>
                                  <a:gd name="T0" fmla="*/ 0 w 2843"/>
                                  <a:gd name="T1" fmla="*/ 127 h 127"/>
                                  <a:gd name="T2" fmla="*/ 1440 w 2843"/>
                                  <a:gd name="T3" fmla="*/ 0 h 127"/>
                                  <a:gd name="T4" fmla="*/ 2843 w 2843"/>
                                  <a:gd name="T5" fmla="*/ 127 h 1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843" h="127">
                                    <a:moveTo>
                                      <a:pt x="0" y="127"/>
                                    </a:moveTo>
                                    <a:cubicBezTo>
                                      <a:pt x="483" y="63"/>
                                      <a:pt x="966" y="0"/>
                                      <a:pt x="1440" y="0"/>
                                    </a:cubicBezTo>
                                    <a:cubicBezTo>
                                      <a:pt x="1914" y="0"/>
                                      <a:pt x="2609" y="106"/>
                                      <a:pt x="2843" y="12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9D8F8" id="Freeform 2" o:spid="_x0000_s1026" style="position:absolute;margin-left:28.2pt;margin-top:13.25pt;width:142.15pt;height: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" path="m,127c483,63,966,,1440,v474,,1169,106,1403,127e" filled="f">
                      <v:path arrowok="t" o:connecttype="custom" o:connectlocs="0,80645;914400,0;1805305,80645" o:connectangles="0,0,0"/>
                    </v:shape>
                  </w:pict>
                </mc:Fallback>
              </mc:AlternateConten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14:paraId="1619FB38" w14:textId="77777777" w:rsidR="00164C17" w:rsidRPr="00FA3CD5" w:rsidRDefault="00164C17" w:rsidP="00164C17">
            <w:pPr>
              <w:rPr>
                <w:rFonts w:ascii="Times New Roman" w:eastAsia="Times New Roman" w:hAnsi="Times New Roman" w:cs="Times New Roman"/>
                <w:b/>
                <w:szCs w:val="2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619FB39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lang w:eastAsia="en-GB"/>
              </w:rPr>
              <w:t>–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3A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B3B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600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3C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3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3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3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4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4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42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51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44" w14:textId="77777777" w:rsidR="00164C17" w:rsidRPr="00164C17" w:rsidRDefault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 xml:space="preserve">Fixed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C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osts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B4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20,000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46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B4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 xml:space="preserve">25,000 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48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B49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20,000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4A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4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4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4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4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4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50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5F" w14:textId="77777777" w:rsidTr="00707781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52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Equipment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B5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54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B5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56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B57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80,000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58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5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5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5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5C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5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5E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6D" w14:textId="77777777" w:rsidTr="00707781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60" w14:textId="77777777" w:rsidR="00164C17" w:rsidRPr="00164C17" w:rsidRDefault="00FA3CD5" w:rsidP="00164C17">
            <w:pPr>
              <w:ind w:right="-108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Loan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R</w:t>
            </w:r>
            <w:r w:rsidR="00164C17" w:rsidRPr="00164C17">
              <w:rPr>
                <w:rFonts w:eastAsia="Times New Roman" w:cs="Arial"/>
                <w:color w:val="000000"/>
                <w:lang w:eastAsia="en-GB"/>
              </w:rPr>
              <w:t>epayment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6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62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63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64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65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5,250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66" w14:textId="77777777" w:rsidR="00164C17" w:rsidRPr="00FA3CD5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bCs/>
                <w:color w:val="000000"/>
                <w:lang w:eastAsia="en-GB"/>
              </w:rPr>
              <w:t>(2)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6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6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6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6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6B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6C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7B" w14:textId="77777777" w:rsidTr="00707781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6E" w14:textId="77777777" w:rsidR="00164C17" w:rsidRPr="00164C17" w:rsidRDefault="00164C17" w:rsidP="00FA3CD5">
            <w:pPr>
              <w:rPr>
                <w:rFonts w:eastAsia="Times New Roman" w:cs="Arial"/>
                <w:bCs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Total </w:t>
            </w:r>
            <w:r w:rsidR="007D7F2D">
              <w:rPr>
                <w:rFonts w:eastAsia="Times New Roman" w:cs="Arial"/>
                <w:b/>
                <w:bCs/>
                <w:color w:val="000000"/>
                <w:lang w:eastAsia="en-GB"/>
              </w:rPr>
              <w:t>P</w:t>
            </w:r>
            <w:r w:rsidRPr="00164C17">
              <w:rPr>
                <w:rFonts w:eastAsia="Times New Roman" w:cs="Arial"/>
                <w:b/>
                <w:bCs/>
                <w:color w:val="000000"/>
                <w:lang w:eastAsia="en-GB"/>
              </w:rPr>
              <w:t>ayments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6F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48,000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70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7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51,800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72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73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130,550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74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7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7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7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7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79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7A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89" w14:textId="77777777" w:rsidTr="00707781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7C" w14:textId="77777777" w:rsidR="00164C17" w:rsidRPr="00164C17" w:rsidRDefault="00164C17" w:rsidP="00FA3CD5">
            <w:pPr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 xml:space="preserve">Closing </w:t>
            </w:r>
            <w:r w:rsidR="007D7F2D">
              <w:rPr>
                <w:rFonts w:eastAsia="Times New Roman" w:cs="Arial"/>
                <w:color w:val="000000"/>
                <w:lang w:eastAsia="en-GB"/>
              </w:rPr>
              <w:t>B</w:t>
            </w:r>
            <w:r w:rsidRPr="00164C17">
              <w:rPr>
                <w:rFonts w:eastAsia="Times New Roman" w:cs="Arial"/>
                <w:color w:val="000000"/>
                <w:lang w:eastAsia="en-GB"/>
              </w:rPr>
              <w:t>alance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7D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73,682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7E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7F" w14:textId="77777777" w:rsidR="00164C17" w:rsidRPr="00164C17" w:rsidRDefault="00164C17" w:rsidP="00164C17">
            <w:pPr>
              <w:ind w:left="-108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123,465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80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B8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164C17">
              <w:rPr>
                <w:rFonts w:eastAsia="Times New Roman" w:cs="Arial"/>
                <w:color w:val="000000"/>
                <w:lang w:eastAsia="en-GB"/>
              </w:rPr>
              <w:t>30,649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82" w14:textId="77777777" w:rsidR="00164C17" w:rsidRPr="00164C17" w:rsidRDefault="00164C17" w:rsidP="00164C17">
            <w:pPr>
              <w:jc w:val="center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83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84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8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8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8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88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164C17" w14:paraId="1619FB94" w14:textId="77777777" w:rsidTr="007D7F2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8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11" w:type="pct"/>
            <w:gridSpan w:val="2"/>
            <w:shd w:val="clear" w:color="auto" w:fill="auto"/>
            <w:noWrap/>
            <w:vAlign w:val="bottom"/>
            <w:hideMark/>
          </w:tcPr>
          <w:p w14:paraId="1619FB8B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812" w:type="pct"/>
            <w:gridSpan w:val="2"/>
            <w:shd w:val="clear" w:color="auto" w:fill="auto"/>
            <w:noWrap/>
            <w:vAlign w:val="bottom"/>
            <w:hideMark/>
          </w:tcPr>
          <w:p w14:paraId="1619FB8C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811" w:type="pct"/>
            <w:gridSpan w:val="2"/>
            <w:shd w:val="clear" w:color="auto" w:fill="auto"/>
            <w:noWrap/>
            <w:vAlign w:val="bottom"/>
            <w:hideMark/>
          </w:tcPr>
          <w:p w14:paraId="1619FB8D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8E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8F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90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91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92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93" w14:textId="77777777" w:rsidR="00164C17" w:rsidRPr="00164C17" w:rsidRDefault="00164C17" w:rsidP="00164C17">
            <w:pPr>
              <w:jc w:val="right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</w:tr>
      <w:tr w:rsidR="007D7F2D" w:rsidRPr="00164C17" w14:paraId="1619FBA2" w14:textId="77777777" w:rsidTr="00763ACD">
        <w:trPr>
          <w:trHeight w:val="317"/>
        </w:trPr>
        <w:tc>
          <w:tcPr>
            <w:tcW w:w="1028" w:type="pct"/>
            <w:shd w:val="clear" w:color="auto" w:fill="auto"/>
            <w:noWrap/>
            <w:vAlign w:val="bottom"/>
            <w:hideMark/>
          </w:tcPr>
          <w:p w14:paraId="1619FB95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14:paraId="1619FB96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97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619FB98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14:paraId="1619FB99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1619FB9A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9B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9C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9D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9E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9F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A0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14:paraId="1619FBA1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7D7F2D" w:rsidRPr="00FA3CD5" w14:paraId="1619FBAA" w14:textId="77777777" w:rsidTr="00763ACD">
        <w:trPr>
          <w:trHeight w:val="317"/>
        </w:trPr>
        <w:tc>
          <w:tcPr>
            <w:tcW w:w="3167" w:type="pct"/>
            <w:gridSpan w:val="6"/>
            <w:shd w:val="clear" w:color="auto" w:fill="auto"/>
            <w:noWrap/>
            <w:vAlign w:val="bottom"/>
            <w:hideMark/>
          </w:tcPr>
          <w:p w14:paraId="1619FBA3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619FBA4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A5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A6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619FBA7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14:paraId="1619FBA8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09" w:type="pct"/>
            <w:gridSpan w:val="2"/>
            <w:shd w:val="clear" w:color="auto" w:fill="auto"/>
            <w:noWrap/>
            <w:vAlign w:val="bottom"/>
            <w:hideMark/>
          </w:tcPr>
          <w:p w14:paraId="1619FBA9" w14:textId="77777777" w:rsidR="00164C17" w:rsidRPr="00FA3CD5" w:rsidRDefault="00FA3CD5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A3CD5">
              <w:rPr>
                <w:rFonts w:eastAsia="Times New Roman" w:cs="Arial"/>
                <w:b/>
                <w:color w:val="000000"/>
                <w:lang w:eastAsia="en-GB"/>
              </w:rPr>
              <w:t>32</w:t>
            </w:r>
          </w:p>
        </w:tc>
      </w:tr>
      <w:tr w:rsidR="007D7F2D" w:rsidRPr="00164C17" w14:paraId="1619FBB3" w14:textId="77777777" w:rsidTr="00763ACD">
        <w:trPr>
          <w:trHeight w:val="317"/>
        </w:trPr>
        <w:tc>
          <w:tcPr>
            <w:tcW w:w="3167" w:type="pct"/>
            <w:gridSpan w:val="6"/>
            <w:shd w:val="clear" w:color="auto" w:fill="auto"/>
            <w:noWrap/>
            <w:vAlign w:val="bottom"/>
          </w:tcPr>
          <w:p w14:paraId="1619FBAB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294" w:type="pct"/>
            <w:shd w:val="clear" w:color="auto" w:fill="auto"/>
            <w:noWrap/>
            <w:vAlign w:val="bottom"/>
          </w:tcPr>
          <w:p w14:paraId="1619FBAC" w14:textId="77777777" w:rsidR="00164C17" w:rsidRPr="00164C17" w:rsidRDefault="00164C17" w:rsidP="00164C17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</w:tcPr>
          <w:p w14:paraId="1619FBAD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14:paraId="1619FBAE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</w:tcPr>
          <w:p w14:paraId="1619FBAF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14:paraId="1619FBB0" w14:textId="77777777" w:rsidR="00164C17" w:rsidRPr="00164C17" w:rsidRDefault="00164C17" w:rsidP="00164C1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</w:tcPr>
          <w:p w14:paraId="1619FBB1" w14:textId="77777777" w:rsidR="00164C17" w:rsidRPr="00164C17" w:rsidRDefault="00164C17" w:rsidP="00164C17">
            <w:pPr>
              <w:ind w:left="-108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</w:tcPr>
          <w:p w14:paraId="1619FBB2" w14:textId="77777777" w:rsidR="00164C17" w:rsidRPr="00164C17" w:rsidRDefault="00164C17" w:rsidP="00164C1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</w:tbl>
    <w:p w14:paraId="1619FBB4" w14:textId="77777777" w:rsidR="00164C17" w:rsidRPr="00164C17" w:rsidRDefault="00164C17" w:rsidP="00164C17">
      <w:pPr>
        <w:rPr>
          <w:rFonts w:eastAsia="Times New Roman" w:cs="Arial"/>
          <w:szCs w:val="20"/>
          <w:lang w:eastAsia="en-GB"/>
        </w:rPr>
      </w:pPr>
      <w:r w:rsidRPr="00164C17">
        <w:rPr>
          <w:rFonts w:eastAsia="Times New Roman" w:cs="Arial"/>
          <w:szCs w:val="20"/>
          <w:lang w:eastAsia="en-GB"/>
        </w:rPr>
        <w:br w:type="page"/>
      </w:r>
    </w:p>
    <w:p w14:paraId="1619FBB5" w14:textId="77777777" w:rsidR="00BC34A8" w:rsidRDefault="00BC34A8" w:rsidP="00E36A10">
      <w:pPr>
        <w:tabs>
          <w:tab w:val="right" w:pos="8931"/>
        </w:tabs>
      </w:pPr>
    </w:p>
    <w:p w14:paraId="1619FBB6" w14:textId="77777777" w:rsidR="00164C17" w:rsidRPr="00164C17" w:rsidRDefault="00757AC0" w:rsidP="00757AC0">
      <w:pPr>
        <w:ind w:left="-426"/>
        <w:rPr>
          <w:rFonts w:eastAsia="Times New Roman" w:cs="Arial"/>
          <w:szCs w:val="20"/>
          <w:lang w:eastAsia="en-GB"/>
        </w:rPr>
      </w:pPr>
      <w:r>
        <w:rPr>
          <w:rFonts w:eastAsia="Times New Roman" w:cs="Arial"/>
          <w:b/>
          <w:szCs w:val="20"/>
          <w:lang w:eastAsia="en-GB"/>
        </w:rPr>
        <w:t>Part</w:t>
      </w:r>
      <w:r w:rsidR="00164C17" w:rsidRPr="00164C17">
        <w:rPr>
          <w:rFonts w:eastAsia="Times New Roman" w:cs="Arial"/>
          <w:b/>
          <w:szCs w:val="20"/>
          <w:lang w:eastAsia="en-GB"/>
        </w:rPr>
        <w:t xml:space="preserve"> B</w:t>
      </w:r>
    </w:p>
    <w:p w14:paraId="1619FBB7" w14:textId="77777777" w:rsidR="00164C17" w:rsidRPr="00164C17" w:rsidRDefault="00164C17" w:rsidP="00E5082D">
      <w:pPr>
        <w:rPr>
          <w:rFonts w:eastAsia="Times New Roman" w:cs="Arial"/>
          <w:lang w:eastAsia="en-GB"/>
        </w:rPr>
      </w:pPr>
    </w:p>
    <w:tbl>
      <w:tblPr>
        <w:tblW w:w="536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698"/>
        <w:gridCol w:w="787"/>
        <w:gridCol w:w="851"/>
        <w:gridCol w:w="566"/>
        <w:gridCol w:w="707"/>
        <w:gridCol w:w="851"/>
        <w:gridCol w:w="851"/>
        <w:gridCol w:w="566"/>
        <w:gridCol w:w="709"/>
        <w:gridCol w:w="709"/>
        <w:gridCol w:w="851"/>
        <w:gridCol w:w="563"/>
      </w:tblGrid>
      <w:tr w:rsidR="00763ACD" w:rsidRPr="00763ACD" w14:paraId="1619FBBC" w14:textId="77777777" w:rsidTr="00763ACD">
        <w:trPr>
          <w:gridAfter w:val="1"/>
          <w:wAfter w:w="291" w:type="pct"/>
        </w:trPr>
        <w:tc>
          <w:tcPr>
            <w:tcW w:w="495" w:type="pct"/>
          </w:tcPr>
          <w:p w14:paraId="1619FBB8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</w:p>
        </w:tc>
        <w:tc>
          <w:tcPr>
            <w:tcW w:w="1501" w:type="pct"/>
            <w:gridSpan w:val="4"/>
          </w:tcPr>
          <w:p w14:paraId="1619FBB9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RECEIPTS</w:t>
            </w:r>
          </w:p>
        </w:tc>
        <w:tc>
          <w:tcPr>
            <w:tcW w:w="1539" w:type="pct"/>
            <w:gridSpan w:val="4"/>
          </w:tcPr>
          <w:p w14:paraId="1619FBBA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ISSUES</w:t>
            </w:r>
          </w:p>
        </w:tc>
        <w:tc>
          <w:tcPr>
            <w:tcW w:w="1174" w:type="pct"/>
            <w:gridSpan w:val="3"/>
          </w:tcPr>
          <w:p w14:paraId="1619FBBB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b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BALANCE</w:t>
            </w:r>
          </w:p>
        </w:tc>
      </w:tr>
      <w:tr w:rsidR="00763ACD" w:rsidRPr="00763ACD" w14:paraId="1619FBCA" w14:textId="77777777" w:rsidTr="00763ACD">
        <w:tc>
          <w:tcPr>
            <w:tcW w:w="495" w:type="pct"/>
          </w:tcPr>
          <w:p w14:paraId="1619FBBD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Date</w:t>
            </w:r>
          </w:p>
        </w:tc>
        <w:tc>
          <w:tcPr>
            <w:tcW w:w="361" w:type="pct"/>
          </w:tcPr>
          <w:p w14:paraId="1619FBBE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Qty</w:t>
            </w:r>
          </w:p>
        </w:tc>
        <w:tc>
          <w:tcPr>
            <w:tcW w:w="407" w:type="pct"/>
          </w:tcPr>
          <w:p w14:paraId="1619FBBF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Cost Per Unit</w:t>
            </w:r>
          </w:p>
        </w:tc>
        <w:tc>
          <w:tcPr>
            <w:tcW w:w="440" w:type="pct"/>
          </w:tcPr>
          <w:p w14:paraId="1619FBC0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Total</w:t>
            </w:r>
          </w:p>
        </w:tc>
        <w:tc>
          <w:tcPr>
            <w:tcW w:w="293" w:type="pct"/>
          </w:tcPr>
          <w:p w14:paraId="1619FBC1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6" w:type="pct"/>
          </w:tcPr>
          <w:p w14:paraId="1619FBC2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Qty</w:t>
            </w:r>
          </w:p>
        </w:tc>
        <w:tc>
          <w:tcPr>
            <w:tcW w:w="440" w:type="pct"/>
          </w:tcPr>
          <w:p w14:paraId="1619FBC3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Cost Per Unit</w:t>
            </w:r>
          </w:p>
        </w:tc>
        <w:tc>
          <w:tcPr>
            <w:tcW w:w="440" w:type="pct"/>
          </w:tcPr>
          <w:p w14:paraId="1619FBC4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Total</w:t>
            </w:r>
          </w:p>
        </w:tc>
        <w:tc>
          <w:tcPr>
            <w:tcW w:w="293" w:type="pct"/>
          </w:tcPr>
          <w:p w14:paraId="1619FBC5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7" w:type="pct"/>
          </w:tcPr>
          <w:p w14:paraId="1619FBC6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b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Qty</w:t>
            </w:r>
          </w:p>
        </w:tc>
        <w:tc>
          <w:tcPr>
            <w:tcW w:w="367" w:type="pct"/>
          </w:tcPr>
          <w:p w14:paraId="1619FBC7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Cost Per Unit</w:t>
            </w:r>
          </w:p>
        </w:tc>
        <w:tc>
          <w:tcPr>
            <w:tcW w:w="440" w:type="pct"/>
          </w:tcPr>
          <w:p w14:paraId="1619FBC8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Total</w:t>
            </w:r>
          </w:p>
        </w:tc>
        <w:tc>
          <w:tcPr>
            <w:tcW w:w="291" w:type="pct"/>
          </w:tcPr>
          <w:p w14:paraId="1619FBC9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</w:tr>
      <w:tr w:rsidR="00763ACD" w:rsidRPr="00763ACD" w14:paraId="1619FBD8" w14:textId="77777777" w:rsidTr="00763ACD">
        <w:tc>
          <w:tcPr>
            <w:tcW w:w="495" w:type="pct"/>
          </w:tcPr>
          <w:p w14:paraId="1619FBCB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May 1</w:t>
            </w:r>
          </w:p>
        </w:tc>
        <w:tc>
          <w:tcPr>
            <w:tcW w:w="361" w:type="pct"/>
          </w:tcPr>
          <w:p w14:paraId="1619FBCC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07" w:type="pct"/>
          </w:tcPr>
          <w:p w14:paraId="1619FBCD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BCE" w14:textId="77777777" w:rsidR="00763ACD" w:rsidRPr="00763ACD" w:rsidRDefault="00763ACD" w:rsidP="00E5082D">
            <w:pPr>
              <w:spacing w:before="40" w:after="40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BCF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6" w:type="pct"/>
          </w:tcPr>
          <w:p w14:paraId="1619FBD0" w14:textId="77777777" w:rsidR="00763ACD" w:rsidRPr="00763ACD" w:rsidRDefault="00763ACD" w:rsidP="00E5082D">
            <w:pPr>
              <w:spacing w:before="40" w:after="40"/>
              <w:ind w:left="-39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BD1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BD2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BD3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7" w:type="pct"/>
          </w:tcPr>
          <w:p w14:paraId="1619FBD4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500</w:t>
            </w:r>
          </w:p>
        </w:tc>
        <w:tc>
          <w:tcPr>
            <w:tcW w:w="367" w:type="pct"/>
          </w:tcPr>
          <w:p w14:paraId="1619FBD5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£4·00</w:t>
            </w:r>
          </w:p>
        </w:tc>
        <w:tc>
          <w:tcPr>
            <w:tcW w:w="440" w:type="pct"/>
          </w:tcPr>
          <w:p w14:paraId="1619FBD6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£2,000</w:t>
            </w:r>
          </w:p>
        </w:tc>
        <w:tc>
          <w:tcPr>
            <w:tcW w:w="291" w:type="pct"/>
          </w:tcPr>
          <w:p w14:paraId="1619FBD7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(1)</w:t>
            </w:r>
          </w:p>
        </w:tc>
      </w:tr>
      <w:tr w:rsidR="00763ACD" w:rsidRPr="00763ACD" w14:paraId="1619FBE6" w14:textId="77777777" w:rsidTr="00763ACD">
        <w:tc>
          <w:tcPr>
            <w:tcW w:w="495" w:type="pct"/>
          </w:tcPr>
          <w:p w14:paraId="1619FBD9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May 3</w:t>
            </w:r>
          </w:p>
        </w:tc>
        <w:tc>
          <w:tcPr>
            <w:tcW w:w="361" w:type="pct"/>
          </w:tcPr>
          <w:p w14:paraId="1619FBDA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500</w:t>
            </w:r>
          </w:p>
        </w:tc>
        <w:tc>
          <w:tcPr>
            <w:tcW w:w="407" w:type="pct"/>
          </w:tcPr>
          <w:p w14:paraId="1619FBDB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£4·20</w:t>
            </w:r>
          </w:p>
        </w:tc>
        <w:tc>
          <w:tcPr>
            <w:tcW w:w="440" w:type="pct"/>
          </w:tcPr>
          <w:p w14:paraId="1619FBDC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£2,100</w:t>
            </w:r>
          </w:p>
        </w:tc>
        <w:tc>
          <w:tcPr>
            <w:tcW w:w="293" w:type="pct"/>
          </w:tcPr>
          <w:p w14:paraId="1619FBDD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366" w:type="pct"/>
          </w:tcPr>
          <w:p w14:paraId="1619FBDE" w14:textId="77777777" w:rsidR="00763ACD" w:rsidRPr="00763ACD" w:rsidRDefault="00763ACD" w:rsidP="00E5082D">
            <w:pPr>
              <w:spacing w:before="40" w:after="40"/>
              <w:ind w:left="-39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BDF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BE0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BE1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7" w:type="pct"/>
          </w:tcPr>
          <w:p w14:paraId="1619FBE2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1,000</w:t>
            </w:r>
          </w:p>
        </w:tc>
        <w:tc>
          <w:tcPr>
            <w:tcW w:w="367" w:type="pct"/>
          </w:tcPr>
          <w:p w14:paraId="1619FBE3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£4·10</w:t>
            </w:r>
          </w:p>
        </w:tc>
        <w:tc>
          <w:tcPr>
            <w:tcW w:w="440" w:type="pct"/>
          </w:tcPr>
          <w:p w14:paraId="1619FBE4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£4,100</w:t>
            </w:r>
          </w:p>
        </w:tc>
        <w:tc>
          <w:tcPr>
            <w:tcW w:w="291" w:type="pct"/>
          </w:tcPr>
          <w:p w14:paraId="1619FBE5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</w:tr>
      <w:tr w:rsidR="00763ACD" w:rsidRPr="00763ACD" w14:paraId="1619FBF4" w14:textId="77777777" w:rsidTr="00763ACD">
        <w:tc>
          <w:tcPr>
            <w:tcW w:w="495" w:type="pct"/>
          </w:tcPr>
          <w:p w14:paraId="1619FBE7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May 8</w:t>
            </w:r>
          </w:p>
        </w:tc>
        <w:tc>
          <w:tcPr>
            <w:tcW w:w="361" w:type="pct"/>
          </w:tcPr>
          <w:p w14:paraId="1619FBE8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07" w:type="pct"/>
          </w:tcPr>
          <w:p w14:paraId="1619FBE9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BEA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BEB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6" w:type="pct"/>
          </w:tcPr>
          <w:p w14:paraId="1619FBEC" w14:textId="77777777" w:rsidR="00763ACD" w:rsidRPr="00763ACD" w:rsidRDefault="00763ACD" w:rsidP="00E5082D">
            <w:pPr>
              <w:spacing w:before="40" w:after="40"/>
              <w:ind w:left="-39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600</w:t>
            </w:r>
          </w:p>
        </w:tc>
        <w:tc>
          <w:tcPr>
            <w:tcW w:w="440" w:type="pct"/>
          </w:tcPr>
          <w:p w14:paraId="1619FBED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£4·10</w:t>
            </w:r>
          </w:p>
        </w:tc>
        <w:tc>
          <w:tcPr>
            <w:tcW w:w="440" w:type="pct"/>
          </w:tcPr>
          <w:p w14:paraId="1619FBEE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£2,460</w:t>
            </w:r>
          </w:p>
        </w:tc>
        <w:tc>
          <w:tcPr>
            <w:tcW w:w="293" w:type="pct"/>
          </w:tcPr>
          <w:p w14:paraId="1619FBEF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367" w:type="pct"/>
          </w:tcPr>
          <w:p w14:paraId="1619FBF0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400</w:t>
            </w:r>
          </w:p>
        </w:tc>
        <w:tc>
          <w:tcPr>
            <w:tcW w:w="367" w:type="pct"/>
          </w:tcPr>
          <w:p w14:paraId="1619FBF1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£4·10</w:t>
            </w:r>
          </w:p>
        </w:tc>
        <w:tc>
          <w:tcPr>
            <w:tcW w:w="440" w:type="pct"/>
          </w:tcPr>
          <w:p w14:paraId="1619FBF2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£1,640</w:t>
            </w:r>
          </w:p>
        </w:tc>
        <w:tc>
          <w:tcPr>
            <w:tcW w:w="291" w:type="pct"/>
          </w:tcPr>
          <w:p w14:paraId="1619FBF3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</w:tr>
      <w:tr w:rsidR="00763ACD" w:rsidRPr="00763ACD" w14:paraId="1619FC02" w14:textId="77777777" w:rsidTr="00763ACD">
        <w:tc>
          <w:tcPr>
            <w:tcW w:w="495" w:type="pct"/>
          </w:tcPr>
          <w:p w14:paraId="1619FBF5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May 12</w:t>
            </w:r>
          </w:p>
        </w:tc>
        <w:tc>
          <w:tcPr>
            <w:tcW w:w="361" w:type="pct"/>
          </w:tcPr>
          <w:p w14:paraId="1619FBF6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400</w:t>
            </w:r>
          </w:p>
        </w:tc>
        <w:tc>
          <w:tcPr>
            <w:tcW w:w="407" w:type="pct"/>
          </w:tcPr>
          <w:p w14:paraId="1619FBF7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£4·40</w:t>
            </w:r>
          </w:p>
        </w:tc>
        <w:tc>
          <w:tcPr>
            <w:tcW w:w="440" w:type="pct"/>
          </w:tcPr>
          <w:p w14:paraId="1619FBF8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£1,760</w:t>
            </w:r>
          </w:p>
        </w:tc>
        <w:tc>
          <w:tcPr>
            <w:tcW w:w="293" w:type="pct"/>
          </w:tcPr>
          <w:p w14:paraId="1619FBF9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366" w:type="pct"/>
          </w:tcPr>
          <w:p w14:paraId="1619FBFA" w14:textId="77777777" w:rsidR="00763ACD" w:rsidRPr="00763ACD" w:rsidRDefault="00763ACD" w:rsidP="00E5082D">
            <w:pPr>
              <w:spacing w:before="40" w:after="40"/>
              <w:ind w:left="-39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BFB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BFC" w14:textId="77777777" w:rsidR="00763ACD" w:rsidRPr="00763ACD" w:rsidRDefault="00763ACD" w:rsidP="00E5082D">
            <w:pPr>
              <w:spacing w:before="40" w:after="40"/>
              <w:ind w:left="-108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BFD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7" w:type="pct"/>
          </w:tcPr>
          <w:p w14:paraId="1619FBFE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 xml:space="preserve">800 </w:t>
            </w:r>
          </w:p>
        </w:tc>
        <w:tc>
          <w:tcPr>
            <w:tcW w:w="367" w:type="pct"/>
          </w:tcPr>
          <w:p w14:paraId="1619FBFF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£4·25</w:t>
            </w:r>
          </w:p>
        </w:tc>
        <w:tc>
          <w:tcPr>
            <w:tcW w:w="440" w:type="pct"/>
          </w:tcPr>
          <w:p w14:paraId="1619FC00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£3,400</w:t>
            </w:r>
          </w:p>
        </w:tc>
        <w:tc>
          <w:tcPr>
            <w:tcW w:w="291" w:type="pct"/>
          </w:tcPr>
          <w:p w14:paraId="1619FC01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</w:tr>
      <w:tr w:rsidR="00763ACD" w:rsidRPr="00763ACD" w14:paraId="1619FC10" w14:textId="77777777" w:rsidTr="00763ACD">
        <w:tc>
          <w:tcPr>
            <w:tcW w:w="495" w:type="pct"/>
          </w:tcPr>
          <w:p w14:paraId="1619FC03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May 15</w:t>
            </w:r>
          </w:p>
        </w:tc>
        <w:tc>
          <w:tcPr>
            <w:tcW w:w="361" w:type="pct"/>
          </w:tcPr>
          <w:p w14:paraId="1619FC04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07" w:type="pct"/>
          </w:tcPr>
          <w:p w14:paraId="1619FC05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C06" w14:textId="77777777" w:rsidR="00763ACD" w:rsidRPr="00763ACD" w:rsidRDefault="00763ACD" w:rsidP="00E5082D">
            <w:pPr>
              <w:spacing w:before="40" w:after="40"/>
              <w:ind w:left="-108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C07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6" w:type="pct"/>
          </w:tcPr>
          <w:p w14:paraId="1619FC08" w14:textId="77777777" w:rsidR="00763ACD" w:rsidRPr="00763ACD" w:rsidRDefault="00763ACD" w:rsidP="00E5082D">
            <w:pPr>
              <w:spacing w:before="40" w:after="40"/>
              <w:ind w:left="-39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200</w:t>
            </w:r>
          </w:p>
        </w:tc>
        <w:tc>
          <w:tcPr>
            <w:tcW w:w="440" w:type="pct"/>
          </w:tcPr>
          <w:p w14:paraId="1619FC09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£4·40</w:t>
            </w:r>
          </w:p>
        </w:tc>
        <w:tc>
          <w:tcPr>
            <w:tcW w:w="440" w:type="pct"/>
          </w:tcPr>
          <w:p w14:paraId="1619FC0A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£880</w:t>
            </w:r>
          </w:p>
        </w:tc>
        <w:tc>
          <w:tcPr>
            <w:tcW w:w="293" w:type="pct"/>
          </w:tcPr>
          <w:p w14:paraId="1619FC0B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367" w:type="pct"/>
          </w:tcPr>
          <w:p w14:paraId="1619FC0C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600</w:t>
            </w:r>
          </w:p>
        </w:tc>
        <w:tc>
          <w:tcPr>
            <w:tcW w:w="367" w:type="pct"/>
          </w:tcPr>
          <w:p w14:paraId="1619FC0D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£4·20</w:t>
            </w:r>
          </w:p>
        </w:tc>
        <w:tc>
          <w:tcPr>
            <w:tcW w:w="440" w:type="pct"/>
          </w:tcPr>
          <w:p w14:paraId="1619FC0E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£2,520</w:t>
            </w:r>
          </w:p>
        </w:tc>
        <w:tc>
          <w:tcPr>
            <w:tcW w:w="291" w:type="pct"/>
          </w:tcPr>
          <w:p w14:paraId="1619FC0F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</w:tr>
      <w:tr w:rsidR="00763ACD" w:rsidRPr="00763ACD" w14:paraId="1619FC1E" w14:textId="77777777" w:rsidTr="00763ACD">
        <w:tc>
          <w:tcPr>
            <w:tcW w:w="495" w:type="pct"/>
          </w:tcPr>
          <w:p w14:paraId="1619FC11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May 18</w:t>
            </w:r>
          </w:p>
        </w:tc>
        <w:tc>
          <w:tcPr>
            <w:tcW w:w="361" w:type="pct"/>
          </w:tcPr>
          <w:p w14:paraId="1619FC12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07" w:type="pct"/>
          </w:tcPr>
          <w:p w14:paraId="1619FC13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C14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C15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6" w:type="pct"/>
          </w:tcPr>
          <w:p w14:paraId="1619FC16" w14:textId="77777777" w:rsidR="00763ACD" w:rsidRPr="00763ACD" w:rsidRDefault="00763ACD" w:rsidP="00E5082D">
            <w:pPr>
              <w:spacing w:before="40" w:after="40"/>
              <w:ind w:left="-39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400</w:t>
            </w:r>
          </w:p>
        </w:tc>
        <w:tc>
          <w:tcPr>
            <w:tcW w:w="440" w:type="pct"/>
          </w:tcPr>
          <w:p w14:paraId="1619FC17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£4·20</w:t>
            </w:r>
          </w:p>
        </w:tc>
        <w:tc>
          <w:tcPr>
            <w:tcW w:w="440" w:type="pct"/>
          </w:tcPr>
          <w:p w14:paraId="1619FC18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£1,680</w:t>
            </w:r>
          </w:p>
        </w:tc>
        <w:tc>
          <w:tcPr>
            <w:tcW w:w="293" w:type="pct"/>
          </w:tcPr>
          <w:p w14:paraId="1619FC19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367" w:type="pct"/>
          </w:tcPr>
          <w:p w14:paraId="1619FC1A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200</w:t>
            </w:r>
          </w:p>
        </w:tc>
        <w:tc>
          <w:tcPr>
            <w:tcW w:w="367" w:type="pct"/>
          </w:tcPr>
          <w:p w14:paraId="1619FC1B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£4·20</w:t>
            </w:r>
          </w:p>
        </w:tc>
        <w:tc>
          <w:tcPr>
            <w:tcW w:w="440" w:type="pct"/>
          </w:tcPr>
          <w:p w14:paraId="1619FC1C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£840</w:t>
            </w:r>
          </w:p>
        </w:tc>
        <w:tc>
          <w:tcPr>
            <w:tcW w:w="291" w:type="pct"/>
          </w:tcPr>
          <w:p w14:paraId="1619FC1D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</w:tr>
      <w:tr w:rsidR="00763ACD" w:rsidRPr="00763ACD" w14:paraId="1619FC2C" w14:textId="77777777" w:rsidTr="00763ACD">
        <w:tc>
          <w:tcPr>
            <w:tcW w:w="495" w:type="pct"/>
          </w:tcPr>
          <w:p w14:paraId="1619FC1F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May 20</w:t>
            </w:r>
          </w:p>
        </w:tc>
        <w:tc>
          <w:tcPr>
            <w:tcW w:w="361" w:type="pct"/>
          </w:tcPr>
          <w:p w14:paraId="1619FC20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1,000</w:t>
            </w:r>
          </w:p>
        </w:tc>
        <w:tc>
          <w:tcPr>
            <w:tcW w:w="407" w:type="pct"/>
          </w:tcPr>
          <w:p w14:paraId="1619FC21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£4·14</w:t>
            </w:r>
          </w:p>
        </w:tc>
        <w:tc>
          <w:tcPr>
            <w:tcW w:w="440" w:type="pct"/>
          </w:tcPr>
          <w:p w14:paraId="1619FC22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£4,140</w:t>
            </w:r>
          </w:p>
        </w:tc>
        <w:tc>
          <w:tcPr>
            <w:tcW w:w="293" w:type="pct"/>
          </w:tcPr>
          <w:p w14:paraId="1619FC23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366" w:type="pct"/>
          </w:tcPr>
          <w:p w14:paraId="1619FC24" w14:textId="77777777" w:rsidR="00763ACD" w:rsidRPr="00763ACD" w:rsidRDefault="00763ACD" w:rsidP="00E5082D">
            <w:pPr>
              <w:spacing w:before="40" w:after="40"/>
              <w:ind w:left="-39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C25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C26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C27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7" w:type="pct"/>
          </w:tcPr>
          <w:p w14:paraId="1619FC28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1,200</w:t>
            </w:r>
          </w:p>
        </w:tc>
        <w:tc>
          <w:tcPr>
            <w:tcW w:w="367" w:type="pct"/>
          </w:tcPr>
          <w:p w14:paraId="1619FC29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£4·15</w:t>
            </w:r>
          </w:p>
        </w:tc>
        <w:tc>
          <w:tcPr>
            <w:tcW w:w="440" w:type="pct"/>
          </w:tcPr>
          <w:p w14:paraId="1619FC2A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lang w:eastAsia="en-GB"/>
              </w:rPr>
              <w:t>£4,980</w:t>
            </w:r>
          </w:p>
        </w:tc>
        <w:tc>
          <w:tcPr>
            <w:tcW w:w="291" w:type="pct"/>
          </w:tcPr>
          <w:p w14:paraId="1619FC2B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  <w:r w:rsidRPr="00763ACD">
              <w:rPr>
                <w:rFonts w:eastAsia="Times New Roman" w:cs="Arial"/>
                <w:b/>
                <w:lang w:eastAsia="en-GB"/>
              </w:rPr>
              <w:t>(1)</w:t>
            </w:r>
          </w:p>
        </w:tc>
      </w:tr>
      <w:tr w:rsidR="00763ACD" w:rsidRPr="00763ACD" w14:paraId="1619FC3A" w14:textId="77777777" w:rsidTr="00763ACD">
        <w:tc>
          <w:tcPr>
            <w:tcW w:w="495" w:type="pct"/>
          </w:tcPr>
          <w:p w14:paraId="1619FC2D" w14:textId="77777777" w:rsidR="00763ACD" w:rsidRPr="00763ACD" w:rsidRDefault="00763ACD" w:rsidP="00E5082D">
            <w:pPr>
              <w:spacing w:before="40" w:after="40"/>
              <w:rPr>
                <w:rFonts w:eastAsia="Times New Roman" w:cs="Arial"/>
                <w:lang w:eastAsia="en-GB"/>
              </w:rPr>
            </w:pPr>
          </w:p>
        </w:tc>
        <w:tc>
          <w:tcPr>
            <w:tcW w:w="361" w:type="pct"/>
          </w:tcPr>
          <w:p w14:paraId="1619FC2E" w14:textId="77777777" w:rsidR="00763ACD" w:rsidRPr="00763ACD" w:rsidRDefault="00763ACD" w:rsidP="00E5082D">
            <w:pPr>
              <w:spacing w:before="40" w:after="40"/>
              <w:ind w:left="-108"/>
              <w:rPr>
                <w:rFonts w:eastAsia="Times New Roman" w:cs="Arial"/>
                <w:lang w:eastAsia="en-GB"/>
              </w:rPr>
            </w:pPr>
          </w:p>
        </w:tc>
        <w:tc>
          <w:tcPr>
            <w:tcW w:w="407" w:type="pct"/>
          </w:tcPr>
          <w:p w14:paraId="1619FC2F" w14:textId="77777777" w:rsidR="00763ACD" w:rsidRPr="00763ACD" w:rsidRDefault="00763ACD" w:rsidP="00E5082D">
            <w:pPr>
              <w:spacing w:before="40" w:after="40"/>
              <w:ind w:left="-108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C30" w14:textId="77777777" w:rsidR="00763ACD" w:rsidRPr="00763ACD" w:rsidRDefault="00763ACD" w:rsidP="00E5082D">
            <w:pPr>
              <w:spacing w:before="40" w:after="40"/>
              <w:ind w:left="-108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C31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6" w:type="pct"/>
          </w:tcPr>
          <w:p w14:paraId="1619FC32" w14:textId="77777777" w:rsidR="00763ACD" w:rsidRPr="00763ACD" w:rsidRDefault="00763ACD" w:rsidP="00E5082D">
            <w:pPr>
              <w:spacing w:before="40" w:after="40"/>
              <w:ind w:left="-39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C33" w14:textId="77777777" w:rsidR="00763ACD" w:rsidRPr="00763ACD" w:rsidRDefault="00763ACD" w:rsidP="00E5082D">
            <w:pPr>
              <w:spacing w:before="40" w:after="40"/>
              <w:ind w:left="-108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C34" w14:textId="77777777" w:rsidR="00763ACD" w:rsidRPr="00763ACD" w:rsidRDefault="00763ACD" w:rsidP="00E5082D">
            <w:pPr>
              <w:spacing w:before="40" w:after="40"/>
              <w:ind w:left="-108"/>
              <w:rPr>
                <w:rFonts w:eastAsia="Times New Roman" w:cs="Arial"/>
                <w:lang w:eastAsia="en-GB"/>
              </w:rPr>
            </w:pPr>
          </w:p>
        </w:tc>
        <w:tc>
          <w:tcPr>
            <w:tcW w:w="293" w:type="pct"/>
          </w:tcPr>
          <w:p w14:paraId="1619FC35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367" w:type="pct"/>
          </w:tcPr>
          <w:p w14:paraId="1619FC36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367" w:type="pct"/>
          </w:tcPr>
          <w:p w14:paraId="1619FC37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440" w:type="pct"/>
          </w:tcPr>
          <w:p w14:paraId="1619FC38" w14:textId="77777777" w:rsidR="00763ACD" w:rsidRPr="00763ACD" w:rsidRDefault="00763ACD" w:rsidP="00E5082D">
            <w:pPr>
              <w:spacing w:before="40" w:after="40"/>
              <w:ind w:left="-108"/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291" w:type="pct"/>
          </w:tcPr>
          <w:p w14:paraId="1619FC39" w14:textId="77777777" w:rsidR="00763ACD" w:rsidRPr="00763ACD" w:rsidRDefault="00763ACD" w:rsidP="00E5082D">
            <w:pPr>
              <w:spacing w:before="40" w:after="40"/>
              <w:jc w:val="center"/>
              <w:rPr>
                <w:rFonts w:eastAsia="Times New Roman" w:cs="Arial"/>
                <w:lang w:eastAsia="en-GB"/>
              </w:rPr>
            </w:pPr>
          </w:p>
        </w:tc>
      </w:tr>
    </w:tbl>
    <w:p w14:paraId="1619FC3B" w14:textId="77777777" w:rsidR="00757AC0" w:rsidRDefault="00757AC0" w:rsidP="00763ACD">
      <w:pPr>
        <w:ind w:right="-330"/>
        <w:jc w:val="right"/>
        <w:rPr>
          <w:rFonts w:eastAsia="Times New Roman" w:cs="Arial"/>
          <w:b/>
          <w:lang w:eastAsia="en-GB"/>
        </w:rPr>
      </w:pPr>
    </w:p>
    <w:p w14:paraId="1619FC3C" w14:textId="77777777" w:rsidR="00763ACD" w:rsidRDefault="00763ACD" w:rsidP="00763ACD">
      <w:pPr>
        <w:ind w:right="-330"/>
        <w:jc w:val="right"/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lang w:eastAsia="en-GB"/>
        </w:rPr>
        <w:t>8</w:t>
      </w:r>
    </w:p>
    <w:p w14:paraId="1619FC3D" w14:textId="77777777" w:rsidR="00763ACD" w:rsidRDefault="00763ACD" w:rsidP="00763ACD">
      <w:pPr>
        <w:ind w:right="-330"/>
        <w:jc w:val="right"/>
        <w:rPr>
          <w:rFonts w:eastAsia="Times New Roman" w:cs="Arial"/>
          <w:b/>
          <w:lang w:eastAsia="en-GB"/>
        </w:rPr>
      </w:pPr>
    </w:p>
    <w:p w14:paraId="1619FC3E" w14:textId="77777777" w:rsidR="00164C17" w:rsidRPr="00164C17" w:rsidRDefault="00763ACD" w:rsidP="00763ACD">
      <w:pPr>
        <w:ind w:right="-472"/>
        <w:jc w:val="right"/>
        <w:rPr>
          <w:rFonts w:ascii="Times New Roman" w:eastAsia="Times New Roman" w:hAnsi="Times New Roman" w:cs="Times New Roman"/>
          <w:szCs w:val="20"/>
          <w:lang w:eastAsia="en-GB"/>
        </w:rPr>
      </w:pPr>
      <w:r w:rsidRPr="00763ACD">
        <w:rPr>
          <w:rFonts w:eastAsia="Times New Roman" w:cs="Arial"/>
          <w:b/>
          <w:lang w:eastAsia="en-GB"/>
        </w:rPr>
        <w:t>Total marks (40)</w:t>
      </w:r>
    </w:p>
    <w:sectPr w:rsidR="00164C17" w:rsidRPr="00164C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D6C6F" w14:textId="77777777" w:rsidR="001B1F94" w:rsidRDefault="001B1F94" w:rsidP="00317010">
      <w:r>
        <w:separator/>
      </w:r>
    </w:p>
  </w:endnote>
  <w:endnote w:type="continuationSeparator" w:id="0">
    <w:p w14:paraId="720EBCE3" w14:textId="77777777" w:rsidR="001B1F94" w:rsidRDefault="001B1F94" w:rsidP="0031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FC47" w14:textId="77777777" w:rsidR="00317010" w:rsidRDefault="003170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FC48" w14:textId="77777777" w:rsidR="00317010" w:rsidRDefault="003170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FC4A" w14:textId="77777777" w:rsidR="00317010" w:rsidRDefault="003170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5F52" w14:textId="77777777" w:rsidR="001B1F94" w:rsidRDefault="001B1F94" w:rsidP="00317010">
      <w:r>
        <w:separator/>
      </w:r>
    </w:p>
  </w:footnote>
  <w:footnote w:type="continuationSeparator" w:id="0">
    <w:p w14:paraId="70AC6576" w14:textId="77777777" w:rsidR="001B1F94" w:rsidRDefault="001B1F94" w:rsidP="00317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FC45" w14:textId="77777777" w:rsidR="00317010" w:rsidRDefault="003170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FC46" w14:textId="77777777" w:rsidR="00317010" w:rsidRDefault="003170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FC49" w14:textId="77777777" w:rsidR="00317010" w:rsidRDefault="003170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3C6F1BF4"/>
    <w:multiLevelType w:val="hybridMultilevel"/>
    <w:tmpl w:val="01B8424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413990">
    <w:abstractNumId w:val="0"/>
  </w:num>
  <w:num w:numId="2" w16cid:durableId="1691102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24169"/>
    <w:rsid w:val="00164C17"/>
    <w:rsid w:val="001B1F94"/>
    <w:rsid w:val="00264587"/>
    <w:rsid w:val="002949FF"/>
    <w:rsid w:val="003042D5"/>
    <w:rsid w:val="00317010"/>
    <w:rsid w:val="00347C8C"/>
    <w:rsid w:val="0047424E"/>
    <w:rsid w:val="004C1487"/>
    <w:rsid w:val="005650E9"/>
    <w:rsid w:val="005D1D7C"/>
    <w:rsid w:val="00707781"/>
    <w:rsid w:val="00757AC0"/>
    <w:rsid w:val="007616AB"/>
    <w:rsid w:val="00763ACD"/>
    <w:rsid w:val="00763FDD"/>
    <w:rsid w:val="007D7F2D"/>
    <w:rsid w:val="009916E8"/>
    <w:rsid w:val="009D388D"/>
    <w:rsid w:val="00A46F73"/>
    <w:rsid w:val="00A6407A"/>
    <w:rsid w:val="00A74263"/>
    <w:rsid w:val="00B45A83"/>
    <w:rsid w:val="00BB4051"/>
    <w:rsid w:val="00BC34A8"/>
    <w:rsid w:val="00C57531"/>
    <w:rsid w:val="00C80AF3"/>
    <w:rsid w:val="00E36A10"/>
    <w:rsid w:val="00E41160"/>
    <w:rsid w:val="00E5082D"/>
    <w:rsid w:val="00F57D3B"/>
    <w:rsid w:val="00FA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9F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F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F2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70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010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170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01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BE06F-74AD-4ECD-B425-935F0ACA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2018-01-08T11:38:00Z</dcterms:created>
  <dcterms:modified xsi:type="dcterms:W3CDTF">2022-12-04T17:20:00Z</dcterms:modified>
</cp:coreProperties>
</file>