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D5A8C" w14:textId="77777777" w:rsidR="00D459ED" w:rsidRPr="003A7079" w:rsidRDefault="00D459ED" w:rsidP="00D459ED">
      <w:pPr>
        <w:rPr>
          <w:b/>
          <w:szCs w:val="22"/>
        </w:rPr>
      </w:pPr>
      <w:r w:rsidRPr="003A7079">
        <w:rPr>
          <w:b/>
          <w:szCs w:val="22"/>
        </w:rPr>
        <w:t>Question 36</w:t>
      </w:r>
    </w:p>
    <w:p w14:paraId="0CED5A8D" w14:textId="77777777" w:rsidR="00973150" w:rsidRPr="005C0D1A" w:rsidRDefault="00973150" w:rsidP="00973150">
      <w:pPr>
        <w:ind w:left="426" w:hanging="426"/>
        <w:rPr>
          <w:b/>
          <w:i/>
        </w:rPr>
      </w:pPr>
    </w:p>
    <w:p w14:paraId="0CED5A8E" w14:textId="77777777" w:rsidR="00973150" w:rsidRDefault="00973150" w:rsidP="005C0D1A">
      <w:r>
        <w:t>The following figures were taken from the records of Ochil Industries plc as at 31 December Year 2.</w:t>
      </w:r>
    </w:p>
    <w:p w14:paraId="0CED5A8F" w14:textId="77777777" w:rsidR="00973150" w:rsidRDefault="00973150" w:rsidP="005C0D1A"/>
    <w:p w14:paraId="0CED5A90" w14:textId="77777777" w:rsidR="00973150" w:rsidRDefault="00973150" w:rsidP="00D47553">
      <w:pPr>
        <w:tabs>
          <w:tab w:val="right" w:pos="8222"/>
        </w:tabs>
        <w:spacing w:after="60"/>
        <w:ind w:left="6095" w:hanging="5670"/>
        <w:rPr>
          <w:b/>
        </w:rPr>
      </w:pPr>
      <w:r>
        <w:tab/>
      </w:r>
      <w:r>
        <w:rPr>
          <w:b/>
        </w:rPr>
        <w:t>Dr</w:t>
      </w:r>
      <w:r>
        <w:rPr>
          <w:b/>
        </w:rPr>
        <w:tab/>
        <w:t>Cr</w:t>
      </w:r>
    </w:p>
    <w:p w14:paraId="0CED5A91" w14:textId="77777777" w:rsidR="00973150" w:rsidRDefault="00973150" w:rsidP="00D47553">
      <w:pPr>
        <w:tabs>
          <w:tab w:val="right" w:pos="8222"/>
        </w:tabs>
        <w:spacing w:after="60"/>
        <w:ind w:left="6095" w:hanging="5670"/>
        <w:rPr>
          <w:b/>
        </w:rPr>
      </w:pPr>
      <w:r>
        <w:rPr>
          <w:b/>
        </w:rPr>
        <w:tab/>
        <w:t>£000</w:t>
      </w:r>
      <w:r>
        <w:rPr>
          <w:b/>
        </w:rPr>
        <w:tab/>
        <w:t>£000</w:t>
      </w:r>
    </w:p>
    <w:p w14:paraId="0CED5A92" w14:textId="77777777" w:rsidR="00973150" w:rsidRDefault="00973150" w:rsidP="00D47553">
      <w:pPr>
        <w:tabs>
          <w:tab w:val="right" w:pos="8222"/>
        </w:tabs>
        <w:spacing w:after="60"/>
        <w:ind w:left="6095" w:hanging="5670"/>
      </w:pPr>
      <w:r>
        <w:t xml:space="preserve">Revenue of </w:t>
      </w:r>
      <w:r w:rsidR="00EE16D3">
        <w:t>F</w:t>
      </w:r>
      <w:r w:rsidR="005C0D1A">
        <w:t xml:space="preserve">inished </w:t>
      </w:r>
      <w:r w:rsidR="00EE16D3">
        <w:t>G</w:t>
      </w:r>
      <w:r>
        <w:t>oods</w:t>
      </w:r>
      <w:r>
        <w:tab/>
      </w:r>
      <w:r>
        <w:tab/>
        <w:t>1,680</w:t>
      </w:r>
    </w:p>
    <w:p w14:paraId="0CED5A93" w14:textId="77777777" w:rsidR="00973150" w:rsidRDefault="00973150" w:rsidP="00D47553">
      <w:pPr>
        <w:tabs>
          <w:tab w:val="right" w:pos="8222"/>
        </w:tabs>
        <w:spacing w:after="60"/>
        <w:ind w:left="6095" w:hanging="5670"/>
      </w:pPr>
      <w:r>
        <w:t xml:space="preserve">Purchases of </w:t>
      </w:r>
      <w:r w:rsidR="00EE16D3">
        <w:t>R</w:t>
      </w:r>
      <w:r w:rsidR="005C0D1A">
        <w:t xml:space="preserve">aw </w:t>
      </w:r>
      <w:r w:rsidR="00EE16D3">
        <w:t>M</w:t>
      </w:r>
      <w:r>
        <w:t xml:space="preserve">aterials </w:t>
      </w:r>
      <w:r>
        <w:tab/>
        <w:t>280</w:t>
      </w:r>
      <w:r>
        <w:tab/>
      </w:r>
    </w:p>
    <w:p w14:paraId="0CED5A94" w14:textId="77777777" w:rsidR="00973150" w:rsidRDefault="00973150" w:rsidP="00D47553">
      <w:pPr>
        <w:tabs>
          <w:tab w:val="right" w:pos="8222"/>
        </w:tabs>
        <w:spacing w:after="60"/>
        <w:ind w:left="6095" w:hanging="5670"/>
      </w:pPr>
      <w:r>
        <w:t>Inventories at 1 January Year 2:</w:t>
      </w:r>
    </w:p>
    <w:p w14:paraId="0CED5A95" w14:textId="77777777" w:rsidR="00973150" w:rsidRDefault="00973150" w:rsidP="00D47553">
      <w:pPr>
        <w:tabs>
          <w:tab w:val="right" w:pos="8222"/>
        </w:tabs>
        <w:spacing w:after="60"/>
        <w:ind w:left="6095" w:hanging="5103"/>
      </w:pPr>
      <w:r>
        <w:t xml:space="preserve">Raw </w:t>
      </w:r>
      <w:r w:rsidR="00EE16D3">
        <w:t>M</w:t>
      </w:r>
      <w:r>
        <w:t>aterials</w:t>
      </w:r>
      <w:r>
        <w:tab/>
        <w:t xml:space="preserve"> </w:t>
      </w:r>
      <w:r w:rsidR="005C7F4E">
        <w:t xml:space="preserve"> </w:t>
      </w:r>
      <w:r>
        <w:t>48</w:t>
      </w:r>
    </w:p>
    <w:p w14:paraId="0CED5A96" w14:textId="77777777" w:rsidR="00973150" w:rsidRDefault="005C0D1A" w:rsidP="00D47553">
      <w:pPr>
        <w:tabs>
          <w:tab w:val="right" w:pos="8222"/>
        </w:tabs>
        <w:spacing w:after="60"/>
        <w:ind w:left="6095" w:hanging="5103"/>
      </w:pPr>
      <w:r>
        <w:t>Work-in-p</w:t>
      </w:r>
      <w:r w:rsidR="00973150">
        <w:t>rogress</w:t>
      </w:r>
      <w:r w:rsidR="00973150">
        <w:tab/>
        <w:t xml:space="preserve"> </w:t>
      </w:r>
      <w:r w:rsidR="005C7F4E">
        <w:t xml:space="preserve"> </w:t>
      </w:r>
      <w:r w:rsidR="00973150">
        <w:t>22</w:t>
      </w:r>
    </w:p>
    <w:p w14:paraId="0CED5A97" w14:textId="77777777" w:rsidR="00973150" w:rsidRDefault="005C0D1A" w:rsidP="00D47553">
      <w:pPr>
        <w:tabs>
          <w:tab w:val="right" w:pos="8222"/>
        </w:tabs>
        <w:spacing w:after="60"/>
        <w:ind w:left="6095" w:hanging="5103"/>
      </w:pPr>
      <w:r>
        <w:t xml:space="preserve">Finished </w:t>
      </w:r>
      <w:r w:rsidR="00EE16D3">
        <w:t>G</w:t>
      </w:r>
      <w:r w:rsidR="00973150">
        <w:t>oods</w:t>
      </w:r>
      <w:r w:rsidR="00973150">
        <w:tab/>
        <w:t xml:space="preserve"> </w:t>
      </w:r>
      <w:r w:rsidR="005C7F4E">
        <w:t xml:space="preserve"> </w:t>
      </w:r>
      <w:r w:rsidR="00973150">
        <w:t>84</w:t>
      </w:r>
    </w:p>
    <w:p w14:paraId="0CED5A98" w14:textId="77777777" w:rsidR="00973150" w:rsidRDefault="005C0D1A" w:rsidP="00D47553">
      <w:pPr>
        <w:tabs>
          <w:tab w:val="right" w:pos="8222"/>
        </w:tabs>
        <w:spacing w:after="60"/>
        <w:ind w:left="6095" w:hanging="5670"/>
      </w:pPr>
      <w:r>
        <w:t xml:space="preserve">Direct </w:t>
      </w:r>
      <w:r w:rsidR="00EE16D3">
        <w:t>W</w:t>
      </w:r>
      <w:r w:rsidR="00D47553">
        <w:t xml:space="preserve">ages </w:t>
      </w:r>
      <w:r w:rsidR="00D47553">
        <w:tab/>
        <w:t>300</w:t>
      </w:r>
    </w:p>
    <w:p w14:paraId="0CED5A99" w14:textId="77777777" w:rsidR="00973150" w:rsidRDefault="00973150" w:rsidP="00D47553">
      <w:pPr>
        <w:tabs>
          <w:tab w:val="right" w:pos="8222"/>
        </w:tabs>
        <w:spacing w:after="60"/>
        <w:ind w:left="6095" w:hanging="5670"/>
      </w:pPr>
      <w:r>
        <w:t>Salaries</w:t>
      </w:r>
      <w:r>
        <w:tab/>
        <w:t xml:space="preserve">  90</w:t>
      </w:r>
    </w:p>
    <w:p w14:paraId="0CED5A9A" w14:textId="77777777" w:rsidR="00973150" w:rsidRDefault="00D47553" w:rsidP="00D47553">
      <w:pPr>
        <w:tabs>
          <w:tab w:val="right" w:pos="8222"/>
        </w:tabs>
        <w:spacing w:after="60"/>
        <w:ind w:left="6095" w:hanging="5670"/>
      </w:pPr>
      <w:r>
        <w:t xml:space="preserve">Insurance </w:t>
      </w:r>
      <w:r>
        <w:tab/>
        <w:t>100</w:t>
      </w:r>
    </w:p>
    <w:p w14:paraId="0CED5A9B" w14:textId="77777777" w:rsidR="00973150" w:rsidRDefault="00973150" w:rsidP="00D47553">
      <w:pPr>
        <w:tabs>
          <w:tab w:val="right" w:pos="8222"/>
        </w:tabs>
        <w:spacing w:after="60"/>
        <w:ind w:left="6095" w:hanging="5670"/>
      </w:pPr>
      <w:r>
        <w:t xml:space="preserve">Factory </w:t>
      </w:r>
      <w:r w:rsidR="00EE16D3">
        <w:t>E</w:t>
      </w:r>
      <w:r>
        <w:t xml:space="preserve">xpenses </w:t>
      </w:r>
      <w:r>
        <w:tab/>
        <w:t xml:space="preserve">  10</w:t>
      </w:r>
    </w:p>
    <w:p w14:paraId="0CED5A9C" w14:textId="77777777" w:rsidR="00973150" w:rsidRDefault="00973150" w:rsidP="00D47553">
      <w:pPr>
        <w:tabs>
          <w:tab w:val="right" w:pos="8222"/>
        </w:tabs>
        <w:spacing w:after="60"/>
        <w:ind w:left="6095" w:hanging="5670"/>
      </w:pPr>
      <w:r>
        <w:t xml:space="preserve">Factory </w:t>
      </w:r>
      <w:r w:rsidR="00EE16D3">
        <w:t>P</w:t>
      </w:r>
      <w:r>
        <w:t>ower</w:t>
      </w:r>
      <w:r>
        <w:tab/>
        <w:t xml:space="preserve">  40</w:t>
      </w:r>
    </w:p>
    <w:p w14:paraId="0CED5A9D" w14:textId="77777777" w:rsidR="00973150" w:rsidRDefault="00973150" w:rsidP="00D47553">
      <w:pPr>
        <w:tabs>
          <w:tab w:val="right" w:pos="8222"/>
        </w:tabs>
        <w:spacing w:after="60"/>
        <w:ind w:left="6095" w:hanging="5670"/>
      </w:pPr>
      <w:r>
        <w:t xml:space="preserve">Office </w:t>
      </w:r>
      <w:r w:rsidR="00EE16D3">
        <w:t>E</w:t>
      </w:r>
      <w:r>
        <w:t>xpenses</w:t>
      </w:r>
      <w:r>
        <w:tab/>
        <w:t xml:space="preserve">    5</w:t>
      </w:r>
    </w:p>
    <w:p w14:paraId="0CED5A9E" w14:textId="77777777" w:rsidR="00973150" w:rsidRDefault="005C0D1A" w:rsidP="00D47553">
      <w:pPr>
        <w:tabs>
          <w:tab w:val="right" w:pos="8222"/>
        </w:tabs>
        <w:spacing w:after="60"/>
        <w:ind w:left="6095" w:hanging="5670"/>
      </w:pPr>
      <w:r>
        <w:t xml:space="preserve">Factory </w:t>
      </w:r>
      <w:r w:rsidR="00EE16D3">
        <w:t>M</w:t>
      </w:r>
      <w:r w:rsidR="00973150">
        <w:t>achinery at cost</w:t>
      </w:r>
      <w:r w:rsidR="00973150">
        <w:tab/>
        <w:t>700</w:t>
      </w:r>
    </w:p>
    <w:p w14:paraId="0CED5A9F" w14:textId="77777777" w:rsidR="00973150" w:rsidRDefault="005C0D1A" w:rsidP="00D47553">
      <w:pPr>
        <w:tabs>
          <w:tab w:val="right" w:pos="8222"/>
        </w:tabs>
        <w:spacing w:after="60"/>
        <w:ind w:left="6095" w:hanging="5670"/>
      </w:pPr>
      <w:r>
        <w:t xml:space="preserve">Provision for </w:t>
      </w:r>
      <w:r w:rsidR="00EE16D3">
        <w:t>D</w:t>
      </w:r>
      <w:r w:rsidR="00973150">
        <w:t xml:space="preserve">epreciation on </w:t>
      </w:r>
      <w:r w:rsidR="00EE16D3">
        <w:t>F</w:t>
      </w:r>
      <w:r>
        <w:t xml:space="preserve">actory </w:t>
      </w:r>
      <w:r w:rsidR="00EE16D3">
        <w:t>M</w:t>
      </w:r>
      <w:r w:rsidR="00973150">
        <w:t>achinery</w:t>
      </w:r>
    </w:p>
    <w:p w14:paraId="0CED5AA0" w14:textId="77777777" w:rsidR="00973150" w:rsidRDefault="00973150" w:rsidP="00D47553">
      <w:pPr>
        <w:tabs>
          <w:tab w:val="right" w:pos="8222"/>
        </w:tabs>
        <w:spacing w:after="60"/>
        <w:ind w:left="6095" w:hanging="5103"/>
      </w:pPr>
      <w:r>
        <w:t>at 1 January Year 2</w:t>
      </w:r>
      <w:r>
        <w:tab/>
      </w:r>
      <w:r>
        <w:tab/>
        <w:t>100</w:t>
      </w:r>
    </w:p>
    <w:p w14:paraId="0CED5AA1" w14:textId="77777777" w:rsidR="005C7F4E" w:rsidRDefault="005C7F4E" w:rsidP="00D47553">
      <w:pPr>
        <w:tabs>
          <w:tab w:val="right" w:pos="8222"/>
        </w:tabs>
        <w:spacing w:after="60"/>
        <w:ind w:left="6095" w:hanging="5670"/>
      </w:pPr>
      <w:r>
        <w:t xml:space="preserve">Office </w:t>
      </w:r>
      <w:r w:rsidR="00EE16D3">
        <w:t>E</w:t>
      </w:r>
      <w:r>
        <w:t>quipment at cost</w:t>
      </w:r>
      <w:r>
        <w:tab/>
        <w:t>100</w:t>
      </w:r>
    </w:p>
    <w:p w14:paraId="0CED5AA2" w14:textId="77777777" w:rsidR="005C7F4E" w:rsidRDefault="005C0D1A" w:rsidP="00D47553">
      <w:pPr>
        <w:tabs>
          <w:tab w:val="right" w:pos="8222"/>
        </w:tabs>
        <w:spacing w:after="60"/>
        <w:ind w:left="6095" w:hanging="5670"/>
      </w:pPr>
      <w:r>
        <w:t xml:space="preserve">500,000 </w:t>
      </w:r>
      <w:r w:rsidR="00EE16D3">
        <w:t>O</w:t>
      </w:r>
      <w:r>
        <w:t xml:space="preserve">rdinary </w:t>
      </w:r>
      <w:r w:rsidR="00EE16D3">
        <w:t>S</w:t>
      </w:r>
      <w:r w:rsidR="005C7F4E">
        <w:t>hares of £1 each</w:t>
      </w:r>
      <w:r w:rsidR="005C7F4E">
        <w:tab/>
      </w:r>
      <w:r w:rsidR="005C7F4E">
        <w:tab/>
        <w:t>500</w:t>
      </w:r>
    </w:p>
    <w:p w14:paraId="0CED5AA3" w14:textId="77777777" w:rsidR="005C7F4E" w:rsidRDefault="005C0D1A" w:rsidP="005C7F4E">
      <w:pPr>
        <w:tabs>
          <w:tab w:val="right" w:pos="8222"/>
        </w:tabs>
        <w:ind w:left="6096" w:hanging="5670"/>
      </w:pPr>
      <w:r>
        <w:t xml:space="preserve">Unappropriated </w:t>
      </w:r>
      <w:r w:rsidR="00EE16D3">
        <w:t>P</w:t>
      </w:r>
      <w:r w:rsidR="00310083">
        <w:t>rofit</w:t>
      </w:r>
      <w:r w:rsidR="005C7F4E">
        <w:t xml:space="preserve"> at 1 January Year 2</w:t>
      </w:r>
      <w:r w:rsidR="005C7F4E">
        <w:tab/>
      </w:r>
      <w:r w:rsidR="005C7F4E">
        <w:tab/>
        <w:t>8</w:t>
      </w:r>
    </w:p>
    <w:p w14:paraId="0CED5AA4" w14:textId="77777777" w:rsidR="005C7F4E" w:rsidRDefault="005C7F4E" w:rsidP="005C7F4E">
      <w:pPr>
        <w:tabs>
          <w:tab w:val="right" w:pos="8222"/>
        </w:tabs>
        <w:ind w:left="6096" w:hanging="5670"/>
      </w:pPr>
    </w:p>
    <w:p w14:paraId="0CED5AA5" w14:textId="77777777" w:rsidR="005C7F4E" w:rsidRDefault="005C7F4E" w:rsidP="005C7F4E">
      <w:pPr>
        <w:tabs>
          <w:tab w:val="right" w:pos="5812"/>
        </w:tabs>
        <w:rPr>
          <w:b/>
        </w:rPr>
      </w:pPr>
      <w:r>
        <w:tab/>
      </w:r>
      <w:r w:rsidRPr="005C7F4E">
        <w:rPr>
          <w:b/>
        </w:rPr>
        <w:t>£000</w:t>
      </w:r>
    </w:p>
    <w:p w14:paraId="0CED5AA6" w14:textId="77777777" w:rsidR="005C7F4E" w:rsidRDefault="00535C7F" w:rsidP="005C7F4E">
      <w:pPr>
        <w:ind w:left="426"/>
      </w:pPr>
      <w:r>
        <w:rPr>
          <w:b/>
        </w:rPr>
        <w:t xml:space="preserve">Notes </w:t>
      </w:r>
      <w:r>
        <w:t>at 31 December Year 2</w:t>
      </w:r>
    </w:p>
    <w:p w14:paraId="0CED5AA7" w14:textId="77777777" w:rsidR="00535C7F" w:rsidRDefault="00535C7F" w:rsidP="005C7F4E">
      <w:pPr>
        <w:ind w:left="426"/>
      </w:pPr>
    </w:p>
    <w:p w14:paraId="0CED5AA8" w14:textId="77777777" w:rsidR="00535C7F" w:rsidRDefault="00535C7F" w:rsidP="00535C7F">
      <w:pPr>
        <w:ind w:left="851" w:hanging="425"/>
      </w:pPr>
      <w:r>
        <w:t>1</w:t>
      </w:r>
      <w:r>
        <w:tab/>
        <w:t>Inventories</w:t>
      </w:r>
      <w:r w:rsidR="00310083">
        <w:t xml:space="preserve"> </w:t>
      </w:r>
    </w:p>
    <w:p w14:paraId="0CED5AA9" w14:textId="77777777" w:rsidR="00535C7F" w:rsidRDefault="005C0D1A" w:rsidP="00535C7F">
      <w:pPr>
        <w:tabs>
          <w:tab w:val="right" w:pos="5812"/>
        </w:tabs>
        <w:ind w:left="1276" w:hanging="425"/>
      </w:pPr>
      <w:r>
        <w:tab/>
        <w:t xml:space="preserve">Raw </w:t>
      </w:r>
      <w:r w:rsidR="00EE16D3">
        <w:t>M</w:t>
      </w:r>
      <w:r w:rsidR="00535C7F">
        <w:t>aterials</w:t>
      </w:r>
      <w:r w:rsidR="00535C7F">
        <w:tab/>
        <w:t>£40</w:t>
      </w:r>
    </w:p>
    <w:p w14:paraId="0CED5AAA" w14:textId="77777777" w:rsidR="00805F82" w:rsidRDefault="005C0D1A" w:rsidP="00535C7F">
      <w:pPr>
        <w:tabs>
          <w:tab w:val="right" w:pos="5812"/>
        </w:tabs>
        <w:ind w:left="1276" w:hanging="425"/>
      </w:pPr>
      <w:r>
        <w:tab/>
        <w:t>Work</w:t>
      </w:r>
      <w:r w:rsidR="004C63DC">
        <w:t>-</w:t>
      </w:r>
      <w:r>
        <w:t>in</w:t>
      </w:r>
      <w:r w:rsidR="004C63DC">
        <w:t>-</w:t>
      </w:r>
      <w:r>
        <w:t>p</w:t>
      </w:r>
      <w:r w:rsidR="00805F82">
        <w:t>rogress</w:t>
      </w:r>
      <w:r w:rsidR="00805F82">
        <w:tab/>
        <w:t>£32</w:t>
      </w:r>
    </w:p>
    <w:p w14:paraId="0CED5AAB" w14:textId="77777777" w:rsidR="00805F82" w:rsidRDefault="005C0D1A" w:rsidP="00D47553">
      <w:pPr>
        <w:tabs>
          <w:tab w:val="right" w:pos="5812"/>
        </w:tabs>
        <w:spacing w:after="60"/>
        <w:ind w:left="1276" w:hanging="425"/>
      </w:pPr>
      <w:r>
        <w:tab/>
        <w:t xml:space="preserve">Finished </w:t>
      </w:r>
      <w:r w:rsidR="00EE16D3">
        <w:t>G</w:t>
      </w:r>
      <w:r w:rsidR="00805F82">
        <w:t>oods</w:t>
      </w:r>
      <w:r w:rsidR="00805F82">
        <w:tab/>
        <w:t>£68</w:t>
      </w:r>
    </w:p>
    <w:p w14:paraId="0CED5AAC" w14:textId="77777777" w:rsidR="00805F82" w:rsidRDefault="00805F82" w:rsidP="00D47553">
      <w:pPr>
        <w:tabs>
          <w:tab w:val="right" w:pos="5812"/>
        </w:tabs>
        <w:spacing w:after="60"/>
        <w:ind w:left="850" w:hanging="425"/>
      </w:pPr>
      <w:r>
        <w:t>2</w:t>
      </w:r>
      <w:r>
        <w:tab/>
        <w:t xml:space="preserve">Insurance </w:t>
      </w:r>
      <w:r w:rsidR="00310083">
        <w:t xml:space="preserve">receivable </w:t>
      </w:r>
      <w:r>
        <w:tab/>
        <w:t>£20</w:t>
      </w:r>
    </w:p>
    <w:p w14:paraId="0CED5AAD" w14:textId="77777777" w:rsidR="00805F82" w:rsidRDefault="00805F82" w:rsidP="00D47553">
      <w:pPr>
        <w:tabs>
          <w:tab w:val="right" w:pos="5812"/>
        </w:tabs>
        <w:spacing w:after="60"/>
        <w:ind w:left="850" w:hanging="425"/>
      </w:pPr>
      <w:r>
        <w:t>3</w:t>
      </w:r>
      <w:r>
        <w:tab/>
        <w:t xml:space="preserve">Office expenses </w:t>
      </w:r>
      <w:r w:rsidR="00310083">
        <w:t xml:space="preserve">payable </w:t>
      </w:r>
      <w:r>
        <w:tab/>
        <w:t>£1</w:t>
      </w:r>
    </w:p>
    <w:p w14:paraId="0CED5AAE" w14:textId="77777777" w:rsidR="00805F82" w:rsidRDefault="005C0D1A" w:rsidP="00D47553">
      <w:pPr>
        <w:tabs>
          <w:tab w:val="right" w:pos="5812"/>
        </w:tabs>
        <w:spacing w:after="60"/>
        <w:ind w:left="850" w:hanging="425"/>
      </w:pPr>
      <w:r>
        <w:t>4</w:t>
      </w:r>
      <w:r>
        <w:tab/>
        <w:t>Provide for corporation t</w:t>
      </w:r>
      <w:r w:rsidR="00805F82">
        <w:t>ax</w:t>
      </w:r>
      <w:r w:rsidR="00805F82">
        <w:tab/>
        <w:t>£196</w:t>
      </w:r>
    </w:p>
    <w:p w14:paraId="0CED5AAF" w14:textId="77777777" w:rsidR="00805F82" w:rsidRDefault="005C0D1A" w:rsidP="00D47553">
      <w:pPr>
        <w:tabs>
          <w:tab w:val="right" w:pos="5812"/>
        </w:tabs>
        <w:spacing w:after="60"/>
        <w:ind w:left="850" w:hanging="425"/>
      </w:pPr>
      <w:r>
        <w:t>5</w:t>
      </w:r>
      <w:r>
        <w:tab/>
        <w:t>Factory m</w:t>
      </w:r>
      <w:r w:rsidR="00805F82">
        <w:t>achinery is depreciated at 10% per annum on cost.</w:t>
      </w:r>
    </w:p>
    <w:p w14:paraId="0CED5AB0" w14:textId="77777777" w:rsidR="00805F82" w:rsidRDefault="005C0D1A" w:rsidP="00D47553">
      <w:pPr>
        <w:tabs>
          <w:tab w:val="right" w:pos="5812"/>
        </w:tabs>
        <w:spacing w:after="60"/>
        <w:ind w:left="850" w:hanging="425"/>
      </w:pPr>
      <w:r>
        <w:t>6</w:t>
      </w:r>
      <w:r>
        <w:tab/>
        <w:t>Office e</w:t>
      </w:r>
      <w:r w:rsidR="00805F82">
        <w:t>quipment is depreciated at 5% per annum on cost.</w:t>
      </w:r>
    </w:p>
    <w:p w14:paraId="0CED5AB1" w14:textId="77777777" w:rsidR="00805F82" w:rsidRDefault="00805F82" w:rsidP="00D47553">
      <w:pPr>
        <w:tabs>
          <w:tab w:val="right" w:pos="5812"/>
        </w:tabs>
        <w:spacing w:after="60"/>
        <w:ind w:left="850" w:hanging="425"/>
      </w:pPr>
      <w:r>
        <w:t>7</w:t>
      </w:r>
      <w:r>
        <w:tab/>
        <w:t>Salaries are to be apportioned between</w:t>
      </w:r>
      <w:r w:rsidR="00654804">
        <w:t xml:space="preserve"> the factory and the office in the ratio 2:1.</w:t>
      </w:r>
    </w:p>
    <w:p w14:paraId="0CED5AB2" w14:textId="77777777" w:rsidR="00654804" w:rsidRDefault="00654804" w:rsidP="00D47553">
      <w:pPr>
        <w:tabs>
          <w:tab w:val="right" w:pos="5812"/>
        </w:tabs>
        <w:spacing w:after="60"/>
        <w:ind w:left="850" w:hanging="425"/>
      </w:pPr>
      <w:r>
        <w:t>8</w:t>
      </w:r>
      <w:r>
        <w:tab/>
        <w:t xml:space="preserve">Insurance, taking into account the </w:t>
      </w:r>
      <w:r w:rsidR="00310083">
        <w:t>receivable</w:t>
      </w:r>
      <w:r>
        <w:t>, is to be divided 75% to the factory and 25% to the office.</w:t>
      </w:r>
    </w:p>
    <w:p w14:paraId="0CED5AB3" w14:textId="77777777" w:rsidR="00654804" w:rsidRDefault="00654804" w:rsidP="00805F82">
      <w:pPr>
        <w:tabs>
          <w:tab w:val="right" w:pos="5812"/>
        </w:tabs>
        <w:ind w:left="851" w:hanging="425"/>
      </w:pPr>
      <w:r>
        <w:t>9</w:t>
      </w:r>
      <w:r>
        <w:tab/>
      </w:r>
      <w:r w:rsidR="005C0D1A">
        <w:t>An interim d</w:t>
      </w:r>
      <w:r w:rsidR="00D47553">
        <w:t>i</w:t>
      </w:r>
      <w:r w:rsidR="005C0D1A">
        <w:t>vidend of 15% has been paid on ordinary s</w:t>
      </w:r>
      <w:r w:rsidR="00D47553">
        <w:t>hares but has been omitted from the accounts.</w:t>
      </w:r>
    </w:p>
    <w:p w14:paraId="0CED5AB4" w14:textId="77777777" w:rsidR="005C0D1A" w:rsidRDefault="005C0D1A" w:rsidP="00805F82">
      <w:pPr>
        <w:tabs>
          <w:tab w:val="right" w:pos="5812"/>
        </w:tabs>
        <w:ind w:left="851" w:hanging="425"/>
      </w:pPr>
    </w:p>
    <w:p w14:paraId="0CED5AB5" w14:textId="77777777" w:rsidR="00D47553" w:rsidRDefault="00D47553">
      <w:r>
        <w:br w:type="page"/>
      </w:r>
    </w:p>
    <w:p w14:paraId="0CED5AB6" w14:textId="77777777" w:rsidR="00654804" w:rsidRDefault="00654804" w:rsidP="00805F82">
      <w:pPr>
        <w:tabs>
          <w:tab w:val="right" w:pos="5812"/>
        </w:tabs>
        <w:ind w:left="851" w:hanging="425"/>
      </w:pPr>
      <w:r w:rsidRPr="003F4CC3">
        <w:lastRenderedPageBreak/>
        <w:t>(a)</w:t>
      </w:r>
      <w:r>
        <w:tab/>
      </w:r>
      <w:r w:rsidR="00EB44C7" w:rsidRPr="00EB44C7">
        <w:rPr>
          <w:b/>
        </w:rPr>
        <w:t>Prepare</w:t>
      </w:r>
      <w:r w:rsidR="00EB44C7" w:rsidRPr="00EB44C7">
        <w:t xml:space="preserve">, </w:t>
      </w:r>
      <w:r w:rsidR="00EB44C7">
        <w:t xml:space="preserve">for internal use, the </w:t>
      </w:r>
      <w:r w:rsidR="00EB44C7" w:rsidRPr="00EB44C7">
        <w:rPr>
          <w:b/>
        </w:rPr>
        <w:t>Manufacturing Account</w:t>
      </w:r>
      <w:r w:rsidR="00EB44C7">
        <w:t xml:space="preserve"> only, for the year ended </w:t>
      </w:r>
      <w:r w:rsidR="005C0D1A">
        <w:br/>
      </w:r>
      <w:r w:rsidR="00EB44C7">
        <w:t>31 December Year 2, labelling clearly the:</w:t>
      </w:r>
    </w:p>
    <w:p w14:paraId="0CED5AB7" w14:textId="77777777" w:rsidR="00EB44C7" w:rsidRDefault="00EB44C7" w:rsidP="00805F82">
      <w:pPr>
        <w:tabs>
          <w:tab w:val="right" w:pos="5812"/>
        </w:tabs>
        <w:ind w:left="851" w:hanging="425"/>
      </w:pPr>
    </w:p>
    <w:p w14:paraId="0CED5AB8" w14:textId="77777777" w:rsidR="00EB44C7" w:rsidRDefault="005C0D1A" w:rsidP="00D47553">
      <w:pPr>
        <w:spacing w:after="60"/>
        <w:ind w:left="1276" w:hanging="425"/>
      </w:pPr>
      <w:r>
        <w:t>(i)</w:t>
      </w:r>
      <w:r>
        <w:tab/>
        <w:t xml:space="preserve">Cost of </w:t>
      </w:r>
      <w:r w:rsidR="00EE16D3">
        <w:t>R</w:t>
      </w:r>
      <w:r>
        <w:t xml:space="preserve">aw </w:t>
      </w:r>
      <w:r w:rsidR="00EE16D3">
        <w:t>M</w:t>
      </w:r>
      <w:r>
        <w:t xml:space="preserve">aterials </w:t>
      </w:r>
      <w:r w:rsidR="00EE16D3">
        <w:t>C</w:t>
      </w:r>
      <w:r w:rsidR="00EB44C7">
        <w:t>onsumed</w:t>
      </w:r>
    </w:p>
    <w:p w14:paraId="0CED5AB9" w14:textId="77777777" w:rsidR="00EB44C7" w:rsidRDefault="005C0D1A" w:rsidP="00D47553">
      <w:pPr>
        <w:spacing w:after="60"/>
        <w:ind w:left="1276" w:hanging="425"/>
      </w:pPr>
      <w:r>
        <w:t>(ii)</w:t>
      </w:r>
      <w:r>
        <w:tab/>
        <w:t xml:space="preserve">Prime </w:t>
      </w:r>
      <w:r w:rsidR="00EE16D3">
        <w:t>C</w:t>
      </w:r>
      <w:r>
        <w:t>ost</w:t>
      </w:r>
    </w:p>
    <w:p w14:paraId="0CED5ABA" w14:textId="77777777" w:rsidR="00EB44C7" w:rsidRDefault="005C0D1A" w:rsidP="00EB44C7">
      <w:pPr>
        <w:tabs>
          <w:tab w:val="right" w:pos="9026"/>
        </w:tabs>
        <w:ind w:left="1276" w:hanging="425"/>
        <w:rPr>
          <w:b/>
        </w:rPr>
      </w:pPr>
      <w:r>
        <w:t>(iii)</w:t>
      </w:r>
      <w:r>
        <w:tab/>
        <w:t xml:space="preserve">Factory </w:t>
      </w:r>
      <w:r w:rsidR="00EE16D3">
        <w:t>C</w:t>
      </w:r>
      <w:r>
        <w:t xml:space="preserve">ost of </w:t>
      </w:r>
      <w:r w:rsidR="00EE16D3">
        <w:t>P</w:t>
      </w:r>
      <w:r w:rsidR="00EB44C7">
        <w:t>roduction</w:t>
      </w:r>
      <w:r w:rsidR="00EB44C7">
        <w:tab/>
      </w:r>
      <w:r w:rsidR="00EB44C7" w:rsidRPr="00EB44C7">
        <w:rPr>
          <w:b/>
        </w:rPr>
        <w:t>10</w:t>
      </w:r>
    </w:p>
    <w:p w14:paraId="0CED5ABB" w14:textId="77777777" w:rsidR="00EB44C7" w:rsidRDefault="00EB44C7" w:rsidP="00EB44C7">
      <w:pPr>
        <w:tabs>
          <w:tab w:val="right" w:pos="9026"/>
        </w:tabs>
        <w:ind w:left="1276" w:hanging="425"/>
      </w:pPr>
    </w:p>
    <w:p w14:paraId="0CED5ABC" w14:textId="77777777" w:rsidR="00EB44C7" w:rsidRDefault="00EB44C7" w:rsidP="003F4CC3">
      <w:pPr>
        <w:tabs>
          <w:tab w:val="right" w:pos="5812"/>
          <w:tab w:val="right" w:pos="9026"/>
        </w:tabs>
        <w:ind w:left="851" w:hanging="425"/>
        <w:rPr>
          <w:b/>
        </w:rPr>
      </w:pPr>
      <w:r w:rsidRPr="003F4CC3">
        <w:t>(b)</w:t>
      </w:r>
      <w:r>
        <w:tab/>
      </w:r>
      <w:r w:rsidRPr="00EB44C7">
        <w:rPr>
          <w:b/>
        </w:rPr>
        <w:t>Prepare</w:t>
      </w:r>
      <w:r>
        <w:t xml:space="preserve"> the </w:t>
      </w:r>
      <w:r w:rsidRPr="00EB44C7">
        <w:rPr>
          <w:b/>
        </w:rPr>
        <w:t>Income Statement</w:t>
      </w:r>
      <w:r w:rsidR="003F2D57">
        <w:t>, for internal use, (</w:t>
      </w:r>
      <w:r>
        <w:t>including the appropriation of available profits), for the year ended 31 December Year 2.</w:t>
      </w:r>
      <w:r>
        <w:tab/>
      </w:r>
      <w:r w:rsidR="00310083">
        <w:tab/>
      </w:r>
      <w:r w:rsidR="002A2BE4">
        <w:t xml:space="preserve">                </w:t>
      </w:r>
      <w:r w:rsidR="002A2BE4">
        <w:tab/>
      </w:r>
      <w:r w:rsidRPr="00EB44C7">
        <w:rPr>
          <w:b/>
        </w:rPr>
        <w:t>10</w:t>
      </w:r>
    </w:p>
    <w:p w14:paraId="0CED5ABD" w14:textId="77777777" w:rsidR="00D47553" w:rsidRDefault="00D47553" w:rsidP="00EB44C7">
      <w:pPr>
        <w:tabs>
          <w:tab w:val="right" w:pos="5812"/>
          <w:tab w:val="right" w:pos="9026"/>
        </w:tabs>
        <w:ind w:left="851" w:hanging="425"/>
        <w:rPr>
          <w:b/>
        </w:rPr>
      </w:pPr>
    </w:p>
    <w:p w14:paraId="0CED5ABE" w14:textId="77777777" w:rsidR="00D47553" w:rsidRDefault="00D47553" w:rsidP="003F4CC3">
      <w:pPr>
        <w:tabs>
          <w:tab w:val="right" w:pos="5812"/>
          <w:tab w:val="right" w:pos="9072"/>
        </w:tabs>
        <w:ind w:left="851" w:hanging="42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C0D1A">
        <w:rPr>
          <w:b/>
        </w:rPr>
        <w:t>Total marks (</w:t>
      </w:r>
      <w:r>
        <w:rPr>
          <w:b/>
        </w:rPr>
        <w:t>20</w:t>
      </w:r>
      <w:r w:rsidR="005C0D1A">
        <w:rPr>
          <w:b/>
        </w:rPr>
        <w:t>)</w:t>
      </w:r>
    </w:p>
    <w:p w14:paraId="0CED5ABF" w14:textId="77777777" w:rsidR="00EB44C7" w:rsidRDefault="00EB44C7">
      <w:pPr>
        <w:rPr>
          <w:b/>
        </w:rPr>
      </w:pPr>
    </w:p>
    <w:p w14:paraId="0CED5AC0" w14:textId="77777777" w:rsidR="00EB44C7" w:rsidRDefault="00EB44C7">
      <w:pPr>
        <w:rPr>
          <w:b/>
        </w:rPr>
      </w:pPr>
      <w:r>
        <w:rPr>
          <w:b/>
        </w:rPr>
        <w:br w:type="page"/>
      </w:r>
    </w:p>
    <w:p w14:paraId="0CED5AC1" w14:textId="77777777" w:rsidR="00654804" w:rsidRDefault="004C7B23" w:rsidP="00914906">
      <w:pPr>
        <w:tabs>
          <w:tab w:val="right" w:pos="5812"/>
          <w:tab w:val="right" w:pos="9026"/>
        </w:tabs>
        <w:rPr>
          <w:b/>
        </w:rPr>
      </w:pPr>
      <w:r>
        <w:rPr>
          <w:b/>
        </w:rPr>
        <w:lastRenderedPageBreak/>
        <w:t xml:space="preserve">Question </w:t>
      </w:r>
      <w:r w:rsidR="003A7079">
        <w:rPr>
          <w:b/>
        </w:rPr>
        <w:t xml:space="preserve">36 </w:t>
      </w:r>
      <w:r>
        <w:rPr>
          <w:b/>
        </w:rPr>
        <w:t>— s</w:t>
      </w:r>
      <w:r w:rsidR="00EB44C7" w:rsidRPr="00EB44C7">
        <w:rPr>
          <w:b/>
        </w:rPr>
        <w:t>olution</w:t>
      </w:r>
    </w:p>
    <w:p w14:paraId="0CED5AC2" w14:textId="77777777" w:rsidR="00914906" w:rsidRPr="00914906" w:rsidRDefault="00914906" w:rsidP="00914906">
      <w:pPr>
        <w:tabs>
          <w:tab w:val="left" w:pos="-720"/>
          <w:tab w:val="left" w:pos="540"/>
        </w:tabs>
        <w:suppressAutoHyphens/>
        <w:jc w:val="both"/>
        <w:rPr>
          <w:rFonts w:cs="Arial"/>
          <w:spacing w:val="-3"/>
          <w:szCs w:val="22"/>
          <w:lang w:eastAsia="en-US"/>
        </w:rPr>
      </w:pPr>
    </w:p>
    <w:p w14:paraId="0CED5AC3" w14:textId="77777777" w:rsidR="00914906" w:rsidRPr="00914906" w:rsidRDefault="00914906" w:rsidP="00914906">
      <w:pPr>
        <w:tabs>
          <w:tab w:val="left" w:pos="-720"/>
          <w:tab w:val="left" w:pos="540"/>
        </w:tabs>
        <w:suppressAutoHyphens/>
        <w:jc w:val="both"/>
        <w:rPr>
          <w:rFonts w:cs="Arial"/>
          <w:spacing w:val="-3"/>
          <w:szCs w:val="22"/>
          <w:lang w:eastAsia="en-US"/>
        </w:rPr>
      </w:pPr>
    </w:p>
    <w:tbl>
      <w:tblPr>
        <w:tblStyle w:val="TableGrid"/>
        <w:tblW w:w="51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"/>
        <w:gridCol w:w="5128"/>
        <w:gridCol w:w="222"/>
        <w:gridCol w:w="455"/>
        <w:gridCol w:w="941"/>
        <w:gridCol w:w="222"/>
        <w:gridCol w:w="1175"/>
        <w:gridCol w:w="943"/>
      </w:tblGrid>
      <w:tr w:rsidR="00914906" w:rsidRPr="003F4CC3" w14:paraId="0CED5AC8" w14:textId="77777777" w:rsidTr="004C7B23">
        <w:tc>
          <w:tcPr>
            <w:tcW w:w="265" w:type="pct"/>
          </w:tcPr>
          <w:p w14:paraId="0CED5AC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ind w:left="-108"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(a)</w:t>
            </w:r>
          </w:p>
        </w:tc>
        <w:tc>
          <w:tcPr>
            <w:tcW w:w="3590" w:type="pct"/>
            <w:gridSpan w:val="4"/>
          </w:tcPr>
          <w:p w14:paraId="0CED5AC5" w14:textId="77777777" w:rsidR="00914906" w:rsidRPr="003F4CC3" w:rsidRDefault="00914906" w:rsidP="003F4CC3">
            <w:pPr>
              <w:tabs>
                <w:tab w:val="left" w:pos="-720"/>
                <w:tab w:val="left" w:pos="540"/>
              </w:tabs>
              <w:suppressAutoHyphens/>
              <w:ind w:left="-88"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zCs w:val="22"/>
                <w:u w:val="single"/>
              </w:rPr>
              <w:t xml:space="preserve">Manufacturing Account for the year ended 31 December Year 2  </w:t>
            </w:r>
            <w:r w:rsidRPr="003F4CC3">
              <w:rPr>
                <w:rFonts w:cs="Arial"/>
                <w:b/>
                <w:bCs/>
                <w:color w:val="000000"/>
                <w:szCs w:val="22"/>
                <w:lang w:val="en-US"/>
              </w:rPr>
              <w:t xml:space="preserve"> </w:t>
            </w:r>
            <w:r w:rsidRPr="003F4CC3">
              <w:rPr>
                <w:rFonts w:cs="Arial"/>
                <w:b/>
                <w:bCs/>
                <w:color w:val="000000"/>
                <w:szCs w:val="22"/>
                <w:lang w:val="en-US"/>
              </w:rPr>
              <w:sym w:font="Wingdings" w:char="F0FC"/>
            </w:r>
          </w:p>
        </w:tc>
        <w:tc>
          <w:tcPr>
            <w:tcW w:w="605" w:type="pct"/>
            <w:gridSpan w:val="2"/>
          </w:tcPr>
          <w:p w14:paraId="0CED5AC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39" w:type="pct"/>
          </w:tcPr>
          <w:p w14:paraId="0CED5AC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ACF" w14:textId="77777777" w:rsidTr="004C7B23">
        <w:tc>
          <w:tcPr>
            <w:tcW w:w="265" w:type="pct"/>
          </w:tcPr>
          <w:p w14:paraId="0CED5AC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AC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64" w:type="pct"/>
            <w:gridSpan w:val="2"/>
          </w:tcPr>
          <w:p w14:paraId="0CED5AC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AC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605" w:type="pct"/>
            <w:gridSpan w:val="2"/>
          </w:tcPr>
          <w:p w14:paraId="0CED5AC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£000</w:t>
            </w:r>
          </w:p>
        </w:tc>
        <w:tc>
          <w:tcPr>
            <w:tcW w:w="539" w:type="pct"/>
          </w:tcPr>
          <w:p w14:paraId="0CED5AC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AD6" w14:textId="77777777" w:rsidTr="004C7B23">
        <w:tc>
          <w:tcPr>
            <w:tcW w:w="265" w:type="pct"/>
          </w:tcPr>
          <w:p w14:paraId="0CED5AD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AD1" w14:textId="77777777" w:rsidR="00914906" w:rsidRPr="003F4CC3" w:rsidRDefault="004C63DC" w:rsidP="004C63DC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Inventory </w:t>
            </w:r>
            <w:r w:rsidR="00914906" w:rsidRPr="003F4CC3">
              <w:rPr>
                <w:rFonts w:cs="Arial"/>
                <w:szCs w:val="22"/>
              </w:rPr>
              <w:t xml:space="preserve">of </w:t>
            </w:r>
            <w:r w:rsidR="00EE16D3" w:rsidRPr="003F4CC3">
              <w:rPr>
                <w:rFonts w:cs="Arial"/>
                <w:szCs w:val="22"/>
              </w:rPr>
              <w:t>R</w:t>
            </w:r>
            <w:r w:rsidRPr="003F4CC3">
              <w:rPr>
                <w:rFonts w:cs="Arial"/>
                <w:szCs w:val="22"/>
              </w:rPr>
              <w:t xml:space="preserve">aw </w:t>
            </w:r>
            <w:r w:rsidR="00EE16D3" w:rsidRPr="003F4CC3">
              <w:rPr>
                <w:rFonts w:cs="Arial"/>
                <w:szCs w:val="22"/>
              </w:rPr>
              <w:t>M</w:t>
            </w:r>
            <w:r w:rsidR="00914906" w:rsidRPr="003F4CC3">
              <w:rPr>
                <w:rFonts w:cs="Arial"/>
                <w:szCs w:val="22"/>
              </w:rPr>
              <w:t>aterials at start</w:t>
            </w:r>
          </w:p>
        </w:tc>
        <w:tc>
          <w:tcPr>
            <w:tcW w:w="364" w:type="pct"/>
            <w:gridSpan w:val="2"/>
          </w:tcPr>
          <w:p w14:paraId="0CED5AD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AD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605" w:type="pct"/>
            <w:gridSpan w:val="2"/>
          </w:tcPr>
          <w:p w14:paraId="0CED5AD4" w14:textId="77777777" w:rsidR="00914906" w:rsidRPr="003F4CC3" w:rsidRDefault="006B4A10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b/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ED5C17" wp14:editId="0CED5C18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54610</wp:posOffset>
                      </wp:positionV>
                      <wp:extent cx="47625" cy="447675"/>
                      <wp:effectExtent l="0" t="0" r="28575" b="28575"/>
                      <wp:wrapNone/>
                      <wp:docPr id="2" name="Right Bracke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447675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1DF8DD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2" o:spid="_x0000_s1026" type="#_x0000_t86" style="position:absolute;margin-left:61.45pt;margin-top:4.3pt;width:3.7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" adj="191" strokecolor="#4a7ebb"/>
                  </w:pict>
                </mc:Fallback>
              </mc:AlternateContent>
            </w:r>
            <w:r w:rsidR="00914906" w:rsidRPr="003F4CC3">
              <w:rPr>
                <w:rFonts w:cs="Arial"/>
                <w:szCs w:val="22"/>
              </w:rPr>
              <w:t>48</w:t>
            </w:r>
          </w:p>
        </w:tc>
        <w:tc>
          <w:tcPr>
            <w:tcW w:w="539" w:type="pct"/>
          </w:tcPr>
          <w:p w14:paraId="0CED5AD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ADE" w14:textId="77777777" w:rsidTr="004C7B23">
        <w:tc>
          <w:tcPr>
            <w:tcW w:w="265" w:type="pct"/>
          </w:tcPr>
          <w:p w14:paraId="0CED5AD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AD8" w14:textId="77777777" w:rsidR="00914906" w:rsidRPr="003F4CC3" w:rsidRDefault="004C63DC" w:rsidP="004C63DC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Add </w:t>
            </w:r>
            <w:r w:rsidR="00EE16D3" w:rsidRPr="003F4CC3">
              <w:rPr>
                <w:rFonts w:cs="Arial"/>
                <w:szCs w:val="22"/>
              </w:rPr>
              <w:t>P</w:t>
            </w:r>
            <w:r w:rsidR="00914906" w:rsidRPr="003F4CC3">
              <w:rPr>
                <w:rFonts w:cs="Arial"/>
                <w:szCs w:val="22"/>
              </w:rPr>
              <w:t xml:space="preserve">urchases of </w:t>
            </w:r>
            <w:r w:rsidR="00EE16D3" w:rsidRPr="003F4CC3">
              <w:rPr>
                <w:rFonts w:cs="Arial"/>
                <w:szCs w:val="22"/>
              </w:rPr>
              <w:t>R</w:t>
            </w:r>
            <w:r w:rsidRPr="003F4CC3">
              <w:rPr>
                <w:rFonts w:cs="Arial"/>
                <w:szCs w:val="22"/>
              </w:rPr>
              <w:t xml:space="preserve">aw </w:t>
            </w:r>
            <w:r w:rsidR="00EE16D3" w:rsidRPr="003F4CC3">
              <w:rPr>
                <w:rFonts w:cs="Arial"/>
                <w:szCs w:val="22"/>
              </w:rPr>
              <w:t>M</w:t>
            </w:r>
            <w:r w:rsidR="00914906" w:rsidRPr="003F4CC3">
              <w:rPr>
                <w:rFonts w:cs="Arial"/>
                <w:szCs w:val="22"/>
              </w:rPr>
              <w:t>aterials</w:t>
            </w:r>
          </w:p>
        </w:tc>
        <w:tc>
          <w:tcPr>
            <w:tcW w:w="364" w:type="pct"/>
            <w:gridSpan w:val="2"/>
          </w:tcPr>
          <w:p w14:paraId="0CED5AD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AD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49" w:type="pct"/>
          </w:tcPr>
          <w:p w14:paraId="0CED5AD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0CED5ADC" w14:textId="77777777" w:rsidR="00914906" w:rsidRPr="003F4CC3" w:rsidRDefault="004C7B23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280</w:t>
            </w:r>
          </w:p>
        </w:tc>
        <w:tc>
          <w:tcPr>
            <w:tcW w:w="539" w:type="pct"/>
          </w:tcPr>
          <w:p w14:paraId="0CED5AD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</w:p>
        </w:tc>
      </w:tr>
      <w:tr w:rsidR="004C7B23" w:rsidRPr="003F4CC3" w14:paraId="0CED5AE5" w14:textId="77777777" w:rsidTr="004C7B23">
        <w:tc>
          <w:tcPr>
            <w:tcW w:w="265" w:type="pct"/>
          </w:tcPr>
          <w:p w14:paraId="0CED5AD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AE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64" w:type="pct"/>
            <w:gridSpan w:val="2"/>
          </w:tcPr>
          <w:p w14:paraId="0CED5AE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AE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605" w:type="pct"/>
            <w:gridSpan w:val="2"/>
          </w:tcPr>
          <w:p w14:paraId="0CED5AE3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328</w:t>
            </w:r>
          </w:p>
        </w:tc>
        <w:tc>
          <w:tcPr>
            <w:tcW w:w="539" w:type="pct"/>
          </w:tcPr>
          <w:p w14:paraId="0CED5AE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</w:tr>
      <w:tr w:rsidR="004C7B23" w:rsidRPr="003F4CC3" w14:paraId="0CED5AED" w14:textId="77777777" w:rsidTr="004C7B23">
        <w:tc>
          <w:tcPr>
            <w:tcW w:w="265" w:type="pct"/>
          </w:tcPr>
          <w:p w14:paraId="0CED5AE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AE7" w14:textId="77777777" w:rsidR="00914906" w:rsidRPr="003F4CC3" w:rsidRDefault="004C63DC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Less </w:t>
            </w:r>
            <w:r w:rsidR="00EE16D3" w:rsidRPr="003F4CC3">
              <w:rPr>
                <w:rFonts w:cs="Arial"/>
                <w:szCs w:val="22"/>
              </w:rPr>
              <w:t>I</w:t>
            </w:r>
            <w:r w:rsidRPr="003F4CC3">
              <w:rPr>
                <w:rFonts w:cs="Arial"/>
                <w:szCs w:val="22"/>
              </w:rPr>
              <w:t xml:space="preserve">nventory of </w:t>
            </w:r>
            <w:r w:rsidR="00EE16D3" w:rsidRPr="003F4CC3">
              <w:rPr>
                <w:rFonts w:cs="Arial"/>
                <w:szCs w:val="22"/>
              </w:rPr>
              <w:t>R</w:t>
            </w:r>
            <w:r w:rsidRPr="003F4CC3">
              <w:rPr>
                <w:rFonts w:cs="Arial"/>
                <w:szCs w:val="22"/>
              </w:rPr>
              <w:t xml:space="preserve">aw </w:t>
            </w:r>
            <w:r w:rsidR="00EE16D3" w:rsidRPr="003F4CC3">
              <w:rPr>
                <w:rFonts w:cs="Arial"/>
                <w:szCs w:val="22"/>
              </w:rPr>
              <w:t>M</w:t>
            </w:r>
            <w:r w:rsidR="00914906" w:rsidRPr="003F4CC3">
              <w:rPr>
                <w:rFonts w:cs="Arial"/>
                <w:szCs w:val="22"/>
              </w:rPr>
              <w:t>aterials at end</w:t>
            </w:r>
          </w:p>
        </w:tc>
        <w:tc>
          <w:tcPr>
            <w:tcW w:w="364" w:type="pct"/>
            <w:gridSpan w:val="2"/>
          </w:tcPr>
          <w:p w14:paraId="0CED5AE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AE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49" w:type="pct"/>
            <w:vMerge w:val="restart"/>
          </w:tcPr>
          <w:p w14:paraId="0CED5AE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0CED5AEB" w14:textId="77777777" w:rsidR="00914906" w:rsidRPr="003F4CC3" w:rsidRDefault="004C7B23" w:rsidP="004C7B23">
            <w:pPr>
              <w:pStyle w:val="ListParagraph"/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40</w:t>
            </w:r>
          </w:p>
        </w:tc>
        <w:tc>
          <w:tcPr>
            <w:tcW w:w="539" w:type="pct"/>
          </w:tcPr>
          <w:p w14:paraId="0CED5AEC" w14:textId="77777777" w:rsidR="00914906" w:rsidRPr="003F4CC3" w:rsidRDefault="004C7B23" w:rsidP="004C7B23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(1)both</w:t>
            </w:r>
          </w:p>
        </w:tc>
      </w:tr>
      <w:tr w:rsidR="004C7B23" w:rsidRPr="003F4CC3" w14:paraId="0CED5AF4" w14:textId="77777777" w:rsidTr="004C7B23">
        <w:tc>
          <w:tcPr>
            <w:tcW w:w="265" w:type="pct"/>
          </w:tcPr>
          <w:p w14:paraId="0CED5AE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080" w:type="pct"/>
            <w:gridSpan w:val="3"/>
          </w:tcPr>
          <w:p w14:paraId="0CED5AE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COST OF RAW MATERIALS CONSUMED  </w:t>
            </w:r>
            <w:r w:rsidRPr="003F4CC3">
              <w:rPr>
                <w:rFonts w:cs="Arial"/>
                <w:szCs w:val="22"/>
              </w:rPr>
              <w:sym w:font="Wingdings" w:char="F0FC"/>
            </w:r>
          </w:p>
        </w:tc>
        <w:tc>
          <w:tcPr>
            <w:tcW w:w="510" w:type="pct"/>
          </w:tcPr>
          <w:p w14:paraId="0CED5AF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49" w:type="pct"/>
            <w:vMerge/>
          </w:tcPr>
          <w:p w14:paraId="0CED5AF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</w:tcBorders>
          </w:tcPr>
          <w:p w14:paraId="0CED5AF2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288</w:t>
            </w:r>
          </w:p>
        </w:tc>
        <w:tc>
          <w:tcPr>
            <w:tcW w:w="539" w:type="pct"/>
          </w:tcPr>
          <w:p w14:paraId="0CED5AF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</w:tr>
      <w:tr w:rsidR="004C7B23" w:rsidRPr="003F4CC3" w14:paraId="0CED5AFB" w14:textId="77777777" w:rsidTr="004C7B23">
        <w:tc>
          <w:tcPr>
            <w:tcW w:w="265" w:type="pct"/>
          </w:tcPr>
          <w:p w14:paraId="0CED5AF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AF6" w14:textId="77777777" w:rsidR="00914906" w:rsidRPr="003F4CC3" w:rsidRDefault="00914906" w:rsidP="00914906">
            <w:pPr>
              <w:rPr>
                <w:rFonts w:cs="Arial"/>
                <w:szCs w:val="22"/>
              </w:rPr>
            </w:pPr>
            <w:r w:rsidRPr="003F4CC3">
              <w:rPr>
                <w:rFonts w:cs="Arial"/>
                <w:szCs w:val="22"/>
              </w:rPr>
              <w:t>ADD DIRECT COSTS</w:t>
            </w:r>
          </w:p>
        </w:tc>
        <w:tc>
          <w:tcPr>
            <w:tcW w:w="364" w:type="pct"/>
            <w:gridSpan w:val="2"/>
          </w:tcPr>
          <w:p w14:paraId="0CED5AF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AF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605" w:type="pct"/>
            <w:gridSpan w:val="2"/>
          </w:tcPr>
          <w:p w14:paraId="0CED5AF9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39" w:type="pct"/>
          </w:tcPr>
          <w:p w14:paraId="0CED5AF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</w:tr>
      <w:tr w:rsidR="004C7B23" w:rsidRPr="003F4CC3" w14:paraId="0CED5B03" w14:textId="77777777" w:rsidTr="004C7B23">
        <w:tc>
          <w:tcPr>
            <w:tcW w:w="265" w:type="pct"/>
          </w:tcPr>
          <w:p w14:paraId="0CED5AF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AFD" w14:textId="77777777" w:rsidR="00914906" w:rsidRPr="003F4CC3" w:rsidRDefault="004C63DC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Direct </w:t>
            </w:r>
            <w:r w:rsidR="00EE16D3" w:rsidRPr="003F4CC3">
              <w:rPr>
                <w:rFonts w:cs="Arial"/>
                <w:szCs w:val="22"/>
              </w:rPr>
              <w:t>W</w:t>
            </w:r>
            <w:r w:rsidR="00914906" w:rsidRPr="003F4CC3">
              <w:rPr>
                <w:rFonts w:cs="Arial"/>
                <w:szCs w:val="22"/>
              </w:rPr>
              <w:t>ages</w:t>
            </w:r>
          </w:p>
        </w:tc>
        <w:tc>
          <w:tcPr>
            <w:tcW w:w="364" w:type="pct"/>
            <w:gridSpan w:val="2"/>
          </w:tcPr>
          <w:p w14:paraId="0CED5AF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AF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49" w:type="pct"/>
            <w:vMerge w:val="restart"/>
          </w:tcPr>
          <w:p w14:paraId="0CED5B0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0CED5B01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300</w:t>
            </w:r>
          </w:p>
        </w:tc>
        <w:tc>
          <w:tcPr>
            <w:tcW w:w="539" w:type="pct"/>
          </w:tcPr>
          <w:p w14:paraId="0CED5B0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</w:p>
        </w:tc>
      </w:tr>
      <w:tr w:rsidR="004C7B23" w:rsidRPr="003F4CC3" w14:paraId="0CED5B0B" w14:textId="77777777" w:rsidTr="004C7B23">
        <w:tc>
          <w:tcPr>
            <w:tcW w:w="265" w:type="pct"/>
          </w:tcPr>
          <w:p w14:paraId="0CED5B0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0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PRIME COST </w:t>
            </w:r>
            <w:r w:rsidRPr="003F4CC3">
              <w:rPr>
                <w:rFonts w:cs="Arial"/>
                <w:szCs w:val="22"/>
              </w:rPr>
              <w:sym w:font="Wingdings" w:char="F0FC"/>
            </w:r>
          </w:p>
        </w:tc>
        <w:tc>
          <w:tcPr>
            <w:tcW w:w="364" w:type="pct"/>
            <w:gridSpan w:val="2"/>
          </w:tcPr>
          <w:p w14:paraId="0CED5B0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B0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49" w:type="pct"/>
            <w:vMerge/>
          </w:tcPr>
          <w:p w14:paraId="0CED5B0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</w:tcBorders>
          </w:tcPr>
          <w:p w14:paraId="0CED5B09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588</w:t>
            </w:r>
          </w:p>
        </w:tc>
        <w:tc>
          <w:tcPr>
            <w:tcW w:w="539" w:type="pct"/>
          </w:tcPr>
          <w:p w14:paraId="0CED5B0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12" w14:textId="77777777" w:rsidTr="004C7B23">
        <w:tc>
          <w:tcPr>
            <w:tcW w:w="265" w:type="pct"/>
          </w:tcPr>
          <w:p w14:paraId="0CED5B0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0D" w14:textId="77777777" w:rsidR="00914906" w:rsidRPr="003F4CC3" w:rsidRDefault="00914906" w:rsidP="00914906">
            <w:pPr>
              <w:rPr>
                <w:rFonts w:cs="Arial"/>
                <w:szCs w:val="22"/>
              </w:rPr>
            </w:pPr>
            <w:r w:rsidRPr="003F4CC3">
              <w:rPr>
                <w:rFonts w:cs="Arial"/>
                <w:szCs w:val="22"/>
              </w:rPr>
              <w:t>ADD FACTORY OVERHEADS</w:t>
            </w:r>
          </w:p>
        </w:tc>
        <w:tc>
          <w:tcPr>
            <w:tcW w:w="364" w:type="pct"/>
            <w:gridSpan w:val="2"/>
          </w:tcPr>
          <w:p w14:paraId="0CED5B0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B0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605" w:type="pct"/>
            <w:gridSpan w:val="2"/>
          </w:tcPr>
          <w:p w14:paraId="0CED5B1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39" w:type="pct"/>
          </w:tcPr>
          <w:p w14:paraId="0CED5B1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19" w14:textId="77777777" w:rsidTr="004C7B23">
        <w:tc>
          <w:tcPr>
            <w:tcW w:w="265" w:type="pct"/>
          </w:tcPr>
          <w:p w14:paraId="0CED5B1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14" w14:textId="77777777" w:rsidR="00914906" w:rsidRPr="003F4CC3" w:rsidRDefault="004C63DC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Insurance (100</w:t>
            </w:r>
            <w:r w:rsidR="00914906" w:rsidRPr="003F4CC3">
              <w:rPr>
                <w:rFonts w:cs="Arial"/>
                <w:b/>
                <w:szCs w:val="22"/>
              </w:rPr>
              <w:t xml:space="preserve"> </w:t>
            </w:r>
            <w:r w:rsidR="00914906" w:rsidRPr="003F4CC3">
              <w:rPr>
                <w:rFonts w:cs="Arial"/>
                <w:szCs w:val="22"/>
              </w:rPr>
              <w:t>– 20</w:t>
            </w:r>
            <w:r w:rsidR="00914906" w:rsidRPr="003F4CC3">
              <w:rPr>
                <w:rFonts w:cs="Arial"/>
                <w:b/>
                <w:szCs w:val="22"/>
              </w:rPr>
              <w:t xml:space="preserve"> </w:t>
            </w:r>
            <w:r w:rsidR="00914906" w:rsidRPr="003F4CC3">
              <w:rPr>
                <w:rFonts w:cs="Arial"/>
                <w:szCs w:val="22"/>
              </w:rPr>
              <w:t xml:space="preserve">x 75%) </w:t>
            </w:r>
          </w:p>
        </w:tc>
        <w:tc>
          <w:tcPr>
            <w:tcW w:w="364" w:type="pct"/>
            <w:gridSpan w:val="2"/>
          </w:tcPr>
          <w:p w14:paraId="0CED5B1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60</w:t>
            </w:r>
          </w:p>
        </w:tc>
        <w:tc>
          <w:tcPr>
            <w:tcW w:w="510" w:type="pct"/>
          </w:tcPr>
          <w:p w14:paraId="0CED5B1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(2)</w:t>
            </w:r>
          </w:p>
        </w:tc>
        <w:tc>
          <w:tcPr>
            <w:tcW w:w="605" w:type="pct"/>
            <w:gridSpan w:val="2"/>
          </w:tcPr>
          <w:p w14:paraId="0CED5B1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39" w:type="pct"/>
          </w:tcPr>
          <w:p w14:paraId="0CED5B1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20" w14:textId="77777777" w:rsidTr="004C7B23">
        <w:tc>
          <w:tcPr>
            <w:tcW w:w="265" w:type="pct"/>
          </w:tcPr>
          <w:p w14:paraId="0CED5B1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1B" w14:textId="77777777" w:rsidR="00914906" w:rsidRPr="003F4CC3" w:rsidRDefault="004C63DC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Salaries (2/3</w:t>
            </w:r>
            <w:r w:rsidR="00914906" w:rsidRPr="003F4CC3">
              <w:rPr>
                <w:rFonts w:cs="Arial"/>
                <w:szCs w:val="22"/>
              </w:rPr>
              <w:t xml:space="preserve"> x 90) </w:t>
            </w:r>
          </w:p>
        </w:tc>
        <w:tc>
          <w:tcPr>
            <w:tcW w:w="364" w:type="pct"/>
            <w:gridSpan w:val="2"/>
          </w:tcPr>
          <w:p w14:paraId="0CED5B1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60</w:t>
            </w:r>
          </w:p>
        </w:tc>
        <w:tc>
          <w:tcPr>
            <w:tcW w:w="510" w:type="pct"/>
          </w:tcPr>
          <w:p w14:paraId="0CED5B1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(2)</w:t>
            </w:r>
          </w:p>
        </w:tc>
        <w:tc>
          <w:tcPr>
            <w:tcW w:w="605" w:type="pct"/>
            <w:gridSpan w:val="2"/>
          </w:tcPr>
          <w:p w14:paraId="0CED5B1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39" w:type="pct"/>
          </w:tcPr>
          <w:p w14:paraId="0CED5B1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27" w14:textId="77777777" w:rsidTr="004C7B23">
        <w:tc>
          <w:tcPr>
            <w:tcW w:w="265" w:type="pct"/>
          </w:tcPr>
          <w:p w14:paraId="0CED5B2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22" w14:textId="77777777" w:rsidR="00914906" w:rsidRPr="003F4CC3" w:rsidRDefault="004C63DC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 xml:space="preserve">Factory </w:t>
            </w:r>
            <w:r w:rsidR="00EE16D3" w:rsidRPr="003F4CC3">
              <w:rPr>
                <w:rFonts w:cs="Arial"/>
                <w:spacing w:val="-3"/>
                <w:szCs w:val="22"/>
              </w:rPr>
              <w:t>E</w:t>
            </w:r>
            <w:r w:rsidR="00914906" w:rsidRPr="003F4CC3">
              <w:rPr>
                <w:rFonts w:cs="Arial"/>
                <w:spacing w:val="-3"/>
                <w:szCs w:val="22"/>
              </w:rPr>
              <w:t>xpenses</w:t>
            </w:r>
          </w:p>
        </w:tc>
        <w:tc>
          <w:tcPr>
            <w:tcW w:w="364" w:type="pct"/>
            <w:gridSpan w:val="2"/>
          </w:tcPr>
          <w:p w14:paraId="0CED5B23" w14:textId="77777777" w:rsidR="00914906" w:rsidRPr="003F4CC3" w:rsidRDefault="006B4A10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b/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ED5C19" wp14:editId="0CED5C1A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76835</wp:posOffset>
                      </wp:positionV>
                      <wp:extent cx="47625" cy="133350"/>
                      <wp:effectExtent l="0" t="0" r="28575" b="19050"/>
                      <wp:wrapNone/>
                      <wp:docPr id="3" name="Right Bracke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133350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65BCE" id="Right Bracket 3" o:spid="_x0000_s1026" type="#_x0000_t86" style="position:absolute;margin-left:24.8pt;margin-top:6.05pt;width:3.7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" adj="643" strokecolor="#4a7ebb"/>
                  </w:pict>
                </mc:Fallback>
              </mc:AlternateContent>
            </w:r>
            <w:r w:rsidR="00914906" w:rsidRPr="003F4CC3">
              <w:rPr>
                <w:rFonts w:cs="Arial"/>
                <w:spacing w:val="-3"/>
                <w:szCs w:val="22"/>
              </w:rPr>
              <w:t>10</w:t>
            </w:r>
          </w:p>
        </w:tc>
        <w:tc>
          <w:tcPr>
            <w:tcW w:w="510" w:type="pct"/>
          </w:tcPr>
          <w:p w14:paraId="0CED5B2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  <w:tc>
          <w:tcPr>
            <w:tcW w:w="605" w:type="pct"/>
            <w:gridSpan w:val="2"/>
          </w:tcPr>
          <w:p w14:paraId="0CED5B2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39" w:type="pct"/>
          </w:tcPr>
          <w:p w14:paraId="0CED5B2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2E" w14:textId="77777777" w:rsidTr="004C7B23">
        <w:tc>
          <w:tcPr>
            <w:tcW w:w="265" w:type="pct"/>
          </w:tcPr>
          <w:p w14:paraId="0CED5B2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29" w14:textId="77777777" w:rsidR="00914906" w:rsidRPr="003F4CC3" w:rsidRDefault="004C63DC" w:rsidP="00EE16D3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 xml:space="preserve">Factory </w:t>
            </w:r>
            <w:r w:rsidR="00EE16D3" w:rsidRPr="003F4CC3">
              <w:rPr>
                <w:rFonts w:cs="Arial"/>
                <w:spacing w:val="-3"/>
                <w:szCs w:val="22"/>
              </w:rPr>
              <w:t>P</w:t>
            </w:r>
            <w:r w:rsidR="00914906" w:rsidRPr="003F4CC3">
              <w:rPr>
                <w:rFonts w:cs="Arial"/>
                <w:spacing w:val="-3"/>
                <w:szCs w:val="22"/>
              </w:rPr>
              <w:t>ower</w:t>
            </w:r>
          </w:p>
        </w:tc>
        <w:tc>
          <w:tcPr>
            <w:tcW w:w="364" w:type="pct"/>
            <w:gridSpan w:val="2"/>
          </w:tcPr>
          <w:p w14:paraId="0CED5B2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40</w:t>
            </w:r>
          </w:p>
        </w:tc>
        <w:tc>
          <w:tcPr>
            <w:tcW w:w="510" w:type="pct"/>
          </w:tcPr>
          <w:p w14:paraId="0CED5B2B" w14:textId="77777777" w:rsidR="00914906" w:rsidRPr="003F4CC3" w:rsidRDefault="004C7B23" w:rsidP="004C7B23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(1)both</w:t>
            </w:r>
          </w:p>
        </w:tc>
        <w:tc>
          <w:tcPr>
            <w:tcW w:w="605" w:type="pct"/>
            <w:gridSpan w:val="2"/>
          </w:tcPr>
          <w:p w14:paraId="0CED5B2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39" w:type="pct"/>
          </w:tcPr>
          <w:p w14:paraId="0CED5B2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37" w14:textId="77777777" w:rsidTr="004C7B23">
        <w:tc>
          <w:tcPr>
            <w:tcW w:w="265" w:type="pct"/>
          </w:tcPr>
          <w:p w14:paraId="0CED5B2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30" w14:textId="77777777" w:rsidR="00914906" w:rsidRPr="003F4CC3" w:rsidRDefault="004C63DC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Depreciation of </w:t>
            </w:r>
            <w:r w:rsidR="00EE16D3" w:rsidRPr="003F4CC3">
              <w:rPr>
                <w:rFonts w:cs="Arial"/>
                <w:szCs w:val="22"/>
              </w:rPr>
              <w:t>F</w:t>
            </w:r>
            <w:r w:rsidRPr="003F4CC3">
              <w:rPr>
                <w:rFonts w:cs="Arial"/>
                <w:szCs w:val="22"/>
              </w:rPr>
              <w:t xml:space="preserve">actory </w:t>
            </w:r>
            <w:r w:rsidR="00EE16D3" w:rsidRPr="003F4CC3">
              <w:rPr>
                <w:rFonts w:cs="Arial"/>
                <w:szCs w:val="22"/>
              </w:rPr>
              <w:t>M</w:t>
            </w:r>
            <w:r w:rsidR="00914906" w:rsidRPr="003F4CC3">
              <w:rPr>
                <w:rFonts w:cs="Arial"/>
                <w:szCs w:val="22"/>
              </w:rPr>
              <w:t>achinery (10% x 700)</w:t>
            </w:r>
          </w:p>
        </w:tc>
        <w:tc>
          <w:tcPr>
            <w:tcW w:w="134" w:type="pct"/>
          </w:tcPr>
          <w:p w14:paraId="0CED5B3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14:paraId="0CED5B3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70</w:t>
            </w:r>
          </w:p>
        </w:tc>
        <w:tc>
          <w:tcPr>
            <w:tcW w:w="510" w:type="pct"/>
          </w:tcPr>
          <w:p w14:paraId="0CED5B3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</w:p>
        </w:tc>
        <w:tc>
          <w:tcPr>
            <w:tcW w:w="149" w:type="pct"/>
          </w:tcPr>
          <w:p w14:paraId="0CED5B3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left w:val="nil"/>
              <w:bottom w:val="single" w:sz="4" w:space="0" w:color="auto"/>
            </w:tcBorders>
          </w:tcPr>
          <w:p w14:paraId="0CED5B3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240</w:t>
            </w:r>
          </w:p>
        </w:tc>
        <w:tc>
          <w:tcPr>
            <w:tcW w:w="539" w:type="pct"/>
          </w:tcPr>
          <w:p w14:paraId="0CED5B3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40" w14:textId="77777777" w:rsidTr="004C7B23">
        <w:tc>
          <w:tcPr>
            <w:tcW w:w="265" w:type="pct"/>
          </w:tcPr>
          <w:p w14:paraId="0CED5B3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3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134" w:type="pct"/>
          </w:tcPr>
          <w:p w14:paraId="0CED5B3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</w:tcBorders>
          </w:tcPr>
          <w:p w14:paraId="0CED5B3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B3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49" w:type="pct"/>
          </w:tcPr>
          <w:p w14:paraId="0CED5B3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</w:tcBorders>
          </w:tcPr>
          <w:p w14:paraId="0CED5B3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828</w:t>
            </w:r>
          </w:p>
        </w:tc>
        <w:tc>
          <w:tcPr>
            <w:tcW w:w="539" w:type="pct"/>
          </w:tcPr>
          <w:p w14:paraId="0CED5B3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48" w14:textId="77777777" w:rsidTr="004C7B23">
        <w:tc>
          <w:tcPr>
            <w:tcW w:w="265" w:type="pct"/>
          </w:tcPr>
          <w:p w14:paraId="0CED5B4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42" w14:textId="77777777" w:rsidR="00914906" w:rsidRPr="003F4CC3" w:rsidRDefault="004C63DC" w:rsidP="00EE16D3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 xml:space="preserve">Add </w:t>
            </w:r>
            <w:r w:rsidR="00EE16D3" w:rsidRPr="003F4CC3">
              <w:rPr>
                <w:rFonts w:cs="Arial"/>
                <w:spacing w:val="-3"/>
                <w:szCs w:val="22"/>
              </w:rPr>
              <w:t>O</w:t>
            </w:r>
            <w:r w:rsidRPr="003F4CC3">
              <w:rPr>
                <w:rFonts w:cs="Arial"/>
                <w:spacing w:val="-3"/>
                <w:szCs w:val="22"/>
              </w:rPr>
              <w:t xml:space="preserve">pening </w:t>
            </w:r>
            <w:r w:rsidR="00EE16D3" w:rsidRPr="003F4CC3">
              <w:rPr>
                <w:rFonts w:cs="Arial"/>
                <w:spacing w:val="-3"/>
                <w:szCs w:val="22"/>
              </w:rPr>
              <w:t>W</w:t>
            </w:r>
            <w:r w:rsidRPr="003F4CC3">
              <w:rPr>
                <w:rFonts w:cs="Arial"/>
                <w:spacing w:val="-3"/>
                <w:szCs w:val="22"/>
              </w:rPr>
              <w:t>ork-in-p</w:t>
            </w:r>
            <w:r w:rsidR="00914906" w:rsidRPr="003F4CC3">
              <w:rPr>
                <w:rFonts w:cs="Arial"/>
                <w:spacing w:val="-3"/>
                <w:szCs w:val="22"/>
              </w:rPr>
              <w:t>rogress</w:t>
            </w:r>
          </w:p>
        </w:tc>
        <w:tc>
          <w:tcPr>
            <w:tcW w:w="364" w:type="pct"/>
            <w:gridSpan w:val="2"/>
          </w:tcPr>
          <w:p w14:paraId="0CED5B4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B4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49" w:type="pct"/>
          </w:tcPr>
          <w:p w14:paraId="0CED5B4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left w:val="nil"/>
              <w:bottom w:val="single" w:sz="4" w:space="0" w:color="auto"/>
            </w:tcBorders>
          </w:tcPr>
          <w:p w14:paraId="0CED5B46" w14:textId="77777777" w:rsidR="00914906" w:rsidRPr="003F4CC3" w:rsidRDefault="006B4A10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b/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ED5C1B" wp14:editId="0CED5C1C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86360</wp:posOffset>
                      </wp:positionV>
                      <wp:extent cx="47625" cy="304800"/>
                      <wp:effectExtent l="0" t="0" r="28575" b="19050"/>
                      <wp:wrapNone/>
                      <wp:docPr id="1" name="Right Bracke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304800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4ECBE" id="Right Bracket 1" o:spid="_x0000_s1026" type="#_x0000_t86" style="position:absolute;margin-left:48.7pt;margin-top:6.8pt;width:3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" adj="281" strokecolor="#4a7ebb"/>
                  </w:pict>
                </mc:Fallback>
              </mc:AlternateContent>
            </w:r>
            <w:r w:rsidR="00914906" w:rsidRPr="003F4CC3">
              <w:rPr>
                <w:rFonts w:cs="Arial"/>
                <w:spacing w:val="-3"/>
                <w:szCs w:val="22"/>
              </w:rPr>
              <w:t>22</w:t>
            </w:r>
          </w:p>
        </w:tc>
        <w:tc>
          <w:tcPr>
            <w:tcW w:w="539" w:type="pct"/>
          </w:tcPr>
          <w:p w14:paraId="0CED5B4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50" w14:textId="77777777" w:rsidTr="004C7B23">
        <w:tc>
          <w:tcPr>
            <w:tcW w:w="265" w:type="pct"/>
          </w:tcPr>
          <w:p w14:paraId="0CED5B4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4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64" w:type="pct"/>
            <w:gridSpan w:val="2"/>
          </w:tcPr>
          <w:p w14:paraId="0CED5B4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B4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49" w:type="pct"/>
          </w:tcPr>
          <w:p w14:paraId="0CED5B4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</w:tcBorders>
          </w:tcPr>
          <w:p w14:paraId="0CED5B4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850</w:t>
            </w:r>
          </w:p>
        </w:tc>
        <w:tc>
          <w:tcPr>
            <w:tcW w:w="539" w:type="pct"/>
          </w:tcPr>
          <w:p w14:paraId="0CED5B4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58" w14:textId="77777777" w:rsidTr="004C7B23">
        <w:tc>
          <w:tcPr>
            <w:tcW w:w="265" w:type="pct"/>
          </w:tcPr>
          <w:p w14:paraId="0CED5B5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52" w14:textId="77777777" w:rsidR="00914906" w:rsidRPr="003F4CC3" w:rsidRDefault="004C63DC" w:rsidP="004C63DC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Less </w:t>
            </w:r>
            <w:r w:rsidR="00EE16D3" w:rsidRPr="003F4CC3">
              <w:rPr>
                <w:rFonts w:cs="Arial"/>
                <w:szCs w:val="22"/>
              </w:rPr>
              <w:t>C</w:t>
            </w:r>
            <w:r w:rsidRPr="003F4CC3">
              <w:rPr>
                <w:rFonts w:cs="Arial"/>
                <w:szCs w:val="22"/>
              </w:rPr>
              <w:t xml:space="preserve">losing </w:t>
            </w:r>
            <w:r w:rsidR="00EE16D3" w:rsidRPr="003F4CC3">
              <w:rPr>
                <w:rFonts w:cs="Arial"/>
                <w:szCs w:val="22"/>
              </w:rPr>
              <w:t>W</w:t>
            </w:r>
            <w:r w:rsidR="00914906" w:rsidRPr="003F4CC3">
              <w:rPr>
                <w:rFonts w:cs="Arial"/>
                <w:szCs w:val="22"/>
              </w:rPr>
              <w:t>ork</w:t>
            </w:r>
            <w:r w:rsidRPr="003F4CC3">
              <w:rPr>
                <w:rFonts w:cs="Arial"/>
                <w:szCs w:val="22"/>
              </w:rPr>
              <w:t>-</w:t>
            </w:r>
            <w:r w:rsidR="00914906" w:rsidRPr="003F4CC3">
              <w:rPr>
                <w:rFonts w:cs="Arial"/>
                <w:szCs w:val="22"/>
              </w:rPr>
              <w:t>in</w:t>
            </w:r>
            <w:r w:rsidRPr="003F4CC3">
              <w:rPr>
                <w:rFonts w:cs="Arial"/>
                <w:szCs w:val="22"/>
              </w:rPr>
              <w:t>-p</w:t>
            </w:r>
            <w:r w:rsidR="00914906" w:rsidRPr="003F4CC3">
              <w:rPr>
                <w:rFonts w:cs="Arial"/>
                <w:szCs w:val="22"/>
              </w:rPr>
              <w:t>rogress</w:t>
            </w:r>
          </w:p>
        </w:tc>
        <w:tc>
          <w:tcPr>
            <w:tcW w:w="364" w:type="pct"/>
            <w:gridSpan w:val="2"/>
          </w:tcPr>
          <w:p w14:paraId="0CED5B5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B5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49" w:type="pct"/>
          </w:tcPr>
          <w:p w14:paraId="0CED5B5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left w:val="nil"/>
              <w:bottom w:val="single" w:sz="4" w:space="0" w:color="auto"/>
            </w:tcBorders>
          </w:tcPr>
          <w:p w14:paraId="0CED5B5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32</w:t>
            </w:r>
          </w:p>
        </w:tc>
        <w:tc>
          <w:tcPr>
            <w:tcW w:w="539" w:type="pct"/>
          </w:tcPr>
          <w:p w14:paraId="0CED5B57" w14:textId="77777777" w:rsidR="00914906" w:rsidRPr="003F4CC3" w:rsidRDefault="004C7B23" w:rsidP="004C7B23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(1)both</w:t>
            </w:r>
          </w:p>
        </w:tc>
      </w:tr>
      <w:tr w:rsidR="004C7B23" w:rsidRPr="003F4CC3" w14:paraId="0CED5B5F" w14:textId="77777777" w:rsidTr="004C7B23">
        <w:tc>
          <w:tcPr>
            <w:tcW w:w="265" w:type="pct"/>
          </w:tcPr>
          <w:p w14:paraId="0CED5B5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5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FACTORY COST OF PRODUCTION  </w:t>
            </w:r>
            <w:r w:rsidRPr="003F4CC3">
              <w:rPr>
                <w:rFonts w:cs="Arial"/>
                <w:szCs w:val="22"/>
              </w:rPr>
              <w:sym w:font="Wingdings" w:char="F0FC"/>
            </w:r>
          </w:p>
        </w:tc>
        <w:tc>
          <w:tcPr>
            <w:tcW w:w="364" w:type="pct"/>
            <w:gridSpan w:val="2"/>
          </w:tcPr>
          <w:p w14:paraId="0CED5B5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659" w:type="pct"/>
            <w:gridSpan w:val="2"/>
          </w:tcPr>
          <w:p w14:paraId="0CED5B5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CED5B5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818</w:t>
            </w:r>
          </w:p>
        </w:tc>
        <w:tc>
          <w:tcPr>
            <w:tcW w:w="539" w:type="pct"/>
          </w:tcPr>
          <w:p w14:paraId="0CED5B5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66" w14:textId="77777777" w:rsidTr="004C7B23">
        <w:tc>
          <w:tcPr>
            <w:tcW w:w="265" w:type="pct"/>
          </w:tcPr>
          <w:p w14:paraId="0CED5B6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6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64" w:type="pct"/>
            <w:gridSpan w:val="2"/>
          </w:tcPr>
          <w:p w14:paraId="0CED5B6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B6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605" w:type="pct"/>
            <w:gridSpan w:val="2"/>
          </w:tcPr>
          <w:p w14:paraId="0CED5B6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39" w:type="pct"/>
          </w:tcPr>
          <w:p w14:paraId="0CED5B6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4C7B23" w:rsidRPr="003F4CC3" w14:paraId="0CED5B6D" w14:textId="77777777" w:rsidTr="004C7B23">
        <w:tc>
          <w:tcPr>
            <w:tcW w:w="265" w:type="pct"/>
          </w:tcPr>
          <w:p w14:paraId="0CED5B6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16" w:type="pct"/>
          </w:tcPr>
          <w:p w14:paraId="0CED5B6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64" w:type="pct"/>
            <w:gridSpan w:val="2"/>
          </w:tcPr>
          <w:p w14:paraId="0CED5B6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0" w:type="pct"/>
          </w:tcPr>
          <w:p w14:paraId="0CED5B6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605" w:type="pct"/>
            <w:gridSpan w:val="2"/>
          </w:tcPr>
          <w:p w14:paraId="0CED5B6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39" w:type="pct"/>
          </w:tcPr>
          <w:p w14:paraId="0CED5B6C" w14:textId="77777777" w:rsidR="00914906" w:rsidRPr="003F4CC3" w:rsidRDefault="004C7B23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10</w:t>
            </w:r>
          </w:p>
        </w:tc>
      </w:tr>
    </w:tbl>
    <w:p w14:paraId="0CED5B6E" w14:textId="77777777" w:rsidR="00914906" w:rsidRPr="00914906" w:rsidRDefault="00914906" w:rsidP="00914906">
      <w:pPr>
        <w:rPr>
          <w:rFonts w:cs="Arial"/>
          <w:b/>
          <w:szCs w:val="22"/>
          <w:lang w:eastAsia="en-US"/>
        </w:rPr>
      </w:pPr>
    </w:p>
    <w:tbl>
      <w:tblPr>
        <w:tblStyle w:val="TableGrid"/>
        <w:tblW w:w="512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"/>
        <w:gridCol w:w="5240"/>
        <w:gridCol w:w="243"/>
        <w:gridCol w:w="145"/>
        <w:gridCol w:w="405"/>
        <w:gridCol w:w="36"/>
        <w:gridCol w:w="860"/>
        <w:gridCol w:w="82"/>
        <w:gridCol w:w="11"/>
        <w:gridCol w:w="230"/>
        <w:gridCol w:w="17"/>
        <w:gridCol w:w="620"/>
        <w:gridCol w:w="8"/>
        <w:gridCol w:w="933"/>
        <w:gridCol w:w="188"/>
      </w:tblGrid>
      <w:tr w:rsidR="00914906" w:rsidRPr="003F4CC3" w14:paraId="0CED5B73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6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(b)</w:t>
            </w:r>
          </w:p>
        </w:tc>
        <w:tc>
          <w:tcPr>
            <w:tcW w:w="3687" w:type="pct"/>
            <w:gridSpan w:val="7"/>
          </w:tcPr>
          <w:p w14:paraId="0CED5B70" w14:textId="4165F35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zCs w:val="22"/>
                <w:u w:val="single"/>
              </w:rPr>
              <w:t xml:space="preserve">Income Statement for year ended 31 December Year </w:t>
            </w:r>
            <w:r w:rsidR="00140585">
              <w:rPr>
                <w:rFonts w:cs="Arial"/>
                <w:b/>
                <w:szCs w:val="22"/>
                <w:u w:val="single"/>
              </w:rPr>
              <w:t>2</w:t>
            </w:r>
            <w:r w:rsidRPr="003F4CC3">
              <w:rPr>
                <w:rFonts w:cs="Arial"/>
                <w:b/>
                <w:szCs w:val="22"/>
                <w:u w:val="single"/>
              </w:rPr>
              <w:t xml:space="preserve">   </w:t>
            </w:r>
            <w:r w:rsidRPr="003F4CC3">
              <w:rPr>
                <w:rFonts w:cs="Arial"/>
                <w:b/>
                <w:bCs/>
                <w:color w:val="000000"/>
                <w:szCs w:val="22"/>
                <w:lang w:val="en-US"/>
              </w:rPr>
              <w:sym w:font="Wingdings" w:char="F0FC"/>
            </w:r>
          </w:p>
        </w:tc>
        <w:tc>
          <w:tcPr>
            <w:tcW w:w="462" w:type="pct"/>
            <w:gridSpan w:val="4"/>
          </w:tcPr>
          <w:p w14:paraId="0CED5B7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5" w:type="pct"/>
            <w:gridSpan w:val="2"/>
          </w:tcPr>
          <w:p w14:paraId="0CED5B7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7A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7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7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17" w:type="pct"/>
            <w:gridSpan w:val="3"/>
          </w:tcPr>
          <w:p w14:paraId="0CED5B7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3" w:type="pct"/>
            <w:gridSpan w:val="3"/>
          </w:tcPr>
          <w:p w14:paraId="0CED5B7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462" w:type="pct"/>
            <w:gridSpan w:val="4"/>
          </w:tcPr>
          <w:p w14:paraId="0CED5B7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£000</w:t>
            </w:r>
          </w:p>
        </w:tc>
        <w:tc>
          <w:tcPr>
            <w:tcW w:w="495" w:type="pct"/>
            <w:gridSpan w:val="2"/>
          </w:tcPr>
          <w:p w14:paraId="0CED5B7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81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7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7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Revenue</w:t>
            </w:r>
          </w:p>
        </w:tc>
        <w:tc>
          <w:tcPr>
            <w:tcW w:w="417" w:type="pct"/>
            <w:gridSpan w:val="3"/>
          </w:tcPr>
          <w:p w14:paraId="0CED5B7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3" w:type="pct"/>
            <w:gridSpan w:val="3"/>
          </w:tcPr>
          <w:p w14:paraId="0CED5B7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462" w:type="pct"/>
            <w:gridSpan w:val="4"/>
          </w:tcPr>
          <w:p w14:paraId="0CED5B7F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1,680</w:t>
            </w:r>
          </w:p>
        </w:tc>
        <w:tc>
          <w:tcPr>
            <w:tcW w:w="495" w:type="pct"/>
            <w:gridSpan w:val="2"/>
          </w:tcPr>
          <w:p w14:paraId="0CED5B80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</w:p>
        </w:tc>
      </w:tr>
      <w:tr w:rsidR="00914906" w:rsidRPr="003F4CC3" w14:paraId="0CED5B88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8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83" w14:textId="77777777" w:rsidR="00914906" w:rsidRPr="003F4CC3" w:rsidRDefault="00914906" w:rsidP="00914906">
            <w:pPr>
              <w:rPr>
                <w:rFonts w:cs="Arial"/>
                <w:szCs w:val="22"/>
              </w:rPr>
            </w:pPr>
            <w:r w:rsidRPr="003F4CC3">
              <w:rPr>
                <w:rFonts w:cs="Arial"/>
                <w:szCs w:val="22"/>
              </w:rPr>
              <w:t>LESS COST OF SALES</w:t>
            </w:r>
          </w:p>
        </w:tc>
        <w:tc>
          <w:tcPr>
            <w:tcW w:w="417" w:type="pct"/>
            <w:gridSpan w:val="3"/>
          </w:tcPr>
          <w:p w14:paraId="0CED5B8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13" w:type="pct"/>
            <w:gridSpan w:val="3"/>
          </w:tcPr>
          <w:p w14:paraId="0CED5B8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462" w:type="pct"/>
            <w:gridSpan w:val="4"/>
          </w:tcPr>
          <w:p w14:paraId="0CED5B86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5" w:type="pct"/>
            <w:gridSpan w:val="2"/>
          </w:tcPr>
          <w:p w14:paraId="0CED5B87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spacing w:val="-3"/>
                <w:szCs w:val="22"/>
              </w:rPr>
            </w:pPr>
          </w:p>
        </w:tc>
      </w:tr>
      <w:tr w:rsidR="00914906" w:rsidRPr="003F4CC3" w14:paraId="0CED5B8F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8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8A" w14:textId="77777777" w:rsidR="00914906" w:rsidRPr="003F4CC3" w:rsidRDefault="004C63DC" w:rsidP="004C63DC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Opening </w:t>
            </w:r>
            <w:r w:rsidR="00EE16D3" w:rsidRPr="003F4CC3">
              <w:rPr>
                <w:rFonts w:cs="Arial"/>
                <w:szCs w:val="22"/>
              </w:rPr>
              <w:t>I</w:t>
            </w:r>
            <w:r w:rsidR="00914906" w:rsidRPr="003F4CC3">
              <w:rPr>
                <w:rFonts w:cs="Arial"/>
                <w:szCs w:val="22"/>
              </w:rPr>
              <w:t xml:space="preserve">nventory of </w:t>
            </w:r>
            <w:r w:rsidR="00EE16D3" w:rsidRPr="003F4CC3">
              <w:rPr>
                <w:rFonts w:cs="Arial"/>
                <w:szCs w:val="22"/>
              </w:rPr>
              <w:t>F</w:t>
            </w:r>
            <w:r w:rsidR="00914906" w:rsidRPr="003F4CC3">
              <w:rPr>
                <w:rFonts w:cs="Arial"/>
                <w:szCs w:val="22"/>
              </w:rPr>
              <w:t xml:space="preserve">inished </w:t>
            </w:r>
            <w:r w:rsidR="00EE16D3" w:rsidRPr="003F4CC3">
              <w:rPr>
                <w:rFonts w:cs="Arial"/>
                <w:szCs w:val="22"/>
              </w:rPr>
              <w:t>G</w:t>
            </w:r>
            <w:r w:rsidR="00914906" w:rsidRPr="003F4CC3">
              <w:rPr>
                <w:rFonts w:cs="Arial"/>
                <w:szCs w:val="22"/>
              </w:rPr>
              <w:t>oods</w:t>
            </w:r>
          </w:p>
        </w:tc>
        <w:tc>
          <w:tcPr>
            <w:tcW w:w="417" w:type="pct"/>
            <w:gridSpan w:val="3"/>
          </w:tcPr>
          <w:p w14:paraId="0CED5B8B" w14:textId="77777777" w:rsidR="00914906" w:rsidRPr="003F4CC3" w:rsidRDefault="006B4A10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b/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ED5C1D" wp14:editId="0CED5C1E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70485</wp:posOffset>
                      </wp:positionV>
                      <wp:extent cx="47625" cy="447675"/>
                      <wp:effectExtent l="0" t="0" r="28575" b="28575"/>
                      <wp:wrapNone/>
                      <wp:docPr id="4" name="Right Bracke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447675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0083C" id="Right Bracket 4" o:spid="_x0000_s1026" type="#_x0000_t86" style="position:absolute;margin-left:33.05pt;margin-top:5.55pt;width:3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" adj="191" strokecolor="#4a7ebb"/>
                  </w:pict>
                </mc:Fallback>
              </mc:AlternateContent>
            </w:r>
            <w:r w:rsidR="00914906" w:rsidRPr="003F4CC3">
              <w:rPr>
                <w:rFonts w:cs="Arial"/>
                <w:szCs w:val="22"/>
              </w:rPr>
              <w:t xml:space="preserve">84  </w:t>
            </w:r>
          </w:p>
        </w:tc>
        <w:tc>
          <w:tcPr>
            <w:tcW w:w="513" w:type="pct"/>
            <w:gridSpan w:val="3"/>
          </w:tcPr>
          <w:p w14:paraId="0CED5B8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462" w:type="pct"/>
            <w:gridSpan w:val="4"/>
          </w:tcPr>
          <w:p w14:paraId="0CED5B8D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5" w:type="pct"/>
            <w:gridSpan w:val="2"/>
          </w:tcPr>
          <w:p w14:paraId="0CED5B8E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97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9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91" w14:textId="77777777" w:rsidR="00914906" w:rsidRPr="003F4CC3" w:rsidRDefault="00914906" w:rsidP="004C63DC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ADD </w:t>
            </w:r>
            <w:r w:rsidR="00EE16D3" w:rsidRPr="003F4CC3">
              <w:rPr>
                <w:rFonts w:cs="Arial"/>
                <w:szCs w:val="22"/>
              </w:rPr>
              <w:t>F</w:t>
            </w:r>
            <w:r w:rsidR="004C63DC" w:rsidRPr="003F4CC3">
              <w:rPr>
                <w:rFonts w:cs="Arial"/>
                <w:szCs w:val="22"/>
              </w:rPr>
              <w:t xml:space="preserve">actory </w:t>
            </w:r>
            <w:r w:rsidR="00EE16D3" w:rsidRPr="003F4CC3">
              <w:rPr>
                <w:rFonts w:cs="Arial"/>
                <w:szCs w:val="22"/>
              </w:rPr>
              <w:t>C</w:t>
            </w:r>
            <w:r w:rsidRPr="003F4CC3">
              <w:rPr>
                <w:rFonts w:cs="Arial"/>
                <w:szCs w:val="22"/>
              </w:rPr>
              <w:t xml:space="preserve">ost of </w:t>
            </w:r>
            <w:r w:rsidR="00EE16D3" w:rsidRPr="003F4CC3">
              <w:rPr>
                <w:rFonts w:cs="Arial"/>
                <w:szCs w:val="22"/>
              </w:rPr>
              <w:t>P</w:t>
            </w:r>
            <w:r w:rsidRPr="003F4CC3">
              <w:rPr>
                <w:rFonts w:cs="Arial"/>
                <w:szCs w:val="22"/>
              </w:rPr>
              <w:t>roduction</w:t>
            </w:r>
          </w:p>
        </w:tc>
        <w:tc>
          <w:tcPr>
            <w:tcW w:w="128" w:type="pct"/>
            <w:vMerge w:val="restart"/>
            <w:tcBorders>
              <w:left w:val="nil"/>
            </w:tcBorders>
          </w:tcPr>
          <w:p w14:paraId="0CED5B9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07" w:type="pct"/>
            <w:gridSpan w:val="3"/>
            <w:tcBorders>
              <w:bottom w:val="single" w:sz="4" w:space="0" w:color="auto"/>
            </w:tcBorders>
          </w:tcPr>
          <w:p w14:paraId="0CED5B9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818</w:t>
            </w:r>
          </w:p>
        </w:tc>
        <w:tc>
          <w:tcPr>
            <w:tcW w:w="495" w:type="pct"/>
            <w:gridSpan w:val="2"/>
          </w:tcPr>
          <w:p w14:paraId="0CED5B9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</w:p>
        </w:tc>
        <w:tc>
          <w:tcPr>
            <w:tcW w:w="462" w:type="pct"/>
            <w:gridSpan w:val="4"/>
          </w:tcPr>
          <w:p w14:paraId="0CED5B95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  </w:t>
            </w:r>
          </w:p>
        </w:tc>
        <w:tc>
          <w:tcPr>
            <w:tcW w:w="495" w:type="pct"/>
            <w:gridSpan w:val="2"/>
          </w:tcPr>
          <w:p w14:paraId="0CED5B96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9F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9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9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</w:p>
        </w:tc>
        <w:tc>
          <w:tcPr>
            <w:tcW w:w="128" w:type="pct"/>
            <w:vMerge/>
            <w:tcBorders>
              <w:left w:val="nil"/>
            </w:tcBorders>
          </w:tcPr>
          <w:p w14:paraId="0CED5B9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07" w:type="pct"/>
            <w:gridSpan w:val="3"/>
          </w:tcPr>
          <w:p w14:paraId="0CED5B9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902</w:t>
            </w:r>
          </w:p>
        </w:tc>
        <w:tc>
          <w:tcPr>
            <w:tcW w:w="495" w:type="pct"/>
            <w:gridSpan w:val="2"/>
          </w:tcPr>
          <w:p w14:paraId="0CED5B9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  <w:tc>
          <w:tcPr>
            <w:tcW w:w="462" w:type="pct"/>
            <w:gridSpan w:val="4"/>
          </w:tcPr>
          <w:p w14:paraId="0CED5B9D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5" w:type="pct"/>
            <w:gridSpan w:val="2"/>
          </w:tcPr>
          <w:p w14:paraId="0CED5B9E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A7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A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A1" w14:textId="77777777" w:rsidR="00914906" w:rsidRPr="003F4CC3" w:rsidRDefault="00914906" w:rsidP="004C63DC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LESS </w:t>
            </w:r>
            <w:r w:rsidR="00EE16D3" w:rsidRPr="003F4CC3">
              <w:rPr>
                <w:rFonts w:cs="Arial"/>
                <w:szCs w:val="22"/>
              </w:rPr>
              <w:t>C</w:t>
            </w:r>
            <w:r w:rsidRPr="003F4CC3">
              <w:rPr>
                <w:rFonts w:cs="Arial"/>
                <w:szCs w:val="22"/>
              </w:rPr>
              <w:t xml:space="preserve">losing </w:t>
            </w:r>
            <w:r w:rsidR="00EE16D3" w:rsidRPr="003F4CC3">
              <w:rPr>
                <w:rFonts w:cs="Arial"/>
                <w:szCs w:val="22"/>
              </w:rPr>
              <w:t>I</w:t>
            </w:r>
            <w:r w:rsidRPr="003F4CC3">
              <w:rPr>
                <w:rFonts w:cs="Arial"/>
                <w:szCs w:val="22"/>
              </w:rPr>
              <w:t xml:space="preserve">nventory of </w:t>
            </w:r>
            <w:r w:rsidR="00EE16D3" w:rsidRPr="003F4CC3">
              <w:rPr>
                <w:rFonts w:cs="Arial"/>
                <w:szCs w:val="22"/>
              </w:rPr>
              <w:t>F</w:t>
            </w:r>
            <w:r w:rsidRPr="003F4CC3">
              <w:rPr>
                <w:rFonts w:cs="Arial"/>
                <w:szCs w:val="22"/>
              </w:rPr>
              <w:t xml:space="preserve">inished </w:t>
            </w:r>
            <w:r w:rsidR="00EE16D3" w:rsidRPr="003F4CC3">
              <w:rPr>
                <w:rFonts w:cs="Arial"/>
                <w:szCs w:val="22"/>
              </w:rPr>
              <w:t>G</w:t>
            </w:r>
            <w:r w:rsidRPr="003F4CC3">
              <w:rPr>
                <w:rFonts w:cs="Arial"/>
                <w:szCs w:val="22"/>
              </w:rPr>
              <w:t>oods</w:t>
            </w:r>
          </w:p>
        </w:tc>
        <w:tc>
          <w:tcPr>
            <w:tcW w:w="128" w:type="pct"/>
            <w:vMerge w:val="restart"/>
            <w:tcBorders>
              <w:left w:val="nil"/>
            </w:tcBorders>
          </w:tcPr>
          <w:p w14:paraId="0CED5BA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07" w:type="pct"/>
            <w:gridSpan w:val="3"/>
            <w:tcBorders>
              <w:bottom w:val="single" w:sz="4" w:space="0" w:color="auto"/>
            </w:tcBorders>
          </w:tcPr>
          <w:p w14:paraId="0CED5BA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68</w:t>
            </w:r>
          </w:p>
        </w:tc>
        <w:tc>
          <w:tcPr>
            <w:tcW w:w="495" w:type="pct"/>
            <w:gridSpan w:val="2"/>
          </w:tcPr>
          <w:p w14:paraId="0CED5BA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  <w:r w:rsidR="006B4A10" w:rsidRPr="003F4CC3">
              <w:rPr>
                <w:rFonts w:cs="Arial"/>
                <w:b/>
                <w:spacing w:val="-3"/>
                <w:szCs w:val="22"/>
              </w:rPr>
              <w:t>both</w:t>
            </w:r>
          </w:p>
        </w:tc>
        <w:tc>
          <w:tcPr>
            <w:tcW w:w="466" w:type="pct"/>
            <w:gridSpan w:val="5"/>
          </w:tcPr>
          <w:p w14:paraId="0CED5BA5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834</w:t>
            </w:r>
          </w:p>
        </w:tc>
        <w:tc>
          <w:tcPr>
            <w:tcW w:w="491" w:type="pct"/>
          </w:tcPr>
          <w:p w14:paraId="0CED5BA6" w14:textId="77777777" w:rsidR="00914906" w:rsidRPr="003F4CC3" w:rsidRDefault="00914906" w:rsidP="006B4A10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</w:tr>
      <w:tr w:rsidR="00914906" w:rsidRPr="003F4CC3" w14:paraId="0CED5BAF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A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A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GROSS PROFIT  </w:t>
            </w:r>
            <w:r w:rsidRPr="003F4CC3">
              <w:rPr>
                <w:rFonts w:cs="Arial"/>
                <w:szCs w:val="22"/>
              </w:rPr>
              <w:sym w:font="Wingdings" w:char="F0FC"/>
            </w:r>
          </w:p>
        </w:tc>
        <w:tc>
          <w:tcPr>
            <w:tcW w:w="128" w:type="pct"/>
            <w:vMerge/>
            <w:tcBorders>
              <w:left w:val="nil"/>
            </w:tcBorders>
          </w:tcPr>
          <w:p w14:paraId="0CED5BA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</w:tcBorders>
          </w:tcPr>
          <w:p w14:paraId="0CED5BA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5" w:type="pct"/>
            <w:gridSpan w:val="2"/>
          </w:tcPr>
          <w:p w14:paraId="0CED5BA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466" w:type="pct"/>
            <w:gridSpan w:val="5"/>
          </w:tcPr>
          <w:p w14:paraId="0CED5BAD" w14:textId="77777777" w:rsidR="00914906" w:rsidRPr="003F4CC3" w:rsidRDefault="00914906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846</w:t>
            </w:r>
          </w:p>
        </w:tc>
        <w:tc>
          <w:tcPr>
            <w:tcW w:w="491" w:type="pct"/>
          </w:tcPr>
          <w:p w14:paraId="0CED5BA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</w:tr>
      <w:tr w:rsidR="00914906" w:rsidRPr="003F4CC3" w14:paraId="0CED5BB6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B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B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LESS EXPENSES</w:t>
            </w:r>
          </w:p>
        </w:tc>
        <w:tc>
          <w:tcPr>
            <w:tcW w:w="436" w:type="pct"/>
            <w:gridSpan w:val="4"/>
            <w:tcBorders>
              <w:left w:val="nil"/>
            </w:tcBorders>
          </w:tcPr>
          <w:p w14:paraId="0CED5BB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5" w:type="pct"/>
            <w:gridSpan w:val="2"/>
          </w:tcPr>
          <w:p w14:paraId="0CED5BB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466" w:type="pct"/>
            <w:gridSpan w:val="5"/>
          </w:tcPr>
          <w:p w14:paraId="0CED5BB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1" w:type="pct"/>
          </w:tcPr>
          <w:p w14:paraId="0CED5BB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BD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B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B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>Salaries</w:t>
            </w:r>
          </w:p>
        </w:tc>
        <w:tc>
          <w:tcPr>
            <w:tcW w:w="436" w:type="pct"/>
            <w:gridSpan w:val="4"/>
            <w:tcBorders>
              <w:left w:val="nil"/>
            </w:tcBorders>
          </w:tcPr>
          <w:p w14:paraId="0CED5BB9" w14:textId="77777777" w:rsidR="00914906" w:rsidRPr="003F4CC3" w:rsidRDefault="00F63EE8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b/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CED5C1F" wp14:editId="0CED5C20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48260</wp:posOffset>
                      </wp:positionV>
                      <wp:extent cx="47625" cy="133350"/>
                      <wp:effectExtent l="0" t="0" r="28575" b="19050"/>
                      <wp:wrapNone/>
                      <wp:docPr id="5" name="Right Bracke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133350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660C0" id="Right Bracket 5" o:spid="_x0000_s1026" type="#_x0000_t86" style="position:absolute;margin-left:30.75pt;margin-top:3.8pt;width:3.7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" adj="643" strokecolor="#4a7ebb"/>
                  </w:pict>
                </mc:Fallback>
              </mc:AlternateContent>
            </w:r>
            <w:r w:rsidR="00914906" w:rsidRPr="003F4CC3">
              <w:rPr>
                <w:rFonts w:cs="Arial"/>
                <w:szCs w:val="22"/>
              </w:rPr>
              <w:t>30</w:t>
            </w:r>
          </w:p>
        </w:tc>
        <w:tc>
          <w:tcPr>
            <w:tcW w:w="495" w:type="pct"/>
            <w:gridSpan w:val="2"/>
          </w:tcPr>
          <w:p w14:paraId="0CED5BBA" w14:textId="77777777" w:rsidR="00914906" w:rsidRPr="003F4CC3" w:rsidRDefault="00F63EE8" w:rsidP="00622047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(1)both</w:t>
            </w:r>
          </w:p>
        </w:tc>
        <w:tc>
          <w:tcPr>
            <w:tcW w:w="466" w:type="pct"/>
            <w:gridSpan w:val="5"/>
          </w:tcPr>
          <w:p w14:paraId="0CED5BB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1" w:type="pct"/>
          </w:tcPr>
          <w:p w14:paraId="0CED5BB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C4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B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B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Insurance </w:t>
            </w:r>
          </w:p>
        </w:tc>
        <w:tc>
          <w:tcPr>
            <w:tcW w:w="436" w:type="pct"/>
            <w:gridSpan w:val="4"/>
            <w:tcBorders>
              <w:left w:val="nil"/>
            </w:tcBorders>
          </w:tcPr>
          <w:p w14:paraId="0CED5BC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20</w:t>
            </w:r>
          </w:p>
        </w:tc>
        <w:tc>
          <w:tcPr>
            <w:tcW w:w="495" w:type="pct"/>
            <w:gridSpan w:val="2"/>
          </w:tcPr>
          <w:p w14:paraId="0CED5BC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  <w:tc>
          <w:tcPr>
            <w:tcW w:w="466" w:type="pct"/>
            <w:gridSpan w:val="5"/>
          </w:tcPr>
          <w:p w14:paraId="0CED5BC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1" w:type="pct"/>
          </w:tcPr>
          <w:p w14:paraId="0CED5BC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CB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C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C6" w14:textId="77777777" w:rsidR="00914906" w:rsidRPr="003F4CC3" w:rsidRDefault="00914906" w:rsidP="00622047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Office </w:t>
            </w:r>
            <w:r w:rsidR="00EE16D3" w:rsidRPr="003F4CC3">
              <w:rPr>
                <w:rFonts w:cs="Arial"/>
                <w:szCs w:val="22"/>
              </w:rPr>
              <w:t>E</w:t>
            </w:r>
            <w:r w:rsidRPr="003F4CC3">
              <w:rPr>
                <w:rFonts w:cs="Arial"/>
                <w:szCs w:val="22"/>
              </w:rPr>
              <w:t>xpenses (5</w:t>
            </w:r>
            <w:r w:rsidRPr="003F4CC3">
              <w:rPr>
                <w:rFonts w:cs="Arial"/>
                <w:b/>
                <w:szCs w:val="22"/>
              </w:rPr>
              <w:t xml:space="preserve"> </w:t>
            </w:r>
            <w:r w:rsidRPr="003F4CC3">
              <w:rPr>
                <w:rFonts w:cs="Arial"/>
                <w:szCs w:val="22"/>
              </w:rPr>
              <w:t>+ 1</w:t>
            </w:r>
            <w:r w:rsidR="00F63EE8" w:rsidRPr="003F4CC3">
              <w:rPr>
                <w:rFonts w:cs="Arial"/>
                <w:szCs w:val="22"/>
              </w:rPr>
              <w:t>)</w:t>
            </w:r>
            <w:r w:rsidRPr="003F4CC3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436" w:type="pct"/>
            <w:gridSpan w:val="4"/>
            <w:tcBorders>
              <w:left w:val="nil"/>
            </w:tcBorders>
          </w:tcPr>
          <w:p w14:paraId="0CED5BC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6</w:t>
            </w:r>
          </w:p>
        </w:tc>
        <w:tc>
          <w:tcPr>
            <w:tcW w:w="495" w:type="pct"/>
            <w:gridSpan w:val="2"/>
          </w:tcPr>
          <w:p w14:paraId="0CED5BC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</w:t>
            </w:r>
            <w:r w:rsidR="00622047" w:rsidRPr="003F4CC3">
              <w:rPr>
                <w:rFonts w:cs="Arial"/>
                <w:b/>
                <w:spacing w:val="-3"/>
                <w:szCs w:val="22"/>
              </w:rPr>
              <w:t>2</w:t>
            </w:r>
            <w:r w:rsidRPr="003F4CC3">
              <w:rPr>
                <w:rFonts w:cs="Arial"/>
                <w:b/>
                <w:spacing w:val="-3"/>
                <w:szCs w:val="22"/>
              </w:rPr>
              <w:t>)</w:t>
            </w:r>
          </w:p>
        </w:tc>
        <w:tc>
          <w:tcPr>
            <w:tcW w:w="466" w:type="pct"/>
            <w:gridSpan w:val="5"/>
          </w:tcPr>
          <w:p w14:paraId="0CED5BC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91" w:type="pct"/>
          </w:tcPr>
          <w:p w14:paraId="0CED5BC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D3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CC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CD" w14:textId="77777777" w:rsidR="00914906" w:rsidRPr="003F4CC3" w:rsidRDefault="004C63DC" w:rsidP="004C63DC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Depreciation on </w:t>
            </w:r>
            <w:r w:rsidR="00EE16D3" w:rsidRPr="003F4CC3">
              <w:rPr>
                <w:rFonts w:cs="Arial"/>
                <w:szCs w:val="22"/>
              </w:rPr>
              <w:t>O</w:t>
            </w:r>
            <w:r w:rsidR="00914906" w:rsidRPr="003F4CC3">
              <w:rPr>
                <w:rFonts w:cs="Arial"/>
                <w:szCs w:val="22"/>
              </w:rPr>
              <w:t xml:space="preserve">ffice </w:t>
            </w:r>
            <w:r w:rsidR="00EE16D3" w:rsidRPr="003F4CC3">
              <w:rPr>
                <w:rFonts w:cs="Arial"/>
                <w:szCs w:val="22"/>
              </w:rPr>
              <w:t>E</w:t>
            </w:r>
            <w:r w:rsidR="00914906" w:rsidRPr="003F4CC3">
              <w:rPr>
                <w:rFonts w:cs="Arial"/>
                <w:szCs w:val="22"/>
              </w:rPr>
              <w:t>quipment</w:t>
            </w:r>
          </w:p>
        </w:tc>
        <w:tc>
          <w:tcPr>
            <w:tcW w:w="204" w:type="pct"/>
            <w:gridSpan w:val="2"/>
            <w:vMerge w:val="restart"/>
            <w:tcBorders>
              <w:left w:val="nil"/>
            </w:tcBorders>
          </w:tcPr>
          <w:p w14:paraId="0CED5BC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14:paraId="0CED5BC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5</w:t>
            </w:r>
          </w:p>
        </w:tc>
        <w:tc>
          <w:tcPr>
            <w:tcW w:w="501" w:type="pct"/>
            <w:gridSpan w:val="3"/>
          </w:tcPr>
          <w:p w14:paraId="0CED5BD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</w:p>
        </w:tc>
        <w:tc>
          <w:tcPr>
            <w:tcW w:w="460" w:type="pct"/>
            <w:gridSpan w:val="4"/>
          </w:tcPr>
          <w:p w14:paraId="0CED5BD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61</w:t>
            </w:r>
          </w:p>
        </w:tc>
        <w:tc>
          <w:tcPr>
            <w:tcW w:w="491" w:type="pct"/>
          </w:tcPr>
          <w:p w14:paraId="0CED5BD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DC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D4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D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 xml:space="preserve">PROFIT FOR </w:t>
            </w:r>
            <w:r w:rsidR="00EE16D3" w:rsidRPr="003F4CC3">
              <w:rPr>
                <w:rFonts w:cs="Arial"/>
                <w:spacing w:val="-3"/>
                <w:szCs w:val="22"/>
              </w:rPr>
              <w:t xml:space="preserve">THE </w:t>
            </w:r>
            <w:r w:rsidRPr="003F4CC3">
              <w:rPr>
                <w:rFonts w:cs="Arial"/>
                <w:spacing w:val="-3"/>
                <w:szCs w:val="22"/>
              </w:rPr>
              <w:t xml:space="preserve">YEAR </w:t>
            </w:r>
            <w:r w:rsidRPr="003F4CC3">
              <w:rPr>
                <w:rFonts w:cs="Arial"/>
                <w:szCs w:val="22"/>
              </w:rPr>
              <w:sym w:font="Wingdings" w:char="F0FC"/>
            </w:r>
          </w:p>
        </w:tc>
        <w:tc>
          <w:tcPr>
            <w:tcW w:w="204" w:type="pct"/>
            <w:gridSpan w:val="2"/>
            <w:vMerge/>
            <w:tcBorders>
              <w:left w:val="nil"/>
            </w:tcBorders>
          </w:tcPr>
          <w:p w14:paraId="0CED5BD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</w:tcBorders>
          </w:tcPr>
          <w:p w14:paraId="0CED5BD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01" w:type="pct"/>
            <w:gridSpan w:val="3"/>
          </w:tcPr>
          <w:p w14:paraId="0CED5BD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30" w:type="pct"/>
            <w:gridSpan w:val="2"/>
          </w:tcPr>
          <w:p w14:paraId="0CED5BD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30" w:type="pct"/>
            <w:gridSpan w:val="2"/>
            <w:tcBorders>
              <w:top w:val="single" w:sz="4" w:space="0" w:color="auto"/>
            </w:tcBorders>
          </w:tcPr>
          <w:p w14:paraId="0CED5BD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785</w:t>
            </w:r>
          </w:p>
        </w:tc>
        <w:tc>
          <w:tcPr>
            <w:tcW w:w="491" w:type="pct"/>
          </w:tcPr>
          <w:p w14:paraId="0CED5BD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BE4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D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DE" w14:textId="77777777" w:rsidR="00914906" w:rsidRPr="003F4CC3" w:rsidRDefault="004C63DC" w:rsidP="00EE16D3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Less </w:t>
            </w:r>
            <w:r w:rsidR="00EE16D3" w:rsidRPr="003F4CC3">
              <w:rPr>
                <w:rFonts w:cs="Arial"/>
                <w:szCs w:val="22"/>
              </w:rPr>
              <w:t>C</w:t>
            </w:r>
            <w:r w:rsidRPr="003F4CC3">
              <w:rPr>
                <w:rFonts w:cs="Arial"/>
                <w:szCs w:val="22"/>
              </w:rPr>
              <w:t xml:space="preserve">orporation </w:t>
            </w:r>
            <w:r w:rsidR="00EE16D3" w:rsidRPr="003F4CC3">
              <w:rPr>
                <w:rFonts w:cs="Arial"/>
                <w:szCs w:val="22"/>
              </w:rPr>
              <w:t>T</w:t>
            </w:r>
            <w:r w:rsidR="00914906" w:rsidRPr="003F4CC3">
              <w:rPr>
                <w:rFonts w:cs="Arial"/>
                <w:szCs w:val="22"/>
              </w:rPr>
              <w:t>ax</w:t>
            </w:r>
            <w:r w:rsidR="00914906" w:rsidRPr="003F4CC3">
              <w:rPr>
                <w:rFonts w:cs="Arial"/>
                <w:szCs w:val="22"/>
              </w:rPr>
              <w:tab/>
            </w:r>
          </w:p>
        </w:tc>
        <w:tc>
          <w:tcPr>
            <w:tcW w:w="417" w:type="pct"/>
            <w:gridSpan w:val="3"/>
          </w:tcPr>
          <w:p w14:paraId="0CED5BD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71" w:type="pct"/>
            <w:gridSpan w:val="2"/>
          </w:tcPr>
          <w:p w14:paraId="0CED5BE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70" w:type="pct"/>
            <w:gridSpan w:val="3"/>
            <w:vMerge w:val="restart"/>
          </w:tcPr>
          <w:p w14:paraId="0CED5BE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34" w:type="pct"/>
            <w:gridSpan w:val="2"/>
            <w:tcBorders>
              <w:bottom w:val="single" w:sz="4" w:space="0" w:color="auto"/>
            </w:tcBorders>
          </w:tcPr>
          <w:p w14:paraId="0CED5BE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196</w:t>
            </w:r>
          </w:p>
        </w:tc>
        <w:tc>
          <w:tcPr>
            <w:tcW w:w="495" w:type="pct"/>
            <w:gridSpan w:val="2"/>
          </w:tcPr>
          <w:p w14:paraId="0CED5BE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</w:p>
        </w:tc>
      </w:tr>
      <w:tr w:rsidR="00914906" w:rsidRPr="003F4CC3" w14:paraId="0CED5BEC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E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E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17" w:type="pct"/>
            <w:gridSpan w:val="3"/>
          </w:tcPr>
          <w:p w14:paraId="0CED5BE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71" w:type="pct"/>
            <w:gridSpan w:val="2"/>
          </w:tcPr>
          <w:p w14:paraId="0CED5BE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70" w:type="pct"/>
            <w:gridSpan w:val="3"/>
            <w:vMerge/>
          </w:tcPr>
          <w:p w14:paraId="0CED5BE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</w:tcBorders>
          </w:tcPr>
          <w:p w14:paraId="0CED5BE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589</w:t>
            </w:r>
          </w:p>
        </w:tc>
        <w:tc>
          <w:tcPr>
            <w:tcW w:w="495" w:type="pct"/>
            <w:gridSpan w:val="2"/>
          </w:tcPr>
          <w:p w14:paraId="0CED5BE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</w:tr>
      <w:tr w:rsidR="00914906" w:rsidRPr="003F4CC3" w14:paraId="0CED5BF4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E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EE" w14:textId="77777777" w:rsidR="00914906" w:rsidRPr="003F4CC3" w:rsidRDefault="004C63DC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 xml:space="preserve">Add </w:t>
            </w:r>
            <w:r w:rsidR="007F0CD2" w:rsidRPr="003F4CC3">
              <w:rPr>
                <w:rFonts w:cs="Arial"/>
                <w:spacing w:val="-3"/>
                <w:szCs w:val="22"/>
              </w:rPr>
              <w:t>Unappropriated Profit</w:t>
            </w:r>
            <w:r w:rsidR="00914906" w:rsidRPr="003F4CC3">
              <w:rPr>
                <w:rFonts w:cs="Arial"/>
                <w:spacing w:val="-3"/>
                <w:szCs w:val="22"/>
              </w:rPr>
              <w:t xml:space="preserve"> at 1 January Year 2</w:t>
            </w:r>
          </w:p>
        </w:tc>
        <w:tc>
          <w:tcPr>
            <w:tcW w:w="417" w:type="pct"/>
            <w:gridSpan w:val="3"/>
          </w:tcPr>
          <w:p w14:paraId="0CED5BE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71" w:type="pct"/>
            <w:gridSpan w:val="2"/>
          </w:tcPr>
          <w:p w14:paraId="0CED5BF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70" w:type="pct"/>
            <w:gridSpan w:val="3"/>
            <w:vMerge w:val="restart"/>
          </w:tcPr>
          <w:p w14:paraId="0CED5BF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34" w:type="pct"/>
            <w:gridSpan w:val="2"/>
            <w:tcBorders>
              <w:bottom w:val="single" w:sz="4" w:space="0" w:color="auto"/>
            </w:tcBorders>
          </w:tcPr>
          <w:p w14:paraId="0CED5BF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8</w:t>
            </w:r>
          </w:p>
        </w:tc>
        <w:tc>
          <w:tcPr>
            <w:tcW w:w="495" w:type="pct"/>
            <w:gridSpan w:val="2"/>
          </w:tcPr>
          <w:p w14:paraId="0CED5BF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</w:p>
        </w:tc>
      </w:tr>
      <w:tr w:rsidR="00914906" w:rsidRPr="003F4CC3" w14:paraId="0CED5BFC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F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F6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17" w:type="pct"/>
            <w:gridSpan w:val="3"/>
          </w:tcPr>
          <w:p w14:paraId="0CED5BF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71" w:type="pct"/>
            <w:gridSpan w:val="2"/>
          </w:tcPr>
          <w:p w14:paraId="0CED5BF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70" w:type="pct"/>
            <w:gridSpan w:val="3"/>
            <w:vMerge/>
          </w:tcPr>
          <w:p w14:paraId="0CED5BF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</w:tcBorders>
          </w:tcPr>
          <w:p w14:paraId="0CED5BF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597</w:t>
            </w:r>
          </w:p>
        </w:tc>
        <w:tc>
          <w:tcPr>
            <w:tcW w:w="495" w:type="pct"/>
            <w:gridSpan w:val="2"/>
          </w:tcPr>
          <w:p w14:paraId="0CED5BF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</w:p>
        </w:tc>
      </w:tr>
      <w:tr w:rsidR="00914906" w:rsidRPr="003F4CC3" w14:paraId="0CED5C04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BF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BFE" w14:textId="77777777" w:rsidR="00914906" w:rsidRPr="003F4CC3" w:rsidRDefault="004C63DC" w:rsidP="00EE16D3">
            <w:pPr>
              <w:tabs>
                <w:tab w:val="left" w:pos="-720"/>
                <w:tab w:val="left" w:pos="540"/>
              </w:tabs>
              <w:suppressAutoHyphens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Less </w:t>
            </w:r>
            <w:r w:rsidR="00EE16D3" w:rsidRPr="003F4CC3">
              <w:rPr>
                <w:rFonts w:cs="Arial"/>
                <w:szCs w:val="22"/>
              </w:rPr>
              <w:t>O</w:t>
            </w:r>
            <w:r w:rsidR="00914906" w:rsidRPr="003F4CC3">
              <w:rPr>
                <w:rFonts w:cs="Arial"/>
                <w:szCs w:val="22"/>
              </w:rPr>
              <w:t xml:space="preserve">rdinary </w:t>
            </w:r>
            <w:r w:rsidR="00EE16D3" w:rsidRPr="003F4CC3">
              <w:rPr>
                <w:rFonts w:cs="Arial"/>
                <w:szCs w:val="22"/>
              </w:rPr>
              <w:t>S</w:t>
            </w:r>
            <w:r w:rsidR="00914906" w:rsidRPr="003F4CC3">
              <w:rPr>
                <w:rFonts w:cs="Arial"/>
                <w:szCs w:val="22"/>
              </w:rPr>
              <w:t xml:space="preserve">hare </w:t>
            </w:r>
            <w:r w:rsidR="00EE16D3" w:rsidRPr="003F4CC3">
              <w:rPr>
                <w:rFonts w:cs="Arial"/>
                <w:szCs w:val="22"/>
              </w:rPr>
              <w:t>I</w:t>
            </w:r>
            <w:r w:rsidR="00914906" w:rsidRPr="003F4CC3">
              <w:rPr>
                <w:rFonts w:cs="Arial"/>
                <w:szCs w:val="22"/>
              </w:rPr>
              <w:t xml:space="preserve">nterim </w:t>
            </w:r>
            <w:r w:rsidR="00EE16D3" w:rsidRPr="003F4CC3">
              <w:rPr>
                <w:rFonts w:cs="Arial"/>
                <w:szCs w:val="22"/>
              </w:rPr>
              <w:t>D</w:t>
            </w:r>
            <w:r w:rsidR="00914906" w:rsidRPr="003F4CC3">
              <w:rPr>
                <w:rFonts w:cs="Arial"/>
                <w:szCs w:val="22"/>
              </w:rPr>
              <w:t>ividend (15% x £500,000)</w:t>
            </w:r>
          </w:p>
        </w:tc>
        <w:tc>
          <w:tcPr>
            <w:tcW w:w="417" w:type="pct"/>
            <w:gridSpan w:val="3"/>
          </w:tcPr>
          <w:p w14:paraId="0CED5BF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71" w:type="pct"/>
            <w:gridSpan w:val="2"/>
          </w:tcPr>
          <w:p w14:paraId="0CED5C0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70" w:type="pct"/>
            <w:gridSpan w:val="3"/>
            <w:vMerge w:val="restart"/>
          </w:tcPr>
          <w:p w14:paraId="0CED5C0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34" w:type="pct"/>
            <w:gridSpan w:val="2"/>
            <w:tcBorders>
              <w:bottom w:val="single" w:sz="4" w:space="0" w:color="auto"/>
            </w:tcBorders>
          </w:tcPr>
          <w:p w14:paraId="0CED5C02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75</w:t>
            </w:r>
          </w:p>
        </w:tc>
        <w:tc>
          <w:tcPr>
            <w:tcW w:w="495" w:type="pct"/>
            <w:gridSpan w:val="2"/>
          </w:tcPr>
          <w:p w14:paraId="0CED5C03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(1)</w:t>
            </w:r>
          </w:p>
        </w:tc>
      </w:tr>
      <w:tr w:rsidR="00914906" w:rsidRPr="003F4CC3" w14:paraId="0CED5C0C" w14:textId="77777777" w:rsidTr="00182170">
        <w:trPr>
          <w:gridAfter w:val="1"/>
          <w:wAfter w:w="100" w:type="pct"/>
        </w:trPr>
        <w:tc>
          <w:tcPr>
            <w:tcW w:w="257" w:type="pct"/>
          </w:tcPr>
          <w:p w14:paraId="0CED5C05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C06" w14:textId="77777777" w:rsidR="00914906" w:rsidRPr="003F4CC3" w:rsidRDefault="004C63DC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zCs w:val="22"/>
              </w:rPr>
              <w:t xml:space="preserve">Unappropriated </w:t>
            </w:r>
            <w:r w:rsidR="00EE16D3" w:rsidRPr="003F4CC3">
              <w:rPr>
                <w:rFonts w:cs="Arial"/>
                <w:szCs w:val="22"/>
              </w:rPr>
              <w:t>P</w:t>
            </w:r>
            <w:r w:rsidR="00914906" w:rsidRPr="003F4CC3">
              <w:rPr>
                <w:rFonts w:cs="Arial"/>
                <w:szCs w:val="22"/>
              </w:rPr>
              <w:t>rofit c/f</w:t>
            </w:r>
            <w:r w:rsidR="00914906" w:rsidRPr="003F4CC3">
              <w:rPr>
                <w:rFonts w:cs="Arial"/>
                <w:szCs w:val="22"/>
              </w:rPr>
              <w:tab/>
            </w:r>
            <w:r w:rsidR="00914906" w:rsidRPr="003F4CC3">
              <w:rPr>
                <w:rFonts w:cs="Arial"/>
                <w:szCs w:val="22"/>
              </w:rPr>
              <w:sym w:font="Wingdings" w:char="F0FC"/>
            </w:r>
          </w:p>
        </w:tc>
        <w:tc>
          <w:tcPr>
            <w:tcW w:w="417" w:type="pct"/>
            <w:gridSpan w:val="3"/>
          </w:tcPr>
          <w:p w14:paraId="0CED5C07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71" w:type="pct"/>
            <w:gridSpan w:val="2"/>
          </w:tcPr>
          <w:p w14:paraId="0CED5C08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170" w:type="pct"/>
            <w:gridSpan w:val="3"/>
            <w:vMerge/>
          </w:tcPr>
          <w:p w14:paraId="0CED5C09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</w:tcBorders>
          </w:tcPr>
          <w:p w14:paraId="0CED5C0A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  <w:r w:rsidRPr="003F4CC3">
              <w:rPr>
                <w:rFonts w:cs="Arial"/>
                <w:spacing w:val="-3"/>
                <w:szCs w:val="22"/>
              </w:rPr>
              <w:t>522</w:t>
            </w:r>
          </w:p>
        </w:tc>
        <w:tc>
          <w:tcPr>
            <w:tcW w:w="495" w:type="pct"/>
            <w:gridSpan w:val="2"/>
          </w:tcPr>
          <w:p w14:paraId="0CED5C0B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  <w:tr w:rsidR="00914906" w:rsidRPr="003F4CC3" w14:paraId="0CED5C15" w14:textId="77777777" w:rsidTr="00182170">
        <w:tc>
          <w:tcPr>
            <w:tcW w:w="257" w:type="pct"/>
          </w:tcPr>
          <w:p w14:paraId="0CED5C0D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2756" w:type="pct"/>
          </w:tcPr>
          <w:p w14:paraId="0CED5C0E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17" w:type="pct"/>
            <w:gridSpan w:val="3"/>
          </w:tcPr>
          <w:p w14:paraId="0CED5C0F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471" w:type="pct"/>
            <w:gridSpan w:val="2"/>
          </w:tcPr>
          <w:p w14:paraId="0CED5C10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cs="Arial"/>
                <w:b/>
                <w:i/>
                <w:spacing w:val="-3"/>
                <w:szCs w:val="22"/>
              </w:rPr>
            </w:pPr>
          </w:p>
        </w:tc>
        <w:tc>
          <w:tcPr>
            <w:tcW w:w="504" w:type="pct"/>
            <w:gridSpan w:val="5"/>
          </w:tcPr>
          <w:p w14:paraId="0CED5C11" w14:textId="77777777" w:rsidR="00914906" w:rsidRPr="003F4CC3" w:rsidRDefault="00914906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spacing w:val="-3"/>
                <w:szCs w:val="22"/>
              </w:rPr>
            </w:pPr>
          </w:p>
        </w:tc>
        <w:tc>
          <w:tcPr>
            <w:tcW w:w="595" w:type="pct"/>
            <w:gridSpan w:val="3"/>
          </w:tcPr>
          <w:p w14:paraId="0CED5C12" w14:textId="77777777" w:rsidR="00914906" w:rsidRPr="003F4CC3" w:rsidRDefault="004C7B23" w:rsidP="004C7B23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spacing w:val="-3"/>
                <w:szCs w:val="22"/>
              </w:rPr>
            </w:pPr>
            <w:r w:rsidRPr="003F4CC3">
              <w:rPr>
                <w:rFonts w:cs="Arial"/>
                <w:b/>
                <w:spacing w:val="-3"/>
                <w:szCs w:val="22"/>
              </w:rPr>
              <w:t>10</w:t>
            </w:r>
          </w:p>
          <w:p w14:paraId="0CED5C13" w14:textId="77777777" w:rsidR="004C7B23" w:rsidRPr="003F4CC3" w:rsidRDefault="004C7B23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i/>
                <w:spacing w:val="-3"/>
                <w:szCs w:val="22"/>
              </w:rPr>
            </w:pPr>
          </w:p>
          <w:p w14:paraId="0CED5C14" w14:textId="77777777" w:rsidR="004C7B23" w:rsidRPr="003F4CC3" w:rsidRDefault="004C7B23" w:rsidP="00914906">
            <w:pPr>
              <w:tabs>
                <w:tab w:val="left" w:pos="-720"/>
                <w:tab w:val="left" w:pos="540"/>
              </w:tabs>
              <w:suppressAutoHyphens/>
              <w:jc w:val="right"/>
              <w:rPr>
                <w:rFonts w:cs="Arial"/>
                <w:b/>
                <w:i/>
                <w:spacing w:val="-3"/>
                <w:szCs w:val="22"/>
              </w:rPr>
            </w:pPr>
          </w:p>
        </w:tc>
      </w:tr>
    </w:tbl>
    <w:p w14:paraId="0CED5C16" w14:textId="77777777" w:rsidR="00914906" w:rsidRPr="004C7B23" w:rsidRDefault="004C7B23" w:rsidP="004C7B23">
      <w:pPr>
        <w:tabs>
          <w:tab w:val="left" w:pos="8931"/>
        </w:tabs>
        <w:ind w:right="-215"/>
        <w:jc w:val="right"/>
        <w:rPr>
          <w:rFonts w:cs="Arial"/>
          <w:b/>
          <w:szCs w:val="22"/>
          <w:lang w:eastAsia="en-US"/>
        </w:rPr>
      </w:pPr>
      <w:r w:rsidRPr="004C7B23">
        <w:rPr>
          <w:rFonts w:cs="Arial"/>
          <w:b/>
          <w:szCs w:val="22"/>
          <w:lang w:eastAsia="en-US"/>
        </w:rPr>
        <w:t>Total marks (20)</w:t>
      </w:r>
    </w:p>
    <w:sectPr w:rsidR="00914906" w:rsidRPr="004C7B23" w:rsidSect="004C7B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8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D5C23" w14:textId="77777777" w:rsidR="000110E8" w:rsidRDefault="000110E8" w:rsidP="000110E8">
      <w:r>
        <w:separator/>
      </w:r>
    </w:p>
  </w:endnote>
  <w:endnote w:type="continuationSeparator" w:id="0">
    <w:p w14:paraId="0CED5C24" w14:textId="77777777" w:rsidR="000110E8" w:rsidRDefault="000110E8" w:rsidP="0001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5C27" w14:textId="77777777" w:rsidR="000110E8" w:rsidRDefault="000110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5C28" w14:textId="77777777" w:rsidR="000110E8" w:rsidRDefault="000110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5C2A" w14:textId="77777777" w:rsidR="000110E8" w:rsidRDefault="000110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5C21" w14:textId="77777777" w:rsidR="000110E8" w:rsidRDefault="000110E8" w:rsidP="000110E8">
      <w:r>
        <w:separator/>
      </w:r>
    </w:p>
  </w:footnote>
  <w:footnote w:type="continuationSeparator" w:id="0">
    <w:p w14:paraId="0CED5C22" w14:textId="77777777" w:rsidR="000110E8" w:rsidRDefault="000110E8" w:rsidP="00011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5C25" w14:textId="77777777" w:rsidR="000110E8" w:rsidRDefault="000110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5C26" w14:textId="77777777" w:rsidR="000110E8" w:rsidRDefault="000110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5C29" w14:textId="77777777" w:rsidR="000110E8" w:rsidRDefault="000110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31E83"/>
    <w:multiLevelType w:val="hybridMultilevel"/>
    <w:tmpl w:val="A3882586"/>
    <w:lvl w:ilvl="0" w:tplc="8A50BF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A54FF"/>
    <w:multiLevelType w:val="hybridMultilevel"/>
    <w:tmpl w:val="14488E26"/>
    <w:lvl w:ilvl="0" w:tplc="1E68E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93519"/>
    <w:multiLevelType w:val="hybridMultilevel"/>
    <w:tmpl w:val="0CF09510"/>
    <w:lvl w:ilvl="0" w:tplc="847C226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15AD7"/>
    <w:multiLevelType w:val="hybridMultilevel"/>
    <w:tmpl w:val="005AE81A"/>
    <w:lvl w:ilvl="0" w:tplc="BB1A86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EB3A62"/>
    <w:multiLevelType w:val="hybridMultilevel"/>
    <w:tmpl w:val="DEF63A1E"/>
    <w:lvl w:ilvl="0" w:tplc="C54441DC">
      <w:start w:val="1"/>
      <w:numFmt w:val="bullet"/>
      <w:pStyle w:val="QCF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136471">
    <w:abstractNumId w:val="4"/>
  </w:num>
  <w:num w:numId="2" w16cid:durableId="1590970169">
    <w:abstractNumId w:val="4"/>
  </w:num>
  <w:num w:numId="3" w16cid:durableId="1527058340">
    <w:abstractNumId w:val="0"/>
  </w:num>
  <w:num w:numId="4" w16cid:durableId="1081029411">
    <w:abstractNumId w:val="3"/>
  </w:num>
  <w:num w:numId="5" w16cid:durableId="55783467">
    <w:abstractNumId w:val="1"/>
  </w:num>
  <w:num w:numId="6" w16cid:durableId="262225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A6"/>
    <w:rsid w:val="000110E8"/>
    <w:rsid w:val="00140585"/>
    <w:rsid w:val="00182170"/>
    <w:rsid w:val="002A2BE4"/>
    <w:rsid w:val="00310083"/>
    <w:rsid w:val="00377552"/>
    <w:rsid w:val="003A7079"/>
    <w:rsid w:val="003F2D57"/>
    <w:rsid w:val="003F4CC3"/>
    <w:rsid w:val="004C63DC"/>
    <w:rsid w:val="004C7B23"/>
    <w:rsid w:val="00535C7F"/>
    <w:rsid w:val="005C0D1A"/>
    <w:rsid w:val="005C7F4E"/>
    <w:rsid w:val="00622047"/>
    <w:rsid w:val="00654804"/>
    <w:rsid w:val="006B4A10"/>
    <w:rsid w:val="007439BA"/>
    <w:rsid w:val="00754DA7"/>
    <w:rsid w:val="007F0CD2"/>
    <w:rsid w:val="00805F82"/>
    <w:rsid w:val="008F2A54"/>
    <w:rsid w:val="00914906"/>
    <w:rsid w:val="00967AAC"/>
    <w:rsid w:val="00973150"/>
    <w:rsid w:val="00B635A6"/>
    <w:rsid w:val="00D459ED"/>
    <w:rsid w:val="00D47553"/>
    <w:rsid w:val="00D60E10"/>
    <w:rsid w:val="00E16830"/>
    <w:rsid w:val="00EB44C7"/>
    <w:rsid w:val="00EE16D3"/>
    <w:rsid w:val="00F6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ED5A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AAC"/>
    <w:rPr>
      <w:rFonts w:ascii="Arial" w:hAnsi="Arial"/>
      <w:sz w:val="22"/>
      <w:szCs w:val="24"/>
      <w:lang w:eastAsia="en-GB"/>
    </w:rPr>
  </w:style>
  <w:style w:type="paragraph" w:styleId="Heading1">
    <w:name w:val="heading 1"/>
    <w:next w:val="Normal"/>
    <w:link w:val="Heading1Char"/>
    <w:uiPriority w:val="9"/>
    <w:qFormat/>
    <w:rsid w:val="00967AAC"/>
    <w:pPr>
      <w:keepNext/>
      <w:spacing w:after="240"/>
      <w:outlineLvl w:val="0"/>
    </w:pPr>
    <w:rPr>
      <w:rFonts w:ascii="Arial" w:hAnsi="Arial"/>
      <w:b/>
      <w:bCs/>
      <w:kern w:val="32"/>
      <w:sz w:val="48"/>
      <w:szCs w:val="32"/>
      <w:lang w:eastAsia="en-GB"/>
    </w:rPr>
  </w:style>
  <w:style w:type="paragraph" w:styleId="Heading2">
    <w:name w:val="heading 2"/>
    <w:next w:val="Normal"/>
    <w:link w:val="Heading2Char"/>
    <w:qFormat/>
    <w:rsid w:val="00967AAC"/>
    <w:pPr>
      <w:keepNext/>
      <w:spacing w:before="280" w:after="240"/>
      <w:outlineLvl w:val="1"/>
    </w:pPr>
    <w:rPr>
      <w:rFonts w:ascii="Arial" w:hAnsi="Arial"/>
      <w:b/>
      <w:sz w:val="36"/>
    </w:rPr>
  </w:style>
  <w:style w:type="paragraph" w:styleId="Heading3">
    <w:name w:val="heading 3"/>
    <w:next w:val="Normal"/>
    <w:link w:val="Heading3Char"/>
    <w:qFormat/>
    <w:rsid w:val="00967AAC"/>
    <w:pPr>
      <w:keepNext/>
      <w:spacing w:before="280" w:after="240"/>
      <w:outlineLvl w:val="2"/>
    </w:pPr>
    <w:rPr>
      <w:rFonts w:ascii="Arial" w:hAnsi="Arial"/>
      <w:b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967AAC"/>
    <w:pPr>
      <w:keepNext/>
      <w:spacing w:before="280" w:after="120"/>
      <w:outlineLvl w:val="3"/>
    </w:pPr>
    <w:rPr>
      <w:rFonts w:ascii="Arial" w:hAnsi="Arial"/>
      <w:b/>
      <w:bCs/>
      <w:sz w:val="24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CFtitle">
    <w:name w:val="QCFtitle"/>
    <w:qFormat/>
    <w:rsid w:val="00967AAC"/>
    <w:rPr>
      <w:rFonts w:ascii="Arial" w:hAnsi="Arial"/>
      <w:noProof/>
      <w:sz w:val="28"/>
      <w:szCs w:val="24"/>
      <w:lang w:eastAsia="en-GB"/>
    </w:rPr>
  </w:style>
  <w:style w:type="paragraph" w:customStyle="1" w:styleId="QCFbullet">
    <w:name w:val="QCFbullet"/>
    <w:qFormat/>
    <w:rsid w:val="00967AAC"/>
    <w:pPr>
      <w:numPr>
        <w:numId w:val="2"/>
      </w:numPr>
      <w:spacing w:after="12"/>
    </w:pPr>
    <w:rPr>
      <w:rFonts w:ascii="Arial" w:hAnsi="Arial"/>
      <w:sz w:val="22"/>
      <w:szCs w:val="24"/>
      <w:lang w:eastAsia="en-GB"/>
    </w:rPr>
  </w:style>
  <w:style w:type="character" w:customStyle="1" w:styleId="Heading1Char">
    <w:name w:val="Heading 1 Char"/>
    <w:link w:val="Heading1"/>
    <w:uiPriority w:val="9"/>
    <w:rsid w:val="00967AAC"/>
    <w:rPr>
      <w:rFonts w:ascii="Arial" w:hAnsi="Arial"/>
      <w:b/>
      <w:bCs/>
      <w:kern w:val="32"/>
      <w:sz w:val="48"/>
      <w:szCs w:val="32"/>
      <w:lang w:eastAsia="en-GB"/>
    </w:rPr>
  </w:style>
  <w:style w:type="character" w:customStyle="1" w:styleId="Heading2Char">
    <w:name w:val="Heading 2 Char"/>
    <w:link w:val="Heading2"/>
    <w:rsid w:val="00967AAC"/>
    <w:rPr>
      <w:rFonts w:ascii="Arial" w:hAnsi="Arial"/>
      <w:b/>
      <w:sz w:val="36"/>
    </w:rPr>
  </w:style>
  <w:style w:type="character" w:customStyle="1" w:styleId="Heading3Char">
    <w:name w:val="Heading 3 Char"/>
    <w:link w:val="Heading3"/>
    <w:rsid w:val="00967AAC"/>
    <w:rPr>
      <w:rFonts w:ascii="Arial" w:hAnsi="Arial"/>
      <w:b/>
      <w:sz w:val="28"/>
    </w:rPr>
  </w:style>
  <w:style w:type="character" w:customStyle="1" w:styleId="Heading4Char">
    <w:name w:val="Heading 4 Char"/>
    <w:link w:val="Heading4"/>
    <w:uiPriority w:val="9"/>
    <w:rsid w:val="00967AAC"/>
    <w:rPr>
      <w:rFonts w:ascii="Arial" w:hAnsi="Arial"/>
      <w:b/>
      <w:bCs/>
      <w:sz w:val="24"/>
      <w:szCs w:val="28"/>
      <w:lang w:eastAsia="en-GB"/>
    </w:rPr>
  </w:style>
  <w:style w:type="table" w:styleId="TableGrid">
    <w:name w:val="Table Grid"/>
    <w:basedOn w:val="TableNormal"/>
    <w:rsid w:val="0091490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7B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63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3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3DC"/>
    <w:rPr>
      <w:rFonts w:ascii="Arial" w:hAnsi="Arial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3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3DC"/>
    <w:rPr>
      <w:rFonts w:ascii="Arial" w:hAnsi="Arial"/>
      <w:b/>
      <w:bCs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3DC"/>
    <w:rPr>
      <w:rFonts w:ascii="Tahom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110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0E8"/>
    <w:rPr>
      <w:rFonts w:ascii="Arial" w:hAnsi="Arial"/>
      <w:sz w:val="22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110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0E8"/>
    <w:rPr>
      <w:rFonts w:ascii="Arial" w:hAnsi="Arial"/>
      <w:sz w:val="22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2018-01-08T11:43:00Z</dcterms:created>
  <dcterms:modified xsi:type="dcterms:W3CDTF">2022-12-12T18:51:00Z</dcterms:modified>
</cp:coreProperties>
</file>