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8949" w14:textId="11CADD65" w:rsidR="006D1863" w:rsidRPr="009C5BAF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9C5BAF">
        <w:rPr>
          <w:rFonts w:ascii="Arial" w:hAnsi="Arial" w:cs="Arial"/>
          <w:b/>
        </w:rPr>
        <w:t>Question 3</w:t>
      </w:r>
    </w:p>
    <w:p w14:paraId="06A06D1F" w14:textId="77777777" w:rsidR="006D1863" w:rsidRPr="009C5BAF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53CAA4C" w14:textId="12B1B9A7" w:rsidR="00F725A4" w:rsidRPr="009C5BAF" w:rsidRDefault="00B80AEC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9C5BAF">
        <w:rPr>
          <w:rFonts w:ascii="Arial" w:hAnsi="Arial" w:cs="Arial"/>
        </w:rPr>
        <w:t>The following information has been taken from the ledger of And</w:t>
      </w:r>
      <w:r w:rsidR="00ED6468" w:rsidRPr="009C5BAF">
        <w:rPr>
          <w:rFonts w:ascii="Arial" w:hAnsi="Arial" w:cs="Arial"/>
        </w:rPr>
        <w:t>rew Chancellor, a sole trader for the year ended 31 January Year 3.</w:t>
      </w:r>
    </w:p>
    <w:p w14:paraId="005B485B" w14:textId="77777777" w:rsidR="006D1863" w:rsidRPr="009C5BAF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3132"/>
        <w:gridCol w:w="1039"/>
        <w:gridCol w:w="3875"/>
        <w:gridCol w:w="1133"/>
      </w:tblGrid>
      <w:tr w:rsidR="00B80AEC" w:rsidRPr="009C5BAF" w14:paraId="2F999868" w14:textId="77777777" w:rsidTr="002E2792">
        <w:trPr>
          <w:trHeight w:val="259"/>
        </w:trPr>
        <w:tc>
          <w:tcPr>
            <w:tcW w:w="1706" w:type="pct"/>
          </w:tcPr>
          <w:p w14:paraId="535DD4BD" w14:textId="77777777" w:rsidR="00B80AEC" w:rsidRPr="009C5BAF" w:rsidRDefault="00B80AEC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566" w:type="pct"/>
          </w:tcPr>
          <w:p w14:paraId="51B73A2A" w14:textId="77777777" w:rsidR="00B80AEC" w:rsidRPr="009C5BAF" w:rsidRDefault="00B80AEC" w:rsidP="00ED6468">
            <w:pPr>
              <w:pStyle w:val="ListParagraph"/>
              <w:tabs>
                <w:tab w:val="right" w:pos="8931"/>
              </w:tabs>
              <w:ind w:left="0"/>
              <w:jc w:val="center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£</w:t>
            </w:r>
          </w:p>
        </w:tc>
        <w:tc>
          <w:tcPr>
            <w:tcW w:w="2111" w:type="pct"/>
          </w:tcPr>
          <w:p w14:paraId="7D3F3F7C" w14:textId="77777777" w:rsidR="00B80AEC" w:rsidRPr="009C5BAF" w:rsidRDefault="00B80AEC" w:rsidP="00ED6468">
            <w:pPr>
              <w:pStyle w:val="ListParagraph"/>
              <w:tabs>
                <w:tab w:val="right" w:pos="8931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pct"/>
          </w:tcPr>
          <w:p w14:paraId="7E737D44" w14:textId="77777777" w:rsidR="00B80AEC" w:rsidRPr="009C5BAF" w:rsidRDefault="00B80AEC" w:rsidP="00ED6468">
            <w:pPr>
              <w:pStyle w:val="ListParagraph"/>
              <w:tabs>
                <w:tab w:val="right" w:pos="8931"/>
              </w:tabs>
              <w:ind w:left="0"/>
              <w:jc w:val="center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£</w:t>
            </w:r>
          </w:p>
        </w:tc>
      </w:tr>
      <w:tr w:rsidR="00B80AEC" w:rsidRPr="009C5BAF" w14:paraId="1DE96E07" w14:textId="77777777" w:rsidTr="002E2792">
        <w:trPr>
          <w:trHeight w:val="259"/>
        </w:trPr>
        <w:tc>
          <w:tcPr>
            <w:tcW w:w="1706" w:type="pct"/>
          </w:tcPr>
          <w:p w14:paraId="3278AD9E" w14:textId="7AE92AA0" w:rsidR="00B80AEC" w:rsidRPr="009C5BAF" w:rsidRDefault="009C5BAF" w:rsidP="009C5BAF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F4718F">
              <w:rPr>
                <w:rFonts w:ascii="Arial" w:hAnsi="Arial" w:cs="Arial"/>
              </w:rPr>
              <w:t>R</w:t>
            </w:r>
            <w:r w:rsidR="00B80AEC" w:rsidRPr="009C5BAF">
              <w:rPr>
                <w:rFonts w:ascii="Arial" w:hAnsi="Arial" w:cs="Arial"/>
              </w:rPr>
              <w:t xml:space="preserve">eceivables </w:t>
            </w:r>
          </w:p>
        </w:tc>
        <w:tc>
          <w:tcPr>
            <w:tcW w:w="566" w:type="pct"/>
          </w:tcPr>
          <w:p w14:paraId="5AA94616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12,500</w:t>
            </w:r>
          </w:p>
        </w:tc>
        <w:tc>
          <w:tcPr>
            <w:tcW w:w="2111" w:type="pct"/>
          </w:tcPr>
          <w:p w14:paraId="2AF2A2F8" w14:textId="77777777" w:rsidR="00B80AEC" w:rsidRPr="009C5BAF" w:rsidRDefault="00B80AEC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Purchases</w:t>
            </w:r>
          </w:p>
        </w:tc>
        <w:tc>
          <w:tcPr>
            <w:tcW w:w="617" w:type="pct"/>
          </w:tcPr>
          <w:p w14:paraId="3962C9ED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74,000</w:t>
            </w:r>
          </w:p>
        </w:tc>
      </w:tr>
      <w:tr w:rsidR="00B80AEC" w:rsidRPr="009C5BAF" w14:paraId="7D537B6B" w14:textId="77777777" w:rsidTr="002E2792">
        <w:trPr>
          <w:trHeight w:val="259"/>
        </w:trPr>
        <w:tc>
          <w:tcPr>
            <w:tcW w:w="1706" w:type="pct"/>
          </w:tcPr>
          <w:p w14:paraId="1F2ECFB9" w14:textId="5E15367B" w:rsidR="00B80AEC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Fixtures &amp; </w:t>
            </w:r>
            <w:r w:rsidR="00F4718F">
              <w:rPr>
                <w:rFonts w:ascii="Arial" w:hAnsi="Arial" w:cs="Arial"/>
              </w:rPr>
              <w:t>F</w:t>
            </w:r>
            <w:r w:rsidR="00B80AEC" w:rsidRPr="009C5BAF">
              <w:rPr>
                <w:rFonts w:ascii="Arial" w:hAnsi="Arial" w:cs="Arial"/>
              </w:rPr>
              <w:t>ittings</w:t>
            </w:r>
          </w:p>
        </w:tc>
        <w:tc>
          <w:tcPr>
            <w:tcW w:w="566" w:type="pct"/>
          </w:tcPr>
          <w:p w14:paraId="61E3A321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16,000</w:t>
            </w:r>
          </w:p>
        </w:tc>
        <w:tc>
          <w:tcPr>
            <w:tcW w:w="2111" w:type="pct"/>
          </w:tcPr>
          <w:p w14:paraId="74F6084B" w14:textId="59FB0350" w:rsidR="00B80AEC" w:rsidRPr="009C5BAF" w:rsidRDefault="00A151B3" w:rsidP="00F4718F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 xml:space="preserve">Sales </w:t>
            </w:r>
            <w:r w:rsidR="00F4718F">
              <w:rPr>
                <w:rFonts w:ascii="Arial" w:hAnsi="Arial" w:cs="Arial"/>
              </w:rPr>
              <w:t>R</w:t>
            </w:r>
            <w:r w:rsidR="003176DA" w:rsidRPr="009C5BAF">
              <w:rPr>
                <w:rFonts w:ascii="Arial" w:hAnsi="Arial" w:cs="Arial"/>
              </w:rPr>
              <w:t xml:space="preserve">evenue </w:t>
            </w:r>
            <w:r w:rsidR="00F4718F">
              <w:rPr>
                <w:rFonts w:ascii="Arial" w:hAnsi="Arial" w:cs="Arial"/>
              </w:rPr>
              <w:t>R</w:t>
            </w:r>
            <w:r w:rsidR="00B80AEC" w:rsidRPr="009C5BAF">
              <w:rPr>
                <w:rFonts w:ascii="Arial" w:hAnsi="Arial" w:cs="Arial"/>
              </w:rPr>
              <w:t>eturns</w:t>
            </w:r>
          </w:p>
        </w:tc>
        <w:tc>
          <w:tcPr>
            <w:tcW w:w="617" w:type="pct"/>
          </w:tcPr>
          <w:p w14:paraId="1DA92740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6,000</w:t>
            </w:r>
          </w:p>
        </w:tc>
      </w:tr>
      <w:tr w:rsidR="00B80AEC" w:rsidRPr="009C5BAF" w14:paraId="7175077E" w14:textId="77777777" w:rsidTr="002E2792">
        <w:trPr>
          <w:trHeight w:val="259"/>
        </w:trPr>
        <w:tc>
          <w:tcPr>
            <w:tcW w:w="1706" w:type="pct"/>
          </w:tcPr>
          <w:p w14:paraId="06B2A86B" w14:textId="5BE5D34E" w:rsidR="00B80AEC" w:rsidRPr="009C5BAF" w:rsidRDefault="00A151B3" w:rsidP="00F4718F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 xml:space="preserve">Sales </w:t>
            </w:r>
            <w:r w:rsidR="00F4718F">
              <w:rPr>
                <w:rFonts w:ascii="Arial" w:hAnsi="Arial" w:cs="Arial"/>
              </w:rPr>
              <w:t>R</w:t>
            </w:r>
            <w:r w:rsidR="00B80AEC" w:rsidRPr="009C5BAF">
              <w:rPr>
                <w:rFonts w:ascii="Arial" w:hAnsi="Arial" w:cs="Arial"/>
              </w:rPr>
              <w:t>evenue</w:t>
            </w:r>
          </w:p>
        </w:tc>
        <w:tc>
          <w:tcPr>
            <w:tcW w:w="566" w:type="pct"/>
          </w:tcPr>
          <w:p w14:paraId="0EF3BDC2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111,000</w:t>
            </w:r>
          </w:p>
        </w:tc>
        <w:tc>
          <w:tcPr>
            <w:tcW w:w="2111" w:type="pct"/>
          </w:tcPr>
          <w:p w14:paraId="37C36763" w14:textId="5CE66CA6" w:rsidR="00B80AEC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  <w:r w:rsidR="00F4718F">
              <w:rPr>
                <w:rFonts w:ascii="Arial" w:hAnsi="Arial" w:cs="Arial"/>
              </w:rPr>
              <w:t>O</w:t>
            </w:r>
            <w:r w:rsidR="00A151B3" w:rsidRPr="009C5BAF">
              <w:rPr>
                <w:rFonts w:ascii="Arial" w:hAnsi="Arial" w:cs="Arial"/>
              </w:rPr>
              <w:t>perating</w:t>
            </w:r>
            <w:r>
              <w:rPr>
                <w:rFonts w:ascii="Arial" w:hAnsi="Arial" w:cs="Arial"/>
              </w:rPr>
              <w:t xml:space="preserve"> </w:t>
            </w:r>
            <w:r w:rsidR="00F4718F">
              <w:rPr>
                <w:rFonts w:ascii="Arial" w:hAnsi="Arial" w:cs="Arial"/>
              </w:rPr>
              <w:t>E</w:t>
            </w:r>
            <w:r w:rsidR="00B80AEC" w:rsidRPr="009C5BAF">
              <w:rPr>
                <w:rFonts w:ascii="Arial" w:hAnsi="Arial" w:cs="Arial"/>
              </w:rPr>
              <w:t>xpenses</w:t>
            </w:r>
          </w:p>
        </w:tc>
        <w:tc>
          <w:tcPr>
            <w:tcW w:w="617" w:type="pct"/>
          </w:tcPr>
          <w:p w14:paraId="5E62055F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12,900</w:t>
            </w:r>
          </w:p>
        </w:tc>
      </w:tr>
      <w:tr w:rsidR="00B80AEC" w:rsidRPr="009C5BAF" w14:paraId="3052AA64" w14:textId="77777777" w:rsidTr="002E2792">
        <w:trPr>
          <w:trHeight w:val="259"/>
        </w:trPr>
        <w:tc>
          <w:tcPr>
            <w:tcW w:w="1706" w:type="pct"/>
          </w:tcPr>
          <w:p w14:paraId="31AD61E3" w14:textId="0EE31551" w:rsidR="00B80AEC" w:rsidRPr="009C5BAF" w:rsidRDefault="00B80AEC" w:rsidP="009C5BAF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 xml:space="preserve">Discount </w:t>
            </w:r>
            <w:r w:rsidR="00F4718F">
              <w:rPr>
                <w:rFonts w:ascii="Arial" w:hAnsi="Arial" w:cs="Arial"/>
              </w:rPr>
              <w:t>A</w:t>
            </w:r>
            <w:r w:rsidRPr="009C5BAF">
              <w:rPr>
                <w:rFonts w:ascii="Arial" w:hAnsi="Arial" w:cs="Arial"/>
              </w:rPr>
              <w:t>llowed</w:t>
            </w:r>
          </w:p>
        </w:tc>
        <w:tc>
          <w:tcPr>
            <w:tcW w:w="566" w:type="pct"/>
          </w:tcPr>
          <w:p w14:paraId="639117B5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550</w:t>
            </w:r>
          </w:p>
        </w:tc>
        <w:tc>
          <w:tcPr>
            <w:tcW w:w="2111" w:type="pct"/>
          </w:tcPr>
          <w:p w14:paraId="50475737" w14:textId="38B58551" w:rsidR="00B80AEC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Rent </w:t>
            </w:r>
            <w:r w:rsidR="00F4718F">
              <w:rPr>
                <w:rFonts w:ascii="Arial" w:hAnsi="Arial" w:cs="Arial"/>
              </w:rPr>
              <w:t>R</w:t>
            </w:r>
            <w:r w:rsidR="00B80AEC" w:rsidRPr="009C5BAF">
              <w:rPr>
                <w:rFonts w:ascii="Arial" w:hAnsi="Arial" w:cs="Arial"/>
              </w:rPr>
              <w:t>eceived</w:t>
            </w:r>
          </w:p>
        </w:tc>
        <w:tc>
          <w:tcPr>
            <w:tcW w:w="617" w:type="pct"/>
          </w:tcPr>
          <w:p w14:paraId="5BE9B85D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3,600</w:t>
            </w:r>
          </w:p>
        </w:tc>
      </w:tr>
      <w:tr w:rsidR="00B80AEC" w:rsidRPr="009C5BAF" w14:paraId="36967DF7" w14:textId="77777777" w:rsidTr="002E2792">
        <w:trPr>
          <w:trHeight w:val="259"/>
        </w:trPr>
        <w:tc>
          <w:tcPr>
            <w:tcW w:w="1706" w:type="pct"/>
          </w:tcPr>
          <w:p w14:paraId="6E5F99AA" w14:textId="696A46AC" w:rsidR="00B80AEC" w:rsidRPr="009C5BAF" w:rsidRDefault="00B80AEC" w:rsidP="00F4718F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 xml:space="preserve">Opening </w:t>
            </w:r>
            <w:r w:rsidR="00F4718F">
              <w:rPr>
                <w:rFonts w:ascii="Arial" w:hAnsi="Arial" w:cs="Arial"/>
              </w:rPr>
              <w:t>I</w:t>
            </w:r>
            <w:r w:rsidRPr="009C5BAF">
              <w:rPr>
                <w:rFonts w:ascii="Arial" w:hAnsi="Arial" w:cs="Arial"/>
              </w:rPr>
              <w:t xml:space="preserve">nventory </w:t>
            </w:r>
          </w:p>
        </w:tc>
        <w:tc>
          <w:tcPr>
            <w:tcW w:w="566" w:type="pct"/>
          </w:tcPr>
          <w:p w14:paraId="6496F8B4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8,000</w:t>
            </w:r>
          </w:p>
        </w:tc>
        <w:tc>
          <w:tcPr>
            <w:tcW w:w="2111" w:type="pct"/>
          </w:tcPr>
          <w:p w14:paraId="0ED00B9A" w14:textId="2D261F69" w:rsidR="00B80AEC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Carriage </w:t>
            </w:r>
            <w:r w:rsidR="00F4718F">
              <w:rPr>
                <w:rFonts w:ascii="Arial" w:hAnsi="Arial" w:cs="Arial"/>
              </w:rPr>
              <w:t>I</w:t>
            </w:r>
            <w:r w:rsidR="00B80AEC" w:rsidRPr="009C5BAF">
              <w:rPr>
                <w:rFonts w:ascii="Arial" w:hAnsi="Arial" w:cs="Arial"/>
              </w:rPr>
              <w:t>n</w:t>
            </w:r>
          </w:p>
        </w:tc>
        <w:tc>
          <w:tcPr>
            <w:tcW w:w="617" w:type="pct"/>
          </w:tcPr>
          <w:p w14:paraId="5E59D03C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1,200</w:t>
            </w:r>
          </w:p>
        </w:tc>
      </w:tr>
      <w:tr w:rsidR="00B80AEC" w:rsidRPr="009C5BAF" w14:paraId="75897D06" w14:textId="77777777" w:rsidTr="002E2792">
        <w:trPr>
          <w:trHeight w:val="259"/>
        </w:trPr>
        <w:tc>
          <w:tcPr>
            <w:tcW w:w="1706" w:type="pct"/>
          </w:tcPr>
          <w:p w14:paraId="466B4359" w14:textId="2A8FBA57" w:rsidR="00B80AEC" w:rsidRPr="009C5BAF" w:rsidRDefault="00B80AEC" w:rsidP="009C5BAF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 xml:space="preserve">Purchases </w:t>
            </w:r>
            <w:r w:rsidR="00F4718F">
              <w:rPr>
                <w:rFonts w:ascii="Arial" w:hAnsi="Arial" w:cs="Arial"/>
              </w:rPr>
              <w:t>R</w:t>
            </w:r>
            <w:r w:rsidRPr="009C5BAF">
              <w:rPr>
                <w:rFonts w:ascii="Arial" w:hAnsi="Arial" w:cs="Arial"/>
              </w:rPr>
              <w:t>eturns</w:t>
            </w:r>
          </w:p>
        </w:tc>
        <w:tc>
          <w:tcPr>
            <w:tcW w:w="566" w:type="pct"/>
          </w:tcPr>
          <w:p w14:paraId="1C038646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3,000</w:t>
            </w:r>
          </w:p>
        </w:tc>
        <w:tc>
          <w:tcPr>
            <w:tcW w:w="2111" w:type="pct"/>
          </w:tcPr>
          <w:p w14:paraId="4E42F635" w14:textId="26F3B56B" w:rsidR="00B80AEC" w:rsidRPr="009C5BAF" w:rsidRDefault="00B80AEC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Vehicles</w:t>
            </w:r>
          </w:p>
        </w:tc>
        <w:tc>
          <w:tcPr>
            <w:tcW w:w="617" w:type="pct"/>
          </w:tcPr>
          <w:p w14:paraId="79EC33BB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24,000</w:t>
            </w:r>
          </w:p>
        </w:tc>
      </w:tr>
      <w:tr w:rsidR="00EF3D9E" w:rsidRPr="009C5BAF" w14:paraId="691591B6" w14:textId="77777777" w:rsidTr="002E2792">
        <w:trPr>
          <w:trHeight w:val="259"/>
        </w:trPr>
        <w:tc>
          <w:tcPr>
            <w:tcW w:w="1706" w:type="pct"/>
          </w:tcPr>
          <w:p w14:paraId="2E088B94" w14:textId="23EDA1C9" w:rsidR="00EF3D9E" w:rsidRPr="009C5BAF" w:rsidRDefault="00A151B3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Property</w:t>
            </w:r>
          </w:p>
        </w:tc>
        <w:tc>
          <w:tcPr>
            <w:tcW w:w="566" w:type="pct"/>
          </w:tcPr>
          <w:p w14:paraId="18DF6DE2" w14:textId="0DC3CB08" w:rsidR="00EF3D9E" w:rsidRPr="009C5BAF" w:rsidRDefault="00EF3D9E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100,000</w:t>
            </w:r>
          </w:p>
        </w:tc>
        <w:tc>
          <w:tcPr>
            <w:tcW w:w="2111" w:type="pct"/>
          </w:tcPr>
          <w:p w14:paraId="4E8724A8" w14:textId="157CC974" w:rsidR="00EF3D9E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Provision for </w:t>
            </w:r>
            <w:r w:rsidR="00F4718F">
              <w:rPr>
                <w:rFonts w:ascii="Arial" w:hAnsi="Arial" w:cs="Arial"/>
              </w:rPr>
              <w:t>D</w:t>
            </w:r>
            <w:r w:rsidR="00EF3D9E" w:rsidRPr="009C5BAF">
              <w:rPr>
                <w:rFonts w:ascii="Arial" w:hAnsi="Arial" w:cs="Arial"/>
              </w:rPr>
              <w:t xml:space="preserve">epreciation </w:t>
            </w:r>
            <w:r>
              <w:rPr>
                <w:rFonts w:ascii="Arial" w:hAnsi="Arial" w:cs="Arial"/>
              </w:rPr>
              <w:t xml:space="preserve">of </w:t>
            </w:r>
            <w:r w:rsidR="00F4718F">
              <w:rPr>
                <w:rFonts w:ascii="Arial" w:hAnsi="Arial" w:cs="Arial"/>
              </w:rPr>
              <w:t>V</w:t>
            </w:r>
            <w:r w:rsidR="00EF3D9E" w:rsidRPr="009C5BAF">
              <w:rPr>
                <w:rFonts w:ascii="Arial" w:hAnsi="Arial" w:cs="Arial"/>
              </w:rPr>
              <w:t>ehicles</w:t>
            </w:r>
          </w:p>
        </w:tc>
        <w:tc>
          <w:tcPr>
            <w:tcW w:w="617" w:type="pct"/>
          </w:tcPr>
          <w:p w14:paraId="31962BA8" w14:textId="577E1A49" w:rsidR="00EF3D9E" w:rsidRPr="009C5BAF" w:rsidRDefault="00EF3D9E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10,000</w:t>
            </w:r>
          </w:p>
        </w:tc>
      </w:tr>
      <w:tr w:rsidR="00B80AEC" w:rsidRPr="009C5BAF" w14:paraId="378D71BA" w14:textId="77777777" w:rsidTr="002E2792">
        <w:trPr>
          <w:trHeight w:val="259"/>
        </w:trPr>
        <w:tc>
          <w:tcPr>
            <w:tcW w:w="1706" w:type="pct"/>
          </w:tcPr>
          <w:p w14:paraId="368E4531" w14:textId="6F493597" w:rsidR="00B80AEC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Discount </w:t>
            </w:r>
            <w:r w:rsidR="00F4718F">
              <w:rPr>
                <w:rFonts w:ascii="Arial" w:hAnsi="Arial" w:cs="Arial"/>
              </w:rPr>
              <w:t>R</w:t>
            </w:r>
            <w:r w:rsidR="00B80AEC" w:rsidRPr="009C5BAF">
              <w:rPr>
                <w:rFonts w:ascii="Arial" w:hAnsi="Arial" w:cs="Arial"/>
              </w:rPr>
              <w:t>eceived</w:t>
            </w:r>
          </w:p>
        </w:tc>
        <w:tc>
          <w:tcPr>
            <w:tcW w:w="566" w:type="pct"/>
          </w:tcPr>
          <w:p w14:paraId="0B0145F1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400</w:t>
            </w:r>
          </w:p>
        </w:tc>
        <w:tc>
          <w:tcPr>
            <w:tcW w:w="2111" w:type="pct"/>
          </w:tcPr>
          <w:p w14:paraId="4AE4D98F" w14:textId="33C801B8" w:rsidR="00B80AEC" w:rsidRPr="009C5BAF" w:rsidRDefault="009C5BA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F4718F">
              <w:rPr>
                <w:rFonts w:ascii="Arial" w:hAnsi="Arial" w:cs="Arial"/>
              </w:rPr>
              <w:t>P</w:t>
            </w:r>
            <w:r w:rsidR="00B80AEC" w:rsidRPr="009C5BAF">
              <w:rPr>
                <w:rFonts w:ascii="Arial" w:hAnsi="Arial" w:cs="Arial"/>
              </w:rPr>
              <w:t xml:space="preserve">ayables </w:t>
            </w:r>
          </w:p>
        </w:tc>
        <w:tc>
          <w:tcPr>
            <w:tcW w:w="617" w:type="pct"/>
          </w:tcPr>
          <w:p w14:paraId="487B26D4" w14:textId="77777777" w:rsidR="00B80AEC" w:rsidRPr="009C5BAF" w:rsidRDefault="00B80AEC" w:rsidP="00B80AEC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14,000</w:t>
            </w:r>
          </w:p>
        </w:tc>
      </w:tr>
    </w:tbl>
    <w:p w14:paraId="4850B6D3" w14:textId="77777777" w:rsidR="00B80AEC" w:rsidRPr="009C5BAF" w:rsidRDefault="00B80AEC" w:rsidP="00B80AEC">
      <w:pPr>
        <w:pStyle w:val="NoSpacing"/>
        <w:rPr>
          <w:rFonts w:ascii="Arial" w:hAnsi="Arial" w:cs="Arial"/>
        </w:rPr>
      </w:pPr>
    </w:p>
    <w:p w14:paraId="5B8296B7" w14:textId="34CF000F" w:rsidR="00B80AEC" w:rsidRPr="009C5BAF" w:rsidRDefault="009C5BAF" w:rsidP="00ED6468">
      <w:pPr>
        <w:pStyle w:val="NoSpacing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Notes:</w:t>
      </w:r>
    </w:p>
    <w:p w14:paraId="3BDCD10F" w14:textId="06344C50" w:rsidR="00B80AEC" w:rsidRPr="009C5BAF" w:rsidRDefault="009C5BAF" w:rsidP="00ED6468">
      <w:pPr>
        <w:pStyle w:val="NoSpacing"/>
        <w:numPr>
          <w:ilvl w:val="0"/>
          <w:numId w:val="1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Closing inventory</w:t>
      </w:r>
      <w:r w:rsidR="00B80AEC" w:rsidRPr="009C5BAF">
        <w:rPr>
          <w:rFonts w:ascii="Arial" w:hAnsi="Arial" w:cs="Arial"/>
        </w:rPr>
        <w:t xml:space="preserve"> </w:t>
      </w:r>
      <w:r w:rsidR="008B47CA" w:rsidRPr="009C5BAF">
        <w:rPr>
          <w:rFonts w:ascii="Arial" w:hAnsi="Arial" w:cs="Arial"/>
        </w:rPr>
        <w:t xml:space="preserve">is </w:t>
      </w:r>
      <w:r w:rsidR="00B80AEC" w:rsidRPr="009C5BAF">
        <w:rPr>
          <w:rFonts w:ascii="Arial" w:hAnsi="Arial" w:cs="Arial"/>
        </w:rPr>
        <w:t>£9,500</w:t>
      </w:r>
    </w:p>
    <w:p w14:paraId="214CF97A" w14:textId="7963B990" w:rsidR="00B80AEC" w:rsidRPr="009C5BAF" w:rsidRDefault="009C5BAF" w:rsidP="00ED6468">
      <w:pPr>
        <w:pStyle w:val="NoSpacing"/>
        <w:numPr>
          <w:ilvl w:val="0"/>
          <w:numId w:val="1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Other o</w:t>
      </w:r>
      <w:r w:rsidR="00A151B3" w:rsidRPr="009C5BAF">
        <w:rPr>
          <w:rFonts w:ascii="Arial" w:hAnsi="Arial" w:cs="Arial"/>
        </w:rPr>
        <w:t>perating</w:t>
      </w:r>
      <w:r>
        <w:rPr>
          <w:rFonts w:ascii="Arial" w:hAnsi="Arial" w:cs="Arial"/>
        </w:rPr>
        <w:t xml:space="preserve"> e</w:t>
      </w:r>
      <w:r w:rsidR="00B80AEC" w:rsidRPr="009C5BAF">
        <w:rPr>
          <w:rFonts w:ascii="Arial" w:hAnsi="Arial" w:cs="Arial"/>
        </w:rPr>
        <w:t xml:space="preserve">xpenses </w:t>
      </w:r>
      <w:r w:rsidR="008B47CA" w:rsidRPr="009C5BAF">
        <w:rPr>
          <w:rFonts w:ascii="Arial" w:hAnsi="Arial" w:cs="Arial"/>
        </w:rPr>
        <w:t xml:space="preserve">paid in advance </w:t>
      </w:r>
      <w:r w:rsidR="00A151B3" w:rsidRPr="009C5BAF">
        <w:rPr>
          <w:rFonts w:ascii="Arial" w:hAnsi="Arial" w:cs="Arial"/>
        </w:rPr>
        <w:t>are</w:t>
      </w:r>
      <w:r w:rsidR="00B80AEC" w:rsidRPr="009C5BAF">
        <w:rPr>
          <w:rFonts w:ascii="Arial" w:hAnsi="Arial" w:cs="Arial"/>
        </w:rPr>
        <w:t xml:space="preserve"> £600</w:t>
      </w:r>
    </w:p>
    <w:p w14:paraId="210B8CAC" w14:textId="3D864719" w:rsidR="00B80AEC" w:rsidRPr="009C5BAF" w:rsidRDefault="008B47CA" w:rsidP="00ED6468">
      <w:pPr>
        <w:pStyle w:val="NoSpacing"/>
        <w:numPr>
          <w:ilvl w:val="0"/>
          <w:numId w:val="17"/>
        </w:numPr>
        <w:spacing w:after="120"/>
        <w:rPr>
          <w:rFonts w:ascii="Arial" w:hAnsi="Arial" w:cs="Arial"/>
        </w:rPr>
      </w:pPr>
      <w:r w:rsidRPr="009C5BAF">
        <w:rPr>
          <w:rFonts w:ascii="Arial" w:hAnsi="Arial" w:cs="Arial"/>
        </w:rPr>
        <w:t>Rent owing</w:t>
      </w:r>
      <w:r w:rsidR="00F9476E" w:rsidRPr="009C5BAF">
        <w:rPr>
          <w:rFonts w:ascii="Arial" w:hAnsi="Arial" w:cs="Arial"/>
        </w:rPr>
        <w:t xml:space="preserve"> from tenant </w:t>
      </w:r>
      <w:r w:rsidRPr="009C5BAF">
        <w:rPr>
          <w:rFonts w:ascii="Arial" w:hAnsi="Arial" w:cs="Arial"/>
        </w:rPr>
        <w:t xml:space="preserve">is </w:t>
      </w:r>
      <w:r w:rsidR="00F9476E" w:rsidRPr="009C5BAF">
        <w:rPr>
          <w:rFonts w:ascii="Arial" w:hAnsi="Arial" w:cs="Arial"/>
        </w:rPr>
        <w:t>£1,400</w:t>
      </w:r>
    </w:p>
    <w:p w14:paraId="532063AC" w14:textId="6D43D5AE" w:rsidR="00F9476E" w:rsidRPr="009C5BAF" w:rsidRDefault="00EF3D9E" w:rsidP="00ED6468">
      <w:pPr>
        <w:pStyle w:val="NoSpacing"/>
        <w:numPr>
          <w:ilvl w:val="0"/>
          <w:numId w:val="17"/>
        </w:numPr>
        <w:spacing w:after="120"/>
        <w:rPr>
          <w:rFonts w:ascii="Arial" w:hAnsi="Arial" w:cs="Arial"/>
        </w:rPr>
      </w:pPr>
      <w:r w:rsidRPr="009C5BAF">
        <w:rPr>
          <w:rFonts w:ascii="Arial" w:hAnsi="Arial" w:cs="Arial"/>
        </w:rPr>
        <w:t xml:space="preserve">This year’s </w:t>
      </w:r>
      <w:r w:rsidR="009C5BAF">
        <w:rPr>
          <w:rFonts w:ascii="Arial" w:hAnsi="Arial" w:cs="Arial"/>
        </w:rPr>
        <w:t>depreciation on m</w:t>
      </w:r>
      <w:r w:rsidRPr="009C5BAF">
        <w:rPr>
          <w:rFonts w:ascii="Arial" w:hAnsi="Arial" w:cs="Arial"/>
        </w:rPr>
        <w:t xml:space="preserve">otor </w:t>
      </w:r>
      <w:r w:rsidR="009C5BAF">
        <w:rPr>
          <w:rFonts w:ascii="Arial" w:hAnsi="Arial" w:cs="Arial"/>
        </w:rPr>
        <w:t>v</w:t>
      </w:r>
      <w:r w:rsidRPr="009C5BAF">
        <w:rPr>
          <w:rFonts w:ascii="Arial" w:hAnsi="Arial" w:cs="Arial"/>
        </w:rPr>
        <w:t xml:space="preserve">ehicles is to be </w:t>
      </w:r>
      <w:r w:rsidR="00F9476E" w:rsidRPr="009C5BAF">
        <w:rPr>
          <w:rFonts w:ascii="Arial" w:hAnsi="Arial" w:cs="Arial"/>
        </w:rPr>
        <w:t>10% on cost</w:t>
      </w:r>
    </w:p>
    <w:p w14:paraId="1C9C9860" w14:textId="4E1CE804" w:rsidR="00F9476E" w:rsidRPr="009C5BAF" w:rsidRDefault="009C5BAF" w:rsidP="00B80AEC">
      <w:pPr>
        <w:pStyle w:val="NoSpacing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A bad d</w:t>
      </w:r>
      <w:r w:rsidR="00F9476E" w:rsidRPr="009C5BAF">
        <w:rPr>
          <w:rFonts w:ascii="Arial" w:hAnsi="Arial" w:cs="Arial"/>
        </w:rPr>
        <w:t xml:space="preserve">ebt </w:t>
      </w:r>
      <w:r>
        <w:rPr>
          <w:rFonts w:ascii="Arial" w:hAnsi="Arial" w:cs="Arial"/>
        </w:rPr>
        <w:t>p</w:t>
      </w:r>
      <w:r w:rsidR="00F9476E" w:rsidRPr="009C5BAF">
        <w:rPr>
          <w:rFonts w:ascii="Arial" w:hAnsi="Arial" w:cs="Arial"/>
        </w:rPr>
        <w:t>rovision o</w:t>
      </w:r>
      <w:r w:rsidR="003176DA" w:rsidRPr="009C5BAF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5% on trade r</w:t>
      </w:r>
      <w:r w:rsidR="00F9476E" w:rsidRPr="009C5BAF">
        <w:rPr>
          <w:rFonts w:ascii="Arial" w:hAnsi="Arial" w:cs="Arial"/>
        </w:rPr>
        <w:t>eceivables is to be created</w:t>
      </w:r>
    </w:p>
    <w:p w14:paraId="3E8E5B04" w14:textId="77777777" w:rsidR="00F9476E" w:rsidRPr="009C5BAF" w:rsidRDefault="00F9476E" w:rsidP="00F9476E">
      <w:pPr>
        <w:pStyle w:val="NoSpacing"/>
        <w:ind w:left="360"/>
        <w:rPr>
          <w:rFonts w:ascii="Arial" w:hAnsi="Arial" w:cs="Arial"/>
        </w:rPr>
      </w:pPr>
    </w:p>
    <w:p w14:paraId="76466E82" w14:textId="5FD3641C" w:rsidR="00F9476E" w:rsidRPr="009C5BAF" w:rsidRDefault="00ED6468" w:rsidP="00EF3D9E">
      <w:pPr>
        <w:pStyle w:val="NoSpacing"/>
        <w:numPr>
          <w:ilvl w:val="0"/>
          <w:numId w:val="14"/>
        </w:numPr>
        <w:tabs>
          <w:tab w:val="right" w:pos="9000"/>
        </w:tabs>
        <w:ind w:right="386"/>
        <w:rPr>
          <w:rFonts w:ascii="Arial" w:hAnsi="Arial" w:cs="Arial"/>
        </w:rPr>
      </w:pPr>
      <w:r w:rsidRPr="009C5BAF">
        <w:rPr>
          <w:rFonts w:ascii="Arial" w:hAnsi="Arial" w:cs="Arial"/>
        </w:rPr>
        <w:t>P</w:t>
      </w:r>
      <w:r w:rsidR="009C5BAF">
        <w:rPr>
          <w:rFonts w:ascii="Arial" w:hAnsi="Arial" w:cs="Arial"/>
        </w:rPr>
        <w:t xml:space="preserve">repare Andrew’s </w:t>
      </w:r>
      <w:r w:rsidR="008D0048">
        <w:rPr>
          <w:rFonts w:ascii="Arial" w:hAnsi="Arial" w:cs="Arial"/>
        </w:rPr>
        <w:t>I</w:t>
      </w:r>
      <w:r w:rsidR="00F9476E" w:rsidRPr="009C5BAF">
        <w:rPr>
          <w:rFonts w:ascii="Arial" w:hAnsi="Arial" w:cs="Arial"/>
        </w:rPr>
        <w:t>nco</w:t>
      </w:r>
      <w:r w:rsidR="00EF3D9E" w:rsidRPr="009C5BAF">
        <w:rPr>
          <w:rFonts w:ascii="Arial" w:hAnsi="Arial" w:cs="Arial"/>
        </w:rPr>
        <w:t xml:space="preserve">me </w:t>
      </w:r>
      <w:r w:rsidR="008D0048">
        <w:rPr>
          <w:rFonts w:ascii="Arial" w:hAnsi="Arial" w:cs="Arial"/>
        </w:rPr>
        <w:t>S</w:t>
      </w:r>
      <w:r w:rsidR="007C20D9">
        <w:rPr>
          <w:rFonts w:ascii="Arial" w:hAnsi="Arial" w:cs="Arial"/>
        </w:rPr>
        <w:t>tatement</w:t>
      </w:r>
      <w:r w:rsidR="00F9476E" w:rsidRPr="009C5BAF">
        <w:rPr>
          <w:rFonts w:ascii="Arial" w:hAnsi="Arial" w:cs="Arial"/>
        </w:rPr>
        <w:t xml:space="preserve"> for the year ended 31 January</w:t>
      </w:r>
      <w:r w:rsidRPr="009C5BAF">
        <w:rPr>
          <w:rFonts w:ascii="Arial" w:hAnsi="Arial" w:cs="Arial"/>
        </w:rPr>
        <w:t xml:space="preserve"> Year 3.</w:t>
      </w:r>
      <w:r w:rsidRPr="009C5BAF">
        <w:rPr>
          <w:rFonts w:ascii="Arial" w:hAnsi="Arial" w:cs="Arial"/>
        </w:rPr>
        <w:tab/>
      </w:r>
      <w:r w:rsidR="009C5BAF" w:rsidRPr="002E2792">
        <w:rPr>
          <w:rFonts w:ascii="Arial" w:hAnsi="Arial" w:cs="Arial"/>
          <w:b/>
        </w:rPr>
        <w:t>(</w:t>
      </w:r>
      <w:r w:rsidRPr="009C5BAF">
        <w:rPr>
          <w:rFonts w:ascii="Arial" w:hAnsi="Arial" w:cs="Arial"/>
          <w:b/>
        </w:rPr>
        <w:t>19</w:t>
      </w:r>
      <w:r w:rsidR="009C5BAF">
        <w:rPr>
          <w:rFonts w:ascii="Arial" w:hAnsi="Arial" w:cs="Arial"/>
          <w:b/>
        </w:rPr>
        <w:t>)</w:t>
      </w:r>
    </w:p>
    <w:p w14:paraId="070A6B10" w14:textId="77777777" w:rsidR="00F9476E" w:rsidRPr="009C5BAF" w:rsidRDefault="00F9476E" w:rsidP="00EF3D9E">
      <w:pPr>
        <w:pStyle w:val="NoSpacing"/>
        <w:tabs>
          <w:tab w:val="right" w:pos="9000"/>
        </w:tabs>
        <w:ind w:left="360" w:right="386"/>
        <w:rPr>
          <w:rFonts w:ascii="Arial" w:hAnsi="Arial" w:cs="Arial"/>
        </w:rPr>
      </w:pPr>
    </w:p>
    <w:p w14:paraId="5CAC29D0" w14:textId="27C448DA" w:rsidR="006D1863" w:rsidRPr="009C5BAF" w:rsidRDefault="006D1863" w:rsidP="006D1863">
      <w:pPr>
        <w:pStyle w:val="NoSpacing"/>
        <w:numPr>
          <w:ilvl w:val="0"/>
          <w:numId w:val="14"/>
        </w:numPr>
        <w:tabs>
          <w:tab w:val="right" w:pos="9000"/>
        </w:tabs>
        <w:ind w:right="386"/>
        <w:rPr>
          <w:rFonts w:ascii="Arial" w:hAnsi="Arial" w:cs="Arial"/>
        </w:rPr>
      </w:pPr>
      <w:r w:rsidRPr="009C5BAF">
        <w:rPr>
          <w:rFonts w:ascii="Arial" w:hAnsi="Arial" w:cs="Arial"/>
        </w:rPr>
        <w:t xml:space="preserve">On checking the accounts, </w:t>
      </w:r>
      <w:r w:rsidR="009C5BAF">
        <w:rPr>
          <w:rFonts w:ascii="Arial" w:hAnsi="Arial" w:cs="Arial"/>
        </w:rPr>
        <w:t>the following errors were found:</w:t>
      </w:r>
    </w:p>
    <w:p w14:paraId="53CD091F" w14:textId="77777777" w:rsidR="006D1863" w:rsidRPr="009C5BAF" w:rsidRDefault="006D1863" w:rsidP="006D1863">
      <w:pPr>
        <w:pStyle w:val="NoSpacing"/>
        <w:tabs>
          <w:tab w:val="right" w:pos="9000"/>
        </w:tabs>
        <w:ind w:left="360" w:right="386"/>
        <w:rPr>
          <w:rFonts w:ascii="Arial" w:hAnsi="Arial" w:cs="Arial"/>
        </w:rPr>
      </w:pPr>
    </w:p>
    <w:p w14:paraId="7BE3CE10" w14:textId="4BB46E06" w:rsidR="006D1863" w:rsidRPr="009C5BAF" w:rsidRDefault="009C5BAF" w:rsidP="006D1863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9C5BAF">
        <w:rPr>
          <w:rFonts w:ascii="Arial" w:hAnsi="Arial" w:cs="Arial"/>
          <w:b/>
        </w:rPr>
        <w:t>(i</w:t>
      </w:r>
      <w:r w:rsidR="006D1863" w:rsidRPr="009C5BAF">
        <w:rPr>
          <w:rFonts w:ascii="Arial" w:hAnsi="Arial" w:cs="Arial"/>
          <w:b/>
        </w:rPr>
        <w:t>)</w:t>
      </w:r>
      <w:r w:rsidR="006D1863" w:rsidRPr="009C5BAF">
        <w:rPr>
          <w:rFonts w:ascii="Arial" w:hAnsi="Arial" w:cs="Arial"/>
        </w:rPr>
        <w:t xml:space="preserve"> </w:t>
      </w:r>
      <w:r w:rsidR="006D1863" w:rsidRPr="009C5BAF">
        <w:rPr>
          <w:rFonts w:ascii="Arial" w:hAnsi="Arial" w:cs="Arial"/>
        </w:rPr>
        <w:tab/>
        <w:t xml:space="preserve">The </w:t>
      </w:r>
      <w:r>
        <w:rPr>
          <w:rFonts w:ascii="Arial" w:hAnsi="Arial" w:cs="Arial"/>
        </w:rPr>
        <w:t>s</w:t>
      </w:r>
      <w:r w:rsidR="00A151B3" w:rsidRPr="009C5BAF">
        <w:rPr>
          <w:rFonts w:ascii="Arial" w:hAnsi="Arial" w:cs="Arial"/>
        </w:rPr>
        <w:t xml:space="preserve">ales </w:t>
      </w:r>
      <w:r>
        <w:rPr>
          <w:rFonts w:ascii="Arial" w:hAnsi="Arial" w:cs="Arial"/>
        </w:rPr>
        <w:t>revenue a</w:t>
      </w:r>
      <w:r w:rsidR="006D1863" w:rsidRPr="009C5BAF">
        <w:rPr>
          <w:rFonts w:ascii="Arial" w:hAnsi="Arial" w:cs="Arial"/>
        </w:rPr>
        <w:t>ccount had been over</w:t>
      </w:r>
      <w:r>
        <w:rPr>
          <w:rFonts w:ascii="Arial" w:hAnsi="Arial" w:cs="Arial"/>
        </w:rPr>
        <w:t xml:space="preserve"> </w:t>
      </w:r>
      <w:r w:rsidR="006D1863" w:rsidRPr="009C5BAF">
        <w:rPr>
          <w:rFonts w:ascii="Arial" w:hAnsi="Arial" w:cs="Arial"/>
        </w:rPr>
        <w:t>added by £200.</w:t>
      </w:r>
    </w:p>
    <w:p w14:paraId="6D6539EA" w14:textId="5D6759B8" w:rsidR="006D1863" w:rsidRPr="009C5BAF" w:rsidRDefault="009C5BAF" w:rsidP="006D1863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9C5BAF">
        <w:rPr>
          <w:rFonts w:ascii="Arial" w:hAnsi="Arial" w:cs="Arial"/>
          <w:b/>
        </w:rPr>
        <w:t>(ii</w:t>
      </w:r>
      <w:r w:rsidR="006D1863" w:rsidRPr="009C5BAF">
        <w:rPr>
          <w:rFonts w:ascii="Arial" w:hAnsi="Arial" w:cs="Arial"/>
          <w:b/>
        </w:rPr>
        <w:t>)</w:t>
      </w:r>
      <w:r w:rsidR="006D1863" w:rsidRPr="009C5BAF">
        <w:rPr>
          <w:rFonts w:ascii="Arial" w:hAnsi="Arial" w:cs="Arial"/>
        </w:rPr>
        <w:tab/>
      </w:r>
      <w:r>
        <w:rPr>
          <w:rFonts w:ascii="Arial" w:hAnsi="Arial" w:cs="Arial"/>
        </w:rPr>
        <w:t>A payment of £109 for a</w:t>
      </w:r>
      <w:r w:rsidR="006D1863" w:rsidRPr="009C5BAF">
        <w:rPr>
          <w:rFonts w:ascii="Arial" w:hAnsi="Arial" w:cs="Arial"/>
        </w:rPr>
        <w:t>dver</w:t>
      </w:r>
      <w:r>
        <w:rPr>
          <w:rFonts w:ascii="Arial" w:hAnsi="Arial" w:cs="Arial"/>
        </w:rPr>
        <w:t>tising had been entered in the a</w:t>
      </w:r>
      <w:r w:rsidR="006D1863" w:rsidRPr="009C5BAF">
        <w:rPr>
          <w:rFonts w:ascii="Arial" w:hAnsi="Arial" w:cs="Arial"/>
        </w:rPr>
        <w:t>dvertising account as £190.</w:t>
      </w:r>
    </w:p>
    <w:p w14:paraId="5F6BBAD2" w14:textId="5416DCE2" w:rsidR="006D1863" w:rsidRPr="009C5BAF" w:rsidRDefault="009C5BAF" w:rsidP="006D1863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9C5BAF">
        <w:rPr>
          <w:rFonts w:ascii="Arial" w:hAnsi="Arial" w:cs="Arial"/>
          <w:b/>
        </w:rPr>
        <w:t>(iii</w:t>
      </w:r>
      <w:r w:rsidR="006D1863" w:rsidRPr="009C5BAF">
        <w:rPr>
          <w:rFonts w:ascii="Arial" w:hAnsi="Arial" w:cs="Arial"/>
          <w:b/>
        </w:rPr>
        <w:t>)</w:t>
      </w:r>
      <w:r w:rsidR="006D1863" w:rsidRPr="009C5BAF">
        <w:rPr>
          <w:rFonts w:ascii="Arial" w:hAnsi="Arial" w:cs="Arial"/>
        </w:rPr>
        <w:tab/>
        <w:t>£65 received from S Fraser had been entered in K Fraser’s account by mistake.</w:t>
      </w:r>
    </w:p>
    <w:p w14:paraId="0BDF954C" w14:textId="52FD5C16" w:rsidR="00F9476E" w:rsidRPr="009C5BAF" w:rsidRDefault="009C5BAF" w:rsidP="00D00A31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9C5BAF">
        <w:rPr>
          <w:rFonts w:ascii="Arial" w:hAnsi="Arial" w:cs="Arial"/>
          <w:b/>
        </w:rPr>
        <w:t>(iv</w:t>
      </w:r>
      <w:r w:rsidR="006D1863" w:rsidRPr="009C5BAF">
        <w:rPr>
          <w:rFonts w:ascii="Arial" w:hAnsi="Arial" w:cs="Arial"/>
          <w:b/>
        </w:rPr>
        <w:t>)</w:t>
      </w:r>
      <w:r w:rsidR="006D1863" w:rsidRPr="009C5BAF">
        <w:rPr>
          <w:rFonts w:ascii="Arial" w:hAnsi="Arial" w:cs="Arial"/>
        </w:rPr>
        <w:tab/>
        <w:t xml:space="preserve">Rent received of £450 had been entered correctly in the </w:t>
      </w:r>
      <w:r>
        <w:rPr>
          <w:rFonts w:ascii="Arial" w:hAnsi="Arial" w:cs="Arial"/>
        </w:rPr>
        <w:t>bank a</w:t>
      </w:r>
      <w:r w:rsidR="006D1863" w:rsidRPr="009C5BAF">
        <w:rPr>
          <w:rFonts w:ascii="Arial" w:hAnsi="Arial" w:cs="Arial"/>
        </w:rPr>
        <w:t>ccount, but had been en</w:t>
      </w:r>
      <w:r>
        <w:rPr>
          <w:rFonts w:ascii="Arial" w:hAnsi="Arial" w:cs="Arial"/>
        </w:rPr>
        <w:t>tered on the wrong side of the r</w:t>
      </w:r>
      <w:r w:rsidR="006D1863" w:rsidRPr="009C5BAF">
        <w:rPr>
          <w:rFonts w:ascii="Arial" w:hAnsi="Arial" w:cs="Arial"/>
        </w:rPr>
        <w:t xml:space="preserve">ent </w:t>
      </w:r>
      <w:r>
        <w:rPr>
          <w:rFonts w:ascii="Arial" w:hAnsi="Arial" w:cs="Arial"/>
        </w:rPr>
        <w:t>r</w:t>
      </w:r>
      <w:r w:rsidR="006D1863" w:rsidRPr="009C5BAF">
        <w:rPr>
          <w:rFonts w:ascii="Arial" w:hAnsi="Arial" w:cs="Arial"/>
        </w:rPr>
        <w:t xml:space="preserve">eceived </w:t>
      </w:r>
      <w:r>
        <w:rPr>
          <w:rFonts w:ascii="Arial" w:hAnsi="Arial" w:cs="Arial"/>
        </w:rPr>
        <w:t>a</w:t>
      </w:r>
      <w:r w:rsidR="006D1863" w:rsidRPr="009C5BAF">
        <w:rPr>
          <w:rFonts w:ascii="Arial" w:hAnsi="Arial" w:cs="Arial"/>
        </w:rPr>
        <w:t>ccount.</w:t>
      </w:r>
      <w:r w:rsidR="006D1863" w:rsidRPr="009C5BAF">
        <w:rPr>
          <w:rFonts w:ascii="Arial" w:hAnsi="Arial" w:cs="Arial"/>
        </w:rPr>
        <w:tab/>
      </w:r>
    </w:p>
    <w:p w14:paraId="741ADA83" w14:textId="77777777" w:rsidR="006D1863" w:rsidRPr="009C5BAF" w:rsidRDefault="006D1863" w:rsidP="006D1863">
      <w:pPr>
        <w:pStyle w:val="NoSpacing"/>
        <w:tabs>
          <w:tab w:val="right" w:pos="9000"/>
        </w:tabs>
        <w:ind w:left="360" w:right="386"/>
        <w:rPr>
          <w:rFonts w:ascii="Arial" w:hAnsi="Arial" w:cs="Arial"/>
        </w:rPr>
      </w:pPr>
    </w:p>
    <w:p w14:paraId="671597AA" w14:textId="04CBBDC2" w:rsidR="006D1863" w:rsidRPr="009C5BAF" w:rsidRDefault="006D1863" w:rsidP="006D1863">
      <w:pPr>
        <w:pStyle w:val="NoSpacing"/>
        <w:tabs>
          <w:tab w:val="right" w:pos="9000"/>
        </w:tabs>
        <w:ind w:left="360" w:right="386"/>
        <w:rPr>
          <w:rFonts w:ascii="Arial" w:hAnsi="Arial" w:cs="Arial"/>
        </w:rPr>
      </w:pPr>
      <w:r w:rsidRPr="009C5BAF">
        <w:rPr>
          <w:rFonts w:ascii="Arial" w:hAnsi="Arial" w:cs="Arial"/>
        </w:rPr>
        <w:t xml:space="preserve">State whether each correction above will </w:t>
      </w:r>
      <w:r w:rsidRPr="009C5BAF">
        <w:rPr>
          <w:rFonts w:ascii="Arial" w:hAnsi="Arial" w:cs="Arial"/>
          <w:b/>
        </w:rPr>
        <w:t xml:space="preserve">increase/decrease/no </w:t>
      </w:r>
      <w:r w:rsidR="0022715A">
        <w:rPr>
          <w:rFonts w:ascii="Arial" w:hAnsi="Arial" w:cs="Arial"/>
          <w:b/>
        </w:rPr>
        <w:t>e</w:t>
      </w:r>
      <w:r w:rsidRPr="009C5BAF">
        <w:rPr>
          <w:rFonts w:ascii="Arial" w:hAnsi="Arial" w:cs="Arial"/>
          <w:b/>
        </w:rPr>
        <w:t>ffect</w:t>
      </w:r>
      <w:r w:rsidR="009C5BAF">
        <w:rPr>
          <w:rFonts w:ascii="Arial" w:hAnsi="Arial" w:cs="Arial"/>
        </w:rPr>
        <w:t xml:space="preserve"> </w:t>
      </w:r>
      <w:r w:rsidR="0022715A">
        <w:rPr>
          <w:rFonts w:ascii="Arial" w:hAnsi="Arial" w:cs="Arial"/>
        </w:rPr>
        <w:t xml:space="preserve">on </w:t>
      </w:r>
      <w:r w:rsidR="009C5BAF">
        <w:rPr>
          <w:rFonts w:ascii="Arial" w:hAnsi="Arial" w:cs="Arial"/>
        </w:rPr>
        <w:t xml:space="preserve">the </w:t>
      </w:r>
      <w:r w:rsidR="00FA10F7">
        <w:rPr>
          <w:rFonts w:ascii="Arial" w:hAnsi="Arial" w:cs="Arial"/>
        </w:rPr>
        <w:t>P</w:t>
      </w:r>
      <w:r w:rsidRPr="009C5BAF">
        <w:rPr>
          <w:rFonts w:ascii="Arial" w:hAnsi="Arial" w:cs="Arial"/>
        </w:rPr>
        <w:t>rofit for the Year</w:t>
      </w:r>
      <w:r w:rsidR="009C5BAF">
        <w:rPr>
          <w:rFonts w:ascii="Arial" w:hAnsi="Arial" w:cs="Arial"/>
        </w:rPr>
        <w:t xml:space="preserve">. </w:t>
      </w:r>
      <w:r w:rsidRPr="009C5BAF">
        <w:rPr>
          <w:rFonts w:ascii="Arial" w:hAnsi="Arial" w:cs="Arial"/>
        </w:rPr>
        <w:t>Set out your answer as follows:</w:t>
      </w:r>
      <w:r w:rsidRPr="009C5BAF">
        <w:rPr>
          <w:rFonts w:ascii="Arial" w:hAnsi="Arial" w:cs="Arial"/>
        </w:rPr>
        <w:tab/>
      </w:r>
      <w:r w:rsidR="009C5BAF" w:rsidRPr="002E2792">
        <w:rPr>
          <w:rFonts w:ascii="Arial" w:hAnsi="Arial" w:cs="Arial"/>
          <w:b/>
        </w:rPr>
        <w:t>(</w:t>
      </w:r>
      <w:r w:rsidRPr="009C5BAF">
        <w:rPr>
          <w:rFonts w:ascii="Arial" w:hAnsi="Arial" w:cs="Arial"/>
          <w:b/>
        </w:rPr>
        <w:t>6</w:t>
      </w:r>
      <w:r w:rsidR="009C5BAF">
        <w:rPr>
          <w:rFonts w:ascii="Arial" w:hAnsi="Arial" w:cs="Arial"/>
          <w:b/>
        </w:rPr>
        <w:t>)</w:t>
      </w:r>
    </w:p>
    <w:tbl>
      <w:tblPr>
        <w:tblStyle w:val="TableGrid1"/>
        <w:tblpPr w:leftFromText="180" w:rightFromText="180" w:vertAnchor="text" w:horzAnchor="page" w:tblpX="1876" w:tblpY="244"/>
        <w:tblW w:w="4660" w:type="pct"/>
        <w:tblLook w:val="04A0" w:firstRow="1" w:lastRow="0" w:firstColumn="1" w:lastColumn="0" w:noHBand="0" w:noVBand="1"/>
      </w:tblPr>
      <w:tblGrid>
        <w:gridCol w:w="1795"/>
        <w:gridCol w:w="5401"/>
        <w:gridCol w:w="1418"/>
      </w:tblGrid>
      <w:tr w:rsidR="006D1863" w:rsidRPr="009C5BAF" w14:paraId="419B5A9E" w14:textId="1B8E6E56" w:rsidTr="002E2792">
        <w:trPr>
          <w:trHeight w:val="1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FC02" w14:textId="173B6703" w:rsidR="006D1863" w:rsidRPr="009C5BAF" w:rsidRDefault="009C5BAF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n</w:t>
            </w:r>
            <w:r w:rsidR="006D1863" w:rsidRPr="009C5BAF">
              <w:rPr>
                <w:rFonts w:ascii="Arial" w:hAnsi="Arial" w:cs="Arial"/>
              </w:rPr>
              <w:t>o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B018" w14:textId="42890198" w:rsidR="006D1863" w:rsidRPr="009C5BAF" w:rsidRDefault="006D1863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 xml:space="preserve">Effect (increase/decrease/no </w:t>
            </w:r>
            <w:r w:rsidR="00CB1E8D">
              <w:rPr>
                <w:rFonts w:ascii="Arial" w:hAnsi="Arial" w:cs="Arial"/>
              </w:rPr>
              <w:t>e</w:t>
            </w:r>
            <w:r w:rsidRPr="009C5BAF">
              <w:rPr>
                <w:rFonts w:ascii="Arial" w:hAnsi="Arial" w:cs="Arial"/>
              </w:rPr>
              <w:t>ffect)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9EF7" w14:textId="79A9ED4C" w:rsidR="006D1863" w:rsidRPr="009C5BAF" w:rsidRDefault="006D1863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C5BAF">
              <w:rPr>
                <w:rFonts w:ascii="Arial" w:hAnsi="Arial" w:cs="Arial"/>
              </w:rPr>
              <w:t>Amount</w:t>
            </w:r>
          </w:p>
        </w:tc>
      </w:tr>
      <w:tr w:rsidR="006D1863" w:rsidRPr="009C5BAF" w14:paraId="76B7ED32" w14:textId="1E7E3107" w:rsidTr="002E2792">
        <w:trPr>
          <w:trHeight w:val="533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2753" w14:textId="77777777" w:rsidR="006D1863" w:rsidRPr="009C5BAF" w:rsidRDefault="006D1863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AFA" w14:textId="77777777" w:rsidR="006D1863" w:rsidRPr="009C5BAF" w:rsidRDefault="006D1863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77A10133" w14:textId="77777777" w:rsidR="006D1863" w:rsidRPr="009C5BAF" w:rsidRDefault="006D1863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99AE" w14:textId="77777777" w:rsidR="006D1863" w:rsidRPr="009C5BAF" w:rsidRDefault="006D1863" w:rsidP="006D1863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14:paraId="43806941" w14:textId="77777777" w:rsidR="006D1863" w:rsidRPr="009C5BAF" w:rsidRDefault="006D1863" w:rsidP="006D1863">
      <w:pPr>
        <w:pStyle w:val="NoSpacing"/>
        <w:tabs>
          <w:tab w:val="right" w:pos="8931"/>
        </w:tabs>
        <w:ind w:left="360"/>
        <w:rPr>
          <w:rFonts w:ascii="Arial" w:eastAsia="Calibri" w:hAnsi="Arial" w:cs="Arial"/>
          <w:b/>
        </w:rPr>
      </w:pPr>
      <w:r w:rsidRPr="009C5BAF">
        <w:rPr>
          <w:rFonts w:ascii="Arial" w:hAnsi="Arial" w:cs="Arial"/>
        </w:rPr>
        <w:tab/>
      </w:r>
    </w:p>
    <w:p w14:paraId="441BAA94" w14:textId="1FCB8339" w:rsidR="006D1863" w:rsidRPr="009C5BAF" w:rsidRDefault="00D00A31" w:rsidP="00D00A31">
      <w:pPr>
        <w:pStyle w:val="NoSpacing"/>
        <w:numPr>
          <w:ilvl w:val="0"/>
          <w:numId w:val="14"/>
        </w:numPr>
        <w:tabs>
          <w:tab w:val="right" w:pos="9000"/>
        </w:tabs>
        <w:ind w:right="296"/>
        <w:rPr>
          <w:rFonts w:ascii="Arial" w:hAnsi="Arial" w:cs="Arial"/>
        </w:rPr>
      </w:pPr>
      <w:r w:rsidRPr="009C5BAF">
        <w:rPr>
          <w:rFonts w:ascii="Arial" w:hAnsi="Arial" w:cs="Arial"/>
        </w:rPr>
        <w:t>Andrew aims to expand his business by opening anothe</w:t>
      </w:r>
      <w:r w:rsidR="009C5BAF">
        <w:rPr>
          <w:rFonts w:ascii="Arial" w:hAnsi="Arial" w:cs="Arial"/>
        </w:rPr>
        <w:t xml:space="preserve">r outlet. </w:t>
      </w:r>
      <w:r w:rsidRPr="009C5BAF">
        <w:rPr>
          <w:rFonts w:ascii="Arial" w:hAnsi="Arial" w:cs="Arial"/>
        </w:rPr>
        <w:t>Suggest one source of finance that he could use to fund this</w:t>
      </w:r>
      <w:r w:rsidR="009C5BAF">
        <w:rPr>
          <w:rFonts w:ascii="Arial" w:hAnsi="Arial" w:cs="Arial"/>
        </w:rPr>
        <w:t>,</w:t>
      </w:r>
      <w:r w:rsidRPr="009C5BAF">
        <w:rPr>
          <w:rFonts w:ascii="Arial" w:hAnsi="Arial" w:cs="Arial"/>
        </w:rPr>
        <w:t xml:space="preserve"> without having to </w:t>
      </w:r>
      <w:r w:rsidR="009C5BAF">
        <w:rPr>
          <w:rFonts w:ascii="Arial" w:hAnsi="Arial" w:cs="Arial"/>
        </w:rPr>
        <w:t xml:space="preserve">share control of his business. </w:t>
      </w:r>
      <w:r w:rsidRPr="009C5BAF">
        <w:rPr>
          <w:rFonts w:ascii="Arial" w:hAnsi="Arial" w:cs="Arial"/>
        </w:rPr>
        <w:t>Describe one advantage and one disadvantage of the source.</w:t>
      </w:r>
      <w:r w:rsidRPr="009C5BAF">
        <w:rPr>
          <w:rFonts w:ascii="Arial" w:hAnsi="Arial" w:cs="Arial"/>
        </w:rPr>
        <w:tab/>
      </w:r>
      <w:r w:rsidR="009C5BAF" w:rsidRPr="002E2792">
        <w:rPr>
          <w:rFonts w:ascii="Arial" w:hAnsi="Arial" w:cs="Arial"/>
          <w:b/>
        </w:rPr>
        <w:t>(</w:t>
      </w:r>
      <w:r w:rsidRPr="009C5BAF">
        <w:rPr>
          <w:rFonts w:ascii="Arial" w:hAnsi="Arial" w:cs="Arial"/>
          <w:b/>
        </w:rPr>
        <w:t>3</w:t>
      </w:r>
      <w:r w:rsidR="009C5BAF">
        <w:rPr>
          <w:rFonts w:ascii="Arial" w:hAnsi="Arial" w:cs="Arial"/>
          <w:b/>
        </w:rPr>
        <w:t>)</w:t>
      </w:r>
    </w:p>
    <w:p w14:paraId="2C3416FF" w14:textId="77777777" w:rsidR="00D00A31" w:rsidRPr="009C5BAF" w:rsidRDefault="00D00A31" w:rsidP="00D00A31">
      <w:pPr>
        <w:pStyle w:val="NoSpacing"/>
        <w:tabs>
          <w:tab w:val="right" w:pos="9000"/>
        </w:tabs>
        <w:ind w:left="360" w:right="296"/>
        <w:rPr>
          <w:rFonts w:ascii="Arial" w:hAnsi="Arial" w:cs="Arial"/>
        </w:rPr>
      </w:pPr>
    </w:p>
    <w:p w14:paraId="2438A58F" w14:textId="5F32303D" w:rsidR="00D00A31" w:rsidRPr="009C5BAF" w:rsidRDefault="00465CD2" w:rsidP="00465CD2">
      <w:pPr>
        <w:pStyle w:val="NoSpacing"/>
        <w:numPr>
          <w:ilvl w:val="0"/>
          <w:numId w:val="14"/>
        </w:numPr>
        <w:tabs>
          <w:tab w:val="right" w:pos="9000"/>
        </w:tabs>
        <w:ind w:right="296"/>
        <w:rPr>
          <w:rFonts w:ascii="Arial" w:hAnsi="Arial" w:cs="Arial"/>
        </w:rPr>
      </w:pPr>
      <w:r w:rsidRPr="009C5BAF">
        <w:rPr>
          <w:rFonts w:ascii="Arial" w:hAnsi="Arial" w:cs="Arial"/>
        </w:rPr>
        <w:t xml:space="preserve">State </w:t>
      </w:r>
      <w:r w:rsidR="009C5BAF">
        <w:rPr>
          <w:rFonts w:ascii="Arial" w:hAnsi="Arial" w:cs="Arial"/>
        </w:rPr>
        <w:t>two purposes of a trial b</w:t>
      </w:r>
      <w:r w:rsidRPr="009C5BAF">
        <w:rPr>
          <w:rFonts w:ascii="Arial" w:hAnsi="Arial" w:cs="Arial"/>
        </w:rPr>
        <w:t>alance.</w:t>
      </w:r>
      <w:r w:rsidRPr="009C5BAF">
        <w:rPr>
          <w:rFonts w:ascii="Arial" w:hAnsi="Arial" w:cs="Arial"/>
        </w:rPr>
        <w:tab/>
      </w:r>
      <w:r w:rsidR="009C5BAF" w:rsidRPr="002E2792">
        <w:rPr>
          <w:rFonts w:ascii="Arial" w:hAnsi="Arial" w:cs="Arial"/>
          <w:b/>
        </w:rPr>
        <w:t>(</w:t>
      </w:r>
      <w:r w:rsidRPr="009C5BAF">
        <w:rPr>
          <w:rFonts w:ascii="Arial" w:hAnsi="Arial" w:cs="Arial"/>
          <w:b/>
        </w:rPr>
        <w:t>2</w:t>
      </w:r>
      <w:r w:rsidR="009C5BAF">
        <w:rPr>
          <w:rFonts w:ascii="Arial" w:hAnsi="Arial" w:cs="Arial"/>
          <w:b/>
        </w:rPr>
        <w:t>)</w:t>
      </w:r>
    </w:p>
    <w:p w14:paraId="73CE451C" w14:textId="77777777" w:rsidR="00465CD2" w:rsidRPr="009C5BAF" w:rsidRDefault="00465CD2" w:rsidP="00465CD2">
      <w:pPr>
        <w:pStyle w:val="NoSpacing"/>
        <w:tabs>
          <w:tab w:val="right" w:pos="9000"/>
        </w:tabs>
        <w:ind w:right="296"/>
        <w:rPr>
          <w:rFonts w:ascii="Arial" w:hAnsi="Arial" w:cs="Arial"/>
        </w:rPr>
      </w:pPr>
    </w:p>
    <w:p w14:paraId="01742A13" w14:textId="2B468FBC" w:rsidR="00EF3D9E" w:rsidRDefault="00465CD2" w:rsidP="00465CD2">
      <w:pPr>
        <w:pStyle w:val="NoSpacing"/>
        <w:tabs>
          <w:tab w:val="right" w:pos="9000"/>
        </w:tabs>
        <w:ind w:right="296"/>
        <w:rPr>
          <w:rFonts w:ascii="Arial" w:hAnsi="Arial" w:cs="Arial"/>
          <w:b/>
        </w:rPr>
      </w:pPr>
      <w:r w:rsidRPr="009C5BAF">
        <w:rPr>
          <w:rFonts w:ascii="Arial" w:hAnsi="Arial" w:cs="Arial"/>
        </w:rPr>
        <w:tab/>
      </w:r>
      <w:r w:rsidR="009C5BAF">
        <w:rPr>
          <w:rFonts w:ascii="Arial" w:hAnsi="Arial" w:cs="Arial"/>
          <w:b/>
        </w:rPr>
        <w:t>Total m</w:t>
      </w:r>
      <w:r w:rsidRPr="009C5BAF">
        <w:rPr>
          <w:rFonts w:ascii="Arial" w:hAnsi="Arial" w:cs="Arial"/>
          <w:b/>
        </w:rPr>
        <w:t>arks 30</w:t>
      </w:r>
    </w:p>
    <w:p w14:paraId="6ED87366" w14:textId="77777777" w:rsidR="009C5BAF" w:rsidRDefault="009C5BAF" w:rsidP="00465CD2">
      <w:pPr>
        <w:pStyle w:val="NoSpacing"/>
        <w:tabs>
          <w:tab w:val="right" w:pos="9000"/>
        </w:tabs>
        <w:ind w:right="296"/>
        <w:rPr>
          <w:rFonts w:ascii="Arial" w:hAnsi="Arial" w:cs="Arial"/>
          <w:b/>
        </w:rPr>
      </w:pPr>
    </w:p>
    <w:p w14:paraId="00D002A0" w14:textId="77777777" w:rsidR="009C5BAF" w:rsidRPr="009C5BAF" w:rsidRDefault="009C5BAF" w:rsidP="00465CD2">
      <w:pPr>
        <w:pStyle w:val="NoSpacing"/>
        <w:tabs>
          <w:tab w:val="right" w:pos="9000"/>
        </w:tabs>
        <w:ind w:right="296"/>
        <w:rPr>
          <w:rFonts w:ascii="Arial" w:hAnsi="Arial" w:cs="Arial"/>
        </w:rPr>
        <w:sectPr w:rsidR="009C5BAF" w:rsidRPr="009C5B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1178"/>
        <w:gridCol w:w="130"/>
        <w:gridCol w:w="1130"/>
        <w:gridCol w:w="3330"/>
        <w:gridCol w:w="132"/>
      </w:tblGrid>
      <w:tr w:rsidR="00EF3D9E" w:rsidRPr="00945775" w14:paraId="62CCE58A" w14:textId="77777777" w:rsidTr="008F4E84">
        <w:trPr>
          <w:gridAfter w:val="1"/>
          <w:wAfter w:w="132" w:type="dxa"/>
          <w:cantSplit/>
          <w:trHeight w:val="350"/>
        </w:trPr>
        <w:tc>
          <w:tcPr>
            <w:tcW w:w="1129" w:type="dxa"/>
            <w:shd w:val="clear" w:color="auto" w:fill="D9D9D9"/>
          </w:tcPr>
          <w:p w14:paraId="55B448C0" w14:textId="77777777" w:rsidR="00EF3D9E" w:rsidRPr="008F4E84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F4E84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0057D288" w14:textId="3F7F9DEA" w:rsidR="00EF3D9E" w:rsidRPr="008F4E84" w:rsidRDefault="008F4E84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F4E84">
              <w:rPr>
                <w:rFonts w:ascii="Arial" w:eastAsia="Calibri" w:hAnsi="Arial" w:cs="Arial"/>
                <w:b/>
              </w:rPr>
              <w:t>Expected a</w:t>
            </w:r>
            <w:r w:rsidR="00EF3D9E" w:rsidRPr="008F4E84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6AA5" w14:textId="001E2A6F" w:rsidR="00EF3D9E" w:rsidRPr="008F4E84" w:rsidRDefault="008F4E84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F4E84">
              <w:rPr>
                <w:rFonts w:ascii="Arial" w:eastAsia="Calibri" w:hAnsi="Arial" w:cs="Arial"/>
                <w:b/>
              </w:rPr>
              <w:t>Max m</w:t>
            </w:r>
            <w:r w:rsidR="00EF3D9E" w:rsidRPr="008F4E84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460" w:type="dxa"/>
            <w:gridSpan w:val="2"/>
            <w:shd w:val="clear" w:color="auto" w:fill="D9D9D9"/>
          </w:tcPr>
          <w:p w14:paraId="29EC2179" w14:textId="653FFF05" w:rsidR="00EF3D9E" w:rsidRPr="008F4E84" w:rsidRDefault="008F4E84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F4E84">
              <w:rPr>
                <w:rFonts w:ascii="Arial" w:eastAsia="Calibri" w:hAnsi="Arial" w:cs="Arial"/>
                <w:b/>
              </w:rPr>
              <w:t>Additional g</w:t>
            </w:r>
            <w:r w:rsidR="00EF3D9E" w:rsidRPr="008F4E84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F3D9E" w:rsidRPr="00945775" w14:paraId="53C39BB2" w14:textId="77777777" w:rsidTr="008F4E84">
        <w:trPr>
          <w:gridAfter w:val="1"/>
          <w:wAfter w:w="132" w:type="dxa"/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714F379" w14:textId="5F257C5F" w:rsidR="00EF3D9E" w:rsidRPr="008F4E84" w:rsidRDefault="008F4E84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3</w:t>
            </w:r>
            <w:r w:rsidR="00894FD7">
              <w:rPr>
                <w:rFonts w:ascii="Trebuchet MS" w:eastAsia="Calibri" w:hAnsi="Trebuchet MS" w:cs="Arial"/>
                <w:b/>
              </w:rPr>
              <w:t xml:space="preserve"> </w:t>
            </w:r>
            <w:r w:rsidR="00EF3D9E" w:rsidRPr="008F4E84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tbl>
            <w:tblPr>
              <w:tblpPr w:leftFromText="180" w:rightFromText="180" w:vertAnchor="text" w:tblpY="-126"/>
              <w:tblOverlap w:val="never"/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5"/>
              <w:gridCol w:w="1017"/>
              <w:gridCol w:w="988"/>
              <w:gridCol w:w="1019"/>
              <w:gridCol w:w="567"/>
            </w:tblGrid>
            <w:tr w:rsidR="00A35544" w:rsidRPr="00F10866" w14:paraId="51B38771" w14:textId="77777777" w:rsidTr="002E2792">
              <w:trPr>
                <w:trHeight w:val="259"/>
              </w:trPr>
              <w:tc>
                <w:tcPr>
                  <w:tcW w:w="7366" w:type="dxa"/>
                  <w:gridSpan w:val="5"/>
                  <w:shd w:val="clear" w:color="auto" w:fill="auto"/>
                  <w:noWrap/>
                  <w:vAlign w:val="bottom"/>
                </w:tcPr>
                <w:p w14:paraId="4885D7C5" w14:textId="0CFF93A6" w:rsidR="00A35544" w:rsidRPr="008F4E84" w:rsidRDefault="007C20D9" w:rsidP="00B22384">
                  <w:pPr>
                    <w:pStyle w:val="MITextMIBooklet"/>
                    <w:rPr>
                      <w:rFonts w:ascii="Arial" w:hAnsi="Arial" w:cs="Arial"/>
                      <w:b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 xml:space="preserve">Income </w:t>
                  </w:r>
                  <w:r w:rsidR="00F4718F">
                    <w:rPr>
                      <w:rFonts w:ascii="Arial" w:hAnsi="Arial" w:cs="Arial"/>
                      <w:b/>
                      <w:lang w:eastAsia="en-GB"/>
                    </w:rPr>
                    <w:t>S</w:t>
                  </w:r>
                  <w:r w:rsidR="00A35544" w:rsidRPr="008F4E84">
                    <w:rPr>
                      <w:rFonts w:ascii="Arial" w:hAnsi="Arial" w:cs="Arial"/>
                      <w:b/>
                      <w:lang w:eastAsia="en-GB"/>
                    </w:rPr>
                    <w:t xml:space="preserve">tatement </w:t>
                  </w:r>
                  <w:r w:rsidR="00B22384">
                    <w:rPr>
                      <w:rFonts w:ascii="Arial" w:hAnsi="Arial" w:cs="Arial"/>
                      <w:b/>
                      <w:lang w:eastAsia="en-GB"/>
                    </w:rPr>
                    <w:t>of</w:t>
                  </w:r>
                  <w:r w:rsidR="00A35544" w:rsidRPr="008F4E84">
                    <w:rPr>
                      <w:rFonts w:ascii="Arial" w:hAnsi="Arial" w:cs="Arial"/>
                      <w:b/>
                      <w:lang w:eastAsia="en-GB"/>
                    </w:rPr>
                    <w:t xml:space="preserve"> Andrew Chancellor for y/e 31 January Year 3</w:t>
                  </w:r>
                </w:p>
              </w:tc>
            </w:tr>
            <w:tr w:rsidR="00894FD7" w:rsidRPr="008F4E84" w14:paraId="69D97A65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C051617" w14:textId="77777777" w:rsidR="00894FD7" w:rsidRPr="001B7A41" w:rsidRDefault="00894FD7" w:rsidP="00894FD7">
                  <w:pPr>
                    <w:pStyle w:val="MITextMIBooklet"/>
                    <w:rPr>
                      <w:lang w:eastAsia="en-GB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A2D5CDA" w14:textId="1D387C64" w:rsidR="00894FD7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  <w:lang w:eastAsia="en-GB"/>
                    </w:rPr>
                    <w:t>£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94FF1A2" w14:textId="1B08C34D" w:rsidR="00894FD7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  <w:lang w:eastAsia="en-GB"/>
                    </w:rPr>
                    <w:t>£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1AF5B6E9" w14:textId="3A391293" w:rsidR="00894FD7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  <w:lang w:eastAsia="en-GB"/>
                    </w:rPr>
                    <w:t>£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5F76C110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894FD7" w:rsidRPr="00F4718F" w14:paraId="706B3E42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C7A8599" w14:textId="3A1B79BA" w:rsidR="00894FD7" w:rsidRPr="008F4E84" w:rsidRDefault="00FB117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 xml:space="preserve">Sales </w:t>
                  </w:r>
                  <w:r w:rsidR="00F4718F">
                    <w:rPr>
                      <w:rFonts w:ascii="Arial" w:hAnsi="Arial" w:cs="Arial"/>
                    </w:rPr>
                    <w:t>R</w:t>
                  </w:r>
                  <w:r w:rsidR="00A35544" w:rsidRPr="008F4E84">
                    <w:rPr>
                      <w:rFonts w:ascii="Arial" w:hAnsi="Arial" w:cs="Arial"/>
                    </w:rPr>
                    <w:t>evenue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364217D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73658941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194F8272" w14:textId="28814CF4" w:rsidR="00894FD7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111,000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1A4BFE66" w14:textId="116C6C5C" w:rsidR="00894FD7" w:rsidRPr="002E2792" w:rsidRDefault="00F4718F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="00A35544" w:rsidRPr="002E2792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894FD7" w:rsidRPr="00F4718F" w14:paraId="745A611A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1FBE0D8" w14:textId="333C2435" w:rsidR="00894FD7" w:rsidRPr="008F4E84" w:rsidRDefault="00A3554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 xml:space="preserve">Less </w:t>
                  </w:r>
                  <w:r w:rsidR="00F4718F">
                    <w:rPr>
                      <w:rFonts w:ascii="Arial" w:hAnsi="Arial" w:cs="Arial"/>
                    </w:rPr>
                    <w:t>S</w:t>
                  </w:r>
                  <w:r w:rsidR="00FB1174" w:rsidRPr="008F4E84">
                    <w:rPr>
                      <w:rFonts w:ascii="Arial" w:hAnsi="Arial" w:cs="Arial"/>
                    </w:rPr>
                    <w:t xml:space="preserve">ales </w:t>
                  </w:r>
                  <w:r w:rsidR="00A40CEA">
                    <w:rPr>
                      <w:rFonts w:ascii="Arial" w:hAnsi="Arial" w:cs="Arial"/>
                    </w:rPr>
                    <w:t xml:space="preserve">Revenue </w:t>
                  </w:r>
                  <w:r w:rsidR="00F4718F">
                    <w:rPr>
                      <w:rFonts w:ascii="Arial" w:hAnsi="Arial" w:cs="Arial"/>
                    </w:rPr>
                    <w:t>R</w:t>
                  </w:r>
                  <w:r w:rsidRPr="008F4E84">
                    <w:rPr>
                      <w:rFonts w:ascii="Arial" w:hAnsi="Arial" w:cs="Arial"/>
                    </w:rPr>
                    <w:t>eturns</w:t>
                  </w:r>
                  <w:r w:rsidRPr="008F4E84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CC65345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6F7568FD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06499378" w14:textId="362BCAB9" w:rsidR="00894FD7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6,000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4FAB2940" w14:textId="2545C4A5" w:rsidR="00894FD7" w:rsidRPr="002E2792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894FD7" w:rsidRPr="008F4E84" w14:paraId="62D0E4E5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A4C0F04" w14:textId="0A7B7A53" w:rsidR="00894FD7" w:rsidRPr="008F4E84" w:rsidRDefault="00894FD7" w:rsidP="00894FD7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CFCCFBB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29B9ED9C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5CDD47BF" w14:textId="27A40EEE" w:rsidR="00894FD7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  <w:lang w:eastAsia="en-GB"/>
                    </w:rPr>
                    <w:t xml:space="preserve">105,000   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30164E91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894FD7" w:rsidRPr="008F4E84" w14:paraId="38A5154B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2EA0554" w14:textId="76E224A1" w:rsidR="00894FD7" w:rsidRPr="008F4E84" w:rsidRDefault="002D46BC" w:rsidP="00A3554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 xml:space="preserve">Less </w:t>
                  </w:r>
                  <w:r w:rsidR="00F4718F">
                    <w:rPr>
                      <w:rFonts w:ascii="Arial" w:hAnsi="Arial" w:cs="Arial"/>
                      <w:lang w:eastAsia="en-GB"/>
                    </w:rPr>
                    <w:t>C</w:t>
                  </w:r>
                  <w:r>
                    <w:rPr>
                      <w:rFonts w:ascii="Arial" w:hAnsi="Arial" w:cs="Arial"/>
                      <w:lang w:eastAsia="en-GB"/>
                    </w:rPr>
                    <w:t xml:space="preserve">ost of </w:t>
                  </w:r>
                  <w:r w:rsidR="00F4718F">
                    <w:rPr>
                      <w:rFonts w:ascii="Arial" w:hAnsi="Arial" w:cs="Arial"/>
                      <w:lang w:eastAsia="en-GB"/>
                    </w:rPr>
                    <w:t>S</w:t>
                  </w:r>
                  <w:r w:rsidR="00A35544" w:rsidRPr="008F4E84">
                    <w:rPr>
                      <w:rFonts w:ascii="Arial" w:hAnsi="Arial" w:cs="Arial"/>
                      <w:lang w:eastAsia="en-GB"/>
                    </w:rPr>
                    <w:t>ales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7EE970F8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5C9FDECA" w14:textId="77777777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C32DF98" w14:textId="1AB9796D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46B8BFDB" w14:textId="3E10848A" w:rsidR="00894FD7" w:rsidRPr="008F4E84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35544" w:rsidRPr="008F4E84" w14:paraId="7FD327C8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EAEC7D9" w14:textId="5CA439C9" w:rsidR="00A35544" w:rsidRPr="008F4E84" w:rsidRDefault="002D46BC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</w:rPr>
                    <w:t xml:space="preserve">Opening </w:t>
                  </w:r>
                  <w:r w:rsidR="00F4718F">
                    <w:rPr>
                      <w:rFonts w:ascii="Arial" w:hAnsi="Arial" w:cs="Arial"/>
                    </w:rPr>
                    <w:t>I</w:t>
                  </w:r>
                  <w:r w:rsidR="00A35544" w:rsidRPr="008F4E84"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6235998F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D50F8F6" w14:textId="6FEDB810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8,000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666BD26D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5174905D" w14:textId="2349B341" w:rsidR="00A35544" w:rsidRPr="002E2792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36FA7CEA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1553D6E" w14:textId="6456C09B" w:rsidR="00A35544" w:rsidRPr="008F4E84" w:rsidRDefault="00A35544" w:rsidP="00A3554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Purchases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E2294E8" w14:textId="012471E4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74,000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2FB749FF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259E7A94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4BD1496B" w14:textId="5D6E9948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72C4DA59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780974CD" w14:textId="76FB42BC" w:rsidR="00A35544" w:rsidRPr="008F4E84" w:rsidRDefault="002D46BC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</w:rPr>
                    <w:t xml:space="preserve">Carriage </w:t>
                  </w:r>
                  <w:r w:rsidR="00F4718F">
                    <w:rPr>
                      <w:rFonts w:ascii="Arial" w:hAnsi="Arial" w:cs="Arial"/>
                    </w:rPr>
                    <w:t>I</w:t>
                  </w:r>
                  <w:r>
                    <w:rPr>
                      <w:rFonts w:ascii="Arial" w:hAnsi="Arial" w:cs="Arial"/>
                    </w:rPr>
                    <w:t>n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DD2E272" w14:textId="3578820F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1,200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E460090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1E90634A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243DD298" w14:textId="203C0F80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1F2E4A3F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1EF2554A" w14:textId="088A4AF2" w:rsidR="00A35544" w:rsidRPr="008F4E84" w:rsidRDefault="002D46BC" w:rsidP="00A3554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F4718F">
                    <w:rPr>
                      <w:rFonts w:ascii="Arial" w:hAnsi="Arial" w:cs="Arial"/>
                    </w:rPr>
                    <w:t>P</w:t>
                  </w:r>
                  <w:r>
                    <w:rPr>
                      <w:rFonts w:ascii="Arial" w:hAnsi="Arial" w:cs="Arial"/>
                    </w:rPr>
                    <w:t xml:space="preserve">urchases </w:t>
                  </w:r>
                  <w:r w:rsidR="00F4718F">
                    <w:rPr>
                      <w:rFonts w:ascii="Arial" w:hAnsi="Arial" w:cs="Arial"/>
                    </w:rPr>
                    <w:t>R</w:t>
                  </w:r>
                  <w:r w:rsidR="00A35544" w:rsidRPr="008F4E84">
                    <w:rPr>
                      <w:rFonts w:ascii="Arial" w:hAnsi="Arial" w:cs="Arial"/>
                    </w:rPr>
                    <w:t>eturns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1BEC1FC" w14:textId="70F2CB90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(3,000)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1E24D30A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05C0EF18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55A111A2" w14:textId="3C69CDDA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6DF7DBB4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21B2E76E" w14:textId="77777777" w:rsidR="00A35544" w:rsidRDefault="00A35544" w:rsidP="00A35544">
                  <w:pPr>
                    <w:pStyle w:val="MITextMIBooklet"/>
                    <w:rPr>
                      <w:lang w:eastAsia="en-GB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67651989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2C918DEA" w14:textId="49D7DE62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8F4E84">
                    <w:rPr>
                      <w:rFonts w:ascii="Arial" w:hAnsi="Arial" w:cs="Arial"/>
                    </w:rPr>
                    <w:t>72,200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66FE081F" w14:textId="6ED4ADC2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3A8A7D5B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35544" w:rsidRPr="008F4E84" w14:paraId="0D3C247E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39D112D" w14:textId="77777777" w:rsidR="00A35544" w:rsidRDefault="00A35544" w:rsidP="00A35544">
                  <w:pPr>
                    <w:pStyle w:val="MITextMIBooklet"/>
                    <w:rPr>
                      <w:lang w:eastAsia="en-GB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7BA8BA8B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1309667A" w14:textId="701AE263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80,200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6AAD1316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CC218C0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35544" w:rsidRPr="008F4E84" w14:paraId="52E6062F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E0D5CA6" w14:textId="39AF5D3A" w:rsidR="00A35544" w:rsidRPr="008F4E84" w:rsidRDefault="002D46BC" w:rsidP="00A3554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F4718F">
                    <w:rPr>
                      <w:rFonts w:ascii="Arial" w:hAnsi="Arial" w:cs="Arial"/>
                    </w:rPr>
                    <w:t>C</w:t>
                  </w:r>
                  <w:r>
                    <w:rPr>
                      <w:rFonts w:ascii="Arial" w:hAnsi="Arial" w:cs="Arial"/>
                    </w:rPr>
                    <w:t xml:space="preserve">losing </w:t>
                  </w:r>
                  <w:r w:rsidR="00F4718F">
                    <w:rPr>
                      <w:rFonts w:ascii="Arial" w:hAnsi="Arial" w:cs="Arial"/>
                    </w:rPr>
                    <w:t>I</w:t>
                  </w:r>
                  <w:r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1A84850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7FEAF036" w14:textId="40FBE8D0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9,500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30E4EEF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6F728D4" w14:textId="17985B54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0D9886BD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851603C" w14:textId="77777777" w:rsidR="00A35544" w:rsidRPr="008F4E84" w:rsidRDefault="00A35544" w:rsidP="00A3554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4E5B9A9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C105665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59CF3DE7" w14:textId="568A3021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70,700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7E869F41" w14:textId="4AF47683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1EAE6D94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D2A3EAB" w14:textId="1F7366FE" w:rsidR="00A35544" w:rsidRPr="008F4E84" w:rsidRDefault="002D46BC" w:rsidP="00A35544">
                  <w:pPr>
                    <w:pStyle w:val="MITextMIBooklet"/>
                    <w:rPr>
                      <w:rFonts w:ascii="Arial" w:hAnsi="Arial" w:cs="Arial"/>
                      <w:b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Gross </w:t>
                  </w:r>
                  <w:r w:rsidR="00F4718F">
                    <w:rPr>
                      <w:rFonts w:ascii="Arial" w:hAnsi="Arial" w:cs="Arial"/>
                      <w:b/>
                    </w:rPr>
                    <w:t>P</w:t>
                  </w:r>
                  <w:r w:rsidR="00A35544" w:rsidRPr="008F4E84">
                    <w:rPr>
                      <w:rFonts w:ascii="Arial" w:hAnsi="Arial" w:cs="Arial"/>
                      <w:b/>
                    </w:rPr>
                    <w:t>rofit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8B31AF0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5A1D238E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2AE9EB89" w14:textId="399871F2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8F4E84">
                    <w:rPr>
                      <w:rFonts w:ascii="Arial" w:hAnsi="Arial" w:cs="Arial"/>
                      <w:b/>
                    </w:rPr>
                    <w:t>34,300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6AFD9E4A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35544" w:rsidRPr="008F4E84" w14:paraId="5BACB9BB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7AE59633" w14:textId="2942EB3A" w:rsidR="00A35544" w:rsidRPr="008F4E84" w:rsidRDefault="002D46BC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F4718F">
                    <w:rPr>
                      <w:rFonts w:ascii="Arial" w:hAnsi="Arial" w:cs="Arial"/>
                    </w:rPr>
                    <w:t>E</w:t>
                  </w:r>
                  <w:r w:rsidR="004E30A6" w:rsidRPr="008F4E84">
                    <w:rPr>
                      <w:rFonts w:ascii="Arial" w:hAnsi="Arial" w:cs="Arial"/>
                    </w:rPr>
                    <w:t>xpenses: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4C029EC" w14:textId="77777777" w:rsidR="00A35544" w:rsidRPr="008F4E84" w:rsidRDefault="00A35544" w:rsidP="004E30A6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6B152543" w14:textId="77777777" w:rsidR="00A35544" w:rsidRPr="008F4E84" w:rsidRDefault="00A35544" w:rsidP="004E30A6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25437613" w14:textId="77777777" w:rsidR="00A35544" w:rsidRPr="008F4E84" w:rsidRDefault="00A35544" w:rsidP="004E30A6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28157EC3" w14:textId="77777777" w:rsidR="00A35544" w:rsidRPr="008F4E84" w:rsidRDefault="00A35544" w:rsidP="004E30A6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</w:tr>
            <w:tr w:rsidR="00A35544" w:rsidRPr="008F4E84" w14:paraId="7188BE77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9AD9173" w14:textId="0746D874" w:rsidR="00A35544" w:rsidRPr="008F4E84" w:rsidRDefault="002D46BC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Discount </w:t>
                  </w:r>
                  <w:r w:rsidR="00F4718F">
                    <w:rPr>
                      <w:rFonts w:ascii="Arial" w:hAnsi="Arial" w:cs="Arial"/>
                    </w:rPr>
                    <w:t>A</w:t>
                  </w:r>
                  <w:r w:rsidR="004E30A6" w:rsidRPr="008F4E84">
                    <w:rPr>
                      <w:rFonts w:ascii="Arial" w:hAnsi="Arial" w:cs="Arial"/>
                    </w:rPr>
                    <w:t>llowed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2B1AC70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5311F5B" w14:textId="3EF56F40" w:rsidR="00A35544" w:rsidRPr="008F4E84" w:rsidRDefault="004E30A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550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488C914B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53AEBCAB" w14:textId="43EA9F73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1B0E9106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CFADC90" w14:textId="17E3D5E9" w:rsidR="00A35544" w:rsidRPr="008F4E84" w:rsidRDefault="002D46BC" w:rsidP="002D46BC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Other </w:t>
                  </w:r>
                  <w:r w:rsidR="00F4718F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 xml:space="preserve">p </w:t>
                  </w:r>
                  <w:r w:rsidR="00F4718F">
                    <w:rPr>
                      <w:rFonts w:ascii="Arial" w:hAnsi="Arial" w:cs="Arial"/>
                    </w:rPr>
                    <w:t>E</w:t>
                  </w:r>
                  <w:r w:rsidR="00FB1174" w:rsidRPr="008F4E84">
                    <w:rPr>
                      <w:rFonts w:ascii="Arial" w:hAnsi="Arial" w:cs="Arial"/>
                    </w:rPr>
                    <w:t>xpenses</w:t>
                  </w:r>
                  <w:r w:rsidR="004E30A6" w:rsidRPr="008F4E84">
                    <w:rPr>
                      <w:rFonts w:ascii="Arial" w:hAnsi="Arial" w:cs="Arial"/>
                    </w:rPr>
                    <w:t xml:space="preserve"> (12,900 </w:t>
                  </w:r>
                  <w:r>
                    <w:rPr>
                      <w:rFonts w:ascii="Arial" w:hAnsi="Arial" w:cs="Arial"/>
                    </w:rPr>
                    <w:t>−</w:t>
                  </w:r>
                  <w:r w:rsidR="004E30A6" w:rsidRPr="008F4E84">
                    <w:rPr>
                      <w:rFonts w:ascii="Arial" w:hAnsi="Arial" w:cs="Arial"/>
                    </w:rPr>
                    <w:t xml:space="preserve"> 600)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7EEC4E16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A7C90A9" w14:textId="7B520708" w:rsidR="00A35544" w:rsidRPr="008F4E84" w:rsidRDefault="004E30A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12,300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27C6882D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662E597" w14:textId="1A91FFF2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(2)</w:t>
                  </w:r>
                </w:p>
              </w:tc>
            </w:tr>
            <w:tr w:rsidR="00A35544" w:rsidRPr="008F4E84" w14:paraId="3E42A521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1E6135A5" w14:textId="2BF74C03" w:rsidR="00A35544" w:rsidRPr="008F4E84" w:rsidRDefault="004E30A6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 xml:space="preserve">Depreciation </w:t>
                  </w:r>
                  <w:r w:rsidR="002D46BC">
                    <w:rPr>
                      <w:rFonts w:ascii="Arial" w:hAnsi="Arial" w:cs="Arial"/>
                    </w:rPr>
                    <w:t xml:space="preserve">— </w:t>
                  </w:r>
                  <w:r w:rsidR="00F4718F">
                    <w:rPr>
                      <w:rFonts w:ascii="Arial" w:hAnsi="Arial" w:cs="Arial"/>
                    </w:rPr>
                    <w:t>M</w:t>
                  </w:r>
                  <w:r w:rsidR="002D46BC">
                    <w:rPr>
                      <w:rFonts w:ascii="Arial" w:hAnsi="Arial" w:cs="Arial"/>
                    </w:rPr>
                    <w:t xml:space="preserve">otor </w:t>
                  </w:r>
                  <w:r w:rsidR="00F4718F">
                    <w:rPr>
                      <w:rFonts w:ascii="Arial" w:hAnsi="Arial" w:cs="Arial"/>
                    </w:rPr>
                    <w:t>V</w:t>
                  </w:r>
                  <w:r w:rsidRPr="008F4E84">
                    <w:rPr>
                      <w:rFonts w:ascii="Arial" w:hAnsi="Arial" w:cs="Arial"/>
                    </w:rPr>
                    <w:t>ehicles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253B863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0D55F58" w14:textId="6ED7F61A" w:rsidR="00A35544" w:rsidRPr="008F4E84" w:rsidRDefault="004E30A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2,400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04B78159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EE9E6A9" w14:textId="492BE170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5BB7226D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9BAA38A" w14:textId="1056C8AE" w:rsidR="00A35544" w:rsidRPr="008F4E84" w:rsidRDefault="002D46BC" w:rsidP="00A35544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Bad </w:t>
                  </w:r>
                  <w:r w:rsidR="00F4718F">
                    <w:rPr>
                      <w:rFonts w:ascii="Arial" w:hAnsi="Arial" w:cs="Arial"/>
                    </w:rPr>
                    <w:t>D</w:t>
                  </w:r>
                  <w:r>
                    <w:rPr>
                      <w:rFonts w:ascii="Arial" w:hAnsi="Arial" w:cs="Arial"/>
                    </w:rPr>
                    <w:t xml:space="preserve">ebts </w:t>
                  </w:r>
                  <w:r w:rsidR="00F4718F">
                    <w:rPr>
                      <w:rFonts w:ascii="Arial" w:hAnsi="Arial" w:cs="Arial"/>
                    </w:rPr>
                    <w:t>P</w:t>
                  </w:r>
                  <w:r w:rsidR="004E30A6" w:rsidRPr="008F4E84">
                    <w:rPr>
                      <w:rFonts w:ascii="Arial" w:hAnsi="Arial" w:cs="Arial"/>
                    </w:rPr>
                    <w:t>rovision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820C903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2CCC56CD" w14:textId="019B58EF" w:rsidR="00A35544" w:rsidRPr="008F4E84" w:rsidRDefault="004E30A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625</w:t>
                  </w: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362AC0BA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213079A3" w14:textId="6C5D63F8" w:rsidR="00A35544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A35544" w:rsidRPr="008F4E84" w14:paraId="3653B071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F1090C9" w14:textId="77777777" w:rsidR="00A35544" w:rsidRPr="008F4E84" w:rsidRDefault="00A35544" w:rsidP="00A35544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698F68ED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DB93A51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05FF16B0" w14:textId="03744759" w:rsidR="00A35544" w:rsidRPr="008F4E84" w:rsidRDefault="004E30A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15,875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26160893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35544" w:rsidRPr="008F4E84" w14:paraId="6393BF72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EE59C2C" w14:textId="4F0C72CF" w:rsidR="00A35544" w:rsidRPr="008F4E84" w:rsidRDefault="00A35544" w:rsidP="00A35544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29A53BF2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2F98556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97D0696" w14:textId="19BD993D" w:rsidR="00A35544" w:rsidRPr="008F4E84" w:rsidRDefault="00151191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18,42</w:t>
                  </w:r>
                  <w:r w:rsidR="004E30A6" w:rsidRPr="008F4E84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4C729A3C" w14:textId="77777777" w:rsidR="00A35544" w:rsidRPr="008F4E84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151191" w:rsidRPr="008F4E84" w14:paraId="7B0A6A67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2818E585" w14:textId="51E33EC5" w:rsidR="00151191" w:rsidRPr="008F4E84" w:rsidRDefault="002D46BC" w:rsidP="00151191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</w:rPr>
                    <w:t xml:space="preserve">Add: </w:t>
                  </w:r>
                  <w:r w:rsidR="00F4718F">
                    <w:rPr>
                      <w:rFonts w:ascii="Arial" w:hAnsi="Arial" w:cs="Arial"/>
                    </w:rPr>
                    <w:t>D</w:t>
                  </w:r>
                  <w:r>
                    <w:rPr>
                      <w:rFonts w:ascii="Arial" w:hAnsi="Arial" w:cs="Arial"/>
                    </w:rPr>
                    <w:t xml:space="preserve">iscount </w:t>
                  </w:r>
                  <w:r w:rsidR="00F4718F">
                    <w:rPr>
                      <w:rFonts w:ascii="Arial" w:hAnsi="Arial" w:cs="Arial"/>
                    </w:rPr>
                    <w:t>R</w:t>
                  </w:r>
                  <w:r>
                    <w:rPr>
                      <w:rFonts w:ascii="Arial" w:hAnsi="Arial" w:cs="Arial"/>
                    </w:rPr>
                    <w:t>eceived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E29F243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A3FD11B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4D45A757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43186BB" w14:textId="15EBF7EA" w:rsidR="00151191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151191" w:rsidRPr="008F4E84" w14:paraId="51E9266A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9A0F3A4" w14:textId="18929883" w:rsidR="00151191" w:rsidRPr="008F4E84" w:rsidRDefault="002D46BC" w:rsidP="00151191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</w:rPr>
                    <w:t xml:space="preserve">        Rent </w:t>
                  </w:r>
                  <w:r w:rsidR="00F4718F">
                    <w:rPr>
                      <w:rFonts w:ascii="Arial" w:hAnsi="Arial" w:cs="Arial"/>
                    </w:rPr>
                    <w:t>R</w:t>
                  </w:r>
                  <w:r>
                    <w:rPr>
                      <w:rFonts w:ascii="Arial" w:hAnsi="Arial" w:cs="Arial"/>
                    </w:rPr>
                    <w:t xml:space="preserve">eceived </w:t>
                  </w:r>
                  <w:r w:rsidR="00151191" w:rsidRPr="008F4E84">
                    <w:rPr>
                      <w:rFonts w:ascii="Arial" w:hAnsi="Arial" w:cs="Arial"/>
                    </w:rPr>
                    <w:t>(3,600 +1,400)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EAFCF18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9A89082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22BC74F7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5,000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32DFE1E0" w14:textId="4AF19E86" w:rsidR="00151191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(2)</w:t>
                  </w:r>
                </w:p>
              </w:tc>
            </w:tr>
            <w:tr w:rsidR="00151191" w:rsidRPr="008F4E84" w14:paraId="4E31FDBA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78739AC1" w14:textId="325B58B7" w:rsidR="00151191" w:rsidRPr="008F4E84" w:rsidRDefault="002D46BC" w:rsidP="00151191">
                  <w:pPr>
                    <w:pStyle w:val="MITextMIBookle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Profit for the </w:t>
                  </w:r>
                  <w:r w:rsidR="00FA10F7">
                    <w:rPr>
                      <w:rFonts w:ascii="Arial" w:hAnsi="Arial" w:cs="Arial"/>
                      <w:b/>
                    </w:rPr>
                    <w:t>Y</w:t>
                  </w:r>
                  <w:r w:rsidR="00151191" w:rsidRPr="008F4E84">
                    <w:rPr>
                      <w:rFonts w:ascii="Arial" w:hAnsi="Arial" w:cs="Arial"/>
                      <w:b/>
                    </w:rPr>
                    <w:t>ear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604CDAF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15377E3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A2AF39D" w14:textId="5F49C714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8F4E84">
                    <w:rPr>
                      <w:rFonts w:ascii="Arial" w:hAnsi="Arial" w:cs="Arial"/>
                      <w:b/>
                    </w:rPr>
                    <w:t>23,825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5CD0B80F" w14:textId="77777777" w:rsidR="00151191" w:rsidRPr="008F4E84" w:rsidRDefault="00151191" w:rsidP="00151191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151191" w:rsidRPr="008F4E84" w14:paraId="11BDBE07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650F616" w14:textId="77777777" w:rsidR="00151191" w:rsidRPr="008F4E84" w:rsidRDefault="00151191" w:rsidP="00A35544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AFD706C" w14:textId="77777777" w:rsidR="00151191" w:rsidRPr="001B7A41" w:rsidRDefault="00151191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7CED58C" w14:textId="77777777" w:rsidR="00151191" w:rsidRDefault="00151191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64E32E6E" w14:textId="77777777" w:rsidR="00151191" w:rsidRDefault="00151191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7A79123E" w14:textId="77777777" w:rsidR="00151191" w:rsidRPr="008F4E84" w:rsidRDefault="00151191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4E30A6" w:rsidRPr="008F4E84" w14:paraId="5D5FD606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1EFDAA2D" w14:textId="48066AF4" w:rsidR="004E30A6" w:rsidRPr="008F4E84" w:rsidRDefault="002D46BC" w:rsidP="00A35544">
                  <w:pPr>
                    <w:pStyle w:val="MITextMIBookle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In a</w:t>
                  </w:r>
                  <w:r w:rsidR="004E30A6" w:rsidRPr="008F4E84">
                    <w:rPr>
                      <w:rFonts w:ascii="Arial" w:hAnsi="Arial" w:cs="Arial"/>
                      <w:b/>
                    </w:rPr>
                    <w:t>ddition: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47654B9" w14:textId="77777777" w:rsidR="004E30A6" w:rsidRPr="001B7A41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A9CDE8D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F129A8A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7BF9FBD" w14:textId="77777777" w:rsidR="004E30A6" w:rsidRPr="008F4E84" w:rsidRDefault="004E30A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4E30A6" w:rsidRPr="008F4E84" w14:paraId="27164AB1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72596A8" w14:textId="354A09B0" w:rsidR="004E30A6" w:rsidRPr="008F4E84" w:rsidRDefault="002D46BC" w:rsidP="002D46BC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Layout/h</w:t>
                  </w:r>
                  <w:r w:rsidR="004E30A6" w:rsidRPr="008F4E84">
                    <w:rPr>
                      <w:rFonts w:ascii="Arial" w:hAnsi="Arial" w:cs="Arial"/>
                    </w:rPr>
                    <w:t>eading/</w:t>
                  </w:r>
                  <w:r>
                    <w:rPr>
                      <w:rFonts w:ascii="Arial" w:hAnsi="Arial" w:cs="Arial"/>
                    </w:rPr>
                    <w:t>a</w:t>
                  </w:r>
                  <w:r w:rsidR="00B46E2A" w:rsidRPr="008F4E84">
                    <w:rPr>
                      <w:rFonts w:ascii="Arial" w:hAnsi="Arial" w:cs="Arial"/>
                    </w:rPr>
                    <w:t xml:space="preserve">ccount </w:t>
                  </w:r>
                  <w:r>
                    <w:rPr>
                      <w:rFonts w:ascii="Arial" w:hAnsi="Arial" w:cs="Arial"/>
                    </w:rPr>
                    <w:t>n</w:t>
                  </w:r>
                  <w:r w:rsidR="00B46E2A" w:rsidRPr="008F4E84">
                    <w:rPr>
                      <w:rFonts w:ascii="Arial" w:hAnsi="Arial" w:cs="Arial"/>
                    </w:rPr>
                    <w:t>ames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8115A03" w14:textId="77777777" w:rsidR="004E30A6" w:rsidRPr="001B7A41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5CB6FAA8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2BAE980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79CD7FA" w14:textId="75673CBE" w:rsidR="004E30A6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4E30A6" w:rsidRPr="008F4E84" w14:paraId="7DB159FE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39F97CA" w14:textId="4C0A6E9D" w:rsidR="004E30A6" w:rsidRPr="008F4E84" w:rsidRDefault="004E30A6" w:rsidP="004E30A6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 xml:space="preserve">No extraneous items 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C8EF31A" w14:textId="77777777" w:rsidR="004E30A6" w:rsidRPr="001B7A41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73111AA9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7238CD03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081DE39B" w14:textId="1492442E" w:rsidR="004E30A6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4E30A6" w:rsidRPr="008F4E84" w14:paraId="61077D17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483931C" w14:textId="18F08812" w:rsidR="004E30A6" w:rsidRPr="008F4E84" w:rsidRDefault="004E30A6" w:rsidP="00A35544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8F4E84">
                    <w:rPr>
                      <w:rFonts w:ascii="Arial" w:hAnsi="Arial" w:cs="Arial"/>
                    </w:rPr>
                    <w:t>All arithmetic correct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6AF6BE6" w14:textId="77777777" w:rsidR="004E30A6" w:rsidRPr="001B7A41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12CAF80D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0F9AC59F" w14:textId="77777777" w:rsidR="004E30A6" w:rsidRDefault="004E30A6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3F9C0F65" w14:textId="4A4E55A1" w:rsidR="004E30A6" w:rsidRPr="008F4E84" w:rsidRDefault="00F4718F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Pr="00E470CA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B46E2A" w:rsidRPr="00F10866" w14:paraId="5E422B0A" w14:textId="77777777" w:rsidTr="002E2792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7ABF32F7" w14:textId="77777777" w:rsidR="00B46E2A" w:rsidRPr="004E30A6" w:rsidRDefault="00B46E2A" w:rsidP="00A35544">
                  <w:pPr>
                    <w:pStyle w:val="MITextMIBooklet"/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413380D" w14:textId="77777777" w:rsidR="00B46E2A" w:rsidRPr="001B7A41" w:rsidRDefault="00B46E2A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05A0A30" w14:textId="77777777" w:rsidR="00B46E2A" w:rsidRDefault="00B46E2A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1019" w:type="dxa"/>
                  <w:shd w:val="clear" w:color="auto" w:fill="auto"/>
                  <w:noWrap/>
                  <w:vAlign w:val="bottom"/>
                </w:tcPr>
                <w:p w14:paraId="5945A781" w14:textId="77777777" w:rsidR="00B46E2A" w:rsidRDefault="00B46E2A" w:rsidP="00A35544">
                  <w:pPr>
                    <w:pStyle w:val="MITextMIBooklet"/>
                    <w:jc w:val="right"/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</w:tcPr>
                <w:p w14:paraId="6037F86C" w14:textId="77777777" w:rsidR="00B46E2A" w:rsidRPr="00F10866" w:rsidRDefault="00B46E2A" w:rsidP="00A35544">
                  <w:pPr>
                    <w:pStyle w:val="MITextMIBooklet"/>
                    <w:jc w:val="right"/>
                  </w:pPr>
                </w:p>
              </w:tc>
            </w:tr>
          </w:tbl>
          <w:p w14:paraId="5608AA41" w14:textId="7CF306F5" w:rsidR="00EF3D9E" w:rsidRPr="00945775" w:rsidRDefault="00EF3D9E" w:rsidP="004E30A6">
            <w:pPr>
              <w:rPr>
                <w:rFonts w:ascii="Trebuchet MS" w:eastAsia="Calibri" w:hAnsi="Trebuchet MS" w:cs="Arial"/>
              </w:rPr>
            </w:pPr>
          </w:p>
        </w:tc>
        <w:tc>
          <w:tcPr>
            <w:tcW w:w="13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1E15" w14:textId="17697018" w:rsidR="00EF3D9E" w:rsidRPr="008F4E84" w:rsidRDefault="00B46E2A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8F4E84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4460" w:type="dxa"/>
            <w:gridSpan w:val="2"/>
          </w:tcPr>
          <w:p w14:paraId="13E918EF" w14:textId="4D55474D" w:rsidR="00B46E2A" w:rsidRPr="008F4E84" w:rsidRDefault="00ED6468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F4E84">
              <w:rPr>
                <w:rFonts w:ascii="Arial" w:eastAsia="Calibri" w:hAnsi="Arial" w:cs="Arial"/>
              </w:rPr>
              <w:t>F</w:t>
            </w:r>
            <w:r w:rsidR="00B46E2A" w:rsidRPr="008F4E84">
              <w:rPr>
                <w:rFonts w:ascii="Arial" w:eastAsia="Calibri" w:hAnsi="Arial" w:cs="Arial"/>
              </w:rPr>
              <w:t>igures must have nomenclature</w:t>
            </w:r>
            <w:r w:rsidRPr="008F4E84">
              <w:rPr>
                <w:rFonts w:ascii="Arial" w:eastAsia="Calibri" w:hAnsi="Arial" w:cs="Arial"/>
              </w:rPr>
              <w:t xml:space="preserve"> for </w:t>
            </w:r>
            <w:r w:rsidR="008F4E84">
              <w:rPr>
                <w:rFonts w:ascii="Arial" w:eastAsia="Calibri" w:hAnsi="Arial" w:cs="Arial"/>
              </w:rPr>
              <w:t>mark.</w:t>
            </w:r>
          </w:p>
          <w:p w14:paraId="553809CE" w14:textId="77777777" w:rsidR="00ED6468" w:rsidRPr="008F4E84" w:rsidRDefault="00ED6468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1DD0444" w14:textId="59C37BE8" w:rsidR="00ED6468" w:rsidRPr="008F4E84" w:rsidRDefault="008F4E84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Cost of </w:t>
            </w:r>
            <w:r w:rsidR="00F4718F">
              <w:rPr>
                <w:rFonts w:ascii="Arial" w:eastAsia="Calibri" w:hAnsi="Arial" w:cs="Arial"/>
              </w:rPr>
              <w:t>S</w:t>
            </w:r>
            <w:r w:rsidR="00ED6468" w:rsidRPr="008F4E84">
              <w:rPr>
                <w:rFonts w:ascii="Arial" w:eastAsia="Calibri" w:hAnsi="Arial" w:cs="Arial"/>
              </w:rPr>
              <w:t xml:space="preserve">ales total gets </w:t>
            </w:r>
            <w:r>
              <w:rPr>
                <w:rFonts w:ascii="Arial" w:eastAsia="Calibri" w:hAnsi="Arial" w:cs="Arial"/>
              </w:rPr>
              <w:t>mark</w:t>
            </w:r>
            <w:r w:rsidRPr="008F4E84">
              <w:rPr>
                <w:rFonts w:ascii="Arial" w:eastAsia="Calibri" w:hAnsi="Arial" w:cs="Arial"/>
              </w:rPr>
              <w:t xml:space="preserve"> </w:t>
            </w:r>
            <w:r w:rsidR="00ED6468" w:rsidRPr="008F4E84">
              <w:rPr>
                <w:rFonts w:ascii="Arial" w:eastAsia="Calibri" w:hAnsi="Arial" w:cs="Arial"/>
              </w:rPr>
              <w:t xml:space="preserve">on its own </w:t>
            </w:r>
            <w:r>
              <w:rPr>
                <w:rFonts w:ascii="Arial" w:eastAsia="Calibri" w:hAnsi="Arial" w:cs="Arial"/>
              </w:rPr>
              <w:br/>
            </w:r>
            <w:r w:rsidR="00ED6468" w:rsidRPr="008F4E84">
              <w:rPr>
                <w:rFonts w:ascii="Arial" w:eastAsia="Calibri" w:hAnsi="Arial" w:cs="Arial"/>
              </w:rPr>
              <w:t xml:space="preserve">(not part of </w:t>
            </w:r>
            <w:r>
              <w:rPr>
                <w:rFonts w:ascii="Arial" w:eastAsia="Calibri" w:hAnsi="Arial" w:cs="Arial"/>
              </w:rPr>
              <w:t>a</w:t>
            </w:r>
            <w:r w:rsidR="00ED6468" w:rsidRPr="008F4E84">
              <w:rPr>
                <w:rFonts w:ascii="Arial" w:eastAsia="Calibri" w:hAnsi="Arial" w:cs="Arial"/>
              </w:rPr>
              <w:t>rithmetic mark)</w:t>
            </w:r>
            <w:r>
              <w:rPr>
                <w:rFonts w:ascii="Arial" w:eastAsia="Calibri" w:hAnsi="Arial" w:cs="Arial"/>
              </w:rPr>
              <w:t>.</w:t>
            </w:r>
          </w:p>
          <w:p w14:paraId="0F5A7874" w14:textId="77777777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CCBBEB4" w14:textId="3B7549F9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F4E84">
              <w:rPr>
                <w:rFonts w:ascii="Arial" w:eastAsia="Calibri" w:hAnsi="Arial" w:cs="Arial"/>
              </w:rPr>
              <w:t>D</w:t>
            </w:r>
            <w:r w:rsidR="00ED6468" w:rsidRPr="008F4E84">
              <w:rPr>
                <w:rFonts w:ascii="Arial" w:eastAsia="Calibri" w:hAnsi="Arial" w:cs="Arial"/>
              </w:rPr>
              <w:t xml:space="preserve">iscount </w:t>
            </w:r>
            <w:r w:rsidR="00912FEC">
              <w:rPr>
                <w:rFonts w:ascii="Arial" w:eastAsia="Calibri" w:hAnsi="Arial" w:cs="Arial"/>
              </w:rPr>
              <w:t>R</w:t>
            </w:r>
            <w:r w:rsidR="00ED6468" w:rsidRPr="008F4E84">
              <w:rPr>
                <w:rFonts w:ascii="Arial" w:eastAsia="Calibri" w:hAnsi="Arial" w:cs="Arial"/>
              </w:rPr>
              <w:t xml:space="preserve">eceived </w:t>
            </w:r>
            <w:r w:rsidRPr="008F4E84">
              <w:rPr>
                <w:rFonts w:ascii="Arial" w:eastAsia="Calibri" w:hAnsi="Arial" w:cs="Arial"/>
              </w:rPr>
              <w:t>must be correct effect</w:t>
            </w:r>
            <w:r w:rsidR="008F4E84">
              <w:rPr>
                <w:rFonts w:ascii="Arial" w:eastAsia="Calibri" w:hAnsi="Arial" w:cs="Arial"/>
              </w:rPr>
              <w:t>.</w:t>
            </w:r>
          </w:p>
          <w:p w14:paraId="4F5FBA95" w14:textId="77777777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685D300" w14:textId="3B21D051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F4E84">
              <w:rPr>
                <w:rFonts w:ascii="Arial" w:eastAsia="Calibri" w:hAnsi="Arial" w:cs="Arial"/>
              </w:rPr>
              <w:t>Accept adjustments detached</w:t>
            </w:r>
            <w:r w:rsidR="008F4E84">
              <w:rPr>
                <w:rFonts w:ascii="Arial" w:eastAsia="Calibri" w:hAnsi="Arial" w:cs="Arial"/>
              </w:rPr>
              <w:t>,</w:t>
            </w:r>
            <w:r w:rsidRPr="008F4E84">
              <w:rPr>
                <w:rFonts w:ascii="Arial" w:eastAsia="Calibri" w:hAnsi="Arial" w:cs="Arial"/>
              </w:rPr>
              <w:t xml:space="preserve"> if directly below. If not directly below </w:t>
            </w:r>
            <w:r w:rsidR="008F4E84">
              <w:rPr>
                <w:rFonts w:ascii="Arial" w:eastAsia="Calibri" w:hAnsi="Arial" w:cs="Arial"/>
              </w:rPr>
              <w:t>—</w:t>
            </w:r>
            <w:r w:rsidRPr="008F4E84">
              <w:rPr>
                <w:rFonts w:ascii="Arial" w:eastAsia="Calibri" w:hAnsi="Arial" w:cs="Arial"/>
              </w:rPr>
              <w:t xml:space="preserve"> no </w:t>
            </w:r>
            <w:r w:rsidR="008F4E84">
              <w:rPr>
                <w:rFonts w:ascii="Arial" w:eastAsia="Calibri" w:hAnsi="Arial" w:cs="Arial"/>
              </w:rPr>
              <w:t>mark.</w:t>
            </w:r>
          </w:p>
          <w:p w14:paraId="76FC7DEA" w14:textId="77777777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5B5FC3" w14:textId="1DA3B55E" w:rsidR="00B46E2A" w:rsidRPr="008F4E84" w:rsidRDefault="008F4E84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Rent </w:t>
            </w:r>
            <w:r w:rsidR="00912FEC">
              <w:rPr>
                <w:rFonts w:ascii="Arial" w:eastAsia="Calibri" w:hAnsi="Arial" w:cs="Arial"/>
              </w:rPr>
              <w:t>R</w:t>
            </w:r>
            <w:r w:rsidR="00B46E2A" w:rsidRPr="008F4E84">
              <w:rPr>
                <w:rFonts w:ascii="Arial" w:eastAsia="Calibri" w:hAnsi="Arial" w:cs="Arial"/>
              </w:rPr>
              <w:t>eceived</w:t>
            </w:r>
            <w:r w:rsidR="00ED6468" w:rsidRPr="008F4E84">
              <w:rPr>
                <w:rFonts w:ascii="Arial" w:eastAsia="Calibri" w:hAnsi="Arial" w:cs="Arial"/>
              </w:rPr>
              <w:t xml:space="preserve">: 3,600 = </w:t>
            </w:r>
            <w:r w:rsidR="00ED6468" w:rsidRPr="002D46BC">
              <w:rPr>
                <w:rFonts w:ascii="Arial" w:eastAsia="Calibri" w:hAnsi="Arial" w:cs="Arial"/>
                <w:b/>
              </w:rPr>
              <w:t>1 mark</w:t>
            </w:r>
            <w:r w:rsidR="002D46BC">
              <w:rPr>
                <w:rFonts w:ascii="Arial" w:eastAsia="Calibri" w:hAnsi="Arial" w:cs="Arial"/>
              </w:rPr>
              <w:t xml:space="preserve">, </w:t>
            </w:r>
            <w:r w:rsidR="002D46BC">
              <w:rPr>
                <w:rFonts w:ascii="Arial" w:eastAsia="Calibri" w:hAnsi="Arial" w:cs="Arial"/>
              </w:rPr>
              <w:br/>
            </w:r>
            <w:r w:rsidR="00B46E2A" w:rsidRPr="008F4E84">
              <w:rPr>
                <w:rFonts w:ascii="Arial" w:eastAsia="Calibri" w:hAnsi="Arial" w:cs="Arial"/>
              </w:rPr>
              <w:t>2,2</w:t>
            </w:r>
            <w:r w:rsidR="00ED6468" w:rsidRPr="008F4E84">
              <w:rPr>
                <w:rFonts w:ascii="Arial" w:eastAsia="Calibri" w:hAnsi="Arial" w:cs="Arial"/>
              </w:rPr>
              <w:t xml:space="preserve">00 = </w:t>
            </w:r>
            <w:r w:rsidR="00ED6468" w:rsidRPr="002D46BC">
              <w:rPr>
                <w:rFonts w:ascii="Arial" w:eastAsia="Calibri" w:hAnsi="Arial" w:cs="Arial"/>
                <w:b/>
              </w:rPr>
              <w:t>1 mark</w:t>
            </w:r>
            <w:r w:rsidR="002D46BC">
              <w:rPr>
                <w:rFonts w:ascii="Arial" w:eastAsia="Calibri" w:hAnsi="Arial" w:cs="Arial"/>
              </w:rPr>
              <w:t>,</w:t>
            </w:r>
            <w:r w:rsidR="00ED6468" w:rsidRPr="008F4E84">
              <w:rPr>
                <w:rFonts w:ascii="Arial" w:eastAsia="Calibri" w:hAnsi="Arial" w:cs="Arial"/>
              </w:rPr>
              <w:t xml:space="preserve"> </w:t>
            </w:r>
            <w:r w:rsidR="00B46E2A" w:rsidRPr="008F4E84">
              <w:rPr>
                <w:rFonts w:ascii="Arial" w:eastAsia="Calibri" w:hAnsi="Arial" w:cs="Arial"/>
              </w:rPr>
              <w:t xml:space="preserve">1,400 = </w:t>
            </w:r>
            <w:r w:rsidR="00B46E2A" w:rsidRPr="002D46BC">
              <w:rPr>
                <w:rFonts w:ascii="Arial" w:eastAsia="Calibri" w:hAnsi="Arial" w:cs="Arial"/>
                <w:b/>
              </w:rPr>
              <w:t>1 mark</w:t>
            </w:r>
            <w:r w:rsidR="002D46BC">
              <w:rPr>
                <w:rFonts w:ascii="Arial" w:eastAsia="Calibri" w:hAnsi="Arial" w:cs="Arial"/>
              </w:rPr>
              <w:t>.</w:t>
            </w:r>
          </w:p>
          <w:p w14:paraId="767599B9" w14:textId="77777777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BEC02F3" w14:textId="1DBFCCB1" w:rsidR="00B46E2A" w:rsidRPr="008F4E84" w:rsidRDefault="008F4E84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Other </w:t>
            </w:r>
            <w:r w:rsidR="00912FEC">
              <w:rPr>
                <w:rFonts w:ascii="Arial" w:eastAsia="Calibri" w:hAnsi="Arial" w:cs="Arial"/>
              </w:rPr>
              <w:t>O</w:t>
            </w:r>
            <w:r w:rsidR="00ED0A60" w:rsidRPr="008F4E84">
              <w:rPr>
                <w:rFonts w:ascii="Arial" w:eastAsia="Calibri" w:hAnsi="Arial" w:cs="Arial"/>
              </w:rPr>
              <w:t>p</w:t>
            </w:r>
            <w:r>
              <w:rPr>
                <w:rFonts w:ascii="Arial" w:eastAsia="Calibri" w:hAnsi="Arial" w:cs="Arial"/>
              </w:rPr>
              <w:t xml:space="preserve"> </w:t>
            </w:r>
            <w:r w:rsidR="00912FEC">
              <w:rPr>
                <w:rFonts w:ascii="Arial" w:eastAsia="Calibri" w:hAnsi="Arial" w:cs="Arial"/>
              </w:rPr>
              <w:t>E</w:t>
            </w:r>
            <w:r w:rsidR="00B46E2A" w:rsidRPr="008F4E84">
              <w:rPr>
                <w:rFonts w:ascii="Arial" w:eastAsia="Calibri" w:hAnsi="Arial" w:cs="Arial"/>
              </w:rPr>
              <w:t>xpenses</w:t>
            </w:r>
            <w:r w:rsidR="00ED6468" w:rsidRPr="008F4E84">
              <w:rPr>
                <w:rFonts w:ascii="Arial" w:eastAsia="Calibri" w:hAnsi="Arial" w:cs="Arial"/>
              </w:rPr>
              <w:t xml:space="preserve">: </w:t>
            </w:r>
            <w:r w:rsidR="00B46E2A" w:rsidRPr="008F4E84">
              <w:rPr>
                <w:rFonts w:ascii="Arial" w:eastAsia="Calibri" w:hAnsi="Arial" w:cs="Arial"/>
              </w:rPr>
              <w:t>12,</w:t>
            </w:r>
            <w:r w:rsidR="00ED6468" w:rsidRPr="008F4E84">
              <w:rPr>
                <w:rFonts w:ascii="Arial" w:eastAsia="Calibri" w:hAnsi="Arial" w:cs="Arial"/>
              </w:rPr>
              <w:t xml:space="preserve">900 = </w:t>
            </w:r>
            <w:r w:rsidR="00ED6468" w:rsidRPr="002D46BC">
              <w:rPr>
                <w:rFonts w:ascii="Arial" w:eastAsia="Calibri" w:hAnsi="Arial" w:cs="Arial"/>
                <w:b/>
              </w:rPr>
              <w:t>1 mark</w:t>
            </w:r>
            <w:r w:rsidR="002D46BC" w:rsidRPr="002D46BC">
              <w:rPr>
                <w:rFonts w:ascii="Arial" w:eastAsia="Calibri" w:hAnsi="Arial" w:cs="Arial"/>
                <w:b/>
              </w:rPr>
              <w:br/>
            </w:r>
            <w:r w:rsidR="00B46E2A" w:rsidRPr="008F4E84">
              <w:rPr>
                <w:rFonts w:ascii="Arial" w:eastAsia="Calibri" w:hAnsi="Arial" w:cs="Arial"/>
              </w:rPr>
              <w:t>13,50</w:t>
            </w:r>
            <w:r w:rsidR="00ED6468" w:rsidRPr="008F4E84">
              <w:rPr>
                <w:rFonts w:ascii="Arial" w:eastAsia="Calibri" w:hAnsi="Arial" w:cs="Arial"/>
              </w:rPr>
              <w:t xml:space="preserve">0 = </w:t>
            </w:r>
            <w:r w:rsidR="00ED6468" w:rsidRPr="002D46BC">
              <w:rPr>
                <w:rFonts w:ascii="Arial" w:eastAsia="Calibri" w:hAnsi="Arial" w:cs="Arial"/>
                <w:b/>
              </w:rPr>
              <w:t>1 mark</w:t>
            </w:r>
            <w:r w:rsidR="002D46BC">
              <w:rPr>
                <w:rFonts w:ascii="Arial" w:eastAsia="Calibri" w:hAnsi="Arial" w:cs="Arial"/>
              </w:rPr>
              <w:t>,</w:t>
            </w:r>
            <w:r w:rsidR="00ED6468" w:rsidRPr="008F4E84">
              <w:rPr>
                <w:rFonts w:ascii="Arial" w:eastAsia="Calibri" w:hAnsi="Arial" w:cs="Arial"/>
              </w:rPr>
              <w:t xml:space="preserve"> </w:t>
            </w:r>
            <w:r w:rsidR="00B46E2A" w:rsidRPr="008F4E84">
              <w:rPr>
                <w:rFonts w:ascii="Arial" w:eastAsia="Calibri" w:hAnsi="Arial" w:cs="Arial"/>
              </w:rPr>
              <w:t>600</w:t>
            </w:r>
            <w:r w:rsidR="00ED6468" w:rsidRPr="008F4E84">
              <w:rPr>
                <w:rFonts w:ascii="Arial" w:eastAsia="Calibri" w:hAnsi="Arial" w:cs="Arial"/>
              </w:rPr>
              <w:t xml:space="preserve"> = </w:t>
            </w:r>
            <w:r w:rsidR="00ED6468" w:rsidRPr="002D46BC">
              <w:rPr>
                <w:rFonts w:ascii="Arial" w:eastAsia="Calibri" w:hAnsi="Arial" w:cs="Arial"/>
                <w:b/>
              </w:rPr>
              <w:t>1 mark</w:t>
            </w:r>
            <w:r w:rsidR="002D46BC">
              <w:rPr>
                <w:rFonts w:ascii="Arial" w:eastAsia="Calibri" w:hAnsi="Arial" w:cs="Arial"/>
              </w:rPr>
              <w:t>.</w:t>
            </w:r>
          </w:p>
          <w:p w14:paraId="05B9125B" w14:textId="77777777" w:rsidR="00ED6468" w:rsidRPr="008F4E84" w:rsidRDefault="00ED6468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801EEEC" w14:textId="1B418CAB" w:rsidR="00ED6468" w:rsidRPr="008F4E84" w:rsidRDefault="008F4E84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existing p</w:t>
            </w:r>
            <w:r w:rsidR="00ED6468" w:rsidRPr="008F4E84">
              <w:rPr>
                <w:rFonts w:ascii="Arial" w:eastAsia="Calibri" w:hAnsi="Arial" w:cs="Arial"/>
              </w:rPr>
              <w:t xml:space="preserve">rovision for </w:t>
            </w:r>
            <w:r>
              <w:rPr>
                <w:rFonts w:ascii="Arial" w:eastAsia="Calibri" w:hAnsi="Arial" w:cs="Arial"/>
              </w:rPr>
              <w:t>d</w:t>
            </w:r>
            <w:r w:rsidR="00ED6468" w:rsidRPr="008F4E84">
              <w:rPr>
                <w:rFonts w:ascii="Arial" w:eastAsia="Calibri" w:hAnsi="Arial" w:cs="Arial"/>
              </w:rPr>
              <w:t xml:space="preserve">epreciation included as a separate line along with new provision </w:t>
            </w:r>
            <w:r w:rsidR="002D46BC">
              <w:rPr>
                <w:rFonts w:ascii="Arial" w:eastAsia="Calibri" w:hAnsi="Arial" w:cs="Arial"/>
              </w:rPr>
              <w:t>— it is extraneous.</w:t>
            </w:r>
            <w:r w:rsidR="00ED6468" w:rsidRPr="008F4E84">
              <w:rPr>
                <w:rFonts w:ascii="Arial" w:eastAsia="Calibri" w:hAnsi="Arial" w:cs="Arial"/>
              </w:rPr>
              <w:t xml:space="preserve"> If only one line with existing provision as part of the calculation </w:t>
            </w:r>
            <w:r w:rsidR="002D46BC">
              <w:rPr>
                <w:rFonts w:ascii="Arial" w:eastAsia="Calibri" w:hAnsi="Arial" w:cs="Arial"/>
              </w:rPr>
              <w:t>—</w:t>
            </w:r>
            <w:r w:rsidR="00ED6468" w:rsidRPr="008F4E84">
              <w:rPr>
                <w:rFonts w:ascii="Arial" w:eastAsia="Calibri" w:hAnsi="Arial" w:cs="Arial"/>
              </w:rPr>
              <w:t xml:space="preserve"> </w:t>
            </w:r>
            <w:r w:rsidR="002D46BC">
              <w:rPr>
                <w:rFonts w:ascii="Arial" w:eastAsia="Calibri" w:hAnsi="Arial" w:cs="Arial"/>
              </w:rPr>
              <w:t>no marks.</w:t>
            </w:r>
          </w:p>
          <w:p w14:paraId="6839F1D3" w14:textId="77777777" w:rsidR="00B46E2A" w:rsidRPr="008F4E84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EBCBB3F" w14:textId="69205C23" w:rsidR="00B73DCB" w:rsidRPr="008F4E84" w:rsidRDefault="002D46BC" w:rsidP="00B73DCB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l</w:t>
            </w:r>
            <w:r w:rsidR="00ED6468" w:rsidRPr="008F4E84">
              <w:rPr>
                <w:rFonts w:ascii="Arial" w:hAnsi="Arial" w:cs="Arial"/>
              </w:rPr>
              <w:t xml:space="preserve">ayout </w:t>
            </w:r>
            <w:r w:rsidR="008F4E84">
              <w:rPr>
                <w:rFonts w:ascii="Arial" w:hAnsi="Arial" w:cs="Arial"/>
              </w:rPr>
              <w:t>mark</w:t>
            </w:r>
            <w:r>
              <w:rPr>
                <w:rFonts w:ascii="Arial" w:hAnsi="Arial" w:cs="Arial"/>
              </w:rPr>
              <w:t>,</w:t>
            </w:r>
            <w:r w:rsidR="008F4E84" w:rsidRPr="008F4E84">
              <w:rPr>
                <w:rFonts w:ascii="Arial" w:hAnsi="Arial" w:cs="Arial"/>
              </w:rPr>
              <w:t xml:space="preserve"> </w:t>
            </w:r>
            <w:r w:rsidR="00B73DCB" w:rsidRPr="008F4E84">
              <w:rPr>
                <w:rFonts w:ascii="Arial" w:hAnsi="Arial" w:cs="Arial"/>
              </w:rPr>
              <w:t>candidates need:</w:t>
            </w:r>
          </w:p>
          <w:p w14:paraId="09683A1B" w14:textId="77777777" w:rsidR="00B73DCB" w:rsidRPr="002E2792" w:rsidRDefault="00B73DCB" w:rsidP="002E2792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7E89C598" w14:textId="353ABA4E" w:rsidR="00B73DCB" w:rsidRPr="008F4E84" w:rsidRDefault="008F4E84" w:rsidP="002E2792">
            <w:pPr>
              <w:pStyle w:val="MITextMIBooklet"/>
              <w:numPr>
                <w:ilvl w:val="0"/>
                <w:numId w:val="30"/>
              </w:numPr>
              <w:spacing w:after="60" w:line="280" w:lineRule="exact"/>
              <w:ind w:left="391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 n</w:t>
            </w:r>
            <w:r w:rsidR="00ED6468" w:rsidRPr="008F4E84">
              <w:rPr>
                <w:rFonts w:ascii="Arial" w:hAnsi="Arial" w:cs="Arial"/>
              </w:rPr>
              <w:t>ame</w:t>
            </w:r>
            <w:r w:rsidR="00B73DCB" w:rsidRPr="008F4E84">
              <w:rPr>
                <w:rFonts w:ascii="Arial" w:hAnsi="Arial" w:cs="Arial"/>
              </w:rPr>
              <w:t xml:space="preserve"> (must have date </w:t>
            </w:r>
            <w:r w:rsidR="00B73DCB" w:rsidRPr="008F4E84">
              <w:rPr>
                <w:rFonts w:ascii="Arial" w:hAnsi="Arial" w:cs="Arial"/>
                <w:b/>
              </w:rPr>
              <w:t>and</w:t>
            </w:r>
            <w:r w:rsidR="00B73DCB" w:rsidRPr="008F4E84">
              <w:rPr>
                <w:rFonts w:ascii="Arial" w:hAnsi="Arial" w:cs="Arial"/>
              </w:rPr>
              <w:t xml:space="preserve"> year, no need for Andrew Chancellor)</w:t>
            </w:r>
          </w:p>
          <w:p w14:paraId="5A362083" w14:textId="77777777" w:rsidR="00B73DCB" w:rsidRPr="008F4E84" w:rsidRDefault="00B73DCB" w:rsidP="00B73DCB">
            <w:pPr>
              <w:pStyle w:val="MITextMIBooklet"/>
              <w:numPr>
                <w:ilvl w:val="0"/>
                <w:numId w:val="30"/>
              </w:numPr>
              <w:ind w:left="392"/>
              <w:rPr>
                <w:rFonts w:ascii="Arial" w:hAnsi="Arial" w:cs="Arial"/>
              </w:rPr>
            </w:pPr>
            <w:r w:rsidRPr="008F4E84">
              <w:rPr>
                <w:rFonts w:ascii="Arial" w:hAnsi="Arial" w:cs="Arial"/>
              </w:rPr>
              <w:t>The following headings:</w:t>
            </w:r>
          </w:p>
          <w:p w14:paraId="698A2C96" w14:textId="0B356B51" w:rsidR="00B73DCB" w:rsidRPr="008F4E84" w:rsidRDefault="008F4E84" w:rsidP="00B73DCB">
            <w:pPr>
              <w:pStyle w:val="MITextMIBooklet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Gross </w:t>
            </w:r>
            <w:r w:rsidR="00F4718F">
              <w:rPr>
                <w:rFonts w:ascii="Arial" w:hAnsi="Arial" w:cs="Arial"/>
              </w:rPr>
              <w:t>P</w:t>
            </w:r>
            <w:r w:rsidR="00B73DCB" w:rsidRPr="008F4E84">
              <w:rPr>
                <w:rFonts w:ascii="Arial" w:hAnsi="Arial" w:cs="Arial"/>
              </w:rPr>
              <w:t>rofit</w:t>
            </w:r>
          </w:p>
          <w:p w14:paraId="25DDC6B4" w14:textId="1B62BF7F" w:rsidR="00B73DCB" w:rsidRPr="008F4E84" w:rsidRDefault="008F4E84" w:rsidP="00B73DCB">
            <w:pPr>
              <w:pStyle w:val="MITextMIBooklet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Profit for the </w:t>
            </w:r>
            <w:r w:rsidR="00FA10F7">
              <w:rPr>
                <w:rFonts w:ascii="Arial" w:hAnsi="Arial" w:cs="Arial"/>
              </w:rPr>
              <w:t>Y</w:t>
            </w:r>
            <w:r w:rsidR="00B73DCB" w:rsidRPr="008F4E84">
              <w:rPr>
                <w:rFonts w:ascii="Arial" w:hAnsi="Arial" w:cs="Arial"/>
              </w:rPr>
              <w:t>ear</w:t>
            </w:r>
          </w:p>
          <w:p w14:paraId="6C36A717" w14:textId="77777777" w:rsidR="00EF3D9E" w:rsidRPr="008F4E84" w:rsidRDefault="00ED6468" w:rsidP="00ED6468">
            <w:pPr>
              <w:keepLines/>
              <w:numPr>
                <w:ilvl w:val="0"/>
                <w:numId w:val="32"/>
              </w:numPr>
              <w:spacing w:after="0" w:line="240" w:lineRule="auto"/>
              <w:ind w:left="392"/>
              <w:rPr>
                <w:rFonts w:ascii="Arial" w:eastAsia="Calibri" w:hAnsi="Arial" w:cs="Arial"/>
                <w:sz w:val="16"/>
                <w:szCs w:val="16"/>
              </w:rPr>
            </w:pPr>
            <w:r w:rsidRPr="008F4E84">
              <w:rPr>
                <w:rFonts w:ascii="Arial" w:hAnsi="Arial" w:cs="Arial"/>
              </w:rPr>
              <w:t>An acceptable layout</w:t>
            </w:r>
          </w:p>
          <w:p w14:paraId="5DBDC1E0" w14:textId="6D0E38EE" w:rsidR="002D46BC" w:rsidRPr="00ED6468" w:rsidRDefault="002D46BC" w:rsidP="00ED6468">
            <w:pPr>
              <w:keepLines/>
              <w:spacing w:after="0" w:line="240" w:lineRule="auto"/>
              <w:ind w:left="392"/>
              <w:rPr>
                <w:rFonts w:ascii="Trebuchet MS" w:eastAsia="Calibri" w:hAnsi="Trebuchet MS" w:cs="Arial"/>
                <w:sz w:val="16"/>
                <w:szCs w:val="16"/>
              </w:rPr>
            </w:pPr>
          </w:p>
        </w:tc>
      </w:tr>
      <w:tr w:rsidR="006D1863" w:rsidRPr="006D1863" w14:paraId="72623D31" w14:textId="77777777" w:rsidTr="008F4E84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6BF489A7" w14:textId="77777777" w:rsidR="006D1863" w:rsidRPr="002D46BC" w:rsidRDefault="006D186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856" w:type="dxa"/>
            <w:gridSpan w:val="2"/>
            <w:shd w:val="clear" w:color="auto" w:fill="D9D9D9"/>
          </w:tcPr>
          <w:p w14:paraId="1F51AA01" w14:textId="2878A223" w:rsidR="006D1863" w:rsidRPr="002D46BC" w:rsidRDefault="002D46BC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Expected a</w:t>
            </w:r>
            <w:r w:rsidR="006D1863" w:rsidRPr="002D46BC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260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B637" w14:textId="7D615A4C" w:rsidR="006D1863" w:rsidRPr="002D46BC" w:rsidRDefault="002D46BC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Max m</w:t>
            </w:r>
            <w:r w:rsidR="006D1863" w:rsidRPr="002D46BC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462" w:type="dxa"/>
            <w:gridSpan w:val="2"/>
            <w:shd w:val="clear" w:color="auto" w:fill="D9D9D9"/>
          </w:tcPr>
          <w:p w14:paraId="12A22B42" w14:textId="415585C7" w:rsidR="006D1863" w:rsidRPr="002D46BC" w:rsidRDefault="002D46BC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Additional g</w:t>
            </w:r>
            <w:r w:rsidR="006D1863" w:rsidRPr="002D46BC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6D1863" w:rsidRPr="006D1863" w14:paraId="154667C6" w14:textId="77777777" w:rsidTr="008F4E84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47131E1D" w14:textId="3E38378B" w:rsidR="006D1863" w:rsidRPr="002D46BC" w:rsidRDefault="00A92D07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 </w:t>
            </w:r>
            <w:r w:rsidR="006D1863" w:rsidRPr="002D46BC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856" w:type="dxa"/>
            <w:gridSpan w:val="2"/>
            <w:tcBorders>
              <w:top w:val="nil"/>
              <w:bottom w:val="single" w:sz="4" w:space="0" w:color="auto"/>
            </w:tcBorders>
          </w:tcPr>
          <w:p w14:paraId="5EB070A1" w14:textId="78C45AC8" w:rsidR="006D1863" w:rsidRPr="002D46BC" w:rsidRDefault="002D46BC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D46BC">
              <w:rPr>
                <w:rFonts w:ascii="Arial" w:eastAsia="Calibri" w:hAnsi="Arial" w:cs="Arial"/>
              </w:rPr>
              <w:t>(i</w:t>
            </w:r>
            <w:r w:rsidR="006D1863" w:rsidRPr="002D46BC">
              <w:rPr>
                <w:rFonts w:ascii="Arial" w:eastAsia="Calibri" w:hAnsi="Arial" w:cs="Arial"/>
              </w:rPr>
              <w:t>)</w:t>
            </w:r>
            <w:r w:rsidR="006D1863" w:rsidRPr="002D46BC">
              <w:rPr>
                <w:rFonts w:ascii="Arial" w:eastAsia="Calibri" w:hAnsi="Arial" w:cs="Arial"/>
              </w:rPr>
              <w:tab/>
              <w:t>Decrease</w:t>
            </w:r>
            <w:r w:rsidR="00B37A8C" w:rsidRPr="002D46BC">
              <w:rPr>
                <w:rFonts w:ascii="Arial" w:eastAsia="Calibri" w:hAnsi="Arial" w:cs="Arial"/>
              </w:rPr>
              <w:t xml:space="preserve"> </w:t>
            </w:r>
            <w:r w:rsidR="006D1863" w:rsidRPr="002D46BC">
              <w:rPr>
                <w:rFonts w:ascii="Arial" w:eastAsia="Calibri" w:hAnsi="Arial" w:cs="Arial"/>
              </w:rPr>
              <w:t xml:space="preserve">£200 </w:t>
            </w:r>
            <w:r w:rsidR="006D1863" w:rsidRPr="002D46BC">
              <w:rPr>
                <w:rFonts w:ascii="Arial" w:eastAsia="Calibri" w:hAnsi="Arial" w:cs="Arial"/>
                <w:b/>
              </w:rPr>
              <w:t>(1)</w:t>
            </w:r>
          </w:p>
          <w:p w14:paraId="7A2DA3E8" w14:textId="45F4F12C" w:rsidR="006D1863" w:rsidRPr="002D46BC" w:rsidRDefault="002D46BC" w:rsidP="00D00A3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D46BC">
              <w:rPr>
                <w:rFonts w:ascii="Arial" w:eastAsia="Calibri" w:hAnsi="Arial" w:cs="Arial"/>
              </w:rPr>
              <w:t>(ii</w:t>
            </w:r>
            <w:r w:rsidR="006D1863" w:rsidRPr="002D46BC">
              <w:rPr>
                <w:rFonts w:ascii="Arial" w:eastAsia="Calibri" w:hAnsi="Arial" w:cs="Arial"/>
              </w:rPr>
              <w:t>)</w:t>
            </w:r>
            <w:r w:rsidR="006D1863" w:rsidRPr="002D46BC">
              <w:rPr>
                <w:rFonts w:ascii="Arial" w:eastAsia="Calibri" w:hAnsi="Arial" w:cs="Arial"/>
              </w:rPr>
              <w:tab/>
              <w:t xml:space="preserve">Increase </w:t>
            </w:r>
            <w:r w:rsidR="006D1863" w:rsidRPr="002D46BC">
              <w:rPr>
                <w:rFonts w:ascii="Arial" w:eastAsia="Calibri" w:hAnsi="Arial" w:cs="Arial"/>
                <w:b/>
              </w:rPr>
              <w:t>(1)</w:t>
            </w:r>
            <w:r w:rsidR="006D1863" w:rsidRPr="002D46BC">
              <w:rPr>
                <w:rFonts w:ascii="Arial" w:eastAsia="Calibri" w:hAnsi="Arial" w:cs="Arial"/>
              </w:rPr>
              <w:t xml:space="preserve"> </w:t>
            </w:r>
            <w:r w:rsidR="00D00A31" w:rsidRPr="002D46BC">
              <w:rPr>
                <w:rFonts w:ascii="Arial" w:eastAsia="Calibri" w:hAnsi="Arial" w:cs="Arial"/>
              </w:rPr>
              <w:tab/>
              <w:t xml:space="preserve">  </w:t>
            </w:r>
            <w:r w:rsidR="006D1863" w:rsidRPr="002D46BC">
              <w:rPr>
                <w:rFonts w:ascii="Arial" w:eastAsia="Calibri" w:hAnsi="Arial" w:cs="Arial"/>
              </w:rPr>
              <w:t xml:space="preserve">£81 </w:t>
            </w:r>
            <w:r w:rsidR="006D1863" w:rsidRPr="002D46BC">
              <w:rPr>
                <w:rFonts w:ascii="Arial" w:eastAsia="Calibri" w:hAnsi="Arial" w:cs="Arial"/>
                <w:b/>
              </w:rPr>
              <w:t>(1)</w:t>
            </w:r>
          </w:p>
          <w:p w14:paraId="0FD51AD4" w14:textId="681B00FC" w:rsidR="006D1863" w:rsidRPr="002D46BC" w:rsidRDefault="002D46BC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D46BC">
              <w:rPr>
                <w:rFonts w:ascii="Arial" w:eastAsia="Calibri" w:hAnsi="Arial" w:cs="Arial"/>
              </w:rPr>
              <w:t>(iii</w:t>
            </w:r>
            <w:r w:rsidR="006D1863" w:rsidRPr="002D46BC">
              <w:rPr>
                <w:rFonts w:ascii="Arial" w:eastAsia="Calibri" w:hAnsi="Arial" w:cs="Arial"/>
              </w:rPr>
              <w:t>)</w:t>
            </w:r>
            <w:r w:rsidR="006D1863" w:rsidRPr="002D46BC">
              <w:rPr>
                <w:rFonts w:ascii="Arial" w:eastAsia="Calibri" w:hAnsi="Arial" w:cs="Arial"/>
              </w:rPr>
              <w:tab/>
              <w:t xml:space="preserve">No effect </w:t>
            </w:r>
            <w:r w:rsidR="006D1863" w:rsidRPr="002D46BC">
              <w:rPr>
                <w:rFonts w:ascii="Arial" w:eastAsia="Calibri" w:hAnsi="Arial" w:cs="Arial"/>
                <w:b/>
              </w:rPr>
              <w:t>(1)</w:t>
            </w:r>
          </w:p>
          <w:p w14:paraId="5F8E7355" w14:textId="2D83BF2E" w:rsidR="006D1863" w:rsidRPr="002D46BC" w:rsidRDefault="002D46BC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D46BC">
              <w:rPr>
                <w:rFonts w:ascii="Arial" w:eastAsia="Calibri" w:hAnsi="Arial" w:cs="Arial"/>
              </w:rPr>
              <w:t>(iv</w:t>
            </w:r>
            <w:r w:rsidR="006D1863" w:rsidRPr="002D46BC">
              <w:rPr>
                <w:rFonts w:ascii="Arial" w:eastAsia="Calibri" w:hAnsi="Arial" w:cs="Arial"/>
              </w:rPr>
              <w:t>)</w:t>
            </w:r>
            <w:r w:rsidR="006D1863" w:rsidRPr="002D46BC">
              <w:rPr>
                <w:rFonts w:ascii="Arial" w:eastAsia="Calibri" w:hAnsi="Arial" w:cs="Arial"/>
              </w:rPr>
              <w:tab/>
              <w:t>Increase</w:t>
            </w:r>
            <w:r w:rsidR="00D00A31" w:rsidRPr="002D46BC">
              <w:rPr>
                <w:rFonts w:ascii="Arial" w:eastAsia="Calibri" w:hAnsi="Arial" w:cs="Arial"/>
              </w:rPr>
              <w:t xml:space="preserve"> </w:t>
            </w:r>
            <w:r w:rsidR="00D00A31" w:rsidRPr="002D46BC">
              <w:rPr>
                <w:rFonts w:ascii="Arial" w:eastAsia="Calibri" w:hAnsi="Arial" w:cs="Arial"/>
                <w:b/>
              </w:rPr>
              <w:t>(1)</w:t>
            </w:r>
            <w:r w:rsidR="00D00A31" w:rsidRPr="002D46BC">
              <w:rPr>
                <w:rFonts w:ascii="Arial" w:eastAsia="Calibri" w:hAnsi="Arial" w:cs="Arial"/>
              </w:rPr>
              <w:tab/>
              <w:t xml:space="preserve">£900 </w:t>
            </w:r>
            <w:r w:rsidR="00D00A31" w:rsidRPr="002D46BC">
              <w:rPr>
                <w:rFonts w:ascii="Arial" w:eastAsia="Calibri" w:hAnsi="Arial" w:cs="Arial"/>
                <w:b/>
              </w:rPr>
              <w:t>(1)</w:t>
            </w:r>
          </w:p>
          <w:p w14:paraId="75A9AE1A" w14:textId="69DD0322" w:rsidR="006D1863" w:rsidRPr="002D46BC" w:rsidRDefault="006D1863" w:rsidP="006D186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24BE" w14:textId="4B141E6A" w:rsidR="006D1863" w:rsidRPr="002D46BC" w:rsidRDefault="00D00A31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3462" w:type="dxa"/>
            <w:gridSpan w:val="2"/>
          </w:tcPr>
          <w:p w14:paraId="06D78643" w14:textId="77777777" w:rsidR="006D1863" w:rsidRPr="006D1863" w:rsidRDefault="006D1863" w:rsidP="006D1863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</w:tr>
      <w:tr w:rsidR="006D1863" w:rsidRPr="006D1863" w14:paraId="0C81346E" w14:textId="77777777" w:rsidTr="008F4E84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ACD2AE0" w14:textId="0DB7B6AD" w:rsidR="006D1863" w:rsidRPr="002D46BC" w:rsidRDefault="00A92D07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 </w:t>
            </w:r>
            <w:r w:rsidR="00B37A8C" w:rsidRPr="002D46BC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88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742E64" w14:textId="77777777" w:rsidR="006D1863" w:rsidRPr="002D46BC" w:rsidRDefault="006D1863" w:rsidP="006D1863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8586" w:type="dxa"/>
              <w:tblLayout w:type="fixed"/>
              <w:tblLook w:val="01E0" w:firstRow="1" w:lastRow="1" w:firstColumn="1" w:lastColumn="1" w:noHBand="0" w:noVBand="0"/>
            </w:tblPr>
            <w:tblGrid>
              <w:gridCol w:w="1385"/>
              <w:gridCol w:w="3512"/>
              <w:gridCol w:w="3689"/>
            </w:tblGrid>
            <w:tr w:rsidR="00B37A8C" w:rsidRPr="002D46BC" w14:paraId="6B677A1F" w14:textId="77777777" w:rsidTr="00B37A8C">
              <w:trPr>
                <w:trHeight w:val="350"/>
              </w:trPr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F2A7CB" w14:textId="51C86A01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  <w:b/>
                    </w:rPr>
                  </w:pPr>
                  <w:r w:rsidRPr="002D46BC">
                    <w:rPr>
                      <w:rFonts w:ascii="Arial" w:hAnsi="Arial" w:cs="Arial"/>
                      <w:b/>
                    </w:rPr>
                    <w:t>Source</w:t>
                  </w: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1C00B3" w14:textId="77777777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  <w:b/>
                    </w:rPr>
                  </w:pPr>
                  <w:r w:rsidRPr="002D46BC">
                    <w:rPr>
                      <w:rFonts w:ascii="Arial" w:hAnsi="Arial" w:cs="Arial"/>
                      <w:b/>
                    </w:rPr>
                    <w:t>Advantage</w:t>
                  </w: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01F23" w14:textId="122A9D30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  <w:b/>
                    </w:rPr>
                  </w:pPr>
                  <w:r w:rsidRPr="002D46BC">
                    <w:rPr>
                      <w:rFonts w:ascii="Arial" w:hAnsi="Arial" w:cs="Arial"/>
                      <w:b/>
                    </w:rPr>
                    <w:t>Disadvantage</w:t>
                  </w:r>
                </w:p>
              </w:tc>
            </w:tr>
            <w:tr w:rsidR="00B37A8C" w:rsidRPr="002D46BC" w14:paraId="6D0E54FA" w14:textId="77777777" w:rsidTr="00B37A8C"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C4F37D" w14:textId="4468C833" w:rsidR="00B37A8C" w:rsidRPr="002D46BC" w:rsidRDefault="00D63900" w:rsidP="00D63900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Bank lo</w:t>
                  </w:r>
                  <w:r w:rsidR="00B37A8C" w:rsidRPr="002D46BC">
                    <w:rPr>
                      <w:rFonts w:ascii="Arial" w:hAnsi="Arial" w:cs="Arial"/>
                    </w:rPr>
                    <w:t>an</w:t>
                  </w: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E08E8" w14:textId="03EDE8D3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</w:t>
                  </w:r>
                  <w:r w:rsidR="00B37A8C" w:rsidRPr="002D46BC">
                    <w:rPr>
                      <w:rFonts w:ascii="Arial" w:hAnsi="Arial" w:cs="Arial"/>
                    </w:rPr>
                    <w:t>elatively simple to arrange</w:t>
                  </w:r>
                </w:p>
                <w:p w14:paraId="0E6887EC" w14:textId="6095D3B8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</w:t>
                  </w:r>
                  <w:r w:rsidR="00B37A8C" w:rsidRPr="002D46BC">
                    <w:rPr>
                      <w:rFonts w:ascii="Arial" w:hAnsi="Arial" w:cs="Arial"/>
                    </w:rPr>
                    <w:t>oney can be made available relatively quickly</w:t>
                  </w:r>
                </w:p>
                <w:p w14:paraId="53A5AB97" w14:textId="5A72B949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B37A8C" w:rsidRPr="002D46BC">
                    <w:rPr>
                      <w:rFonts w:ascii="Arial" w:hAnsi="Arial" w:cs="Arial"/>
                    </w:rPr>
                    <w:t>ost of repayment known in advance</w:t>
                  </w: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B49713" w14:textId="5AE6F590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17"/>
                      <w:tab w:val="left" w:pos="8640"/>
                    </w:tabs>
                    <w:ind w:left="317" w:right="2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</w:t>
                  </w:r>
                  <w:r w:rsidR="00B37A8C" w:rsidRPr="002D46BC">
                    <w:rPr>
                      <w:rFonts w:ascii="Arial" w:hAnsi="Arial" w:cs="Arial"/>
                    </w:rPr>
                    <w:t>nterest must be paid on loan</w:t>
                  </w:r>
                </w:p>
                <w:p w14:paraId="4C1477DD" w14:textId="43A0D47E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17"/>
                      <w:tab w:val="left" w:pos="8640"/>
                    </w:tabs>
                    <w:ind w:left="317" w:right="2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</w:t>
                  </w:r>
                  <w:r w:rsidR="00B37A8C" w:rsidRPr="002D46BC">
                    <w:rPr>
                      <w:rFonts w:ascii="Arial" w:hAnsi="Arial" w:cs="Arial"/>
                    </w:rPr>
                    <w:t>oan must be repaid</w:t>
                  </w:r>
                </w:p>
                <w:p w14:paraId="48472975" w14:textId="17E20AEC" w:rsidR="00B37A8C" w:rsidRPr="002D46BC" w:rsidRDefault="00D63900" w:rsidP="00D63900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17"/>
                      <w:tab w:val="left" w:pos="8640"/>
                    </w:tabs>
                    <w:ind w:left="317" w:right="2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  <w:r w:rsidR="00B37A8C" w:rsidRPr="002D46BC">
                    <w:rPr>
                      <w:rFonts w:ascii="Arial" w:hAnsi="Arial" w:cs="Arial"/>
                    </w:rPr>
                    <w:t xml:space="preserve">dditional expense </w:t>
                  </w:r>
                  <w:r>
                    <w:rPr>
                      <w:rFonts w:ascii="Arial" w:hAnsi="Arial" w:cs="Arial"/>
                    </w:rPr>
                    <w:t>—</w:t>
                  </w:r>
                  <w:r w:rsidR="00B37A8C" w:rsidRPr="002D46BC">
                    <w:rPr>
                      <w:rFonts w:ascii="Arial" w:hAnsi="Arial" w:cs="Arial"/>
                    </w:rPr>
                    <w:t xml:space="preserve"> could cause cash flow problems</w:t>
                  </w:r>
                </w:p>
              </w:tc>
            </w:tr>
            <w:tr w:rsidR="00B37A8C" w:rsidRPr="002D46BC" w14:paraId="117EC92C" w14:textId="77777777" w:rsidTr="00B37A8C"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376E3" w14:textId="77777777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 w:rsidRPr="002D46BC">
                    <w:rPr>
                      <w:rFonts w:ascii="Arial" w:hAnsi="Arial" w:cs="Arial"/>
                    </w:rPr>
                    <w:t>Loan from family/</w:t>
                  </w:r>
                </w:p>
                <w:p w14:paraId="59DEF51A" w14:textId="3194D076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 w:rsidRPr="002D46BC">
                    <w:rPr>
                      <w:rFonts w:ascii="Arial" w:hAnsi="Arial" w:cs="Arial"/>
                    </w:rPr>
                    <w:t>friend</w:t>
                  </w: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D111" w14:textId="39DEAD06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</w:t>
                  </w:r>
                  <w:r w:rsidR="00B37A8C" w:rsidRPr="002D46BC">
                    <w:rPr>
                      <w:rFonts w:ascii="Arial" w:hAnsi="Arial" w:cs="Arial"/>
                    </w:rPr>
                    <w:t>imple to arrange</w:t>
                  </w:r>
                </w:p>
                <w:p w14:paraId="64FA6538" w14:textId="61017329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  <w:r w:rsidR="00B37A8C" w:rsidRPr="002D46BC">
                    <w:rPr>
                      <w:rFonts w:ascii="Arial" w:hAnsi="Arial" w:cs="Arial"/>
                    </w:rPr>
                    <w:t>ossibly greater flexibility in repaying</w:t>
                  </w:r>
                </w:p>
                <w:p w14:paraId="1E7C3273" w14:textId="4EC46CD3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  <w:r w:rsidR="00B37A8C" w:rsidRPr="002D46BC">
                    <w:rPr>
                      <w:rFonts w:ascii="Arial" w:hAnsi="Arial" w:cs="Arial"/>
                    </w:rPr>
                    <w:t>ossibly lower or no interest charged on loan</w:t>
                  </w: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A81BF4" w14:textId="3854149D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</w:t>
                  </w:r>
                  <w:r w:rsidR="00B37A8C" w:rsidRPr="002D46BC">
                    <w:rPr>
                      <w:rFonts w:ascii="Arial" w:hAnsi="Arial" w:cs="Arial"/>
                    </w:rPr>
                    <w:t>nterest may have to be paid</w:t>
                  </w:r>
                </w:p>
                <w:p w14:paraId="55451FA1" w14:textId="166CF70D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</w:t>
                  </w:r>
                  <w:r w:rsidR="00B37A8C" w:rsidRPr="002D46BC">
                    <w:rPr>
                      <w:rFonts w:ascii="Arial" w:hAnsi="Arial" w:cs="Arial"/>
                    </w:rPr>
                    <w:t>oan must be repaid</w:t>
                  </w:r>
                </w:p>
                <w:p w14:paraId="57DB41F9" w14:textId="72E273F9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B37A8C" w:rsidRPr="002D46BC">
                    <w:rPr>
                      <w:rFonts w:ascii="Arial" w:hAnsi="Arial" w:cs="Arial"/>
                    </w:rPr>
                    <w:t>ould cause family tensions about business</w:t>
                  </w:r>
                </w:p>
              </w:tc>
            </w:tr>
            <w:tr w:rsidR="00B37A8C" w:rsidRPr="002D46BC" w14:paraId="3B516170" w14:textId="77777777" w:rsidTr="00B37A8C"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C8520" w14:textId="77777777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 w:rsidRPr="002D46BC">
                    <w:rPr>
                      <w:rFonts w:ascii="Arial" w:hAnsi="Arial" w:cs="Arial"/>
                    </w:rPr>
                    <w:t>Mortgage/</w:t>
                  </w:r>
                </w:p>
                <w:p w14:paraId="47F85D0C" w14:textId="23CB6189" w:rsidR="00B37A8C" w:rsidRPr="002D46BC" w:rsidRDefault="007C20D9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</w:t>
                  </w:r>
                  <w:r w:rsidR="00B37A8C" w:rsidRPr="002D46BC">
                    <w:rPr>
                      <w:rFonts w:ascii="Arial" w:hAnsi="Arial" w:cs="Arial"/>
                    </w:rPr>
                    <w:t>e</w:t>
                  </w:r>
                  <w:r w:rsidR="00D63900">
                    <w:rPr>
                      <w:rFonts w:ascii="Arial" w:hAnsi="Arial" w:cs="Arial"/>
                    </w:rPr>
                    <w:t xml:space="preserve"> </w:t>
                  </w:r>
                  <w:r w:rsidR="00B37A8C" w:rsidRPr="002D46BC">
                    <w:rPr>
                      <w:rFonts w:ascii="Arial" w:hAnsi="Arial" w:cs="Arial"/>
                    </w:rPr>
                    <w:t>mortgage</w:t>
                  </w: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67AD1" w14:textId="07A9ADCE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</w:t>
                  </w:r>
                  <w:r w:rsidR="00B37A8C" w:rsidRPr="002D46BC">
                    <w:rPr>
                      <w:rFonts w:ascii="Arial" w:hAnsi="Arial" w:cs="Arial"/>
                    </w:rPr>
                    <w:t>elatively simple to arrange</w:t>
                  </w:r>
                </w:p>
                <w:p w14:paraId="5F725527" w14:textId="4FD5135A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</w:t>
                  </w:r>
                  <w:r w:rsidR="00B37A8C" w:rsidRPr="002D46BC">
                    <w:rPr>
                      <w:rFonts w:ascii="Arial" w:hAnsi="Arial" w:cs="Arial"/>
                    </w:rPr>
                    <w:t>oney can be made available relatively quickly</w:t>
                  </w:r>
                </w:p>
                <w:p w14:paraId="40399FF8" w14:textId="0736BD88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</w:t>
                  </w:r>
                  <w:r w:rsidR="00B37A8C" w:rsidRPr="002D46BC">
                    <w:rPr>
                      <w:rFonts w:ascii="Arial" w:hAnsi="Arial" w:cs="Arial"/>
                    </w:rPr>
                    <w:t>epayment known in advance</w:t>
                  </w:r>
                </w:p>
                <w:p w14:paraId="02A50288" w14:textId="75245EFA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B37A8C" w:rsidRPr="002D46BC">
                    <w:rPr>
                      <w:rFonts w:ascii="Arial" w:hAnsi="Arial" w:cs="Arial"/>
                    </w:rPr>
                    <w:t>ould be spread over a longer period of time, eg 25 years</w:t>
                  </w: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EDDDF" w14:textId="21E41875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</w:t>
                  </w:r>
                  <w:r w:rsidR="00B37A8C" w:rsidRPr="002D46BC">
                    <w:rPr>
                      <w:rFonts w:ascii="Arial" w:hAnsi="Arial" w:cs="Arial"/>
                    </w:rPr>
                    <w:t>nterest rate may be variable</w:t>
                  </w:r>
                </w:p>
                <w:p w14:paraId="45726BE9" w14:textId="5DDB1D8A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  <w:r w:rsidR="00B37A8C" w:rsidRPr="002D46BC">
                    <w:rPr>
                      <w:rFonts w:ascii="Arial" w:hAnsi="Arial" w:cs="Arial"/>
                    </w:rPr>
                    <w:t>dditional expense</w:t>
                  </w:r>
                </w:p>
                <w:p w14:paraId="67FEF6DD" w14:textId="02EDA4FE" w:rsidR="00B37A8C" w:rsidRPr="002D46BC" w:rsidRDefault="00D63900" w:rsidP="00D63900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  <w:r w:rsidR="00B37A8C" w:rsidRPr="002D46BC">
                    <w:rPr>
                      <w:rFonts w:ascii="Arial" w:hAnsi="Arial" w:cs="Arial"/>
                    </w:rPr>
                    <w:t>ossible reduction in profits</w:t>
                  </w:r>
                </w:p>
              </w:tc>
            </w:tr>
            <w:tr w:rsidR="00B37A8C" w:rsidRPr="002D46BC" w14:paraId="0F3FACD4" w14:textId="77777777" w:rsidTr="00B37A8C"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13E7C5" w14:textId="0C796CDF" w:rsidR="00B37A8C" w:rsidRPr="002D46BC" w:rsidRDefault="00D63900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Grant</w:t>
                  </w: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F417D" w14:textId="6FD5775B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  <w:r w:rsidR="00B37A8C" w:rsidRPr="002D46BC">
                    <w:rPr>
                      <w:rFonts w:ascii="Arial" w:hAnsi="Arial" w:cs="Arial"/>
                    </w:rPr>
                    <w:t>oes not require to be paid back</w:t>
                  </w:r>
                </w:p>
                <w:p w14:paraId="0441878C" w14:textId="13F0959E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</w:t>
                  </w:r>
                  <w:r w:rsidR="00B37A8C" w:rsidRPr="002D46BC">
                    <w:rPr>
                      <w:rFonts w:ascii="Arial" w:hAnsi="Arial" w:cs="Arial"/>
                    </w:rPr>
                    <w:t>o interest repayments</w:t>
                  </w: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9A7A6" w14:textId="1E44E8CD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</w:t>
                  </w:r>
                  <w:r w:rsidR="00B37A8C" w:rsidRPr="002D46BC">
                    <w:rPr>
                      <w:rFonts w:ascii="Arial" w:hAnsi="Arial" w:cs="Arial"/>
                    </w:rPr>
                    <w:t>ay take long time to arrange</w:t>
                  </w:r>
                </w:p>
                <w:p w14:paraId="64A1886F" w14:textId="28383792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</w:t>
                  </w:r>
                  <w:r w:rsidR="00B37A8C" w:rsidRPr="002D46BC">
                    <w:rPr>
                      <w:rFonts w:ascii="Arial" w:hAnsi="Arial" w:cs="Arial"/>
                    </w:rPr>
                    <w:t>orms to be completed</w:t>
                  </w:r>
                </w:p>
                <w:p w14:paraId="13611A6E" w14:textId="397A2931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B37A8C" w:rsidRPr="002D46BC">
                    <w:rPr>
                      <w:rFonts w:ascii="Arial" w:hAnsi="Arial" w:cs="Arial"/>
                    </w:rPr>
                    <w:t>onditions may have to be met</w:t>
                  </w:r>
                </w:p>
              </w:tc>
            </w:tr>
            <w:tr w:rsidR="00B37A8C" w:rsidRPr="002D46BC" w14:paraId="7648BEE8" w14:textId="77777777" w:rsidTr="00B37A8C"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D603B4" w14:textId="1C103F16" w:rsidR="00B37A8C" w:rsidRPr="002D46BC" w:rsidRDefault="00D63900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Personal </w:t>
                  </w:r>
                  <w:r>
                    <w:rPr>
                      <w:rFonts w:ascii="Arial" w:hAnsi="Arial" w:cs="Arial"/>
                    </w:rPr>
                    <w:br/>
                    <w:t>s</w:t>
                  </w:r>
                  <w:r w:rsidR="00B37A8C" w:rsidRPr="002D46BC">
                    <w:rPr>
                      <w:rFonts w:ascii="Arial" w:hAnsi="Arial" w:cs="Arial"/>
                    </w:rPr>
                    <w:t>avings</w:t>
                  </w: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DD31" w14:textId="4DB0C9E0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</w:t>
                  </w:r>
                  <w:r w:rsidR="00B37A8C" w:rsidRPr="002D46BC">
                    <w:rPr>
                      <w:rFonts w:ascii="Arial" w:hAnsi="Arial" w:cs="Arial"/>
                    </w:rPr>
                    <w:t>asy to arrange</w:t>
                  </w:r>
                </w:p>
                <w:p w14:paraId="1D2A819C" w14:textId="77777777" w:rsidR="00B37A8C" w:rsidRPr="002D46BC" w:rsidRDefault="00B37A8C" w:rsidP="00B37A8C">
                  <w:pPr>
                    <w:tabs>
                      <w:tab w:val="left" w:pos="8640"/>
                    </w:tabs>
                    <w:ind w:left="-21" w:right="7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B0B3A" w14:textId="566100BC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</w:t>
                  </w:r>
                  <w:r w:rsidR="00B37A8C" w:rsidRPr="002D46BC">
                    <w:rPr>
                      <w:rFonts w:ascii="Arial" w:hAnsi="Arial" w:cs="Arial"/>
                    </w:rPr>
                    <w:t>eavier commitment</w:t>
                  </w:r>
                </w:p>
                <w:p w14:paraId="0FB6E3AB" w14:textId="01C95E94" w:rsidR="00B37A8C" w:rsidRPr="002D46BC" w:rsidRDefault="00D63900" w:rsidP="00B37A8C">
                  <w:pPr>
                    <w:numPr>
                      <w:ilvl w:val="0"/>
                      <w:numId w:val="33"/>
                    </w:numPr>
                    <w:tabs>
                      <w:tab w:val="clear" w:pos="720"/>
                      <w:tab w:val="num" w:pos="339"/>
                      <w:tab w:val="left" w:pos="8640"/>
                    </w:tabs>
                    <w:ind w:left="339" w:right="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</w:t>
                  </w:r>
                  <w:r w:rsidR="00B37A8C" w:rsidRPr="002D46BC">
                    <w:rPr>
                      <w:rFonts w:ascii="Arial" w:hAnsi="Arial" w:cs="Arial"/>
                    </w:rPr>
                    <w:t>pportunity cost</w:t>
                  </w:r>
                </w:p>
              </w:tc>
            </w:tr>
            <w:tr w:rsidR="00B37A8C" w:rsidRPr="002D46BC" w14:paraId="252D28C4" w14:textId="77777777" w:rsidTr="002D46BC">
              <w:trPr>
                <w:trHeight w:val="288"/>
              </w:trPr>
              <w:tc>
                <w:tcPr>
                  <w:tcW w:w="8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D0D35" w14:textId="197B9C4F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0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EDAD3" w14:textId="41CF95B5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7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1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A4B7D5" w14:textId="7E6B5898" w:rsidR="00B37A8C" w:rsidRPr="002D46BC" w:rsidRDefault="00B37A8C" w:rsidP="00B37A8C">
                  <w:pPr>
                    <w:tabs>
                      <w:tab w:val="left" w:pos="360"/>
                      <w:tab w:val="left" w:pos="8640"/>
                    </w:tabs>
                    <w:ind w:right="-333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8E5FD66" w14:textId="253DF676" w:rsidR="00B37A8C" w:rsidRPr="002D46BC" w:rsidRDefault="00B37A8C" w:rsidP="006D1863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D751" w14:textId="3EB814CE" w:rsidR="006D1863" w:rsidRPr="002D46BC" w:rsidRDefault="00B37A8C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3462" w:type="dxa"/>
            <w:gridSpan w:val="2"/>
          </w:tcPr>
          <w:p w14:paraId="147EAD39" w14:textId="5E1E8D29" w:rsidR="002D46BC" w:rsidRDefault="002D46BC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 xml:space="preserve">Any </w:t>
            </w:r>
            <w:r w:rsidRPr="002D46BC">
              <w:rPr>
                <w:rFonts w:ascii="Arial" w:hAnsi="Arial" w:cs="Arial"/>
                <w:b/>
              </w:rPr>
              <w:t xml:space="preserve">source </w:t>
            </w:r>
            <w:r>
              <w:rPr>
                <w:rFonts w:ascii="Arial" w:hAnsi="Arial" w:cs="Arial"/>
                <w:b/>
              </w:rPr>
              <w:t>—</w:t>
            </w:r>
            <w:r w:rsidRPr="002D46BC">
              <w:rPr>
                <w:rFonts w:ascii="Arial" w:hAnsi="Arial" w:cs="Arial"/>
                <w:b/>
              </w:rPr>
              <w:t xml:space="preserve"> 1 mark</w:t>
            </w:r>
            <w:r>
              <w:rPr>
                <w:rFonts w:ascii="Arial" w:hAnsi="Arial" w:cs="Arial"/>
                <w:b/>
              </w:rPr>
              <w:t>.</w:t>
            </w:r>
          </w:p>
          <w:p w14:paraId="5AC8178E" w14:textId="77777777" w:rsidR="002D46BC" w:rsidRDefault="002D46BC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93C9719" w14:textId="57C79821" w:rsidR="002D46BC" w:rsidRDefault="002D46BC" w:rsidP="00D63900">
            <w:pPr>
              <w:tabs>
                <w:tab w:val="left" w:pos="360"/>
                <w:tab w:val="left" w:pos="8640"/>
              </w:tabs>
              <w:spacing w:after="0"/>
              <w:ind w:right="6"/>
              <w:rPr>
                <w:rFonts w:ascii="Arial" w:hAnsi="Arial" w:cs="Arial"/>
                <w:b/>
              </w:rPr>
            </w:pPr>
            <w:r w:rsidRPr="002D46BC">
              <w:rPr>
                <w:rFonts w:ascii="Arial" w:hAnsi="Arial" w:cs="Arial"/>
                <w:b/>
              </w:rPr>
              <w:t>Advantage for source</w:t>
            </w:r>
            <w:r>
              <w:rPr>
                <w:rFonts w:ascii="Arial" w:hAnsi="Arial" w:cs="Arial"/>
                <w:b/>
              </w:rPr>
              <w:t xml:space="preserve"> — </w:t>
            </w:r>
            <w:r>
              <w:rPr>
                <w:rFonts w:ascii="Arial" w:hAnsi="Arial" w:cs="Arial"/>
                <w:b/>
              </w:rPr>
              <w:br/>
            </w:r>
            <w:r w:rsidRPr="002D46BC">
              <w:rPr>
                <w:rFonts w:ascii="Arial" w:hAnsi="Arial" w:cs="Arial"/>
                <w:b/>
              </w:rPr>
              <w:t>1 mark</w:t>
            </w:r>
          </w:p>
          <w:p w14:paraId="631C5560" w14:textId="77777777" w:rsidR="00D63900" w:rsidRPr="002D46BC" w:rsidRDefault="00D63900" w:rsidP="00D63900">
            <w:pPr>
              <w:tabs>
                <w:tab w:val="left" w:pos="360"/>
                <w:tab w:val="left" w:pos="8640"/>
              </w:tabs>
              <w:spacing w:after="0"/>
              <w:ind w:right="6"/>
              <w:rPr>
                <w:rFonts w:ascii="Arial" w:hAnsi="Arial" w:cs="Arial"/>
                <w:b/>
              </w:rPr>
            </w:pPr>
          </w:p>
          <w:p w14:paraId="7A7D3493" w14:textId="1B70862B" w:rsidR="002D46BC" w:rsidRDefault="00D63900" w:rsidP="00D63900">
            <w:pPr>
              <w:tabs>
                <w:tab w:val="left" w:pos="360"/>
                <w:tab w:val="left" w:pos="8640"/>
              </w:tabs>
              <w:spacing w:after="0"/>
              <w:ind w:right="-335"/>
              <w:rPr>
                <w:rFonts w:ascii="Arial" w:hAnsi="Arial" w:cs="Arial"/>
                <w:b/>
              </w:rPr>
            </w:pPr>
            <w:r w:rsidRPr="002D46BC">
              <w:rPr>
                <w:rFonts w:ascii="Arial" w:hAnsi="Arial" w:cs="Arial"/>
                <w:b/>
              </w:rPr>
              <w:t>Disadvantage for source</w:t>
            </w:r>
            <w:r>
              <w:rPr>
                <w:rFonts w:ascii="Arial" w:hAnsi="Arial" w:cs="Arial"/>
                <w:b/>
              </w:rPr>
              <w:t xml:space="preserve"> — </w:t>
            </w:r>
            <w:r>
              <w:rPr>
                <w:rFonts w:ascii="Arial" w:hAnsi="Arial" w:cs="Arial"/>
                <w:b/>
              </w:rPr>
              <w:br/>
            </w:r>
            <w:r w:rsidRPr="002D46BC">
              <w:rPr>
                <w:rFonts w:ascii="Arial" w:hAnsi="Arial" w:cs="Arial"/>
                <w:b/>
              </w:rPr>
              <w:t>1 mark</w:t>
            </w:r>
            <w:r>
              <w:rPr>
                <w:rFonts w:ascii="Arial" w:hAnsi="Arial" w:cs="Arial"/>
                <w:b/>
              </w:rPr>
              <w:t>.</w:t>
            </w:r>
          </w:p>
          <w:p w14:paraId="1DCD1C4B" w14:textId="77777777" w:rsidR="00D63900" w:rsidRDefault="00D63900" w:rsidP="00D63900">
            <w:pPr>
              <w:tabs>
                <w:tab w:val="left" w:pos="360"/>
                <w:tab w:val="left" w:pos="8640"/>
              </w:tabs>
              <w:spacing w:after="0"/>
              <w:ind w:right="-335"/>
              <w:rPr>
                <w:rFonts w:ascii="Arial" w:eastAsia="Calibri" w:hAnsi="Arial" w:cs="Arial"/>
              </w:rPr>
            </w:pPr>
          </w:p>
          <w:p w14:paraId="1520203B" w14:textId="61585340" w:rsidR="006D1863" w:rsidRPr="002D46BC" w:rsidRDefault="00465CD2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D46BC">
              <w:rPr>
                <w:rFonts w:ascii="Arial" w:eastAsia="Calibri" w:hAnsi="Arial" w:cs="Arial"/>
              </w:rPr>
              <w:t>Accept any other relevant answer, providing control not lost</w:t>
            </w:r>
            <w:r w:rsidR="002D46BC">
              <w:rPr>
                <w:rFonts w:ascii="Arial" w:eastAsia="Calibri" w:hAnsi="Arial" w:cs="Arial"/>
              </w:rPr>
              <w:t>.</w:t>
            </w:r>
          </w:p>
        </w:tc>
      </w:tr>
    </w:tbl>
    <w:p w14:paraId="3F6EF2CD" w14:textId="77777777" w:rsidR="00EF3D9E" w:rsidRPr="00B37A8C" w:rsidRDefault="00EF3D9E">
      <w:pPr>
        <w:rPr>
          <w:rFonts w:ascii="Trebuchet MS" w:hAnsi="Trebuchet MS"/>
          <w:sz w:val="4"/>
          <w:szCs w:val="4"/>
        </w:rPr>
      </w:pPr>
    </w:p>
    <w:tbl>
      <w:tblPr>
        <w:tblW w:w="14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1308"/>
        <w:gridCol w:w="4222"/>
      </w:tblGrid>
      <w:tr w:rsidR="00B37A8C" w:rsidRPr="00B37A8C" w14:paraId="527AD98F" w14:textId="77777777" w:rsidTr="00FC7778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39F3857D" w14:textId="77777777" w:rsidR="00B37A8C" w:rsidRPr="002D46BC" w:rsidRDefault="00B37A8C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4E54CE1F" w14:textId="0B9420E0" w:rsidR="00B37A8C" w:rsidRPr="002D46BC" w:rsidRDefault="002D46BC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Expected a</w:t>
            </w:r>
            <w:r w:rsidR="00B37A8C" w:rsidRPr="002D46BC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46091" w14:textId="2A1E6698" w:rsidR="00B37A8C" w:rsidRPr="002D46BC" w:rsidRDefault="00B37A8C" w:rsidP="002D46B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 xml:space="preserve">Max </w:t>
            </w:r>
            <w:r w:rsidR="002D46BC" w:rsidRPr="002D46BC">
              <w:rPr>
                <w:rFonts w:ascii="Arial" w:eastAsia="Calibri" w:hAnsi="Arial" w:cs="Arial"/>
                <w:b/>
              </w:rPr>
              <w:t>m</w:t>
            </w:r>
            <w:r w:rsidRPr="002D46BC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22" w:type="dxa"/>
            <w:shd w:val="clear" w:color="auto" w:fill="D9D9D9"/>
          </w:tcPr>
          <w:p w14:paraId="59A96454" w14:textId="4D2284AF" w:rsidR="00B37A8C" w:rsidRPr="002D46BC" w:rsidRDefault="002D46BC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Additional g</w:t>
            </w:r>
            <w:r w:rsidR="00B37A8C" w:rsidRPr="002D46BC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B37A8C" w:rsidRPr="00B37A8C" w14:paraId="2241F292" w14:textId="77777777" w:rsidTr="00FC7778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1C57D2C3" w14:textId="5BE7C2E5" w:rsidR="00B37A8C" w:rsidRPr="002D46BC" w:rsidRDefault="00A92D07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3 </w:t>
            </w:r>
            <w:r w:rsidR="00B37A8C" w:rsidRPr="002D46BC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p w14:paraId="5524C42A" w14:textId="3F3F1F55" w:rsidR="00D63900" w:rsidRDefault="00D63900" w:rsidP="00B37A8C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63900">
              <w:rPr>
                <w:rFonts w:ascii="Arial" w:eastAsia="Calibri" w:hAnsi="Arial" w:cs="Arial"/>
                <w:b/>
              </w:rPr>
              <w:t>Any TWO</w:t>
            </w:r>
            <w:r>
              <w:rPr>
                <w:rFonts w:ascii="Arial" w:eastAsia="Calibri" w:hAnsi="Arial" w:cs="Arial"/>
              </w:rPr>
              <w:t xml:space="preserve"> — </w:t>
            </w:r>
            <w:r w:rsidRPr="00D63900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D63900">
              <w:rPr>
                <w:rFonts w:ascii="Arial" w:eastAsia="Calibri" w:hAnsi="Arial" w:cs="Arial"/>
                <w:b/>
              </w:rPr>
              <w:t>each:</w:t>
            </w:r>
          </w:p>
          <w:p w14:paraId="279FFA71" w14:textId="77777777" w:rsidR="00D63900" w:rsidRPr="002D46BC" w:rsidRDefault="00D63900" w:rsidP="00B37A8C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B81C595" w14:textId="02E710A4" w:rsidR="00465CD2" w:rsidRPr="00D63900" w:rsidRDefault="00465CD2" w:rsidP="00D63900">
            <w:pPr>
              <w:pStyle w:val="ListParagraph"/>
              <w:keepNext/>
              <w:keepLines/>
              <w:numPr>
                <w:ilvl w:val="0"/>
                <w:numId w:val="34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63900">
              <w:rPr>
                <w:rFonts w:ascii="Arial" w:eastAsia="Calibri" w:hAnsi="Arial" w:cs="Arial"/>
              </w:rPr>
              <w:t xml:space="preserve">To check the </w:t>
            </w:r>
            <w:r w:rsidRPr="00D63900">
              <w:rPr>
                <w:rFonts w:ascii="Arial" w:eastAsia="Calibri" w:hAnsi="Arial" w:cs="Arial"/>
                <w:b/>
              </w:rPr>
              <w:t xml:space="preserve">arithmetic </w:t>
            </w:r>
            <w:r w:rsidRPr="00D63900">
              <w:rPr>
                <w:rFonts w:ascii="Arial" w:eastAsia="Calibri" w:hAnsi="Arial" w:cs="Arial"/>
              </w:rPr>
              <w:t>accuracy of the ledger accounts</w:t>
            </w:r>
            <w:r w:rsidR="00D63900">
              <w:rPr>
                <w:rFonts w:ascii="Arial" w:eastAsia="Calibri" w:hAnsi="Arial" w:cs="Arial"/>
              </w:rPr>
              <w:t>.</w:t>
            </w:r>
          </w:p>
          <w:p w14:paraId="75761A33" w14:textId="0D8BBBB3" w:rsidR="00D63900" w:rsidRDefault="00465CD2" w:rsidP="00D63900">
            <w:pPr>
              <w:pStyle w:val="ListParagraph"/>
              <w:keepNext/>
              <w:keepLines/>
              <w:numPr>
                <w:ilvl w:val="0"/>
                <w:numId w:val="34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63900">
              <w:rPr>
                <w:rFonts w:ascii="Arial" w:eastAsia="Calibri" w:hAnsi="Arial" w:cs="Arial"/>
              </w:rPr>
              <w:t>To check that for every debit transaction there is a corresponding credit transaction.</w:t>
            </w:r>
          </w:p>
          <w:p w14:paraId="3FBB88F5" w14:textId="619A98C0" w:rsidR="00465CD2" w:rsidRPr="00D63900" w:rsidRDefault="00465CD2" w:rsidP="00D63900">
            <w:pPr>
              <w:pStyle w:val="ListParagraph"/>
              <w:keepNext/>
              <w:keepLines/>
              <w:numPr>
                <w:ilvl w:val="0"/>
                <w:numId w:val="34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63900">
              <w:rPr>
                <w:rFonts w:ascii="Arial" w:eastAsia="Calibri" w:hAnsi="Arial" w:cs="Arial"/>
              </w:rPr>
              <w:t>Debits/</w:t>
            </w:r>
            <w:r w:rsidR="00D63900">
              <w:rPr>
                <w:rFonts w:ascii="Arial" w:eastAsia="Calibri" w:hAnsi="Arial" w:cs="Arial"/>
              </w:rPr>
              <w:t>c</w:t>
            </w:r>
            <w:r w:rsidRPr="00D63900">
              <w:rPr>
                <w:rFonts w:ascii="Arial" w:eastAsia="Calibri" w:hAnsi="Arial" w:cs="Arial"/>
              </w:rPr>
              <w:t>redits add up to the same</w:t>
            </w:r>
            <w:r w:rsidR="00D63900">
              <w:rPr>
                <w:rFonts w:ascii="Arial" w:eastAsia="Calibri" w:hAnsi="Arial" w:cs="Arial"/>
              </w:rPr>
              <w:t>.</w:t>
            </w:r>
          </w:p>
          <w:p w14:paraId="386ABDC4" w14:textId="3B102D3C" w:rsidR="00B37A8C" w:rsidRDefault="00465CD2" w:rsidP="00465CD2">
            <w:pPr>
              <w:pStyle w:val="ListParagraph"/>
              <w:keepNext/>
              <w:keepLines/>
              <w:numPr>
                <w:ilvl w:val="0"/>
                <w:numId w:val="34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D63900">
              <w:rPr>
                <w:rFonts w:ascii="Arial" w:eastAsia="Calibri" w:hAnsi="Arial" w:cs="Arial"/>
              </w:rPr>
              <w:t>However, a number of er</w:t>
            </w:r>
            <w:r w:rsidR="00D63900">
              <w:rPr>
                <w:rFonts w:ascii="Arial" w:eastAsia="Calibri" w:hAnsi="Arial" w:cs="Arial"/>
              </w:rPr>
              <w:t>rors can arise even though the trial b</w:t>
            </w:r>
            <w:r w:rsidRPr="00D63900">
              <w:rPr>
                <w:rFonts w:ascii="Arial" w:eastAsia="Calibri" w:hAnsi="Arial" w:cs="Arial"/>
              </w:rPr>
              <w:t>alance totals agree</w:t>
            </w:r>
            <w:r w:rsidR="00D63900">
              <w:rPr>
                <w:rFonts w:ascii="Arial" w:eastAsia="Calibri" w:hAnsi="Arial" w:cs="Arial"/>
              </w:rPr>
              <w:t>.</w:t>
            </w:r>
          </w:p>
          <w:p w14:paraId="655D01BE" w14:textId="7FD8BA29" w:rsidR="00D63900" w:rsidRPr="00D63900" w:rsidRDefault="00D63900" w:rsidP="00D6390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0491" w14:textId="6F91B0B4" w:rsidR="00B37A8C" w:rsidRPr="002D46BC" w:rsidRDefault="00465CD2" w:rsidP="00B37A8C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D46BC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222" w:type="dxa"/>
          </w:tcPr>
          <w:p w14:paraId="64B68712" w14:textId="0D40C97B" w:rsidR="00465CD2" w:rsidRPr="002D46BC" w:rsidRDefault="00D63900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Candidates must use the </w:t>
            </w:r>
            <w:r w:rsidR="00465CD2" w:rsidRPr="002D46BC">
              <w:rPr>
                <w:rFonts w:ascii="Arial" w:eastAsia="Calibri" w:hAnsi="Arial" w:cs="Arial"/>
              </w:rPr>
              <w:t xml:space="preserve">word </w:t>
            </w:r>
            <w:r>
              <w:rPr>
                <w:rFonts w:ascii="Arial" w:eastAsia="Calibri" w:hAnsi="Arial" w:cs="Arial"/>
              </w:rPr>
              <w:t>‘</w:t>
            </w:r>
            <w:r w:rsidR="00465CD2" w:rsidRPr="002D46BC">
              <w:rPr>
                <w:rFonts w:ascii="Arial" w:eastAsia="Calibri" w:hAnsi="Arial" w:cs="Arial"/>
              </w:rPr>
              <w:t>arithmetic</w:t>
            </w:r>
            <w:r>
              <w:rPr>
                <w:rFonts w:ascii="Arial" w:eastAsia="Calibri" w:hAnsi="Arial" w:cs="Arial"/>
              </w:rPr>
              <w:t>’.</w:t>
            </w:r>
          </w:p>
          <w:p w14:paraId="4FC3246D" w14:textId="77777777" w:rsidR="00465CD2" w:rsidRPr="002D46BC" w:rsidRDefault="00465CD2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092FEB4" w14:textId="12914E33" w:rsidR="00465CD2" w:rsidRPr="002D46BC" w:rsidRDefault="00465CD2" w:rsidP="00B37A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D46BC">
              <w:rPr>
                <w:rFonts w:ascii="Arial" w:eastAsia="Calibri" w:hAnsi="Arial" w:cs="Arial"/>
              </w:rPr>
              <w:t>Accept any other relevant answer</w:t>
            </w:r>
            <w:r w:rsidR="00D63900">
              <w:rPr>
                <w:rFonts w:ascii="Arial" w:eastAsia="Calibri" w:hAnsi="Arial" w:cs="Arial"/>
              </w:rPr>
              <w:t>.</w:t>
            </w:r>
          </w:p>
        </w:tc>
      </w:tr>
    </w:tbl>
    <w:p w14:paraId="59DF3FF9" w14:textId="2002A0A6" w:rsidR="00B80AEC" w:rsidRPr="005203C8" w:rsidRDefault="00B80AEC" w:rsidP="00161C11"/>
    <w:sectPr w:rsidR="00B80AEC" w:rsidRPr="005203C8" w:rsidSect="00EF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F735" w14:textId="77777777" w:rsidR="00CC1716" w:rsidRDefault="00CC1716" w:rsidP="009503FA">
      <w:pPr>
        <w:spacing w:after="0" w:line="240" w:lineRule="auto"/>
      </w:pPr>
      <w:r>
        <w:separator/>
      </w:r>
    </w:p>
  </w:endnote>
  <w:endnote w:type="continuationSeparator" w:id="0">
    <w:p w14:paraId="50B58C8C" w14:textId="77777777" w:rsidR="00CC1716" w:rsidRDefault="00CC1716" w:rsidP="0095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FFCA" w14:textId="77777777" w:rsidR="009503FA" w:rsidRDefault="009503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741" w14:textId="77777777" w:rsidR="009503FA" w:rsidRDefault="009503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B341" w14:textId="77777777" w:rsidR="009503FA" w:rsidRDefault="009503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09546" w14:textId="77777777" w:rsidR="00CC1716" w:rsidRDefault="00CC1716" w:rsidP="009503FA">
      <w:pPr>
        <w:spacing w:after="0" w:line="240" w:lineRule="auto"/>
      </w:pPr>
      <w:r>
        <w:separator/>
      </w:r>
    </w:p>
  </w:footnote>
  <w:footnote w:type="continuationSeparator" w:id="0">
    <w:p w14:paraId="6B57B677" w14:textId="77777777" w:rsidR="00CC1716" w:rsidRDefault="00CC1716" w:rsidP="0095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F440" w14:textId="77777777" w:rsidR="009503FA" w:rsidRDefault="009503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9FCB5" w14:textId="77777777" w:rsidR="009503FA" w:rsidRDefault="009503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D223" w14:textId="77777777" w:rsidR="009503FA" w:rsidRDefault="009503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EF6"/>
    <w:multiLevelType w:val="singleLevel"/>
    <w:tmpl w:val="17EAB22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97D2371"/>
    <w:multiLevelType w:val="hybridMultilevel"/>
    <w:tmpl w:val="36689D5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54581"/>
    <w:multiLevelType w:val="hybridMultilevel"/>
    <w:tmpl w:val="647EB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DA3"/>
    <w:multiLevelType w:val="singleLevel"/>
    <w:tmpl w:val="B4DC096E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59C4890"/>
    <w:multiLevelType w:val="hybridMultilevel"/>
    <w:tmpl w:val="D9F66EF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D4C33A7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10152A"/>
    <w:multiLevelType w:val="hybridMultilevel"/>
    <w:tmpl w:val="88546F9A"/>
    <w:lvl w:ilvl="0" w:tplc="EF669CBC">
      <w:start w:val="1"/>
      <w:numFmt w:val="bullet"/>
      <w:lvlText w:val="-"/>
      <w:lvlJc w:val="left"/>
      <w:pPr>
        <w:ind w:left="752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EC572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AE2133"/>
    <w:multiLevelType w:val="hybridMultilevel"/>
    <w:tmpl w:val="17AA4B0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6023E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A1591A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B054D2A"/>
    <w:multiLevelType w:val="hybridMultilevel"/>
    <w:tmpl w:val="8E0034C6"/>
    <w:lvl w:ilvl="0" w:tplc="F6B6514C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D188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3586A72"/>
    <w:multiLevelType w:val="hybridMultilevel"/>
    <w:tmpl w:val="7AF8DBC2"/>
    <w:lvl w:ilvl="0" w:tplc="333C11A8">
      <w:start w:val="1"/>
      <w:numFmt w:val="bullet"/>
      <w:lvlText w:val="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7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177AFC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9077DD8"/>
    <w:multiLevelType w:val="hybridMultilevel"/>
    <w:tmpl w:val="31A029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DE4A0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4DD1F75"/>
    <w:multiLevelType w:val="hybridMultilevel"/>
    <w:tmpl w:val="3DEAA2DC"/>
    <w:lvl w:ilvl="0" w:tplc="6BA4D8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2861639">
    <w:abstractNumId w:val="6"/>
  </w:num>
  <w:num w:numId="2" w16cid:durableId="1753772516">
    <w:abstractNumId w:val="19"/>
  </w:num>
  <w:num w:numId="3" w16cid:durableId="2132936567">
    <w:abstractNumId w:val="11"/>
  </w:num>
  <w:num w:numId="4" w16cid:durableId="1971402320">
    <w:abstractNumId w:val="14"/>
  </w:num>
  <w:num w:numId="5" w16cid:durableId="1607350771">
    <w:abstractNumId w:val="2"/>
  </w:num>
  <w:num w:numId="6" w16cid:durableId="680662341">
    <w:abstractNumId w:val="23"/>
  </w:num>
  <w:num w:numId="7" w16cid:durableId="1964922863">
    <w:abstractNumId w:val="13"/>
  </w:num>
  <w:num w:numId="8" w16cid:durableId="156578814">
    <w:abstractNumId w:val="30"/>
  </w:num>
  <w:num w:numId="9" w16cid:durableId="944768821">
    <w:abstractNumId w:val="10"/>
  </w:num>
  <w:num w:numId="10" w16cid:durableId="1016418239">
    <w:abstractNumId w:val="16"/>
  </w:num>
  <w:num w:numId="11" w16cid:durableId="1580098210">
    <w:abstractNumId w:val="26"/>
  </w:num>
  <w:num w:numId="12" w16cid:durableId="698704238">
    <w:abstractNumId w:val="17"/>
  </w:num>
  <w:num w:numId="13" w16cid:durableId="1316836036">
    <w:abstractNumId w:val="22"/>
  </w:num>
  <w:num w:numId="14" w16cid:durableId="812983538">
    <w:abstractNumId w:val="21"/>
  </w:num>
  <w:num w:numId="15" w16cid:durableId="484250319">
    <w:abstractNumId w:val="27"/>
  </w:num>
  <w:num w:numId="16" w16cid:durableId="923496426">
    <w:abstractNumId w:val="3"/>
  </w:num>
  <w:num w:numId="17" w16cid:durableId="416292314">
    <w:abstractNumId w:val="1"/>
  </w:num>
  <w:num w:numId="18" w16cid:durableId="1593705661">
    <w:abstractNumId w:val="4"/>
  </w:num>
  <w:num w:numId="19" w16cid:durableId="1119494350">
    <w:abstractNumId w:val="12"/>
  </w:num>
  <w:num w:numId="20" w16cid:durableId="1299342776">
    <w:abstractNumId w:val="24"/>
  </w:num>
  <w:num w:numId="21" w16cid:durableId="1335261659">
    <w:abstractNumId w:val="18"/>
  </w:num>
  <w:num w:numId="22" w16cid:durableId="693503235">
    <w:abstractNumId w:val="28"/>
  </w:num>
  <w:num w:numId="23" w16cid:durableId="1209956056">
    <w:abstractNumId w:val="31"/>
  </w:num>
  <w:num w:numId="24" w16cid:durableId="1811290003">
    <w:abstractNumId w:val="8"/>
  </w:num>
  <w:num w:numId="25" w16cid:durableId="1667435743">
    <w:abstractNumId w:val="20"/>
  </w:num>
  <w:num w:numId="26" w16cid:durableId="397284180">
    <w:abstractNumId w:val="0"/>
  </w:num>
  <w:num w:numId="27" w16cid:durableId="1916277658">
    <w:abstractNumId w:val="29"/>
  </w:num>
  <w:num w:numId="28" w16cid:durableId="1642150717">
    <w:abstractNumId w:val="32"/>
  </w:num>
  <w:num w:numId="29" w16cid:durableId="1096679609">
    <w:abstractNumId w:val="7"/>
  </w:num>
  <w:num w:numId="30" w16cid:durableId="793141129">
    <w:abstractNumId w:val="5"/>
  </w:num>
  <w:num w:numId="31" w16cid:durableId="456140849">
    <w:abstractNumId w:val="9"/>
  </w:num>
  <w:num w:numId="32" w16cid:durableId="67313444">
    <w:abstractNumId w:val="25"/>
  </w:num>
  <w:num w:numId="33" w16cid:durableId="2025209549">
    <w:abstractNumId w:val="32"/>
  </w:num>
  <w:num w:numId="34" w16cid:durableId="180508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64146"/>
    <w:rsid w:val="0009776A"/>
    <w:rsid w:val="000F342D"/>
    <w:rsid w:val="00134718"/>
    <w:rsid w:val="00140C4E"/>
    <w:rsid w:val="00151191"/>
    <w:rsid w:val="00161C11"/>
    <w:rsid w:val="00174C3F"/>
    <w:rsid w:val="0022715A"/>
    <w:rsid w:val="002D46BC"/>
    <w:rsid w:val="002E2792"/>
    <w:rsid w:val="002F432B"/>
    <w:rsid w:val="003176DA"/>
    <w:rsid w:val="003602DF"/>
    <w:rsid w:val="0037636E"/>
    <w:rsid w:val="00432857"/>
    <w:rsid w:val="00465CD2"/>
    <w:rsid w:val="004A42A2"/>
    <w:rsid w:val="004E30A6"/>
    <w:rsid w:val="005203C8"/>
    <w:rsid w:val="00562CB7"/>
    <w:rsid w:val="00567679"/>
    <w:rsid w:val="00567B09"/>
    <w:rsid w:val="00592C11"/>
    <w:rsid w:val="005C7C4D"/>
    <w:rsid w:val="0060768C"/>
    <w:rsid w:val="0064638A"/>
    <w:rsid w:val="006D1863"/>
    <w:rsid w:val="006D5BEE"/>
    <w:rsid w:val="006F732F"/>
    <w:rsid w:val="00703D45"/>
    <w:rsid w:val="007C20D9"/>
    <w:rsid w:val="00894FD7"/>
    <w:rsid w:val="008B47CA"/>
    <w:rsid w:val="008D0048"/>
    <w:rsid w:val="008D738C"/>
    <w:rsid w:val="008F4E84"/>
    <w:rsid w:val="009005D3"/>
    <w:rsid w:val="00912FEC"/>
    <w:rsid w:val="009503FA"/>
    <w:rsid w:val="009B3D3B"/>
    <w:rsid w:val="009C5BAF"/>
    <w:rsid w:val="00A151B3"/>
    <w:rsid w:val="00A35544"/>
    <w:rsid w:val="00A40CEA"/>
    <w:rsid w:val="00A92D07"/>
    <w:rsid w:val="00B22384"/>
    <w:rsid w:val="00B37A8C"/>
    <w:rsid w:val="00B46E2A"/>
    <w:rsid w:val="00B73DCB"/>
    <w:rsid w:val="00B80AEC"/>
    <w:rsid w:val="00C67F70"/>
    <w:rsid w:val="00CB1E8D"/>
    <w:rsid w:val="00CC1716"/>
    <w:rsid w:val="00D00A31"/>
    <w:rsid w:val="00D63900"/>
    <w:rsid w:val="00EC1532"/>
    <w:rsid w:val="00ED0A60"/>
    <w:rsid w:val="00ED6468"/>
    <w:rsid w:val="00EF3D9E"/>
    <w:rsid w:val="00F1226D"/>
    <w:rsid w:val="00F4718F"/>
    <w:rsid w:val="00F600B1"/>
    <w:rsid w:val="00F725A4"/>
    <w:rsid w:val="00F81305"/>
    <w:rsid w:val="00F9476E"/>
    <w:rsid w:val="00FA10F7"/>
    <w:rsid w:val="00FB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140C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140C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140C4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140C4E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MITextMIBooklet">
    <w:name w:val="MI Text MI Booklet"/>
    <w:qFormat/>
    <w:rsid w:val="00894FD7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6D1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03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3FA"/>
  </w:style>
  <w:style w:type="paragraph" w:styleId="Footer">
    <w:name w:val="footer"/>
    <w:basedOn w:val="Normal"/>
    <w:link w:val="FooterChar"/>
    <w:uiPriority w:val="99"/>
    <w:unhideWhenUsed/>
    <w:rsid w:val="009503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5D67-0A2B-47E3-B69D-58456A12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2017-11-03T15:17:00Z</dcterms:created>
  <dcterms:modified xsi:type="dcterms:W3CDTF">2022-08-11T12:44:00Z</dcterms:modified>
</cp:coreProperties>
</file>