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611" w14:textId="0B383432" w:rsidR="00884302" w:rsidRPr="00FE1C2A" w:rsidRDefault="00015602" w:rsidP="00B21192">
      <w:pPr>
        <w:rPr>
          <w:rFonts w:ascii="Arial" w:hAnsi="Arial" w:cs="Arial"/>
          <w:b/>
          <w:sz w:val="28"/>
          <w:szCs w:val="28"/>
        </w:rPr>
      </w:pPr>
      <w:r w:rsidRPr="00FE1C2A">
        <w:rPr>
          <w:rFonts w:ascii="Arial" w:hAnsi="Arial" w:cs="Arial"/>
          <w:b/>
          <w:sz w:val="28"/>
          <w:szCs w:val="28"/>
        </w:rPr>
        <w:t>N</w:t>
      </w:r>
      <w:r w:rsidR="00467DBB">
        <w:rPr>
          <w:rFonts w:ascii="Arial" w:hAnsi="Arial" w:cs="Arial"/>
          <w:b/>
          <w:sz w:val="28"/>
          <w:szCs w:val="28"/>
        </w:rPr>
        <w:t>ational Progression Award</w:t>
      </w:r>
      <w:r w:rsidR="00CC7C16">
        <w:rPr>
          <w:rFonts w:ascii="Arial" w:hAnsi="Arial" w:cs="Arial"/>
          <w:b/>
          <w:sz w:val="28"/>
          <w:szCs w:val="28"/>
        </w:rPr>
        <w:t>s</w:t>
      </w:r>
      <w:r w:rsidR="00467DBB">
        <w:rPr>
          <w:rFonts w:ascii="Arial" w:hAnsi="Arial" w:cs="Arial"/>
          <w:b/>
          <w:sz w:val="28"/>
          <w:szCs w:val="28"/>
        </w:rPr>
        <w:t xml:space="preserve"> (NPA</w:t>
      </w:r>
      <w:r w:rsidR="00CC7C16">
        <w:rPr>
          <w:rFonts w:ascii="Arial" w:hAnsi="Arial" w:cs="Arial"/>
          <w:b/>
          <w:sz w:val="28"/>
          <w:szCs w:val="28"/>
        </w:rPr>
        <w:t>s</w:t>
      </w:r>
      <w:r w:rsidR="00467DBB">
        <w:rPr>
          <w:rFonts w:ascii="Arial" w:hAnsi="Arial" w:cs="Arial"/>
          <w:b/>
          <w:sz w:val="28"/>
          <w:szCs w:val="28"/>
        </w:rPr>
        <w:t>)</w:t>
      </w:r>
      <w:r w:rsidRPr="00FE1C2A">
        <w:rPr>
          <w:rFonts w:ascii="Arial" w:hAnsi="Arial" w:cs="Arial"/>
          <w:b/>
          <w:sz w:val="28"/>
          <w:szCs w:val="28"/>
        </w:rPr>
        <w:t xml:space="preserve"> in </w:t>
      </w:r>
      <w:r w:rsidR="00467DBB">
        <w:rPr>
          <w:rFonts w:ascii="Arial" w:hAnsi="Arial" w:cs="Arial"/>
          <w:b/>
          <w:sz w:val="28"/>
          <w:szCs w:val="28"/>
        </w:rPr>
        <w:t>Events</w:t>
      </w:r>
      <w:r w:rsidR="00EF0CDA" w:rsidRPr="00FE1C2A">
        <w:rPr>
          <w:rFonts w:ascii="Arial" w:hAnsi="Arial" w:cs="Arial"/>
          <w:b/>
          <w:sz w:val="28"/>
          <w:szCs w:val="28"/>
        </w:rPr>
        <w:t xml:space="preserve"> at SCQF levels 4</w:t>
      </w:r>
      <w:r w:rsidR="00467DBB">
        <w:rPr>
          <w:rFonts w:ascii="Arial" w:hAnsi="Arial" w:cs="Arial"/>
          <w:b/>
          <w:sz w:val="28"/>
          <w:szCs w:val="28"/>
        </w:rPr>
        <w:t xml:space="preserve"> </w:t>
      </w:r>
      <w:r w:rsidR="00EF0CDA" w:rsidRPr="00FE1C2A">
        <w:rPr>
          <w:rFonts w:ascii="Arial" w:hAnsi="Arial" w:cs="Arial"/>
          <w:b/>
          <w:sz w:val="28"/>
          <w:szCs w:val="28"/>
        </w:rPr>
        <w:t>and 6</w:t>
      </w:r>
      <w:r w:rsidR="00884302" w:rsidRPr="00FE1C2A">
        <w:rPr>
          <w:rFonts w:ascii="Arial" w:hAnsi="Arial" w:cs="Arial"/>
          <w:b/>
          <w:sz w:val="28"/>
          <w:szCs w:val="28"/>
        </w:rPr>
        <w:t xml:space="preserve"> </w:t>
      </w:r>
      <w:r w:rsidR="00B21192">
        <w:rPr>
          <w:rFonts w:ascii="Arial" w:hAnsi="Arial" w:cs="Arial"/>
          <w:b/>
          <w:sz w:val="28"/>
          <w:szCs w:val="28"/>
        </w:rPr>
        <w:t>– Resource sheet</w:t>
      </w:r>
    </w:p>
    <w:p w14:paraId="0E474164" w14:textId="0170AE63" w:rsidR="00884302" w:rsidRDefault="00884302" w:rsidP="001717CB">
      <w:pPr>
        <w:spacing w:after="0"/>
        <w:jc w:val="both"/>
        <w:rPr>
          <w:rFonts w:ascii="Arial" w:hAnsi="Arial" w:cs="Arial"/>
          <w:sz w:val="21"/>
          <w:szCs w:val="21"/>
        </w:rPr>
      </w:pPr>
      <w:r w:rsidRPr="00FE1C2A">
        <w:rPr>
          <w:rFonts w:ascii="Arial" w:hAnsi="Arial" w:cs="Arial"/>
          <w:sz w:val="21"/>
          <w:szCs w:val="21"/>
        </w:rPr>
        <w:t>Th</w:t>
      </w:r>
      <w:r w:rsidR="00D3161D">
        <w:rPr>
          <w:rFonts w:ascii="Arial" w:hAnsi="Arial" w:cs="Arial"/>
          <w:sz w:val="21"/>
          <w:szCs w:val="21"/>
        </w:rPr>
        <w:t>is resource sheet</w:t>
      </w:r>
      <w:r w:rsidRPr="00FE1C2A">
        <w:rPr>
          <w:rFonts w:ascii="Arial" w:hAnsi="Arial" w:cs="Arial"/>
          <w:sz w:val="21"/>
          <w:szCs w:val="21"/>
        </w:rPr>
        <w:t xml:space="preserve"> provide</w:t>
      </w:r>
      <w:r w:rsidR="00D3161D">
        <w:rPr>
          <w:rFonts w:ascii="Arial" w:hAnsi="Arial" w:cs="Arial"/>
          <w:sz w:val="21"/>
          <w:szCs w:val="21"/>
        </w:rPr>
        <w:t>s</w:t>
      </w:r>
      <w:r w:rsidRPr="00FE1C2A">
        <w:rPr>
          <w:rFonts w:ascii="Arial" w:hAnsi="Arial" w:cs="Arial"/>
          <w:sz w:val="21"/>
          <w:szCs w:val="21"/>
        </w:rPr>
        <w:t xml:space="preserve"> details of the resources available to support teachers/lecturers in the teaching and delivery of the </w:t>
      </w:r>
      <w:r w:rsidR="00015602" w:rsidRPr="00FE1C2A">
        <w:rPr>
          <w:rFonts w:ascii="Arial" w:hAnsi="Arial" w:cs="Arial"/>
          <w:sz w:val="21"/>
          <w:szCs w:val="21"/>
        </w:rPr>
        <w:t>NPA</w:t>
      </w:r>
      <w:r w:rsidR="00EF0CDA" w:rsidRPr="00FE1C2A">
        <w:rPr>
          <w:rFonts w:ascii="Arial" w:hAnsi="Arial" w:cs="Arial"/>
          <w:sz w:val="21"/>
          <w:szCs w:val="21"/>
        </w:rPr>
        <w:t>s</w:t>
      </w:r>
      <w:r w:rsidR="00015602" w:rsidRPr="00FE1C2A">
        <w:rPr>
          <w:rFonts w:ascii="Arial" w:hAnsi="Arial" w:cs="Arial"/>
          <w:sz w:val="21"/>
          <w:szCs w:val="21"/>
        </w:rPr>
        <w:t xml:space="preserve"> in </w:t>
      </w:r>
      <w:r w:rsidR="00467DBB">
        <w:rPr>
          <w:rFonts w:ascii="Arial" w:hAnsi="Arial" w:cs="Arial"/>
          <w:sz w:val="21"/>
          <w:szCs w:val="21"/>
        </w:rPr>
        <w:t>Events</w:t>
      </w:r>
      <w:r w:rsidR="00EF0CDA" w:rsidRPr="00FE1C2A">
        <w:rPr>
          <w:rFonts w:ascii="Arial" w:hAnsi="Arial" w:cs="Arial"/>
          <w:sz w:val="21"/>
          <w:szCs w:val="21"/>
        </w:rPr>
        <w:t xml:space="preserve"> at SCQF levels 4</w:t>
      </w:r>
      <w:r w:rsidR="00467DBB">
        <w:rPr>
          <w:rFonts w:ascii="Arial" w:hAnsi="Arial" w:cs="Arial"/>
          <w:sz w:val="21"/>
          <w:szCs w:val="21"/>
        </w:rPr>
        <w:t xml:space="preserve"> and </w:t>
      </w:r>
      <w:r w:rsidR="00EF0CDA" w:rsidRPr="00FE1C2A">
        <w:rPr>
          <w:rFonts w:ascii="Arial" w:hAnsi="Arial" w:cs="Arial"/>
          <w:sz w:val="21"/>
          <w:szCs w:val="21"/>
        </w:rPr>
        <w:t>6</w:t>
      </w:r>
      <w:r w:rsidRPr="00FE1C2A">
        <w:rPr>
          <w:rFonts w:ascii="Arial" w:hAnsi="Arial" w:cs="Arial"/>
          <w:sz w:val="21"/>
          <w:szCs w:val="21"/>
        </w:rPr>
        <w:t>. Please remember that a secure login and password are re</w:t>
      </w:r>
      <w:r w:rsidR="00426BBC" w:rsidRPr="00FE1C2A">
        <w:rPr>
          <w:rFonts w:ascii="Arial" w:hAnsi="Arial" w:cs="Arial"/>
          <w:sz w:val="21"/>
          <w:szCs w:val="21"/>
        </w:rPr>
        <w:t xml:space="preserve">quired for SQA’s secure </w:t>
      </w:r>
      <w:r w:rsidR="002E05A6">
        <w:rPr>
          <w:rFonts w:ascii="Arial" w:hAnsi="Arial" w:cs="Arial"/>
          <w:sz w:val="21"/>
          <w:szCs w:val="21"/>
        </w:rPr>
        <w:t>webpage. T</w:t>
      </w:r>
      <w:r w:rsidR="00426BBC" w:rsidRPr="00FE1C2A">
        <w:rPr>
          <w:rFonts w:ascii="Arial" w:hAnsi="Arial" w:cs="Arial"/>
          <w:sz w:val="21"/>
          <w:szCs w:val="21"/>
        </w:rPr>
        <w:t>hese can be provided by your centre’s SQA co-ordinator.</w:t>
      </w:r>
    </w:p>
    <w:p w14:paraId="340A03B5" w14:textId="7F3CFC0F" w:rsidR="00943AA7" w:rsidRDefault="00943AA7" w:rsidP="001717CB">
      <w:pPr>
        <w:spacing w:after="0"/>
        <w:jc w:val="both"/>
        <w:rPr>
          <w:rFonts w:ascii="Arial" w:hAnsi="Arial" w:cs="Arial"/>
          <w:sz w:val="21"/>
          <w:szCs w:val="21"/>
        </w:rPr>
      </w:pPr>
    </w:p>
    <w:p w14:paraId="619ECC53" w14:textId="41AD2411" w:rsidR="00943AA7" w:rsidRDefault="00943AA7" w:rsidP="001717CB">
      <w:pPr>
        <w:spacing w:after="0"/>
        <w:jc w:val="both"/>
        <w:rPr>
          <w:rFonts w:ascii="Arial" w:hAnsi="Arial" w:cs="Arial"/>
          <w:b/>
          <w:bCs/>
          <w:sz w:val="24"/>
          <w:szCs w:val="24"/>
        </w:rPr>
      </w:pPr>
      <w:r w:rsidRPr="00E51839">
        <w:rPr>
          <w:rFonts w:ascii="Arial" w:hAnsi="Arial" w:cs="Arial"/>
          <w:b/>
          <w:bCs/>
          <w:sz w:val="24"/>
          <w:szCs w:val="24"/>
        </w:rPr>
        <w:t xml:space="preserve">GM1Y 44 </w:t>
      </w:r>
      <w:r w:rsidR="00E51839" w:rsidRPr="00E51839">
        <w:rPr>
          <w:rFonts w:ascii="Arial" w:hAnsi="Arial" w:cs="Arial"/>
          <w:b/>
          <w:bCs/>
          <w:sz w:val="24"/>
          <w:szCs w:val="24"/>
        </w:rPr>
        <w:t>National Progression Award (NPA) Events at SCQF level 4</w:t>
      </w:r>
    </w:p>
    <w:p w14:paraId="2A4D711A" w14:textId="1D2C50AD" w:rsidR="00E51839" w:rsidRDefault="00E51839" w:rsidP="001717CB">
      <w:pPr>
        <w:spacing w:after="0"/>
        <w:jc w:val="both"/>
        <w:rPr>
          <w:rFonts w:ascii="Arial" w:hAnsi="Arial" w:cs="Arial"/>
          <w:b/>
          <w:bCs/>
          <w:sz w:val="24"/>
          <w:szCs w:val="24"/>
        </w:rPr>
      </w:pPr>
    </w:p>
    <w:p w14:paraId="02E47005" w14:textId="0EBA2863" w:rsidR="00E51839" w:rsidRDefault="00E51839" w:rsidP="00E51839">
      <w:pPr>
        <w:spacing w:after="0"/>
        <w:jc w:val="both"/>
        <w:rPr>
          <w:rFonts w:ascii="Arial" w:hAnsi="Arial" w:cs="Arial"/>
          <w:b/>
          <w:bCs/>
          <w:sz w:val="24"/>
          <w:szCs w:val="24"/>
        </w:rPr>
      </w:pPr>
      <w:r w:rsidRPr="00E51839">
        <w:rPr>
          <w:rFonts w:ascii="Arial" w:hAnsi="Arial" w:cs="Arial"/>
          <w:b/>
          <w:bCs/>
          <w:sz w:val="24"/>
          <w:szCs w:val="24"/>
        </w:rPr>
        <w:t>GM</w:t>
      </w:r>
      <w:r>
        <w:rPr>
          <w:rFonts w:ascii="Arial" w:hAnsi="Arial" w:cs="Arial"/>
          <w:b/>
          <w:bCs/>
          <w:sz w:val="24"/>
          <w:szCs w:val="24"/>
        </w:rPr>
        <w:t>20 46</w:t>
      </w:r>
      <w:r w:rsidRPr="00E51839">
        <w:rPr>
          <w:rFonts w:ascii="Arial" w:hAnsi="Arial" w:cs="Arial"/>
          <w:b/>
          <w:bCs/>
          <w:sz w:val="24"/>
          <w:szCs w:val="24"/>
        </w:rPr>
        <w:t xml:space="preserve"> National Progression Award (NPA) Events at SCQF level </w:t>
      </w:r>
      <w:r>
        <w:rPr>
          <w:rFonts w:ascii="Arial" w:hAnsi="Arial" w:cs="Arial"/>
          <w:b/>
          <w:bCs/>
          <w:sz w:val="24"/>
          <w:szCs w:val="24"/>
        </w:rPr>
        <w:t>6</w:t>
      </w:r>
    </w:p>
    <w:p w14:paraId="481FB15F" w14:textId="77777777" w:rsidR="00E51839" w:rsidRDefault="00E51839" w:rsidP="001717CB">
      <w:pPr>
        <w:spacing w:after="0"/>
        <w:jc w:val="both"/>
        <w:rPr>
          <w:rFonts w:ascii="Arial" w:hAnsi="Arial" w:cs="Arial"/>
          <w:b/>
          <w:bCs/>
          <w:sz w:val="24"/>
          <w:szCs w:val="24"/>
        </w:rPr>
      </w:pPr>
    </w:p>
    <w:p w14:paraId="536CA3DF" w14:textId="04457496" w:rsidR="00344CB3" w:rsidRDefault="00344CB3" w:rsidP="001717CB">
      <w:pPr>
        <w:spacing w:after="0"/>
        <w:jc w:val="both"/>
        <w:rPr>
          <w:rFonts w:ascii="Arial" w:hAnsi="Arial" w:cs="Arial"/>
          <w:color w:val="34383C"/>
          <w:shd w:val="clear" w:color="auto" w:fill="FFFFFF"/>
        </w:rPr>
      </w:pPr>
      <w:r>
        <w:rPr>
          <w:rFonts w:ascii="Arial" w:hAnsi="Arial" w:cs="Arial"/>
          <w:color w:val="34383C"/>
          <w:shd w:val="clear" w:color="auto" w:fill="FFFFFF"/>
        </w:rPr>
        <w:t xml:space="preserve">The NPAs in Events at SCQF </w:t>
      </w:r>
      <w:r w:rsidR="00A32B56">
        <w:rPr>
          <w:rFonts w:ascii="Arial" w:hAnsi="Arial" w:cs="Arial"/>
          <w:color w:val="34383C"/>
          <w:shd w:val="clear" w:color="auto" w:fill="FFFFFF"/>
        </w:rPr>
        <w:t xml:space="preserve">level </w:t>
      </w:r>
      <w:r>
        <w:rPr>
          <w:rFonts w:ascii="Arial" w:hAnsi="Arial" w:cs="Arial"/>
          <w:color w:val="34383C"/>
          <w:shd w:val="clear" w:color="auto" w:fill="FFFFFF"/>
        </w:rPr>
        <w:t>4 and</w:t>
      </w:r>
      <w:r w:rsidR="00A32B56">
        <w:rPr>
          <w:rFonts w:ascii="Arial" w:hAnsi="Arial" w:cs="Arial"/>
          <w:color w:val="34383C"/>
          <w:shd w:val="clear" w:color="auto" w:fill="FFFFFF"/>
        </w:rPr>
        <w:t xml:space="preserve"> level</w:t>
      </w:r>
      <w:r>
        <w:rPr>
          <w:rFonts w:ascii="Arial" w:hAnsi="Arial" w:cs="Arial"/>
          <w:color w:val="34383C"/>
          <w:shd w:val="clear" w:color="auto" w:fill="FFFFFF"/>
        </w:rPr>
        <w:t xml:space="preserve"> 6 have been developed to provide learners with a range of skills which provide a platform for those who aspire to work in the events or similar industr</w:t>
      </w:r>
      <w:r w:rsidR="004750FD">
        <w:rPr>
          <w:rFonts w:ascii="Arial" w:hAnsi="Arial" w:cs="Arial"/>
          <w:color w:val="34383C"/>
          <w:shd w:val="clear" w:color="auto" w:fill="FFFFFF"/>
        </w:rPr>
        <w:t>y sectors such as travel and tourism and</w:t>
      </w:r>
      <w:r w:rsidR="00A32B56">
        <w:rPr>
          <w:rFonts w:ascii="Arial" w:hAnsi="Arial" w:cs="Arial"/>
          <w:color w:val="34383C"/>
          <w:shd w:val="clear" w:color="auto" w:fill="FFFFFF"/>
        </w:rPr>
        <w:t>/or</w:t>
      </w:r>
      <w:r w:rsidR="004750FD">
        <w:rPr>
          <w:rFonts w:ascii="Arial" w:hAnsi="Arial" w:cs="Arial"/>
          <w:color w:val="34383C"/>
          <w:shd w:val="clear" w:color="auto" w:fill="FFFFFF"/>
        </w:rPr>
        <w:t xml:space="preserve"> hospitality.</w:t>
      </w:r>
    </w:p>
    <w:p w14:paraId="5589EDA6" w14:textId="276EDE29" w:rsidR="00344CB3" w:rsidRDefault="00344CB3" w:rsidP="001717CB">
      <w:pPr>
        <w:spacing w:after="0"/>
        <w:jc w:val="both"/>
        <w:rPr>
          <w:rFonts w:ascii="Arial" w:hAnsi="Arial" w:cs="Arial"/>
          <w:color w:val="34383C"/>
          <w:shd w:val="clear" w:color="auto" w:fill="FFFFFF"/>
        </w:rPr>
      </w:pPr>
    </w:p>
    <w:p w14:paraId="13E58DB9" w14:textId="4BBB5934" w:rsidR="008B20EF" w:rsidRPr="001A53F0" w:rsidRDefault="004750FD" w:rsidP="001717CB">
      <w:pPr>
        <w:spacing w:after="0"/>
        <w:jc w:val="both"/>
        <w:rPr>
          <w:rFonts w:ascii="Arial" w:hAnsi="Arial" w:cs="Arial"/>
          <w:b/>
          <w:bCs/>
        </w:rPr>
      </w:pPr>
      <w:r w:rsidRPr="001A53F0">
        <w:rPr>
          <w:rFonts w:ascii="Arial" w:hAnsi="Arial" w:cs="Arial"/>
          <w:b/>
          <w:bCs/>
        </w:rPr>
        <w:t>The g</w:t>
      </w:r>
      <w:r w:rsidR="008B20EF" w:rsidRPr="001A53F0">
        <w:rPr>
          <w:rFonts w:ascii="Arial" w:hAnsi="Arial" w:cs="Arial"/>
          <w:b/>
          <w:bCs/>
        </w:rPr>
        <w:t xml:space="preserve">eneral aims </w:t>
      </w:r>
      <w:r w:rsidRPr="001A53F0">
        <w:rPr>
          <w:rFonts w:ascii="Arial" w:hAnsi="Arial" w:cs="Arial"/>
          <w:b/>
          <w:bCs/>
        </w:rPr>
        <w:t>of the NPAs in Events at SCQF level 4 and 6 are to:</w:t>
      </w:r>
    </w:p>
    <w:p w14:paraId="43D42084" w14:textId="43ACBA81" w:rsidR="008B20EF" w:rsidRPr="001A53F0" w:rsidRDefault="008B20EF" w:rsidP="008B20EF">
      <w:pPr>
        <w:pStyle w:val="ListParagraph"/>
        <w:numPr>
          <w:ilvl w:val="0"/>
          <w:numId w:val="5"/>
        </w:numPr>
        <w:spacing w:after="0"/>
        <w:jc w:val="both"/>
        <w:rPr>
          <w:rFonts w:ascii="Arial" w:hAnsi="Arial" w:cs="Arial"/>
        </w:rPr>
      </w:pPr>
      <w:r w:rsidRPr="001A53F0">
        <w:rPr>
          <w:rFonts w:ascii="Arial" w:hAnsi="Arial" w:cs="Arial"/>
        </w:rPr>
        <w:t xml:space="preserve">Provide the learner with the skills and knowledge required to progress in employment, training and/or study. </w:t>
      </w:r>
    </w:p>
    <w:p w14:paraId="0869D955" w14:textId="1B5237F2" w:rsidR="008B20EF" w:rsidRPr="001A53F0" w:rsidRDefault="008B20EF" w:rsidP="008B20EF">
      <w:pPr>
        <w:pStyle w:val="ListParagraph"/>
        <w:numPr>
          <w:ilvl w:val="0"/>
          <w:numId w:val="5"/>
        </w:numPr>
        <w:spacing w:after="0"/>
        <w:jc w:val="both"/>
        <w:rPr>
          <w:rFonts w:ascii="Arial" w:hAnsi="Arial" w:cs="Arial"/>
        </w:rPr>
      </w:pPr>
      <w:r w:rsidRPr="001A53F0">
        <w:rPr>
          <w:rFonts w:ascii="Arial" w:hAnsi="Arial" w:cs="Arial"/>
        </w:rPr>
        <w:t xml:space="preserve">Provide the learner with a recognised, </w:t>
      </w:r>
      <w:proofErr w:type="gramStart"/>
      <w:r w:rsidRPr="001A53F0">
        <w:rPr>
          <w:rFonts w:ascii="Arial" w:hAnsi="Arial" w:cs="Arial"/>
        </w:rPr>
        <w:t>relevant</w:t>
      </w:r>
      <w:proofErr w:type="gramEnd"/>
      <w:r w:rsidRPr="001A53F0">
        <w:rPr>
          <w:rFonts w:ascii="Arial" w:hAnsi="Arial" w:cs="Arial"/>
        </w:rPr>
        <w:t xml:space="preserve"> and up-to-date qualification. </w:t>
      </w:r>
    </w:p>
    <w:p w14:paraId="64CD6C0A" w14:textId="77777777" w:rsidR="008B20EF" w:rsidRPr="001A53F0" w:rsidRDefault="008B20EF" w:rsidP="008B20EF">
      <w:pPr>
        <w:pStyle w:val="ListParagraph"/>
        <w:numPr>
          <w:ilvl w:val="0"/>
          <w:numId w:val="5"/>
        </w:numPr>
        <w:spacing w:after="0"/>
        <w:jc w:val="both"/>
        <w:rPr>
          <w:rFonts w:ascii="Arial" w:hAnsi="Arial" w:cs="Arial"/>
        </w:rPr>
      </w:pPr>
      <w:r w:rsidRPr="001A53F0">
        <w:rPr>
          <w:rFonts w:ascii="Arial" w:hAnsi="Arial" w:cs="Arial"/>
        </w:rPr>
        <w:t xml:space="preserve">Provide work-based experiences, either through real life work experience or simulated practical activities. </w:t>
      </w:r>
    </w:p>
    <w:p w14:paraId="5F573C1A" w14:textId="5AF7859B" w:rsidR="008B20EF" w:rsidRPr="001A53F0" w:rsidRDefault="008B20EF" w:rsidP="008B20EF">
      <w:pPr>
        <w:pStyle w:val="ListParagraph"/>
        <w:numPr>
          <w:ilvl w:val="0"/>
          <w:numId w:val="5"/>
        </w:numPr>
        <w:spacing w:after="0"/>
        <w:jc w:val="both"/>
        <w:rPr>
          <w:rFonts w:ascii="Arial" w:hAnsi="Arial" w:cs="Arial"/>
        </w:rPr>
      </w:pPr>
      <w:r w:rsidRPr="001A53F0">
        <w:rPr>
          <w:rFonts w:ascii="Arial" w:hAnsi="Arial" w:cs="Arial"/>
        </w:rPr>
        <w:t xml:space="preserve">To enable progression within the SCQF. </w:t>
      </w:r>
    </w:p>
    <w:p w14:paraId="769B7B4C" w14:textId="756E13A6" w:rsidR="008B20EF" w:rsidRPr="001A53F0" w:rsidRDefault="008B20EF" w:rsidP="008B20EF">
      <w:pPr>
        <w:pStyle w:val="ListParagraph"/>
        <w:numPr>
          <w:ilvl w:val="0"/>
          <w:numId w:val="5"/>
        </w:numPr>
        <w:spacing w:after="0"/>
        <w:jc w:val="both"/>
        <w:rPr>
          <w:rFonts w:ascii="Arial" w:hAnsi="Arial" w:cs="Arial"/>
        </w:rPr>
      </w:pPr>
      <w:r w:rsidRPr="001A53F0">
        <w:rPr>
          <w:rFonts w:ascii="Arial" w:hAnsi="Arial" w:cs="Arial"/>
        </w:rPr>
        <w:t xml:space="preserve">Develop knowledge and understanding of the skills required to progress in employment. </w:t>
      </w:r>
    </w:p>
    <w:p w14:paraId="2A77EEB7" w14:textId="711FFA1D" w:rsidR="00344CB3" w:rsidRPr="001A53F0" w:rsidRDefault="008B20EF" w:rsidP="008B20EF">
      <w:pPr>
        <w:pStyle w:val="ListParagraph"/>
        <w:numPr>
          <w:ilvl w:val="0"/>
          <w:numId w:val="5"/>
        </w:numPr>
        <w:spacing w:after="0"/>
        <w:jc w:val="both"/>
        <w:rPr>
          <w:rFonts w:ascii="Arial" w:hAnsi="Arial" w:cs="Arial"/>
        </w:rPr>
      </w:pPr>
      <w:r w:rsidRPr="001A53F0">
        <w:rPr>
          <w:rFonts w:ascii="Arial" w:hAnsi="Arial" w:cs="Arial"/>
        </w:rPr>
        <w:t>Motivate learners to develop a positive attitude to their own learning</w:t>
      </w:r>
    </w:p>
    <w:p w14:paraId="3DD0C796" w14:textId="77777777" w:rsidR="008B20EF" w:rsidRDefault="008B20EF" w:rsidP="001717CB">
      <w:pPr>
        <w:spacing w:after="0"/>
        <w:jc w:val="both"/>
        <w:rPr>
          <w:rFonts w:ascii="Arial" w:hAnsi="Arial" w:cs="Arial"/>
          <w:b/>
          <w:bCs/>
          <w:sz w:val="21"/>
          <w:szCs w:val="21"/>
        </w:rPr>
      </w:pPr>
    </w:p>
    <w:p w14:paraId="34A6C79C" w14:textId="1F2CC4B7" w:rsidR="008D7163" w:rsidRPr="008D7163" w:rsidRDefault="005D62D1" w:rsidP="001717CB">
      <w:pPr>
        <w:spacing w:after="0"/>
        <w:jc w:val="both"/>
        <w:rPr>
          <w:rFonts w:ascii="Arial" w:hAnsi="Arial" w:cs="Arial"/>
          <w:b/>
          <w:bCs/>
          <w:sz w:val="21"/>
          <w:szCs w:val="21"/>
        </w:rPr>
      </w:pPr>
      <w:hyperlink r:id="rId5" w:history="1">
        <w:r w:rsidR="008D7163" w:rsidRPr="0078095A">
          <w:rPr>
            <w:rStyle w:val="Hyperlink"/>
            <w:rFonts w:ascii="Arial" w:hAnsi="Arial" w:cs="Arial"/>
            <w:b/>
            <w:bCs/>
            <w:sz w:val="21"/>
            <w:szCs w:val="21"/>
          </w:rPr>
          <w:t>NPA in Events at SCQF level 4</w:t>
        </w:r>
      </w:hyperlink>
    </w:p>
    <w:p w14:paraId="190B22B0" w14:textId="77777777" w:rsidR="008D7163" w:rsidRDefault="008D7163" w:rsidP="001717CB">
      <w:pPr>
        <w:spacing w:after="0"/>
        <w:jc w:val="both"/>
        <w:rPr>
          <w:rFonts w:ascii="Arial" w:hAnsi="Arial" w:cs="Arial"/>
          <w:b/>
          <w:bCs/>
          <w:sz w:val="21"/>
          <w:szCs w:val="21"/>
        </w:rPr>
      </w:pPr>
    </w:p>
    <w:p w14:paraId="4B652EC2" w14:textId="4E0B0D54" w:rsidR="008D7163" w:rsidRPr="001A53F0" w:rsidRDefault="008D7163" w:rsidP="001717CB">
      <w:pPr>
        <w:spacing w:after="0"/>
        <w:jc w:val="both"/>
        <w:rPr>
          <w:rFonts w:ascii="Arial" w:hAnsi="Arial" w:cs="Arial"/>
          <w:b/>
          <w:bCs/>
        </w:rPr>
      </w:pPr>
      <w:r w:rsidRPr="001A53F0">
        <w:rPr>
          <w:rFonts w:ascii="Arial" w:hAnsi="Arial" w:cs="Arial"/>
          <w:b/>
          <w:bCs/>
        </w:rPr>
        <w:t>Purpose</w:t>
      </w:r>
    </w:p>
    <w:p w14:paraId="7B3D8D1E" w14:textId="035BA06D" w:rsidR="008D7163" w:rsidRPr="001A53F0" w:rsidRDefault="008D7163" w:rsidP="001717CB">
      <w:pPr>
        <w:spacing w:after="0"/>
        <w:jc w:val="both"/>
        <w:rPr>
          <w:rFonts w:ascii="Arial" w:hAnsi="Arial" w:cs="Arial"/>
          <w:b/>
          <w:bCs/>
        </w:rPr>
      </w:pPr>
    </w:p>
    <w:p w14:paraId="6D26380E" w14:textId="17C79DC0" w:rsidR="008D7163" w:rsidRPr="001A53F0" w:rsidRDefault="008D7163" w:rsidP="001717CB">
      <w:pPr>
        <w:spacing w:after="0"/>
        <w:jc w:val="both"/>
        <w:rPr>
          <w:rFonts w:ascii="Arial" w:hAnsi="Arial" w:cs="Arial"/>
          <w:b/>
          <w:bCs/>
        </w:rPr>
      </w:pPr>
      <w:r w:rsidRPr="001A53F0">
        <w:rPr>
          <w:rFonts w:ascii="Arial" w:hAnsi="Arial" w:cs="Arial"/>
        </w:rPr>
        <w:t>The main purpose of the NPA Events at SCQF level 4 is to provide both theoretical knowledge and vocational skills necessary to gain access to further study and/or entry level employment in events or a similar sector. The award has been deliberately designed to develop both essential and transferable skills, which are not specific to the events industry and could be utilised when pursuing employment and/or further study in sectors including hospitality and</w:t>
      </w:r>
      <w:r w:rsidR="00A32B56">
        <w:rPr>
          <w:rFonts w:ascii="Arial" w:hAnsi="Arial" w:cs="Arial"/>
        </w:rPr>
        <w:t>/or</w:t>
      </w:r>
      <w:r w:rsidRPr="001A53F0">
        <w:rPr>
          <w:rFonts w:ascii="Arial" w:hAnsi="Arial" w:cs="Arial"/>
        </w:rPr>
        <w:t xml:space="preserve"> travel and tourism</w:t>
      </w:r>
    </w:p>
    <w:p w14:paraId="6BBF9834" w14:textId="77777777" w:rsidR="008D7163" w:rsidRPr="001A53F0" w:rsidRDefault="008D7163" w:rsidP="001717CB">
      <w:pPr>
        <w:spacing w:after="0"/>
        <w:jc w:val="both"/>
        <w:rPr>
          <w:rFonts w:ascii="Arial" w:hAnsi="Arial" w:cs="Arial"/>
          <w:b/>
          <w:bCs/>
        </w:rPr>
      </w:pPr>
    </w:p>
    <w:p w14:paraId="161FD785" w14:textId="5F264B0B" w:rsidR="009B69A5" w:rsidRPr="001A53F0" w:rsidRDefault="008B20EF" w:rsidP="001717CB">
      <w:pPr>
        <w:spacing w:after="0"/>
        <w:jc w:val="both"/>
        <w:rPr>
          <w:rFonts w:ascii="Arial" w:hAnsi="Arial" w:cs="Arial"/>
          <w:b/>
          <w:bCs/>
        </w:rPr>
      </w:pPr>
      <w:r w:rsidRPr="001A53F0">
        <w:rPr>
          <w:rFonts w:ascii="Arial" w:hAnsi="Arial" w:cs="Arial"/>
          <w:b/>
          <w:bCs/>
        </w:rPr>
        <w:t>Specific Aims</w:t>
      </w:r>
      <w:r w:rsidR="00583BC9" w:rsidRPr="001A53F0">
        <w:rPr>
          <w:rFonts w:ascii="Arial" w:hAnsi="Arial" w:cs="Arial"/>
          <w:b/>
          <w:bCs/>
        </w:rPr>
        <w:t xml:space="preserve"> of NPA Events at SCQF level 4</w:t>
      </w:r>
    </w:p>
    <w:p w14:paraId="0E3C3D92" w14:textId="77777777" w:rsidR="008B20EF" w:rsidRPr="001A53F0" w:rsidRDefault="008B20EF" w:rsidP="008B20EF">
      <w:pPr>
        <w:pStyle w:val="ListParagraph"/>
        <w:numPr>
          <w:ilvl w:val="0"/>
          <w:numId w:val="4"/>
        </w:numPr>
        <w:spacing w:after="0"/>
        <w:jc w:val="both"/>
        <w:rPr>
          <w:rFonts w:ascii="Arial" w:hAnsi="Arial" w:cs="Arial"/>
          <w:b/>
          <w:bCs/>
        </w:rPr>
      </w:pPr>
      <w:r w:rsidRPr="001A53F0">
        <w:rPr>
          <w:rFonts w:ascii="Arial" w:hAnsi="Arial" w:cs="Arial"/>
        </w:rPr>
        <w:t xml:space="preserve">Assist in the planning and implementation of an event. </w:t>
      </w:r>
    </w:p>
    <w:p w14:paraId="1349706F" w14:textId="77777777" w:rsidR="008B20EF" w:rsidRPr="001A53F0" w:rsidRDefault="008B20EF" w:rsidP="008B20EF">
      <w:pPr>
        <w:pStyle w:val="ListParagraph"/>
        <w:numPr>
          <w:ilvl w:val="0"/>
          <w:numId w:val="4"/>
        </w:numPr>
        <w:spacing w:after="0"/>
        <w:jc w:val="both"/>
        <w:rPr>
          <w:rFonts w:ascii="Arial" w:hAnsi="Arial" w:cs="Arial"/>
          <w:b/>
          <w:bCs/>
        </w:rPr>
      </w:pPr>
      <w:r w:rsidRPr="001A53F0">
        <w:rPr>
          <w:rFonts w:ascii="Arial" w:hAnsi="Arial" w:cs="Arial"/>
        </w:rPr>
        <w:t xml:space="preserve">Review and evaluate own contribution to the completion of the event. </w:t>
      </w:r>
    </w:p>
    <w:p w14:paraId="7C228B48" w14:textId="77777777" w:rsidR="008B20EF" w:rsidRPr="001A53F0" w:rsidRDefault="008B20EF" w:rsidP="008B20EF">
      <w:pPr>
        <w:pStyle w:val="ListParagraph"/>
        <w:numPr>
          <w:ilvl w:val="0"/>
          <w:numId w:val="4"/>
        </w:numPr>
        <w:spacing w:after="0"/>
        <w:jc w:val="both"/>
        <w:rPr>
          <w:rFonts w:ascii="Arial" w:hAnsi="Arial" w:cs="Arial"/>
          <w:b/>
          <w:bCs/>
        </w:rPr>
      </w:pPr>
      <w:r w:rsidRPr="001A53F0">
        <w:rPr>
          <w:rFonts w:ascii="Arial" w:hAnsi="Arial" w:cs="Arial"/>
        </w:rPr>
        <w:t xml:space="preserve">Explain the effects of good and bad customer care on an organisation. </w:t>
      </w:r>
    </w:p>
    <w:p w14:paraId="201DEEE7" w14:textId="77777777" w:rsidR="008B20EF" w:rsidRPr="001A53F0" w:rsidRDefault="008B20EF" w:rsidP="008B20EF">
      <w:pPr>
        <w:pStyle w:val="ListParagraph"/>
        <w:numPr>
          <w:ilvl w:val="0"/>
          <w:numId w:val="4"/>
        </w:numPr>
        <w:spacing w:after="0"/>
        <w:jc w:val="both"/>
        <w:rPr>
          <w:rFonts w:ascii="Arial" w:hAnsi="Arial" w:cs="Arial"/>
          <w:b/>
          <w:bCs/>
        </w:rPr>
      </w:pPr>
      <w:r w:rsidRPr="001A53F0">
        <w:rPr>
          <w:rFonts w:ascii="Arial" w:hAnsi="Arial" w:cs="Arial"/>
        </w:rPr>
        <w:t xml:space="preserve">Demonstrate skills in the organisation and processing of information with the use of IT applications and functions. </w:t>
      </w:r>
    </w:p>
    <w:p w14:paraId="1DB4320C" w14:textId="77777777" w:rsidR="008B20EF" w:rsidRPr="001A53F0" w:rsidRDefault="008B20EF" w:rsidP="008B20EF">
      <w:pPr>
        <w:pStyle w:val="ListParagraph"/>
        <w:numPr>
          <w:ilvl w:val="0"/>
          <w:numId w:val="4"/>
        </w:numPr>
        <w:spacing w:after="0"/>
        <w:jc w:val="both"/>
        <w:rPr>
          <w:rFonts w:ascii="Arial" w:hAnsi="Arial" w:cs="Arial"/>
          <w:b/>
          <w:bCs/>
        </w:rPr>
      </w:pPr>
      <w:r w:rsidRPr="001A53F0">
        <w:rPr>
          <w:rFonts w:ascii="Arial" w:hAnsi="Arial" w:cs="Arial"/>
        </w:rPr>
        <w:t xml:space="preserve">Demonstrate an awareness of digital technology and its impact in the areas of contemporary culture that are affected by this technology. </w:t>
      </w:r>
    </w:p>
    <w:p w14:paraId="597377AF" w14:textId="1F04FEEB" w:rsidR="008B20EF" w:rsidRPr="001A53F0" w:rsidRDefault="008B20EF" w:rsidP="008B20EF">
      <w:pPr>
        <w:pStyle w:val="ListParagraph"/>
        <w:numPr>
          <w:ilvl w:val="0"/>
          <w:numId w:val="4"/>
        </w:numPr>
        <w:spacing w:after="0"/>
        <w:jc w:val="both"/>
        <w:rPr>
          <w:rFonts w:ascii="Arial" w:hAnsi="Arial" w:cs="Arial"/>
          <w:b/>
          <w:bCs/>
        </w:rPr>
      </w:pPr>
      <w:r w:rsidRPr="001A53F0">
        <w:rPr>
          <w:rFonts w:ascii="Arial" w:hAnsi="Arial" w:cs="Arial"/>
        </w:rPr>
        <w:t>Use social software tools safely and effectively.</w:t>
      </w:r>
    </w:p>
    <w:p w14:paraId="0420840A" w14:textId="6E762E60" w:rsidR="008D7163" w:rsidRDefault="008D7163" w:rsidP="001717CB">
      <w:pPr>
        <w:spacing w:after="0"/>
        <w:jc w:val="both"/>
        <w:rPr>
          <w:rFonts w:ascii="Arial" w:hAnsi="Arial" w:cs="Arial"/>
          <w:b/>
          <w:bCs/>
          <w:sz w:val="21"/>
          <w:szCs w:val="21"/>
        </w:rPr>
      </w:pPr>
    </w:p>
    <w:p w14:paraId="240AA3C6" w14:textId="77777777" w:rsidR="001717CB" w:rsidRPr="00FE1C2A" w:rsidRDefault="001717CB" w:rsidP="001717CB">
      <w:pPr>
        <w:spacing w:after="0"/>
        <w:jc w:val="both"/>
        <w:rPr>
          <w:rFonts w:ascii="Arial" w:hAnsi="Arial" w:cs="Arial"/>
          <w:sz w:val="21"/>
          <w:szCs w:val="21"/>
        </w:rPr>
      </w:pPr>
    </w:p>
    <w:p w14:paraId="4165D6C0" w14:textId="78DC9583" w:rsidR="00A41663" w:rsidRPr="001A53F0" w:rsidRDefault="00A41663" w:rsidP="00A41663">
      <w:pPr>
        <w:spacing w:after="0"/>
        <w:jc w:val="both"/>
        <w:rPr>
          <w:rFonts w:ascii="Arial" w:hAnsi="Arial" w:cs="Arial"/>
          <w:b/>
          <w:bCs/>
        </w:rPr>
      </w:pPr>
      <w:r w:rsidRPr="001A53F0">
        <w:rPr>
          <w:rFonts w:ascii="Arial" w:hAnsi="Arial" w:cs="Arial"/>
          <w:b/>
          <w:bCs/>
        </w:rPr>
        <w:lastRenderedPageBreak/>
        <w:t>Qualification Structure</w:t>
      </w:r>
    </w:p>
    <w:p w14:paraId="1EDBD0F4" w14:textId="71EBD9F5" w:rsidR="008B20EF" w:rsidRPr="001A53F0" w:rsidRDefault="008B20EF" w:rsidP="00A41663">
      <w:pPr>
        <w:spacing w:after="0"/>
        <w:jc w:val="both"/>
        <w:rPr>
          <w:rFonts w:ascii="Arial" w:hAnsi="Arial" w:cs="Arial"/>
          <w:b/>
          <w:bCs/>
        </w:rPr>
      </w:pPr>
    </w:p>
    <w:p w14:paraId="493F2835" w14:textId="74D0C201" w:rsidR="00AC7747" w:rsidRPr="001A53F0" w:rsidRDefault="00AC7747" w:rsidP="00AC7747">
      <w:pPr>
        <w:spacing w:after="0"/>
        <w:rPr>
          <w:rFonts w:ascii="Arial" w:hAnsi="Arial" w:cs="Arial"/>
        </w:rPr>
      </w:pPr>
      <w:r w:rsidRPr="001A53F0">
        <w:rPr>
          <w:rFonts w:ascii="Arial" w:hAnsi="Arial" w:cs="Arial"/>
        </w:rPr>
        <w:t xml:space="preserve">NPA in </w:t>
      </w:r>
      <w:r w:rsidR="008B20EF" w:rsidRPr="001A53F0">
        <w:rPr>
          <w:rFonts w:ascii="Arial" w:hAnsi="Arial" w:cs="Arial"/>
        </w:rPr>
        <w:t xml:space="preserve">Events at SCQF level 4 </w:t>
      </w:r>
      <w:r w:rsidRPr="001A53F0">
        <w:rPr>
          <w:rFonts w:ascii="Arial" w:hAnsi="Arial" w:cs="Arial"/>
        </w:rPr>
        <w:t xml:space="preserve"> </w:t>
      </w:r>
    </w:p>
    <w:tbl>
      <w:tblPr>
        <w:tblStyle w:val="TableGrid"/>
        <w:tblW w:w="0" w:type="auto"/>
        <w:tblLook w:val="04A0" w:firstRow="1" w:lastRow="0" w:firstColumn="1" w:lastColumn="0" w:noHBand="0" w:noVBand="1"/>
      </w:tblPr>
      <w:tblGrid>
        <w:gridCol w:w="1271"/>
        <w:gridCol w:w="6662"/>
      </w:tblGrid>
      <w:tr w:rsidR="004750FD" w:rsidRPr="001A53F0" w14:paraId="21D650D0" w14:textId="77777777" w:rsidTr="00B6584D">
        <w:tc>
          <w:tcPr>
            <w:tcW w:w="7933" w:type="dxa"/>
            <w:gridSpan w:val="2"/>
          </w:tcPr>
          <w:p w14:paraId="51075861" w14:textId="427A0215" w:rsidR="004750FD" w:rsidRPr="001A53F0" w:rsidRDefault="004750FD" w:rsidP="00AC7747">
            <w:pPr>
              <w:rPr>
                <w:rFonts w:ascii="Arial" w:hAnsi="Arial" w:cs="Arial"/>
                <w:b/>
                <w:bCs/>
              </w:rPr>
            </w:pPr>
            <w:r w:rsidRPr="001A53F0">
              <w:rPr>
                <w:rFonts w:ascii="Arial" w:hAnsi="Arial" w:cs="Arial"/>
                <w:b/>
                <w:bCs/>
              </w:rPr>
              <w:t>Mandatory (4</w:t>
            </w:r>
            <w:r w:rsidR="001A53F0">
              <w:rPr>
                <w:rFonts w:ascii="Arial" w:hAnsi="Arial" w:cs="Arial"/>
                <w:b/>
                <w:bCs/>
              </w:rPr>
              <w:t xml:space="preserve"> units</w:t>
            </w:r>
            <w:r w:rsidRPr="001A53F0">
              <w:rPr>
                <w:rFonts w:ascii="Arial" w:hAnsi="Arial" w:cs="Arial"/>
                <w:b/>
                <w:bCs/>
              </w:rPr>
              <w:t xml:space="preserve"> must be chosen)</w:t>
            </w:r>
          </w:p>
        </w:tc>
      </w:tr>
      <w:tr w:rsidR="004750FD" w:rsidRPr="001A53F0" w14:paraId="36EAD804" w14:textId="77777777" w:rsidTr="00AC7747">
        <w:tc>
          <w:tcPr>
            <w:tcW w:w="1271" w:type="dxa"/>
          </w:tcPr>
          <w:p w14:paraId="5EFDC7F9" w14:textId="77777777" w:rsidR="004750FD" w:rsidRPr="001A53F0" w:rsidRDefault="004750FD" w:rsidP="004750FD">
            <w:pPr>
              <w:rPr>
                <w:rFonts w:ascii="Arial" w:hAnsi="Arial" w:cs="Arial"/>
              </w:rPr>
            </w:pPr>
            <w:r w:rsidRPr="001A53F0">
              <w:rPr>
                <w:rFonts w:ascii="Arial" w:hAnsi="Arial" w:cs="Arial"/>
              </w:rPr>
              <w:t>F5FJ 10</w:t>
            </w:r>
          </w:p>
          <w:p w14:paraId="48ED76A5" w14:textId="77777777" w:rsidR="004750FD" w:rsidRPr="001A53F0" w:rsidRDefault="004750FD" w:rsidP="004750FD">
            <w:pPr>
              <w:rPr>
                <w:rFonts w:ascii="Arial" w:hAnsi="Arial" w:cs="Arial"/>
              </w:rPr>
            </w:pPr>
            <w:r w:rsidRPr="001A53F0">
              <w:rPr>
                <w:rFonts w:ascii="Arial" w:hAnsi="Arial" w:cs="Arial"/>
              </w:rPr>
              <w:t>Or</w:t>
            </w:r>
          </w:p>
          <w:p w14:paraId="3E13940C" w14:textId="2303DC2E" w:rsidR="004750FD" w:rsidRPr="001A53F0" w:rsidRDefault="004750FD" w:rsidP="004750FD">
            <w:pPr>
              <w:rPr>
                <w:rFonts w:ascii="Arial" w:hAnsi="Arial" w:cs="Arial"/>
              </w:rPr>
            </w:pPr>
            <w:r w:rsidRPr="001A53F0">
              <w:rPr>
                <w:rFonts w:ascii="Arial" w:hAnsi="Arial" w:cs="Arial"/>
              </w:rPr>
              <w:t xml:space="preserve">J143 </w:t>
            </w:r>
            <w:r w:rsidR="00EA3B5B" w:rsidRPr="001A53F0">
              <w:rPr>
                <w:rFonts w:ascii="Arial" w:hAnsi="Arial" w:cs="Arial"/>
              </w:rPr>
              <w:t>74</w:t>
            </w:r>
          </w:p>
        </w:tc>
        <w:tc>
          <w:tcPr>
            <w:tcW w:w="6662" w:type="dxa"/>
          </w:tcPr>
          <w:p w14:paraId="28863394" w14:textId="2173910D" w:rsidR="004750FD" w:rsidRPr="00F614A0" w:rsidRDefault="005D62D1" w:rsidP="004750FD">
            <w:pPr>
              <w:rPr>
                <w:rFonts w:ascii="Arial" w:hAnsi="Arial" w:cs="Arial"/>
                <w:u w:val="single"/>
              </w:rPr>
            </w:pPr>
            <w:hyperlink r:id="rId6" w:history="1">
              <w:r w:rsidR="004750FD" w:rsidRPr="00F614A0">
                <w:rPr>
                  <w:rStyle w:val="Hyperlink"/>
                  <w:rFonts w:ascii="Arial" w:hAnsi="Arial" w:cs="Arial"/>
                </w:rPr>
                <w:t>Assist with an Event</w:t>
              </w:r>
            </w:hyperlink>
          </w:p>
          <w:p w14:paraId="3F7589BC" w14:textId="77777777" w:rsidR="004750FD" w:rsidRPr="001A53F0" w:rsidRDefault="004750FD" w:rsidP="004750FD">
            <w:pPr>
              <w:rPr>
                <w:rFonts w:ascii="Arial" w:hAnsi="Arial" w:cs="Arial"/>
              </w:rPr>
            </w:pPr>
          </w:p>
          <w:p w14:paraId="102357C5" w14:textId="45D9C770" w:rsidR="004750FD" w:rsidRPr="00F614A0" w:rsidRDefault="005D62D1" w:rsidP="004750FD">
            <w:pPr>
              <w:rPr>
                <w:rFonts w:ascii="Arial" w:hAnsi="Arial" w:cs="Arial"/>
                <w:u w:val="single"/>
              </w:rPr>
            </w:pPr>
            <w:hyperlink r:id="rId7" w:history="1">
              <w:r w:rsidR="004750FD" w:rsidRPr="00F614A0">
                <w:rPr>
                  <w:rStyle w:val="Hyperlink"/>
                  <w:rFonts w:ascii="Arial" w:hAnsi="Arial" w:cs="Arial"/>
                </w:rPr>
                <w:t>Hospitality: Introduction to Events</w:t>
              </w:r>
            </w:hyperlink>
          </w:p>
        </w:tc>
      </w:tr>
      <w:tr w:rsidR="004750FD" w:rsidRPr="001A53F0" w14:paraId="3429B736" w14:textId="77777777" w:rsidTr="00AC7747">
        <w:tc>
          <w:tcPr>
            <w:tcW w:w="1271" w:type="dxa"/>
          </w:tcPr>
          <w:p w14:paraId="35E711A8" w14:textId="34731C18" w:rsidR="004750FD" w:rsidRPr="001A53F0" w:rsidRDefault="004750FD" w:rsidP="004750FD">
            <w:pPr>
              <w:rPr>
                <w:rFonts w:ascii="Arial" w:hAnsi="Arial" w:cs="Arial"/>
              </w:rPr>
            </w:pPr>
            <w:r w:rsidRPr="001A53F0">
              <w:rPr>
                <w:rFonts w:ascii="Arial" w:hAnsi="Arial" w:cs="Arial"/>
              </w:rPr>
              <w:t>F38W 10</w:t>
            </w:r>
          </w:p>
        </w:tc>
        <w:tc>
          <w:tcPr>
            <w:tcW w:w="6662" w:type="dxa"/>
          </w:tcPr>
          <w:p w14:paraId="7C9D288D" w14:textId="6FBA4246" w:rsidR="004750FD" w:rsidRPr="00F614A0" w:rsidRDefault="005D62D1" w:rsidP="004750FD">
            <w:pPr>
              <w:rPr>
                <w:rFonts w:ascii="Arial" w:hAnsi="Arial" w:cs="Arial"/>
                <w:u w:val="single"/>
              </w:rPr>
            </w:pPr>
            <w:hyperlink r:id="rId8" w:history="1">
              <w:r w:rsidR="004750FD" w:rsidRPr="00F614A0">
                <w:rPr>
                  <w:rStyle w:val="Hyperlink"/>
                  <w:rFonts w:ascii="Arial" w:hAnsi="Arial" w:cs="Arial"/>
                </w:rPr>
                <w:t>Skills for Customer Care</w:t>
              </w:r>
            </w:hyperlink>
          </w:p>
        </w:tc>
      </w:tr>
      <w:tr w:rsidR="004750FD" w:rsidRPr="001A53F0" w14:paraId="7551C1ED" w14:textId="77777777" w:rsidTr="00AC7747">
        <w:tc>
          <w:tcPr>
            <w:tcW w:w="1271" w:type="dxa"/>
          </w:tcPr>
          <w:p w14:paraId="3F66748C" w14:textId="23DDC2A2" w:rsidR="004750FD" w:rsidRPr="001A53F0" w:rsidRDefault="004750FD" w:rsidP="004750FD">
            <w:pPr>
              <w:rPr>
                <w:rFonts w:ascii="Arial" w:hAnsi="Arial" w:cs="Arial"/>
              </w:rPr>
            </w:pPr>
            <w:r w:rsidRPr="001A53F0">
              <w:rPr>
                <w:rFonts w:ascii="Arial" w:hAnsi="Arial" w:cs="Arial"/>
              </w:rPr>
              <w:t>H1YW 74</w:t>
            </w:r>
          </w:p>
        </w:tc>
        <w:tc>
          <w:tcPr>
            <w:tcW w:w="6662" w:type="dxa"/>
          </w:tcPr>
          <w:p w14:paraId="58920835" w14:textId="08F7E3D7" w:rsidR="004750FD" w:rsidRPr="00F614A0" w:rsidRDefault="005D62D1" w:rsidP="004750FD">
            <w:pPr>
              <w:rPr>
                <w:rFonts w:ascii="Arial" w:hAnsi="Arial" w:cs="Arial"/>
                <w:u w:val="single"/>
              </w:rPr>
            </w:pPr>
            <w:hyperlink r:id="rId9" w:history="1">
              <w:r w:rsidR="004750FD" w:rsidRPr="00F614A0">
                <w:rPr>
                  <w:rStyle w:val="Hyperlink"/>
                  <w:rFonts w:ascii="Arial" w:hAnsi="Arial" w:cs="Arial"/>
                </w:rPr>
                <w:t>IT Solutions for Administrators</w:t>
              </w:r>
            </w:hyperlink>
          </w:p>
        </w:tc>
      </w:tr>
      <w:tr w:rsidR="004750FD" w:rsidRPr="001A53F0" w14:paraId="1C564CBA" w14:textId="77777777" w:rsidTr="00AC7747">
        <w:tc>
          <w:tcPr>
            <w:tcW w:w="1271" w:type="dxa"/>
          </w:tcPr>
          <w:p w14:paraId="5B7163DA" w14:textId="74A94A7E" w:rsidR="004750FD" w:rsidRPr="001A53F0" w:rsidRDefault="004750FD" w:rsidP="004750FD">
            <w:pPr>
              <w:rPr>
                <w:rFonts w:ascii="Arial" w:hAnsi="Arial" w:cs="Arial"/>
              </w:rPr>
            </w:pPr>
            <w:r w:rsidRPr="001A53F0">
              <w:rPr>
                <w:rFonts w:ascii="Arial" w:hAnsi="Arial" w:cs="Arial"/>
              </w:rPr>
              <w:t>F81P 10</w:t>
            </w:r>
          </w:p>
        </w:tc>
        <w:tc>
          <w:tcPr>
            <w:tcW w:w="6662" w:type="dxa"/>
          </w:tcPr>
          <w:p w14:paraId="281081F5" w14:textId="6C840A51" w:rsidR="004750FD" w:rsidRPr="00F614A0" w:rsidRDefault="005D62D1" w:rsidP="004750FD">
            <w:pPr>
              <w:rPr>
                <w:rFonts w:ascii="Arial" w:hAnsi="Arial" w:cs="Arial"/>
                <w:u w:val="single"/>
              </w:rPr>
            </w:pPr>
            <w:hyperlink r:id="rId10" w:history="1">
              <w:r w:rsidR="004750FD" w:rsidRPr="00F614A0">
                <w:rPr>
                  <w:rStyle w:val="Hyperlink"/>
                  <w:rFonts w:ascii="Arial" w:hAnsi="Arial" w:cs="Arial"/>
                </w:rPr>
                <w:t>Digital Culture: Social Software</w:t>
              </w:r>
            </w:hyperlink>
          </w:p>
        </w:tc>
      </w:tr>
    </w:tbl>
    <w:p w14:paraId="77710484" w14:textId="77777777" w:rsidR="00AC7747" w:rsidRPr="001A53F0" w:rsidRDefault="00AC7747" w:rsidP="00AF6EEE">
      <w:pPr>
        <w:spacing w:after="0"/>
        <w:jc w:val="both"/>
        <w:rPr>
          <w:rFonts w:ascii="Arial" w:hAnsi="Arial" w:cs="Arial"/>
          <w:b/>
          <w:bCs/>
        </w:rPr>
      </w:pPr>
    </w:p>
    <w:p w14:paraId="6764A4BF" w14:textId="16AC102B" w:rsidR="009B69A5" w:rsidRPr="001A53F0" w:rsidRDefault="005D62D1" w:rsidP="00884302">
      <w:pPr>
        <w:jc w:val="both"/>
        <w:rPr>
          <w:rFonts w:ascii="Arial" w:hAnsi="Arial" w:cs="Arial"/>
          <w:b/>
          <w:bCs/>
        </w:rPr>
      </w:pPr>
      <w:hyperlink r:id="rId11" w:history="1">
        <w:r w:rsidR="004D643A" w:rsidRPr="001A53F0">
          <w:rPr>
            <w:rStyle w:val="Hyperlink"/>
            <w:rFonts w:ascii="Arial" w:hAnsi="Arial" w:cs="Arial"/>
            <w:b/>
            <w:bCs/>
          </w:rPr>
          <w:t>NPA in Events at SCQF level 6</w:t>
        </w:r>
      </w:hyperlink>
    </w:p>
    <w:p w14:paraId="14FC40ED" w14:textId="13F5F063" w:rsidR="004D643A" w:rsidRPr="001A53F0" w:rsidRDefault="004D643A" w:rsidP="00884302">
      <w:pPr>
        <w:jc w:val="both"/>
        <w:rPr>
          <w:rFonts w:ascii="Arial" w:hAnsi="Arial" w:cs="Arial"/>
          <w:b/>
          <w:bCs/>
        </w:rPr>
      </w:pPr>
      <w:r w:rsidRPr="001A53F0">
        <w:rPr>
          <w:rFonts w:ascii="Arial" w:hAnsi="Arial" w:cs="Arial"/>
          <w:b/>
          <w:bCs/>
        </w:rPr>
        <w:t>Purpose</w:t>
      </w:r>
    </w:p>
    <w:p w14:paraId="5D13C7C0" w14:textId="1A64AC0A" w:rsidR="004D643A" w:rsidRPr="001A53F0" w:rsidRDefault="004D643A" w:rsidP="00884302">
      <w:pPr>
        <w:jc w:val="both"/>
        <w:rPr>
          <w:rFonts w:ascii="Arial" w:hAnsi="Arial" w:cs="Arial"/>
          <w:b/>
          <w:bCs/>
        </w:rPr>
      </w:pPr>
      <w:r w:rsidRPr="001A53F0">
        <w:rPr>
          <w:rFonts w:ascii="Arial" w:hAnsi="Arial" w:cs="Arial"/>
        </w:rPr>
        <w:t>The main purpose of the NPA Events at SCQF level 6 is to provide a practical and flexible introduction to the events industry. The award will allow the learner to develop both the theoretical knowledge and vocational skills needed to pursue employment and/or further study in the events sector. The possibility of multiple exit routes provides learners with achievable choices and will put them in a stronger position to move to the next stage of their study or career development and should increase their chances of doing this successfully.</w:t>
      </w:r>
    </w:p>
    <w:p w14:paraId="5BEF9BB3" w14:textId="0CEA6134" w:rsidR="004D643A" w:rsidRPr="001A53F0" w:rsidRDefault="004D643A" w:rsidP="00884302">
      <w:pPr>
        <w:jc w:val="both"/>
        <w:rPr>
          <w:rFonts w:ascii="Arial" w:hAnsi="Arial" w:cs="Arial"/>
          <w:b/>
          <w:bCs/>
        </w:rPr>
      </w:pPr>
      <w:r w:rsidRPr="001A53F0">
        <w:rPr>
          <w:rFonts w:ascii="Arial" w:hAnsi="Arial" w:cs="Arial"/>
          <w:b/>
          <w:bCs/>
        </w:rPr>
        <w:t>Specific Aims</w:t>
      </w:r>
    </w:p>
    <w:p w14:paraId="3EFDAA54" w14:textId="77777777" w:rsidR="004D643A" w:rsidRPr="001A53F0" w:rsidRDefault="004D643A" w:rsidP="004D643A">
      <w:pPr>
        <w:pStyle w:val="ListParagraph"/>
        <w:numPr>
          <w:ilvl w:val="0"/>
          <w:numId w:val="7"/>
        </w:numPr>
        <w:jc w:val="both"/>
        <w:rPr>
          <w:rFonts w:ascii="Arial" w:hAnsi="Arial" w:cs="Arial"/>
          <w:b/>
          <w:bCs/>
        </w:rPr>
      </w:pPr>
      <w:r w:rsidRPr="001A53F0">
        <w:rPr>
          <w:rFonts w:ascii="Arial" w:hAnsi="Arial" w:cs="Arial"/>
        </w:rPr>
        <w:t xml:space="preserve">Provide learners with skills and knowledge required to plan, </w:t>
      </w:r>
      <w:proofErr w:type="gramStart"/>
      <w:r w:rsidRPr="001A53F0">
        <w:rPr>
          <w:rFonts w:ascii="Arial" w:hAnsi="Arial" w:cs="Arial"/>
        </w:rPr>
        <w:t>organise</w:t>
      </w:r>
      <w:proofErr w:type="gramEnd"/>
      <w:r w:rsidRPr="001A53F0">
        <w:rPr>
          <w:rFonts w:ascii="Arial" w:hAnsi="Arial" w:cs="Arial"/>
        </w:rPr>
        <w:t xml:space="preserve"> and implement an event. </w:t>
      </w:r>
    </w:p>
    <w:p w14:paraId="5F9D96D1" w14:textId="77777777" w:rsidR="004D643A" w:rsidRPr="001A53F0" w:rsidRDefault="004D643A" w:rsidP="004D643A">
      <w:pPr>
        <w:pStyle w:val="ListParagraph"/>
        <w:numPr>
          <w:ilvl w:val="0"/>
          <w:numId w:val="7"/>
        </w:numPr>
        <w:jc w:val="both"/>
        <w:rPr>
          <w:rFonts w:ascii="Arial" w:hAnsi="Arial" w:cs="Arial"/>
          <w:b/>
          <w:bCs/>
        </w:rPr>
      </w:pPr>
      <w:r w:rsidRPr="001A53F0">
        <w:rPr>
          <w:rFonts w:ascii="Arial" w:hAnsi="Arial" w:cs="Arial"/>
        </w:rPr>
        <w:t>Demonstrate skills in working with others in planning and implementation of an event.</w:t>
      </w:r>
    </w:p>
    <w:p w14:paraId="000AF454" w14:textId="77777777" w:rsidR="004D643A" w:rsidRPr="001A53F0" w:rsidRDefault="004D643A" w:rsidP="004D643A">
      <w:pPr>
        <w:pStyle w:val="ListParagraph"/>
        <w:numPr>
          <w:ilvl w:val="0"/>
          <w:numId w:val="7"/>
        </w:numPr>
        <w:jc w:val="both"/>
        <w:rPr>
          <w:rFonts w:ascii="Arial" w:hAnsi="Arial" w:cs="Arial"/>
          <w:b/>
          <w:bCs/>
        </w:rPr>
      </w:pPr>
      <w:r w:rsidRPr="001A53F0">
        <w:rPr>
          <w:rFonts w:ascii="Arial" w:hAnsi="Arial" w:cs="Arial"/>
        </w:rPr>
        <w:t xml:space="preserve">Review and evaluate the planning implementation and contributions made to the event. </w:t>
      </w:r>
    </w:p>
    <w:p w14:paraId="20BA1024" w14:textId="77777777" w:rsidR="00583BC9" w:rsidRPr="001A53F0" w:rsidRDefault="004D643A" w:rsidP="004D643A">
      <w:pPr>
        <w:pStyle w:val="ListParagraph"/>
        <w:numPr>
          <w:ilvl w:val="0"/>
          <w:numId w:val="7"/>
        </w:numPr>
        <w:jc w:val="both"/>
        <w:rPr>
          <w:rFonts w:ascii="Arial" w:hAnsi="Arial" w:cs="Arial"/>
          <w:b/>
          <w:bCs/>
        </w:rPr>
      </w:pPr>
      <w:r w:rsidRPr="001A53F0">
        <w:rPr>
          <w:rFonts w:ascii="Arial" w:hAnsi="Arial" w:cs="Arial"/>
        </w:rPr>
        <w:t xml:space="preserve">Demonstrate an ability to carry out the costings and calculations related to an event. </w:t>
      </w:r>
    </w:p>
    <w:p w14:paraId="1723EAF0" w14:textId="77777777" w:rsidR="00583BC9" w:rsidRPr="001A53F0" w:rsidRDefault="004D643A" w:rsidP="004D643A">
      <w:pPr>
        <w:pStyle w:val="ListParagraph"/>
        <w:numPr>
          <w:ilvl w:val="0"/>
          <w:numId w:val="7"/>
        </w:numPr>
        <w:jc w:val="both"/>
        <w:rPr>
          <w:rFonts w:ascii="Arial" w:hAnsi="Arial" w:cs="Arial"/>
          <w:b/>
          <w:bCs/>
        </w:rPr>
      </w:pPr>
      <w:r w:rsidRPr="001A53F0">
        <w:rPr>
          <w:rFonts w:ascii="Arial" w:hAnsi="Arial" w:cs="Arial"/>
        </w:rPr>
        <w:t>Record and balance petty cash transactions.</w:t>
      </w:r>
    </w:p>
    <w:p w14:paraId="2F110DF8" w14:textId="77777777" w:rsidR="00583BC9" w:rsidRPr="001A53F0" w:rsidRDefault="004D643A" w:rsidP="004D643A">
      <w:pPr>
        <w:pStyle w:val="ListParagraph"/>
        <w:numPr>
          <w:ilvl w:val="0"/>
          <w:numId w:val="7"/>
        </w:numPr>
        <w:jc w:val="both"/>
        <w:rPr>
          <w:rFonts w:ascii="Arial" w:hAnsi="Arial" w:cs="Arial"/>
          <w:b/>
          <w:bCs/>
        </w:rPr>
      </w:pPr>
      <w:r w:rsidRPr="001A53F0">
        <w:rPr>
          <w:rFonts w:ascii="Arial" w:hAnsi="Arial" w:cs="Arial"/>
        </w:rPr>
        <w:t xml:space="preserve">Provide learners with knowledge of the resources required to plan and organise a corporate event. </w:t>
      </w:r>
    </w:p>
    <w:p w14:paraId="169FCE8D" w14:textId="0529C902" w:rsidR="004D643A" w:rsidRPr="001A53F0" w:rsidRDefault="004D643A" w:rsidP="004D643A">
      <w:pPr>
        <w:pStyle w:val="ListParagraph"/>
        <w:numPr>
          <w:ilvl w:val="0"/>
          <w:numId w:val="7"/>
        </w:numPr>
        <w:jc w:val="both"/>
        <w:rPr>
          <w:rFonts w:ascii="Arial" w:hAnsi="Arial" w:cs="Arial"/>
          <w:b/>
          <w:bCs/>
        </w:rPr>
      </w:pPr>
      <w:r w:rsidRPr="001A53F0">
        <w:rPr>
          <w:rFonts w:ascii="Arial" w:hAnsi="Arial" w:cs="Arial"/>
        </w:rPr>
        <w:t>Provide learners with knowledge of the importance of marketing for event success</w:t>
      </w:r>
    </w:p>
    <w:p w14:paraId="5CF9AEF8" w14:textId="77777777" w:rsidR="00583BC9" w:rsidRPr="001A53F0" w:rsidRDefault="00583BC9" w:rsidP="00583BC9">
      <w:pPr>
        <w:spacing w:after="0"/>
        <w:jc w:val="both"/>
        <w:rPr>
          <w:rFonts w:ascii="Arial" w:hAnsi="Arial" w:cs="Arial"/>
          <w:b/>
          <w:bCs/>
        </w:rPr>
      </w:pPr>
      <w:r w:rsidRPr="001A53F0">
        <w:rPr>
          <w:rFonts w:ascii="Arial" w:hAnsi="Arial" w:cs="Arial"/>
          <w:b/>
          <w:bCs/>
        </w:rPr>
        <w:t>Qualification Structure</w:t>
      </w:r>
    </w:p>
    <w:p w14:paraId="71BA3968" w14:textId="77777777" w:rsidR="00583BC9" w:rsidRPr="001A53F0" w:rsidRDefault="00583BC9" w:rsidP="00583BC9">
      <w:pPr>
        <w:spacing w:after="0"/>
        <w:jc w:val="both"/>
        <w:rPr>
          <w:rFonts w:ascii="Arial" w:hAnsi="Arial" w:cs="Arial"/>
          <w:b/>
          <w:bCs/>
        </w:rPr>
      </w:pPr>
    </w:p>
    <w:p w14:paraId="10393868" w14:textId="3A742B00" w:rsidR="00583BC9" w:rsidRPr="001A53F0" w:rsidRDefault="00583BC9" w:rsidP="00583BC9">
      <w:pPr>
        <w:spacing w:after="0"/>
        <w:rPr>
          <w:rFonts w:ascii="Arial" w:hAnsi="Arial" w:cs="Arial"/>
        </w:rPr>
      </w:pPr>
      <w:r w:rsidRPr="001A53F0">
        <w:rPr>
          <w:rFonts w:ascii="Arial" w:hAnsi="Arial" w:cs="Arial"/>
        </w:rPr>
        <w:t xml:space="preserve">NPA in Events at SCQF level 6 </w:t>
      </w:r>
    </w:p>
    <w:tbl>
      <w:tblPr>
        <w:tblStyle w:val="TableGrid"/>
        <w:tblW w:w="0" w:type="auto"/>
        <w:tblLook w:val="04A0" w:firstRow="1" w:lastRow="0" w:firstColumn="1" w:lastColumn="0" w:noHBand="0" w:noVBand="1"/>
      </w:tblPr>
      <w:tblGrid>
        <w:gridCol w:w="1271"/>
        <w:gridCol w:w="6662"/>
      </w:tblGrid>
      <w:tr w:rsidR="00583BC9" w:rsidRPr="001A53F0" w14:paraId="07EE0D8C" w14:textId="77777777" w:rsidTr="007974DD">
        <w:tc>
          <w:tcPr>
            <w:tcW w:w="7933" w:type="dxa"/>
            <w:gridSpan w:val="2"/>
          </w:tcPr>
          <w:p w14:paraId="2628D7DD" w14:textId="0542F799" w:rsidR="00583BC9" w:rsidRPr="001A53F0" w:rsidRDefault="00583BC9" w:rsidP="007E1265">
            <w:pPr>
              <w:rPr>
                <w:rFonts w:ascii="Arial" w:hAnsi="Arial" w:cs="Arial"/>
                <w:b/>
                <w:bCs/>
              </w:rPr>
            </w:pPr>
            <w:r w:rsidRPr="001A53F0">
              <w:rPr>
                <w:rFonts w:ascii="Arial" w:hAnsi="Arial" w:cs="Arial"/>
                <w:b/>
                <w:bCs/>
              </w:rPr>
              <w:t>Mandatory (All 3</w:t>
            </w:r>
            <w:r w:rsidR="001A53F0">
              <w:rPr>
                <w:rFonts w:ascii="Arial" w:hAnsi="Arial" w:cs="Arial"/>
                <w:b/>
                <w:bCs/>
              </w:rPr>
              <w:t xml:space="preserve"> units</w:t>
            </w:r>
            <w:r w:rsidRPr="001A53F0">
              <w:rPr>
                <w:rFonts w:ascii="Arial" w:hAnsi="Arial" w:cs="Arial"/>
                <w:b/>
                <w:bCs/>
              </w:rPr>
              <w:t xml:space="preserve"> must be chosen)</w:t>
            </w:r>
          </w:p>
        </w:tc>
      </w:tr>
      <w:tr w:rsidR="00583BC9" w:rsidRPr="001A53F0" w14:paraId="0A6F4429" w14:textId="77777777" w:rsidTr="007E1265">
        <w:tc>
          <w:tcPr>
            <w:tcW w:w="1271" w:type="dxa"/>
          </w:tcPr>
          <w:p w14:paraId="528A5DEE" w14:textId="69E2D035" w:rsidR="00583BC9" w:rsidRPr="001A53F0" w:rsidRDefault="00583BC9" w:rsidP="007E1265">
            <w:pPr>
              <w:rPr>
                <w:rFonts w:ascii="Arial" w:hAnsi="Arial" w:cs="Arial"/>
              </w:rPr>
            </w:pPr>
            <w:r w:rsidRPr="001A53F0">
              <w:rPr>
                <w:rFonts w:ascii="Arial" w:hAnsi="Arial" w:cs="Arial"/>
              </w:rPr>
              <w:t>F3PN 12</w:t>
            </w:r>
          </w:p>
        </w:tc>
        <w:tc>
          <w:tcPr>
            <w:tcW w:w="6662" w:type="dxa"/>
          </w:tcPr>
          <w:p w14:paraId="21426026" w14:textId="5602ED87" w:rsidR="00583BC9" w:rsidRPr="001A53F0" w:rsidRDefault="005D62D1" w:rsidP="007E1265">
            <w:pPr>
              <w:rPr>
                <w:rFonts w:ascii="Arial" w:hAnsi="Arial" w:cs="Arial"/>
              </w:rPr>
            </w:pPr>
            <w:hyperlink r:id="rId12" w:history="1">
              <w:r w:rsidR="00943AA7" w:rsidRPr="001A53F0">
                <w:rPr>
                  <w:rStyle w:val="Hyperlink"/>
                  <w:rFonts w:ascii="Arial" w:hAnsi="Arial" w:cs="Arial"/>
                </w:rPr>
                <w:t>Event Organisation</w:t>
              </w:r>
            </w:hyperlink>
          </w:p>
        </w:tc>
      </w:tr>
      <w:tr w:rsidR="00583BC9" w:rsidRPr="001A53F0" w14:paraId="415922F7" w14:textId="77777777" w:rsidTr="007E1265">
        <w:tc>
          <w:tcPr>
            <w:tcW w:w="1271" w:type="dxa"/>
          </w:tcPr>
          <w:p w14:paraId="69968EC4" w14:textId="4894E3CE" w:rsidR="00583BC9" w:rsidRPr="001A53F0" w:rsidRDefault="00583BC9" w:rsidP="007E1265">
            <w:pPr>
              <w:rPr>
                <w:rFonts w:ascii="Arial" w:hAnsi="Arial" w:cs="Arial"/>
              </w:rPr>
            </w:pPr>
            <w:r w:rsidRPr="001A53F0">
              <w:rPr>
                <w:rFonts w:ascii="Arial" w:hAnsi="Arial" w:cs="Arial"/>
              </w:rPr>
              <w:t>FN3A 11</w:t>
            </w:r>
          </w:p>
        </w:tc>
        <w:tc>
          <w:tcPr>
            <w:tcW w:w="6662" w:type="dxa"/>
          </w:tcPr>
          <w:p w14:paraId="4FEFE60B" w14:textId="4D0786F3" w:rsidR="00583BC9" w:rsidRPr="001A53F0" w:rsidRDefault="005D62D1" w:rsidP="007E1265">
            <w:pPr>
              <w:rPr>
                <w:rFonts w:ascii="Arial" w:hAnsi="Arial" w:cs="Arial"/>
              </w:rPr>
            </w:pPr>
            <w:hyperlink r:id="rId13" w:history="1">
              <w:r w:rsidR="00943AA7" w:rsidRPr="001A53F0">
                <w:rPr>
                  <w:rStyle w:val="Hyperlink"/>
                  <w:rFonts w:ascii="Arial" w:hAnsi="Arial" w:cs="Arial"/>
                </w:rPr>
                <w:t>Event Costing: An Introduction</w:t>
              </w:r>
            </w:hyperlink>
          </w:p>
        </w:tc>
      </w:tr>
      <w:tr w:rsidR="00583BC9" w:rsidRPr="001A53F0" w14:paraId="412C09F6" w14:textId="77777777" w:rsidTr="007E1265">
        <w:tc>
          <w:tcPr>
            <w:tcW w:w="1271" w:type="dxa"/>
          </w:tcPr>
          <w:p w14:paraId="139F37F2" w14:textId="6F3C2CFC" w:rsidR="00583BC9" w:rsidRPr="001A53F0" w:rsidRDefault="00583BC9" w:rsidP="007E1265">
            <w:pPr>
              <w:rPr>
                <w:rFonts w:ascii="Arial" w:hAnsi="Arial" w:cs="Arial"/>
              </w:rPr>
            </w:pPr>
            <w:r w:rsidRPr="001A53F0">
              <w:rPr>
                <w:rFonts w:ascii="Arial" w:hAnsi="Arial" w:cs="Arial"/>
              </w:rPr>
              <w:t>HJ2X 46</w:t>
            </w:r>
          </w:p>
        </w:tc>
        <w:tc>
          <w:tcPr>
            <w:tcW w:w="6662" w:type="dxa"/>
          </w:tcPr>
          <w:p w14:paraId="5E320D10" w14:textId="48D5C2AA" w:rsidR="00583BC9" w:rsidRPr="001A53F0" w:rsidRDefault="005D62D1" w:rsidP="007E1265">
            <w:pPr>
              <w:rPr>
                <w:rFonts w:ascii="Arial" w:hAnsi="Arial" w:cs="Arial"/>
              </w:rPr>
            </w:pPr>
            <w:hyperlink r:id="rId14" w:history="1">
              <w:r w:rsidR="00943AA7" w:rsidRPr="001A53F0">
                <w:rPr>
                  <w:rStyle w:val="Hyperlink"/>
                  <w:rFonts w:ascii="Arial" w:hAnsi="Arial" w:cs="Arial"/>
                </w:rPr>
                <w:t>Corporate Events: An Introduction</w:t>
              </w:r>
            </w:hyperlink>
          </w:p>
        </w:tc>
      </w:tr>
      <w:tr w:rsidR="00583BC9" w:rsidRPr="001A53F0" w14:paraId="2A7FEC7A" w14:textId="77777777" w:rsidTr="003D048F">
        <w:tc>
          <w:tcPr>
            <w:tcW w:w="7933" w:type="dxa"/>
            <w:gridSpan w:val="2"/>
          </w:tcPr>
          <w:p w14:paraId="5A7A8CFF" w14:textId="3C5417D6" w:rsidR="00583BC9" w:rsidRPr="001A53F0" w:rsidRDefault="004750FD" w:rsidP="007E1265">
            <w:pPr>
              <w:rPr>
                <w:rFonts w:ascii="Arial" w:hAnsi="Arial" w:cs="Arial"/>
                <w:b/>
                <w:bCs/>
              </w:rPr>
            </w:pPr>
            <w:r w:rsidRPr="001A53F0">
              <w:rPr>
                <w:rFonts w:ascii="Arial" w:hAnsi="Arial" w:cs="Arial"/>
                <w:b/>
                <w:bCs/>
              </w:rPr>
              <w:t>Optional (</w:t>
            </w:r>
            <w:r w:rsidR="004B5CD0">
              <w:rPr>
                <w:rFonts w:ascii="Arial" w:hAnsi="Arial" w:cs="Arial"/>
                <w:b/>
                <w:bCs/>
              </w:rPr>
              <w:t>1</w:t>
            </w:r>
            <w:r w:rsidR="001A53F0">
              <w:rPr>
                <w:rFonts w:ascii="Arial" w:hAnsi="Arial" w:cs="Arial"/>
                <w:b/>
                <w:bCs/>
              </w:rPr>
              <w:t xml:space="preserve"> unit</w:t>
            </w:r>
            <w:r w:rsidRPr="001A53F0">
              <w:rPr>
                <w:rFonts w:ascii="Arial" w:hAnsi="Arial" w:cs="Arial"/>
                <w:b/>
                <w:bCs/>
              </w:rPr>
              <w:t xml:space="preserve"> must be chosen)</w:t>
            </w:r>
          </w:p>
        </w:tc>
      </w:tr>
      <w:tr w:rsidR="00583BC9" w:rsidRPr="001A53F0" w14:paraId="06B7200C" w14:textId="77777777" w:rsidTr="007E1265">
        <w:tc>
          <w:tcPr>
            <w:tcW w:w="1271" w:type="dxa"/>
          </w:tcPr>
          <w:p w14:paraId="62D91B33" w14:textId="10C3AEEF" w:rsidR="00583BC9" w:rsidRPr="001A53F0" w:rsidRDefault="004750FD" w:rsidP="007E1265">
            <w:pPr>
              <w:rPr>
                <w:rFonts w:ascii="Arial" w:hAnsi="Arial" w:cs="Arial"/>
              </w:rPr>
            </w:pPr>
            <w:r w:rsidRPr="001A53F0">
              <w:rPr>
                <w:rFonts w:ascii="Arial" w:hAnsi="Arial" w:cs="Arial"/>
              </w:rPr>
              <w:t>HJ30 45</w:t>
            </w:r>
          </w:p>
        </w:tc>
        <w:tc>
          <w:tcPr>
            <w:tcW w:w="6662" w:type="dxa"/>
          </w:tcPr>
          <w:p w14:paraId="3DF54DD1" w14:textId="413F46EE" w:rsidR="00583BC9" w:rsidRPr="001A53F0" w:rsidRDefault="005D62D1" w:rsidP="007E1265">
            <w:pPr>
              <w:rPr>
                <w:rFonts w:ascii="Arial" w:hAnsi="Arial" w:cs="Arial"/>
              </w:rPr>
            </w:pPr>
            <w:hyperlink r:id="rId15" w:history="1">
              <w:r w:rsidR="00943AA7" w:rsidRPr="001A53F0">
                <w:rPr>
                  <w:rStyle w:val="Hyperlink"/>
                  <w:rFonts w:ascii="Arial" w:hAnsi="Arial" w:cs="Arial"/>
                </w:rPr>
                <w:t>Marketing: Basic Principles and Applications</w:t>
              </w:r>
            </w:hyperlink>
          </w:p>
        </w:tc>
      </w:tr>
      <w:tr w:rsidR="00583BC9" w:rsidRPr="001A53F0" w14:paraId="5C5F79F3" w14:textId="77777777" w:rsidTr="007E1265">
        <w:tc>
          <w:tcPr>
            <w:tcW w:w="1271" w:type="dxa"/>
          </w:tcPr>
          <w:p w14:paraId="3BFA29FC" w14:textId="23DC517D" w:rsidR="00583BC9" w:rsidRPr="001A53F0" w:rsidRDefault="004750FD" w:rsidP="007E1265">
            <w:pPr>
              <w:rPr>
                <w:rFonts w:ascii="Arial" w:hAnsi="Arial" w:cs="Arial"/>
              </w:rPr>
            </w:pPr>
            <w:r w:rsidRPr="001A53F0">
              <w:rPr>
                <w:rFonts w:ascii="Arial" w:hAnsi="Arial" w:cs="Arial"/>
              </w:rPr>
              <w:t>HJ31 46</w:t>
            </w:r>
          </w:p>
        </w:tc>
        <w:tc>
          <w:tcPr>
            <w:tcW w:w="6662" w:type="dxa"/>
          </w:tcPr>
          <w:p w14:paraId="0729744E" w14:textId="509C8292" w:rsidR="00583BC9" w:rsidRPr="001A53F0" w:rsidRDefault="005D62D1" w:rsidP="007E1265">
            <w:pPr>
              <w:rPr>
                <w:rFonts w:ascii="Arial" w:hAnsi="Arial" w:cs="Arial"/>
              </w:rPr>
            </w:pPr>
            <w:hyperlink r:id="rId16" w:history="1">
              <w:r w:rsidR="00943AA7" w:rsidRPr="001A53F0">
                <w:rPr>
                  <w:rStyle w:val="Hyperlink"/>
                  <w:rFonts w:ascii="Arial" w:hAnsi="Arial" w:cs="Arial"/>
                </w:rPr>
                <w:t>Marketing Mix</w:t>
              </w:r>
            </w:hyperlink>
          </w:p>
        </w:tc>
      </w:tr>
      <w:tr w:rsidR="00583BC9" w:rsidRPr="001A53F0" w14:paraId="570316E0" w14:textId="77777777" w:rsidTr="007E1265">
        <w:tc>
          <w:tcPr>
            <w:tcW w:w="1271" w:type="dxa"/>
          </w:tcPr>
          <w:p w14:paraId="146F6D27" w14:textId="50D8798B" w:rsidR="00583BC9" w:rsidRPr="001A53F0" w:rsidRDefault="004750FD" w:rsidP="007E1265">
            <w:pPr>
              <w:rPr>
                <w:rFonts w:ascii="Arial" w:hAnsi="Arial" w:cs="Arial"/>
              </w:rPr>
            </w:pPr>
            <w:r w:rsidRPr="001A53F0">
              <w:rPr>
                <w:rFonts w:ascii="Arial" w:hAnsi="Arial" w:cs="Arial"/>
              </w:rPr>
              <w:t>DM4R 12</w:t>
            </w:r>
          </w:p>
        </w:tc>
        <w:tc>
          <w:tcPr>
            <w:tcW w:w="6662" w:type="dxa"/>
          </w:tcPr>
          <w:p w14:paraId="11BB3C40" w14:textId="7CF73CB0" w:rsidR="00583BC9" w:rsidRPr="001A53F0" w:rsidRDefault="005D62D1" w:rsidP="007E1265">
            <w:pPr>
              <w:rPr>
                <w:rFonts w:ascii="Arial" w:hAnsi="Arial" w:cs="Arial"/>
              </w:rPr>
            </w:pPr>
            <w:hyperlink r:id="rId17" w:history="1">
              <w:r w:rsidR="00943AA7" w:rsidRPr="001A53F0">
                <w:rPr>
                  <w:rStyle w:val="Hyperlink"/>
                  <w:rFonts w:ascii="Arial" w:hAnsi="Arial" w:cs="Arial"/>
                </w:rPr>
                <w:t>Marketing in Travel and Tourism: An Introduction</w:t>
              </w:r>
            </w:hyperlink>
          </w:p>
        </w:tc>
      </w:tr>
      <w:tr w:rsidR="00583BC9" w:rsidRPr="001A53F0" w14:paraId="6D211D16" w14:textId="77777777" w:rsidTr="007E1265">
        <w:tc>
          <w:tcPr>
            <w:tcW w:w="1271" w:type="dxa"/>
          </w:tcPr>
          <w:p w14:paraId="6CE49DA3" w14:textId="26F0046C" w:rsidR="00583BC9" w:rsidRPr="001A53F0" w:rsidRDefault="004750FD" w:rsidP="007E1265">
            <w:pPr>
              <w:rPr>
                <w:rFonts w:ascii="Arial" w:hAnsi="Arial" w:cs="Arial"/>
              </w:rPr>
            </w:pPr>
            <w:r w:rsidRPr="001A53F0">
              <w:rPr>
                <w:rFonts w:ascii="Arial" w:hAnsi="Arial" w:cs="Arial"/>
              </w:rPr>
              <w:t>FT8V 12</w:t>
            </w:r>
          </w:p>
        </w:tc>
        <w:tc>
          <w:tcPr>
            <w:tcW w:w="6662" w:type="dxa"/>
          </w:tcPr>
          <w:p w14:paraId="1980614A" w14:textId="08E4DFD7" w:rsidR="00583BC9" w:rsidRPr="001A53F0" w:rsidRDefault="005D62D1" w:rsidP="007E1265">
            <w:pPr>
              <w:rPr>
                <w:rFonts w:ascii="Arial" w:hAnsi="Arial" w:cs="Arial"/>
              </w:rPr>
            </w:pPr>
            <w:hyperlink r:id="rId18" w:history="1">
              <w:r w:rsidR="00943AA7" w:rsidRPr="001A53F0">
                <w:rPr>
                  <w:rStyle w:val="Hyperlink"/>
                  <w:rFonts w:ascii="Arial" w:hAnsi="Arial" w:cs="Arial"/>
                </w:rPr>
                <w:t>Branding: An Introduction</w:t>
              </w:r>
            </w:hyperlink>
          </w:p>
        </w:tc>
      </w:tr>
    </w:tbl>
    <w:p w14:paraId="135C74CE" w14:textId="77777777" w:rsidR="00583BC9" w:rsidRDefault="00583BC9" w:rsidP="00884302">
      <w:pPr>
        <w:jc w:val="both"/>
        <w:rPr>
          <w:rFonts w:ascii="Arial" w:hAnsi="Arial" w:cs="Arial"/>
          <w:b/>
          <w:bCs/>
          <w:sz w:val="21"/>
          <w:szCs w:val="21"/>
        </w:rPr>
      </w:pPr>
    </w:p>
    <w:p w14:paraId="293B875D" w14:textId="77777777" w:rsidR="00E51839" w:rsidRDefault="00E51839" w:rsidP="00884302">
      <w:pPr>
        <w:jc w:val="both"/>
        <w:rPr>
          <w:rFonts w:ascii="Arial" w:hAnsi="Arial" w:cs="Arial"/>
          <w:b/>
          <w:bCs/>
          <w:sz w:val="21"/>
          <w:szCs w:val="21"/>
        </w:rPr>
      </w:pPr>
    </w:p>
    <w:p w14:paraId="747AA535" w14:textId="77777777" w:rsidR="00E51839" w:rsidRDefault="00E51839" w:rsidP="00884302">
      <w:pPr>
        <w:jc w:val="both"/>
        <w:rPr>
          <w:rFonts w:ascii="Arial" w:hAnsi="Arial" w:cs="Arial"/>
          <w:b/>
          <w:bCs/>
          <w:sz w:val="21"/>
          <w:szCs w:val="21"/>
        </w:rPr>
      </w:pPr>
    </w:p>
    <w:p w14:paraId="040C5D72" w14:textId="6BC4B5AD" w:rsidR="004D643A" w:rsidRPr="004D643A" w:rsidRDefault="00943AA7" w:rsidP="00884302">
      <w:pPr>
        <w:jc w:val="both"/>
        <w:rPr>
          <w:rFonts w:ascii="Arial" w:hAnsi="Arial" w:cs="Arial"/>
          <w:b/>
          <w:bCs/>
          <w:sz w:val="21"/>
          <w:szCs w:val="21"/>
        </w:rPr>
      </w:pPr>
      <w:r>
        <w:rPr>
          <w:rFonts w:ascii="Arial" w:hAnsi="Arial" w:cs="Arial"/>
          <w:b/>
          <w:bCs/>
          <w:sz w:val="21"/>
          <w:szCs w:val="21"/>
        </w:rPr>
        <w:lastRenderedPageBreak/>
        <w:t>Resources</w:t>
      </w:r>
    </w:p>
    <w:tbl>
      <w:tblPr>
        <w:tblStyle w:val="TableGrid"/>
        <w:tblW w:w="9929" w:type="dxa"/>
        <w:tblLayout w:type="fixed"/>
        <w:tblLook w:val="04A0" w:firstRow="1" w:lastRow="0" w:firstColumn="1" w:lastColumn="0" w:noHBand="0" w:noVBand="1"/>
      </w:tblPr>
      <w:tblGrid>
        <w:gridCol w:w="1980"/>
        <w:gridCol w:w="4678"/>
        <w:gridCol w:w="3271"/>
      </w:tblGrid>
      <w:tr w:rsidR="001E09F9" w:rsidRPr="00FE1C2A" w14:paraId="70B01A9B" w14:textId="77777777" w:rsidTr="001E09F9">
        <w:tc>
          <w:tcPr>
            <w:tcW w:w="1980" w:type="dxa"/>
            <w:shd w:val="clear" w:color="auto" w:fill="DBE5F1" w:themeFill="accent1" w:themeFillTint="33"/>
          </w:tcPr>
          <w:p w14:paraId="5EA44C6D" w14:textId="0BEB41EC" w:rsidR="00145900" w:rsidRPr="00FE1C2A" w:rsidRDefault="00884302">
            <w:pPr>
              <w:rPr>
                <w:rFonts w:ascii="Arial" w:hAnsi="Arial" w:cs="Arial"/>
                <w:b/>
                <w:sz w:val="21"/>
                <w:szCs w:val="21"/>
              </w:rPr>
            </w:pPr>
            <w:r w:rsidRPr="00FE1C2A">
              <w:rPr>
                <w:rFonts w:ascii="Arial" w:hAnsi="Arial" w:cs="Arial"/>
                <w:b/>
                <w:sz w:val="21"/>
                <w:szCs w:val="21"/>
              </w:rPr>
              <w:t>Resource</w:t>
            </w:r>
          </w:p>
        </w:tc>
        <w:tc>
          <w:tcPr>
            <w:tcW w:w="4678" w:type="dxa"/>
            <w:shd w:val="clear" w:color="auto" w:fill="DBE5F1" w:themeFill="accent1" w:themeFillTint="33"/>
          </w:tcPr>
          <w:p w14:paraId="6014ED27" w14:textId="54CFC89F" w:rsidR="00145900" w:rsidRPr="00FE1C2A" w:rsidRDefault="00145900">
            <w:pPr>
              <w:rPr>
                <w:rFonts w:ascii="Arial" w:hAnsi="Arial" w:cs="Arial"/>
                <w:b/>
                <w:sz w:val="21"/>
                <w:szCs w:val="21"/>
              </w:rPr>
            </w:pPr>
            <w:r w:rsidRPr="00FE1C2A">
              <w:rPr>
                <w:rFonts w:ascii="Arial" w:hAnsi="Arial" w:cs="Arial"/>
                <w:b/>
                <w:sz w:val="21"/>
                <w:szCs w:val="21"/>
              </w:rPr>
              <w:t xml:space="preserve">SQA </w:t>
            </w:r>
            <w:r w:rsidR="002E05A6">
              <w:rPr>
                <w:rFonts w:ascii="Arial" w:hAnsi="Arial" w:cs="Arial"/>
                <w:b/>
                <w:sz w:val="21"/>
                <w:szCs w:val="21"/>
              </w:rPr>
              <w:t>Webpage</w:t>
            </w:r>
          </w:p>
        </w:tc>
        <w:tc>
          <w:tcPr>
            <w:tcW w:w="3271" w:type="dxa"/>
            <w:shd w:val="clear" w:color="auto" w:fill="DBE5F1" w:themeFill="accent1" w:themeFillTint="33"/>
          </w:tcPr>
          <w:p w14:paraId="1DDADF2A" w14:textId="2B122FA1" w:rsidR="00145900" w:rsidRPr="00FE1C2A" w:rsidRDefault="00EF0CDA">
            <w:pPr>
              <w:rPr>
                <w:rFonts w:ascii="Arial" w:hAnsi="Arial" w:cs="Arial"/>
                <w:sz w:val="21"/>
                <w:szCs w:val="21"/>
              </w:rPr>
            </w:pPr>
            <w:r w:rsidRPr="00FE1C2A">
              <w:rPr>
                <w:rFonts w:ascii="Arial" w:hAnsi="Arial" w:cs="Arial"/>
                <w:b/>
                <w:sz w:val="21"/>
                <w:szCs w:val="21"/>
              </w:rPr>
              <w:t>Further information</w:t>
            </w:r>
          </w:p>
        </w:tc>
      </w:tr>
      <w:tr w:rsidR="001E09F9" w:rsidRPr="00FE1C2A" w14:paraId="3BE30955" w14:textId="77777777" w:rsidTr="00DD49FD">
        <w:tc>
          <w:tcPr>
            <w:tcW w:w="9929" w:type="dxa"/>
            <w:gridSpan w:val="3"/>
            <w:shd w:val="clear" w:color="auto" w:fill="DBE5F1" w:themeFill="accent1" w:themeFillTint="33"/>
          </w:tcPr>
          <w:p w14:paraId="2EF9B009" w14:textId="1F4FA25A" w:rsidR="00476BCC" w:rsidRPr="00FE1C2A" w:rsidRDefault="00476BCC" w:rsidP="00476BCC">
            <w:pPr>
              <w:jc w:val="center"/>
              <w:rPr>
                <w:rFonts w:ascii="Arial" w:hAnsi="Arial" w:cs="Arial"/>
                <w:b/>
                <w:sz w:val="21"/>
                <w:szCs w:val="21"/>
              </w:rPr>
            </w:pPr>
            <w:r w:rsidRPr="00FE1C2A">
              <w:rPr>
                <w:rFonts w:ascii="Arial" w:hAnsi="Arial" w:cs="Arial"/>
                <w:b/>
                <w:sz w:val="21"/>
                <w:szCs w:val="21"/>
              </w:rPr>
              <w:t xml:space="preserve">SQA Open </w:t>
            </w:r>
            <w:r w:rsidR="002E05A6">
              <w:rPr>
                <w:rFonts w:ascii="Arial" w:hAnsi="Arial" w:cs="Arial"/>
                <w:b/>
                <w:sz w:val="21"/>
                <w:szCs w:val="21"/>
              </w:rPr>
              <w:t>Webpage</w:t>
            </w:r>
          </w:p>
        </w:tc>
      </w:tr>
      <w:tr w:rsidR="001E09F9" w:rsidRPr="00FE1C2A" w14:paraId="08575529" w14:textId="77777777" w:rsidTr="001E09F9">
        <w:tc>
          <w:tcPr>
            <w:tcW w:w="1980" w:type="dxa"/>
          </w:tcPr>
          <w:p w14:paraId="0FE9E756" w14:textId="5FFC35A2" w:rsidR="00145900" w:rsidRPr="0096434F" w:rsidRDefault="00884302" w:rsidP="00145900">
            <w:pPr>
              <w:rPr>
                <w:rFonts w:ascii="Arial" w:hAnsi="Arial" w:cs="Arial"/>
                <w:b/>
                <w:color w:val="FF0000"/>
                <w:sz w:val="21"/>
                <w:szCs w:val="21"/>
                <w:highlight w:val="lightGray"/>
              </w:rPr>
            </w:pPr>
            <w:r w:rsidRPr="00A32B56">
              <w:rPr>
                <w:rFonts w:ascii="Arial" w:hAnsi="Arial" w:cs="Arial"/>
                <w:b/>
                <w:sz w:val="21"/>
                <w:szCs w:val="21"/>
              </w:rPr>
              <w:t>Group Award specification</w:t>
            </w:r>
          </w:p>
        </w:tc>
        <w:tc>
          <w:tcPr>
            <w:tcW w:w="4678" w:type="dxa"/>
          </w:tcPr>
          <w:p w14:paraId="4C0A1E1C" w14:textId="2D587054" w:rsidR="00884302" w:rsidRPr="0096434F" w:rsidRDefault="005D62D1" w:rsidP="00943AA7">
            <w:pPr>
              <w:rPr>
                <w:rFonts w:ascii="Arial" w:hAnsi="Arial" w:cs="Arial"/>
                <w:sz w:val="21"/>
                <w:szCs w:val="21"/>
                <w:highlight w:val="lightGray"/>
                <w:u w:val="single"/>
              </w:rPr>
            </w:pPr>
            <w:hyperlink r:id="rId19" w:history="1">
              <w:r w:rsidR="00943AA7" w:rsidRPr="00A32B56">
                <w:rPr>
                  <w:rStyle w:val="Hyperlink"/>
                  <w:rFonts w:ascii="Arial" w:hAnsi="Arial" w:cs="Arial"/>
                  <w:sz w:val="21"/>
                  <w:szCs w:val="21"/>
                </w:rPr>
                <w:t>NPA in Events at SCQF levels 4 and 6</w:t>
              </w:r>
            </w:hyperlink>
          </w:p>
        </w:tc>
        <w:tc>
          <w:tcPr>
            <w:tcW w:w="3271" w:type="dxa"/>
          </w:tcPr>
          <w:p w14:paraId="3B3200D9" w14:textId="754CB6B6" w:rsidR="00145900" w:rsidRPr="00FE1C2A" w:rsidRDefault="00884302" w:rsidP="00884302">
            <w:pPr>
              <w:rPr>
                <w:rFonts w:ascii="Arial" w:hAnsi="Arial" w:cs="Arial"/>
                <w:color w:val="FF0000"/>
                <w:sz w:val="21"/>
                <w:szCs w:val="21"/>
              </w:rPr>
            </w:pPr>
            <w:r w:rsidRPr="00A32B56">
              <w:rPr>
                <w:rFonts w:ascii="Arial" w:hAnsi="Arial" w:cs="Arial"/>
                <w:sz w:val="21"/>
                <w:szCs w:val="21"/>
              </w:rPr>
              <w:t>The group award specification</w:t>
            </w:r>
            <w:r w:rsidR="00DB266F" w:rsidRPr="00A32B56">
              <w:rPr>
                <w:rFonts w:ascii="Arial" w:hAnsi="Arial" w:cs="Arial"/>
                <w:sz w:val="21"/>
                <w:szCs w:val="21"/>
              </w:rPr>
              <w:t xml:space="preserve"> can be found </w:t>
            </w:r>
            <w:r w:rsidRPr="00A32B56">
              <w:rPr>
                <w:rFonts w:ascii="Arial" w:hAnsi="Arial" w:cs="Arial"/>
                <w:sz w:val="21"/>
                <w:szCs w:val="21"/>
              </w:rPr>
              <w:t>under the</w:t>
            </w:r>
            <w:r w:rsidR="00DB266F" w:rsidRPr="00A32B56">
              <w:rPr>
                <w:rFonts w:ascii="Arial" w:hAnsi="Arial" w:cs="Arial"/>
                <w:sz w:val="21"/>
                <w:szCs w:val="21"/>
              </w:rPr>
              <w:t xml:space="preserve"> ‘Qualification Structure’ tab.</w:t>
            </w:r>
          </w:p>
        </w:tc>
      </w:tr>
      <w:tr w:rsidR="001E09F9" w:rsidRPr="00FE1C2A" w14:paraId="248B3C48" w14:textId="77777777" w:rsidTr="001E09F9">
        <w:tc>
          <w:tcPr>
            <w:tcW w:w="1980" w:type="dxa"/>
          </w:tcPr>
          <w:p w14:paraId="196AAE95" w14:textId="7B529C3F" w:rsidR="00884302" w:rsidRPr="00FE1C2A" w:rsidRDefault="0079597B" w:rsidP="00884302">
            <w:pPr>
              <w:rPr>
                <w:rFonts w:ascii="Arial" w:hAnsi="Arial" w:cs="Arial"/>
                <w:b/>
                <w:color w:val="FF0000"/>
                <w:sz w:val="21"/>
                <w:szCs w:val="21"/>
              </w:rPr>
            </w:pPr>
            <w:r w:rsidRPr="00FE1C2A">
              <w:rPr>
                <w:rFonts w:ascii="Arial" w:hAnsi="Arial" w:cs="Arial"/>
                <w:b/>
                <w:sz w:val="21"/>
                <w:szCs w:val="21"/>
              </w:rPr>
              <w:t>Unit specifications</w:t>
            </w:r>
            <w:r w:rsidR="00884302" w:rsidRPr="00FE1C2A">
              <w:rPr>
                <w:rFonts w:ascii="Arial" w:hAnsi="Arial" w:cs="Arial"/>
                <w:b/>
                <w:sz w:val="21"/>
                <w:szCs w:val="21"/>
              </w:rPr>
              <w:t xml:space="preserve"> </w:t>
            </w:r>
          </w:p>
        </w:tc>
        <w:tc>
          <w:tcPr>
            <w:tcW w:w="4678" w:type="dxa"/>
          </w:tcPr>
          <w:p w14:paraId="59F1B91F" w14:textId="407587CC" w:rsidR="00F83760" w:rsidRPr="00FE1C2A" w:rsidRDefault="009B69A5" w:rsidP="00884302">
            <w:pPr>
              <w:rPr>
                <w:rFonts w:ascii="Arial" w:hAnsi="Arial" w:cs="Arial"/>
                <w:sz w:val="21"/>
                <w:szCs w:val="21"/>
              </w:rPr>
            </w:pPr>
            <w:r w:rsidRPr="00FE1C2A">
              <w:rPr>
                <w:rFonts w:ascii="Arial" w:hAnsi="Arial" w:cs="Arial"/>
                <w:sz w:val="21"/>
                <w:szCs w:val="21"/>
              </w:rPr>
              <w:t xml:space="preserve">These </w:t>
            </w:r>
            <w:r w:rsidR="00E51839">
              <w:rPr>
                <w:rFonts w:ascii="Arial" w:hAnsi="Arial" w:cs="Arial"/>
                <w:sz w:val="21"/>
                <w:szCs w:val="21"/>
              </w:rPr>
              <w:t>can be found</w:t>
            </w:r>
            <w:r w:rsidR="00041714" w:rsidRPr="00FE1C2A">
              <w:rPr>
                <w:rFonts w:ascii="Arial" w:hAnsi="Arial" w:cs="Arial"/>
                <w:sz w:val="21"/>
                <w:szCs w:val="21"/>
              </w:rPr>
              <w:t xml:space="preserve"> via </w:t>
            </w:r>
            <w:r w:rsidR="00055970" w:rsidRPr="00FE1C2A">
              <w:rPr>
                <w:rFonts w:ascii="Arial" w:hAnsi="Arial" w:cs="Arial"/>
                <w:sz w:val="21"/>
                <w:szCs w:val="21"/>
              </w:rPr>
              <w:t xml:space="preserve">the SQA </w:t>
            </w:r>
            <w:r w:rsidR="00041714" w:rsidRPr="00FE1C2A">
              <w:rPr>
                <w:rFonts w:ascii="Arial" w:hAnsi="Arial" w:cs="Arial"/>
                <w:sz w:val="21"/>
                <w:szCs w:val="21"/>
              </w:rPr>
              <w:t>unit search</w:t>
            </w:r>
            <w:r w:rsidR="00055970" w:rsidRPr="00FE1C2A">
              <w:rPr>
                <w:rFonts w:ascii="Arial" w:hAnsi="Arial" w:cs="Arial"/>
                <w:sz w:val="21"/>
                <w:szCs w:val="21"/>
              </w:rPr>
              <w:t xml:space="preserve"> function </w:t>
            </w:r>
            <w:hyperlink r:id="rId20" w:history="1">
              <w:r w:rsidR="00055970" w:rsidRPr="00FE1C2A">
                <w:rPr>
                  <w:rStyle w:val="Hyperlink"/>
                  <w:rFonts w:ascii="Arial" w:hAnsi="Arial" w:cs="Arial"/>
                  <w:sz w:val="21"/>
                  <w:szCs w:val="21"/>
                </w:rPr>
                <w:t>here</w:t>
              </w:r>
            </w:hyperlink>
            <w:r w:rsidRPr="00FE1C2A">
              <w:rPr>
                <w:rFonts w:ascii="Arial" w:hAnsi="Arial" w:cs="Arial"/>
                <w:sz w:val="21"/>
                <w:szCs w:val="21"/>
              </w:rPr>
              <w:t xml:space="preserve"> or by clicking on the hyperlinks above.</w:t>
            </w:r>
          </w:p>
        </w:tc>
        <w:tc>
          <w:tcPr>
            <w:tcW w:w="3271" w:type="dxa"/>
          </w:tcPr>
          <w:p w14:paraId="2957B36E" w14:textId="791F2ACA" w:rsidR="00884302" w:rsidRPr="00FE1C2A" w:rsidRDefault="00884302" w:rsidP="00510A5F">
            <w:pPr>
              <w:rPr>
                <w:rFonts w:ascii="Arial" w:hAnsi="Arial" w:cs="Arial"/>
                <w:color w:val="FF0000"/>
                <w:sz w:val="21"/>
                <w:szCs w:val="21"/>
              </w:rPr>
            </w:pPr>
          </w:p>
        </w:tc>
      </w:tr>
      <w:tr w:rsidR="001E09F9" w:rsidRPr="00FE1C2A" w14:paraId="2A478034" w14:textId="77777777" w:rsidTr="00DD49FD">
        <w:tc>
          <w:tcPr>
            <w:tcW w:w="9929" w:type="dxa"/>
            <w:gridSpan w:val="3"/>
            <w:shd w:val="clear" w:color="auto" w:fill="DBE5F1" w:themeFill="accent1" w:themeFillTint="33"/>
          </w:tcPr>
          <w:p w14:paraId="6660CA8D" w14:textId="17638E4D" w:rsidR="00476BCC" w:rsidRPr="0096434F" w:rsidRDefault="00476BCC" w:rsidP="00476BCC">
            <w:pPr>
              <w:jc w:val="center"/>
              <w:rPr>
                <w:rFonts w:ascii="Arial" w:hAnsi="Arial" w:cs="Arial"/>
                <w:b/>
                <w:color w:val="FF0000"/>
                <w:sz w:val="21"/>
                <w:szCs w:val="21"/>
                <w:highlight w:val="lightGray"/>
              </w:rPr>
            </w:pPr>
            <w:r w:rsidRPr="0096434F">
              <w:rPr>
                <w:rFonts w:ascii="Arial" w:hAnsi="Arial" w:cs="Arial"/>
                <w:b/>
                <w:sz w:val="21"/>
                <w:szCs w:val="21"/>
                <w:highlight w:val="lightGray"/>
              </w:rPr>
              <w:t xml:space="preserve">SQA Secure </w:t>
            </w:r>
            <w:r w:rsidR="002E05A6" w:rsidRPr="0096434F">
              <w:rPr>
                <w:rFonts w:ascii="Arial" w:hAnsi="Arial" w:cs="Arial"/>
                <w:b/>
                <w:sz w:val="21"/>
                <w:szCs w:val="21"/>
                <w:highlight w:val="lightGray"/>
              </w:rPr>
              <w:t>Webpage</w:t>
            </w:r>
          </w:p>
        </w:tc>
      </w:tr>
      <w:tr w:rsidR="001E09F9" w:rsidRPr="00FE1C2A" w14:paraId="12D01ABF" w14:textId="77777777" w:rsidTr="001E09F9">
        <w:tc>
          <w:tcPr>
            <w:tcW w:w="1980" w:type="dxa"/>
          </w:tcPr>
          <w:p w14:paraId="507E8F28" w14:textId="77777777" w:rsidR="000603E4" w:rsidRDefault="000603E4" w:rsidP="00884302">
            <w:pPr>
              <w:rPr>
                <w:rFonts w:ascii="Arial" w:hAnsi="Arial" w:cs="Arial"/>
                <w:b/>
                <w:sz w:val="21"/>
                <w:szCs w:val="21"/>
              </w:rPr>
            </w:pPr>
          </w:p>
          <w:p w14:paraId="140E23D5" w14:textId="08D78E66" w:rsidR="00884302" w:rsidRPr="00FE1C2A" w:rsidRDefault="009235C1" w:rsidP="00884302">
            <w:pPr>
              <w:rPr>
                <w:rFonts w:ascii="Arial" w:hAnsi="Arial" w:cs="Arial"/>
                <w:b/>
                <w:color w:val="FF0000"/>
                <w:sz w:val="21"/>
                <w:szCs w:val="21"/>
              </w:rPr>
            </w:pPr>
            <w:r w:rsidRPr="00FE1C2A">
              <w:rPr>
                <w:rFonts w:ascii="Arial" w:hAnsi="Arial" w:cs="Arial"/>
                <w:b/>
                <w:sz w:val="21"/>
                <w:szCs w:val="21"/>
              </w:rPr>
              <w:t xml:space="preserve">Assessment Support </w:t>
            </w:r>
            <w:r w:rsidR="00041714" w:rsidRPr="00FE1C2A">
              <w:rPr>
                <w:rFonts w:ascii="Arial" w:hAnsi="Arial" w:cs="Arial"/>
                <w:b/>
                <w:sz w:val="21"/>
                <w:szCs w:val="21"/>
              </w:rPr>
              <w:t>Packs</w:t>
            </w:r>
            <w:r w:rsidR="00331691">
              <w:rPr>
                <w:rFonts w:ascii="Arial" w:hAnsi="Arial" w:cs="Arial"/>
                <w:b/>
                <w:sz w:val="21"/>
                <w:szCs w:val="21"/>
              </w:rPr>
              <w:t xml:space="preserve"> (ASPs)</w:t>
            </w:r>
          </w:p>
        </w:tc>
        <w:tc>
          <w:tcPr>
            <w:tcW w:w="4678" w:type="dxa"/>
          </w:tcPr>
          <w:p w14:paraId="56F2DA69" w14:textId="77777777" w:rsidR="009235C1" w:rsidRDefault="009235C1" w:rsidP="00331691">
            <w:pPr>
              <w:rPr>
                <w:rFonts w:ascii="Arial" w:hAnsi="Arial" w:cs="Arial"/>
                <w:color w:val="FF0000"/>
                <w:sz w:val="21"/>
                <w:szCs w:val="21"/>
              </w:rPr>
            </w:pPr>
          </w:p>
          <w:p w14:paraId="502C9C1E" w14:textId="6728957F" w:rsidR="005340D8" w:rsidRDefault="005340D8" w:rsidP="005340D8">
            <w:pPr>
              <w:rPr>
                <w:rFonts w:ascii="Arial" w:hAnsi="Arial" w:cs="Arial"/>
                <w:b/>
                <w:bCs/>
              </w:rPr>
            </w:pPr>
            <w:r>
              <w:rPr>
                <w:rFonts w:ascii="Arial" w:hAnsi="Arial" w:cs="Arial"/>
                <w:b/>
                <w:bCs/>
              </w:rPr>
              <w:t>NPA in Events at SCQF level 4</w:t>
            </w:r>
          </w:p>
          <w:p w14:paraId="6C94C578" w14:textId="5A6E15AC" w:rsidR="005340D8" w:rsidRDefault="005340D8" w:rsidP="001C0296">
            <w:pPr>
              <w:rPr>
                <w:rFonts w:ascii="Arial" w:hAnsi="Arial" w:cs="Arial"/>
                <w:b/>
                <w:bCs/>
              </w:rPr>
            </w:pPr>
          </w:p>
          <w:p w14:paraId="4C423B1B" w14:textId="2AB61A7F" w:rsidR="005340D8" w:rsidRDefault="005340D8" w:rsidP="001C0296">
            <w:pPr>
              <w:rPr>
                <w:rFonts w:ascii="Arial" w:hAnsi="Arial" w:cs="Arial"/>
                <w:b/>
                <w:bCs/>
              </w:rPr>
            </w:pPr>
            <w:r>
              <w:rPr>
                <w:rFonts w:ascii="Arial" w:hAnsi="Arial" w:cs="Arial"/>
                <w:b/>
                <w:bCs/>
              </w:rPr>
              <w:t>Mandatory</w:t>
            </w:r>
          </w:p>
          <w:p w14:paraId="27234328" w14:textId="0ED41C87" w:rsidR="005340D8" w:rsidRDefault="005340D8" w:rsidP="001C0296">
            <w:pPr>
              <w:rPr>
                <w:rFonts w:ascii="Arial" w:hAnsi="Arial" w:cs="Arial"/>
                <w:b/>
                <w:bCs/>
              </w:rPr>
            </w:pPr>
          </w:p>
          <w:p w14:paraId="7A5731B5" w14:textId="50575D9B" w:rsidR="005340D8" w:rsidRDefault="005D62D1" w:rsidP="001C0296">
            <w:pPr>
              <w:rPr>
                <w:rFonts w:ascii="Arial" w:hAnsi="Arial" w:cs="Arial"/>
              </w:rPr>
            </w:pPr>
            <w:hyperlink r:id="rId21" w:history="1">
              <w:r w:rsidR="005340D8" w:rsidRPr="000241DE">
                <w:rPr>
                  <w:rStyle w:val="Hyperlink"/>
                  <w:rFonts w:ascii="Arial" w:hAnsi="Arial" w:cs="Arial"/>
                </w:rPr>
                <w:t>F5FJ 10 Assist with an Event</w:t>
              </w:r>
            </w:hyperlink>
          </w:p>
          <w:p w14:paraId="4FABBD8F" w14:textId="0A93F4FD" w:rsidR="005340D8" w:rsidRDefault="005340D8" w:rsidP="001C0296">
            <w:pPr>
              <w:rPr>
                <w:rFonts w:ascii="Arial" w:hAnsi="Arial" w:cs="Arial"/>
              </w:rPr>
            </w:pPr>
          </w:p>
          <w:p w14:paraId="692A3FCF" w14:textId="57D30D0A" w:rsidR="005340D8" w:rsidRDefault="005D62D1" w:rsidP="001C0296">
            <w:pPr>
              <w:rPr>
                <w:rFonts w:ascii="Arial" w:hAnsi="Arial" w:cs="Arial"/>
              </w:rPr>
            </w:pPr>
            <w:hyperlink r:id="rId22" w:history="1">
              <w:r w:rsidR="005340D8" w:rsidRPr="005340D8">
                <w:rPr>
                  <w:rStyle w:val="Hyperlink"/>
                  <w:rFonts w:ascii="Arial" w:hAnsi="Arial" w:cs="Arial"/>
                </w:rPr>
                <w:t>J143 74 Hosp</w:t>
              </w:r>
              <w:r w:rsidR="005340D8" w:rsidRPr="005340D8">
                <w:rPr>
                  <w:rStyle w:val="Hyperlink"/>
                  <w:rFonts w:ascii="Arial" w:hAnsi="Arial" w:cs="Arial"/>
                </w:rPr>
                <w:t>i</w:t>
              </w:r>
              <w:r w:rsidR="005340D8" w:rsidRPr="005340D8">
                <w:rPr>
                  <w:rStyle w:val="Hyperlink"/>
                  <w:rFonts w:ascii="Arial" w:hAnsi="Arial" w:cs="Arial"/>
                </w:rPr>
                <w:t>tality: Introduction to Events</w:t>
              </w:r>
            </w:hyperlink>
          </w:p>
          <w:p w14:paraId="56A82547" w14:textId="0BAAFD2C" w:rsidR="005340D8" w:rsidRDefault="005340D8" w:rsidP="001C0296">
            <w:pPr>
              <w:rPr>
                <w:rFonts w:ascii="Arial" w:hAnsi="Arial" w:cs="Arial"/>
              </w:rPr>
            </w:pPr>
          </w:p>
          <w:p w14:paraId="49D4BFC2" w14:textId="77777777" w:rsidR="009B41BF" w:rsidRDefault="005D62D1" w:rsidP="001C0296">
            <w:pPr>
              <w:rPr>
                <w:rFonts w:ascii="Arial" w:hAnsi="Arial" w:cs="Arial"/>
              </w:rPr>
            </w:pPr>
            <w:hyperlink r:id="rId23" w:history="1">
              <w:r w:rsidR="00317622" w:rsidRPr="00317622">
                <w:rPr>
                  <w:rStyle w:val="Hyperlink"/>
                  <w:rFonts w:ascii="Arial" w:hAnsi="Arial" w:cs="Arial"/>
                </w:rPr>
                <w:t>F38W 10 Sk</w:t>
              </w:r>
              <w:r w:rsidR="00317622" w:rsidRPr="00317622">
                <w:rPr>
                  <w:rStyle w:val="Hyperlink"/>
                  <w:rFonts w:ascii="Arial" w:hAnsi="Arial" w:cs="Arial"/>
                </w:rPr>
                <w:t>i</w:t>
              </w:r>
              <w:r w:rsidR="00317622" w:rsidRPr="00317622">
                <w:rPr>
                  <w:rStyle w:val="Hyperlink"/>
                  <w:rFonts w:ascii="Arial" w:hAnsi="Arial" w:cs="Arial"/>
                </w:rPr>
                <w:t>lls for Customer Care</w:t>
              </w:r>
            </w:hyperlink>
            <w:r w:rsidR="009B41BF">
              <w:rPr>
                <w:rFonts w:ascii="Arial" w:hAnsi="Arial" w:cs="Arial"/>
              </w:rPr>
              <w:t xml:space="preserve"> </w:t>
            </w:r>
          </w:p>
          <w:p w14:paraId="39BF356F" w14:textId="75188C8C" w:rsidR="005340D8" w:rsidRDefault="009B41BF" w:rsidP="001C0296">
            <w:pPr>
              <w:rPr>
                <w:rFonts w:ascii="Arial" w:hAnsi="Arial" w:cs="Arial"/>
              </w:rPr>
            </w:pPr>
            <w:r>
              <w:rPr>
                <w:rFonts w:ascii="Arial" w:hAnsi="Arial" w:cs="Arial"/>
              </w:rPr>
              <w:t>(Prior Verified)</w:t>
            </w:r>
          </w:p>
          <w:p w14:paraId="3EB38B3D" w14:textId="08F165DA" w:rsidR="00317622" w:rsidRDefault="00317622" w:rsidP="001C0296">
            <w:pPr>
              <w:rPr>
                <w:rFonts w:ascii="Arial" w:hAnsi="Arial" w:cs="Arial"/>
              </w:rPr>
            </w:pPr>
          </w:p>
          <w:p w14:paraId="2FDD02A3" w14:textId="36B0CD39" w:rsidR="00317622" w:rsidRDefault="005D62D1" w:rsidP="001C0296">
            <w:pPr>
              <w:rPr>
                <w:rFonts w:ascii="Arial" w:hAnsi="Arial" w:cs="Arial"/>
              </w:rPr>
            </w:pPr>
            <w:hyperlink r:id="rId24" w:history="1">
              <w:r w:rsidR="009B41BF" w:rsidRPr="009B41BF">
                <w:rPr>
                  <w:rStyle w:val="Hyperlink"/>
                  <w:rFonts w:ascii="Arial" w:hAnsi="Arial" w:cs="Arial"/>
                </w:rPr>
                <w:t>F81P 10 Digital Cu</w:t>
              </w:r>
              <w:r w:rsidR="009B41BF" w:rsidRPr="009B41BF">
                <w:rPr>
                  <w:rStyle w:val="Hyperlink"/>
                  <w:rFonts w:ascii="Arial" w:hAnsi="Arial" w:cs="Arial"/>
                </w:rPr>
                <w:t>l</w:t>
              </w:r>
              <w:r w:rsidR="009B41BF" w:rsidRPr="009B41BF">
                <w:rPr>
                  <w:rStyle w:val="Hyperlink"/>
                  <w:rFonts w:ascii="Arial" w:hAnsi="Arial" w:cs="Arial"/>
                </w:rPr>
                <w:t>ture: Social Software</w:t>
              </w:r>
            </w:hyperlink>
            <w:r w:rsidR="009B41BF">
              <w:rPr>
                <w:rFonts w:ascii="Arial" w:hAnsi="Arial" w:cs="Arial"/>
              </w:rPr>
              <w:t xml:space="preserve"> (Prior Verified)</w:t>
            </w:r>
          </w:p>
          <w:p w14:paraId="58CEAB06" w14:textId="0B83FA4C" w:rsidR="005340D8" w:rsidRDefault="005340D8" w:rsidP="001C0296">
            <w:pPr>
              <w:rPr>
                <w:rFonts w:ascii="Arial" w:hAnsi="Arial" w:cs="Arial"/>
              </w:rPr>
            </w:pPr>
          </w:p>
          <w:p w14:paraId="414BFFE2" w14:textId="0D571381" w:rsidR="00F241FC" w:rsidRPr="009B41BF" w:rsidRDefault="005D62D1" w:rsidP="00F241FC">
            <w:pPr>
              <w:rPr>
                <w:rFonts w:ascii="Arial" w:hAnsi="Arial" w:cs="Arial"/>
              </w:rPr>
            </w:pPr>
            <w:hyperlink r:id="rId25" w:history="1">
              <w:r w:rsidR="00F241FC" w:rsidRPr="008B2DB7">
                <w:rPr>
                  <w:rStyle w:val="Hyperlink"/>
                  <w:rFonts w:ascii="Arial" w:hAnsi="Arial" w:cs="Arial"/>
                </w:rPr>
                <w:t>H1YW 74 IT Solu</w:t>
              </w:r>
              <w:r w:rsidR="00F241FC" w:rsidRPr="008B2DB7">
                <w:rPr>
                  <w:rStyle w:val="Hyperlink"/>
                  <w:rFonts w:ascii="Arial" w:hAnsi="Arial" w:cs="Arial"/>
                </w:rPr>
                <w:t>t</w:t>
              </w:r>
              <w:r w:rsidR="00F241FC" w:rsidRPr="008B2DB7">
                <w:rPr>
                  <w:rStyle w:val="Hyperlink"/>
                  <w:rFonts w:ascii="Arial" w:hAnsi="Arial" w:cs="Arial"/>
                </w:rPr>
                <w:t>ions for Administrators</w:t>
              </w:r>
            </w:hyperlink>
          </w:p>
          <w:p w14:paraId="500287D5" w14:textId="1BA46894" w:rsidR="005340D8" w:rsidRDefault="005340D8" w:rsidP="001C0296">
            <w:pPr>
              <w:rPr>
                <w:rFonts w:ascii="Arial" w:hAnsi="Arial" w:cs="Arial"/>
                <w:b/>
                <w:bCs/>
              </w:rPr>
            </w:pPr>
          </w:p>
          <w:p w14:paraId="0D4CC9B0" w14:textId="77777777" w:rsidR="00F241FC" w:rsidRDefault="00F241FC" w:rsidP="001C0296">
            <w:pPr>
              <w:rPr>
                <w:rFonts w:ascii="Arial" w:hAnsi="Arial" w:cs="Arial"/>
                <w:b/>
                <w:bCs/>
              </w:rPr>
            </w:pPr>
          </w:p>
          <w:p w14:paraId="08E1B59B" w14:textId="1E76D628" w:rsidR="001C0296" w:rsidRDefault="001C0296" w:rsidP="001C0296">
            <w:pPr>
              <w:rPr>
                <w:rFonts w:ascii="Arial" w:hAnsi="Arial" w:cs="Arial"/>
                <w:b/>
                <w:bCs/>
              </w:rPr>
            </w:pPr>
            <w:r>
              <w:rPr>
                <w:rFonts w:ascii="Arial" w:hAnsi="Arial" w:cs="Arial"/>
                <w:b/>
                <w:bCs/>
              </w:rPr>
              <w:t>NPA in Events at SCQF level 6</w:t>
            </w:r>
          </w:p>
          <w:p w14:paraId="46F234FF" w14:textId="54E7E7BD" w:rsidR="001C0296" w:rsidRDefault="001C0296" w:rsidP="001C0296">
            <w:pPr>
              <w:rPr>
                <w:rFonts w:ascii="Arial" w:hAnsi="Arial" w:cs="Arial"/>
                <w:b/>
                <w:bCs/>
              </w:rPr>
            </w:pPr>
          </w:p>
          <w:p w14:paraId="5FB213FA" w14:textId="0FBA179E" w:rsidR="001C0296" w:rsidRPr="001C0296" w:rsidRDefault="001C0296" w:rsidP="001C0296">
            <w:pPr>
              <w:rPr>
                <w:rFonts w:ascii="Arial" w:hAnsi="Arial" w:cs="Arial"/>
                <w:b/>
                <w:bCs/>
              </w:rPr>
            </w:pPr>
            <w:r>
              <w:rPr>
                <w:rFonts w:ascii="Arial" w:hAnsi="Arial" w:cs="Arial"/>
                <w:b/>
                <w:bCs/>
              </w:rPr>
              <w:t>Mandatory</w:t>
            </w:r>
          </w:p>
          <w:p w14:paraId="730D48E3" w14:textId="77777777" w:rsidR="001C0296" w:rsidRDefault="001C0296" w:rsidP="001C0296">
            <w:pPr>
              <w:rPr>
                <w:rFonts w:ascii="Arial" w:hAnsi="Arial" w:cs="Arial"/>
              </w:rPr>
            </w:pPr>
          </w:p>
          <w:p w14:paraId="34B20676" w14:textId="5600AD82" w:rsidR="001C0296" w:rsidRDefault="005D62D1" w:rsidP="001C0296">
            <w:pPr>
              <w:rPr>
                <w:rFonts w:ascii="Arial" w:hAnsi="Arial" w:cs="Arial"/>
              </w:rPr>
            </w:pPr>
            <w:hyperlink r:id="rId26" w:history="1">
              <w:r w:rsidR="001C0296">
                <w:rPr>
                  <w:rStyle w:val="Hyperlink"/>
                  <w:rFonts w:ascii="Arial" w:hAnsi="Arial" w:cs="Arial"/>
                </w:rPr>
                <w:t xml:space="preserve">F3PN 12 Event </w:t>
              </w:r>
              <w:r w:rsidR="001C0296">
                <w:rPr>
                  <w:rStyle w:val="Hyperlink"/>
                  <w:rFonts w:ascii="Arial" w:hAnsi="Arial" w:cs="Arial"/>
                </w:rPr>
                <w:t>O</w:t>
              </w:r>
              <w:r w:rsidR="001C0296">
                <w:rPr>
                  <w:rStyle w:val="Hyperlink"/>
                  <w:rFonts w:ascii="Arial" w:hAnsi="Arial" w:cs="Arial"/>
                </w:rPr>
                <w:t>rganisation</w:t>
              </w:r>
            </w:hyperlink>
            <w:r w:rsidR="001C0296">
              <w:rPr>
                <w:rFonts w:ascii="Arial" w:hAnsi="Arial" w:cs="Arial"/>
              </w:rPr>
              <w:t xml:space="preserve">  (Prior verified) </w:t>
            </w:r>
          </w:p>
          <w:p w14:paraId="0B2A2E68" w14:textId="77777777" w:rsidR="001C0296" w:rsidRDefault="001C0296" w:rsidP="00331691"/>
          <w:p w14:paraId="033A9ED3" w14:textId="39F1C548" w:rsidR="00A4600E" w:rsidRPr="00F614A0" w:rsidRDefault="005D62D1" w:rsidP="00331691">
            <w:pPr>
              <w:rPr>
                <w:rFonts w:ascii="Arial" w:hAnsi="Arial" w:cs="Arial"/>
                <w:u w:val="single"/>
              </w:rPr>
            </w:pPr>
            <w:hyperlink r:id="rId27" w:history="1">
              <w:r w:rsidR="00A4600E" w:rsidRPr="00F614A0">
                <w:rPr>
                  <w:rStyle w:val="Hyperlink"/>
                  <w:rFonts w:ascii="Arial" w:hAnsi="Arial" w:cs="Arial"/>
                </w:rPr>
                <w:t xml:space="preserve">FN3A 11 </w:t>
              </w:r>
              <w:r w:rsidR="00A4600E" w:rsidRPr="00F614A0">
                <w:rPr>
                  <w:rStyle w:val="Hyperlink"/>
                  <w:rFonts w:ascii="Arial" w:hAnsi="Arial" w:cs="Arial"/>
                </w:rPr>
                <w:t>E</w:t>
              </w:r>
              <w:r w:rsidR="00A4600E" w:rsidRPr="00F614A0">
                <w:rPr>
                  <w:rStyle w:val="Hyperlink"/>
                  <w:rFonts w:ascii="Arial" w:hAnsi="Arial" w:cs="Arial"/>
                </w:rPr>
                <w:t>vents Costing: An Introduction</w:t>
              </w:r>
            </w:hyperlink>
          </w:p>
          <w:p w14:paraId="7BE7544D" w14:textId="7499FC0A" w:rsidR="003D4810" w:rsidRDefault="003D4810" w:rsidP="00331691">
            <w:pPr>
              <w:rPr>
                <w:rFonts w:ascii="Arial" w:hAnsi="Arial" w:cs="Arial"/>
              </w:rPr>
            </w:pPr>
          </w:p>
          <w:p w14:paraId="52670564" w14:textId="03C0EE02" w:rsidR="003D4810" w:rsidRPr="00F614A0" w:rsidRDefault="005D62D1" w:rsidP="00331691">
            <w:pPr>
              <w:rPr>
                <w:rFonts w:ascii="Arial" w:hAnsi="Arial" w:cs="Arial"/>
                <w:u w:val="single"/>
              </w:rPr>
            </w:pPr>
            <w:hyperlink r:id="rId28" w:history="1">
              <w:r w:rsidR="003D4810" w:rsidRPr="00F614A0">
                <w:rPr>
                  <w:rStyle w:val="Hyperlink"/>
                  <w:rFonts w:ascii="Arial" w:hAnsi="Arial" w:cs="Arial"/>
                </w:rPr>
                <w:t>HJ2X 46 Corporate E</w:t>
              </w:r>
              <w:r w:rsidR="003D4810" w:rsidRPr="00F614A0">
                <w:rPr>
                  <w:rStyle w:val="Hyperlink"/>
                  <w:rFonts w:ascii="Arial" w:hAnsi="Arial" w:cs="Arial"/>
                </w:rPr>
                <w:t>v</w:t>
              </w:r>
              <w:r w:rsidR="003D4810" w:rsidRPr="00F614A0">
                <w:rPr>
                  <w:rStyle w:val="Hyperlink"/>
                  <w:rFonts w:ascii="Arial" w:hAnsi="Arial" w:cs="Arial"/>
                </w:rPr>
                <w:t>ents: An Introduction</w:t>
              </w:r>
            </w:hyperlink>
          </w:p>
          <w:p w14:paraId="3FBBBEE5" w14:textId="77777777" w:rsidR="00A4600E" w:rsidRDefault="00A4600E" w:rsidP="00331691">
            <w:pPr>
              <w:rPr>
                <w:rFonts w:ascii="Arial" w:hAnsi="Arial" w:cs="Arial"/>
              </w:rPr>
            </w:pPr>
          </w:p>
          <w:p w14:paraId="70322742" w14:textId="0A911229" w:rsidR="001C0296" w:rsidRDefault="001C0296" w:rsidP="00331691">
            <w:pPr>
              <w:rPr>
                <w:rFonts w:ascii="Arial" w:hAnsi="Arial" w:cs="Arial"/>
                <w:b/>
                <w:bCs/>
              </w:rPr>
            </w:pPr>
            <w:r>
              <w:rPr>
                <w:rFonts w:ascii="Arial" w:hAnsi="Arial" w:cs="Arial"/>
                <w:b/>
                <w:bCs/>
              </w:rPr>
              <w:t>Optional</w:t>
            </w:r>
          </w:p>
          <w:p w14:paraId="7A726D62" w14:textId="12DB352D" w:rsidR="001C0296" w:rsidRDefault="001C0296" w:rsidP="00331691">
            <w:pPr>
              <w:rPr>
                <w:rFonts w:ascii="Arial" w:hAnsi="Arial" w:cs="Arial"/>
                <w:b/>
                <w:bCs/>
              </w:rPr>
            </w:pPr>
          </w:p>
          <w:p w14:paraId="1531B260" w14:textId="36C7B751" w:rsidR="001C0296" w:rsidRDefault="005D62D1" w:rsidP="001C0296">
            <w:pPr>
              <w:rPr>
                <w:rFonts w:ascii="Arial" w:hAnsi="Arial" w:cs="Arial"/>
              </w:rPr>
            </w:pPr>
            <w:hyperlink r:id="rId29" w:history="1">
              <w:r w:rsidR="001C0296">
                <w:rPr>
                  <w:rStyle w:val="Hyperlink"/>
                  <w:rFonts w:ascii="Arial" w:hAnsi="Arial" w:cs="Arial"/>
                </w:rPr>
                <w:t>HJ30 4</w:t>
              </w:r>
              <w:r w:rsidR="001C0296">
                <w:rPr>
                  <w:rStyle w:val="Hyperlink"/>
                  <w:rFonts w:ascii="Arial" w:hAnsi="Arial" w:cs="Arial"/>
                </w:rPr>
                <w:t>5</w:t>
              </w:r>
              <w:r w:rsidR="001C0296">
                <w:rPr>
                  <w:rStyle w:val="Hyperlink"/>
                  <w:rFonts w:ascii="Arial" w:hAnsi="Arial" w:cs="Arial"/>
                </w:rPr>
                <w:t xml:space="preserve"> Marketing: Basic Principles and App</w:t>
              </w:r>
              <w:r w:rsidR="001C0296">
                <w:rPr>
                  <w:rStyle w:val="Hyperlink"/>
                  <w:rFonts w:ascii="Arial" w:hAnsi="Arial" w:cs="Arial"/>
                </w:rPr>
                <w:t>l</w:t>
              </w:r>
              <w:r w:rsidR="001C0296">
                <w:rPr>
                  <w:rStyle w:val="Hyperlink"/>
                  <w:rFonts w:ascii="Arial" w:hAnsi="Arial" w:cs="Arial"/>
                </w:rPr>
                <w:t>ications</w:t>
              </w:r>
            </w:hyperlink>
            <w:r w:rsidR="001C0296">
              <w:rPr>
                <w:rFonts w:ascii="Arial" w:hAnsi="Arial" w:cs="Arial"/>
              </w:rPr>
              <w:t xml:space="preserve"> (Prior verified)</w:t>
            </w:r>
          </w:p>
          <w:p w14:paraId="2E94D03D" w14:textId="77777777" w:rsidR="001C0296" w:rsidRDefault="001C0296" w:rsidP="001C0296">
            <w:pPr>
              <w:rPr>
                <w:rFonts w:ascii="Arial" w:hAnsi="Arial" w:cs="Arial"/>
              </w:rPr>
            </w:pPr>
          </w:p>
          <w:p w14:paraId="1E0572F4" w14:textId="77777777" w:rsidR="001C0296" w:rsidRDefault="005D62D1" w:rsidP="001C0296">
            <w:pPr>
              <w:rPr>
                <w:rFonts w:ascii="Arial" w:hAnsi="Arial" w:cs="Arial"/>
              </w:rPr>
            </w:pPr>
            <w:hyperlink r:id="rId30" w:history="1">
              <w:r w:rsidR="001C0296">
                <w:rPr>
                  <w:rStyle w:val="Hyperlink"/>
                  <w:rFonts w:ascii="Arial" w:hAnsi="Arial" w:cs="Arial"/>
                </w:rPr>
                <w:t>DM4R 12 M</w:t>
              </w:r>
              <w:r w:rsidR="001C0296">
                <w:rPr>
                  <w:rStyle w:val="Hyperlink"/>
                  <w:rFonts w:ascii="Arial" w:hAnsi="Arial" w:cs="Arial"/>
                </w:rPr>
                <w:t>a</w:t>
              </w:r>
              <w:r w:rsidR="001C0296">
                <w:rPr>
                  <w:rStyle w:val="Hyperlink"/>
                  <w:rFonts w:ascii="Arial" w:hAnsi="Arial" w:cs="Arial"/>
                </w:rPr>
                <w:t>rketing in Travel and Tourism: An Introduction</w:t>
              </w:r>
            </w:hyperlink>
            <w:r w:rsidR="001C0296">
              <w:rPr>
                <w:rFonts w:ascii="Arial" w:hAnsi="Arial" w:cs="Arial"/>
              </w:rPr>
              <w:t xml:space="preserve"> (NAB)</w:t>
            </w:r>
          </w:p>
          <w:p w14:paraId="0BFE50C7" w14:textId="77777777" w:rsidR="001C0296" w:rsidRDefault="001C0296" w:rsidP="00331691"/>
          <w:p w14:paraId="7867F170" w14:textId="77777777" w:rsidR="00A4600E" w:rsidRDefault="005D62D1" w:rsidP="00331691">
            <w:pPr>
              <w:rPr>
                <w:rStyle w:val="Hyperlink"/>
                <w:rFonts w:ascii="Arial" w:hAnsi="Arial" w:cs="Arial"/>
              </w:rPr>
            </w:pPr>
            <w:hyperlink r:id="rId31" w:history="1">
              <w:r w:rsidR="00ED070B" w:rsidRPr="00F614A0">
                <w:rPr>
                  <w:rStyle w:val="Hyperlink"/>
                  <w:rFonts w:ascii="Arial" w:hAnsi="Arial" w:cs="Arial"/>
                </w:rPr>
                <w:t>FT8V</w:t>
              </w:r>
              <w:r w:rsidR="00ED070B" w:rsidRPr="00F614A0">
                <w:rPr>
                  <w:rStyle w:val="Hyperlink"/>
                  <w:rFonts w:ascii="Arial" w:hAnsi="Arial" w:cs="Arial"/>
                </w:rPr>
                <w:t xml:space="preserve"> </w:t>
              </w:r>
              <w:r w:rsidR="00ED070B" w:rsidRPr="00F614A0">
                <w:rPr>
                  <w:rStyle w:val="Hyperlink"/>
                  <w:rFonts w:ascii="Arial" w:hAnsi="Arial" w:cs="Arial"/>
                </w:rPr>
                <w:t>12 Branding: An Introduction</w:t>
              </w:r>
            </w:hyperlink>
          </w:p>
          <w:p w14:paraId="776C26E9" w14:textId="3DA13A8C" w:rsidR="001C0296" w:rsidRDefault="001C0296" w:rsidP="00331691">
            <w:pPr>
              <w:rPr>
                <w:rStyle w:val="Hyperlink"/>
              </w:rPr>
            </w:pPr>
          </w:p>
          <w:p w14:paraId="6D4FD04B" w14:textId="1B0A4BF8" w:rsidR="001C0296" w:rsidRDefault="001C0296" w:rsidP="00331691">
            <w:pPr>
              <w:rPr>
                <w:rFonts w:ascii="Arial" w:hAnsi="Arial" w:cs="Arial"/>
                <w:sz w:val="21"/>
                <w:szCs w:val="21"/>
              </w:rPr>
            </w:pPr>
            <w:r>
              <w:rPr>
                <w:rFonts w:ascii="Arial" w:hAnsi="Arial" w:cs="Arial"/>
                <w:sz w:val="21"/>
                <w:szCs w:val="21"/>
              </w:rPr>
              <w:t>There is no ASP available for HJ31 46 Marketing Mix</w:t>
            </w:r>
          </w:p>
          <w:p w14:paraId="751139A4" w14:textId="30DD2C89" w:rsidR="00171648" w:rsidRDefault="00171648" w:rsidP="00331691">
            <w:pPr>
              <w:rPr>
                <w:sz w:val="21"/>
                <w:szCs w:val="21"/>
              </w:rPr>
            </w:pPr>
          </w:p>
          <w:p w14:paraId="3002433C" w14:textId="61DA28DD" w:rsidR="00171648" w:rsidRDefault="00171648" w:rsidP="00331691">
            <w:pPr>
              <w:rPr>
                <w:sz w:val="21"/>
                <w:szCs w:val="21"/>
              </w:rPr>
            </w:pPr>
          </w:p>
          <w:p w14:paraId="095E9ED9" w14:textId="77777777" w:rsidR="00171648" w:rsidRPr="001C0296" w:rsidRDefault="00171648" w:rsidP="00331691">
            <w:pPr>
              <w:rPr>
                <w:rStyle w:val="Hyperlink"/>
                <w:rFonts w:ascii="Arial" w:hAnsi="Arial" w:cs="Arial"/>
                <w:b/>
                <w:bCs/>
                <w:color w:val="auto"/>
                <w:u w:val="none"/>
              </w:rPr>
            </w:pPr>
          </w:p>
          <w:p w14:paraId="161E212D" w14:textId="171030F1" w:rsidR="001C0296" w:rsidRPr="001C0296" w:rsidRDefault="001C0296" w:rsidP="00331691">
            <w:pPr>
              <w:rPr>
                <w:rFonts w:ascii="Arial" w:hAnsi="Arial" w:cs="Arial"/>
              </w:rPr>
            </w:pPr>
          </w:p>
        </w:tc>
        <w:tc>
          <w:tcPr>
            <w:tcW w:w="3271" w:type="dxa"/>
          </w:tcPr>
          <w:p w14:paraId="6DAFD8F9" w14:textId="77777777" w:rsidR="000241DE" w:rsidRDefault="000241DE" w:rsidP="00426BBC">
            <w:pPr>
              <w:rPr>
                <w:rFonts w:ascii="Arial" w:hAnsi="Arial" w:cs="Arial"/>
                <w:sz w:val="21"/>
                <w:szCs w:val="21"/>
              </w:rPr>
            </w:pPr>
          </w:p>
          <w:p w14:paraId="0C128186" w14:textId="77777777" w:rsidR="000241DE" w:rsidRDefault="000241DE" w:rsidP="00426BBC">
            <w:pPr>
              <w:rPr>
                <w:rFonts w:ascii="Arial" w:hAnsi="Arial" w:cs="Arial"/>
                <w:sz w:val="21"/>
                <w:szCs w:val="21"/>
              </w:rPr>
            </w:pPr>
          </w:p>
          <w:p w14:paraId="37AED2D9" w14:textId="77777777" w:rsidR="000241DE" w:rsidRDefault="000241DE" w:rsidP="00426BBC">
            <w:pPr>
              <w:rPr>
                <w:rFonts w:ascii="Arial" w:hAnsi="Arial" w:cs="Arial"/>
                <w:sz w:val="21"/>
                <w:szCs w:val="21"/>
              </w:rPr>
            </w:pPr>
          </w:p>
          <w:p w14:paraId="2E417BE4" w14:textId="77777777" w:rsidR="000241DE" w:rsidRDefault="000241DE" w:rsidP="00426BBC">
            <w:pPr>
              <w:rPr>
                <w:rFonts w:ascii="Arial" w:hAnsi="Arial" w:cs="Arial"/>
                <w:sz w:val="21"/>
                <w:szCs w:val="21"/>
              </w:rPr>
            </w:pPr>
          </w:p>
          <w:p w14:paraId="60D83DA6" w14:textId="77777777" w:rsidR="000241DE" w:rsidRDefault="000241DE" w:rsidP="00426BBC">
            <w:pPr>
              <w:rPr>
                <w:rFonts w:ascii="Arial" w:hAnsi="Arial" w:cs="Arial"/>
                <w:sz w:val="21"/>
                <w:szCs w:val="21"/>
              </w:rPr>
            </w:pPr>
          </w:p>
          <w:p w14:paraId="46AC0C27" w14:textId="77777777" w:rsidR="000241DE" w:rsidRDefault="000241DE" w:rsidP="00426BBC">
            <w:pPr>
              <w:rPr>
                <w:rFonts w:ascii="Arial" w:hAnsi="Arial" w:cs="Arial"/>
                <w:sz w:val="21"/>
                <w:szCs w:val="21"/>
              </w:rPr>
            </w:pPr>
          </w:p>
          <w:p w14:paraId="3B1CB386" w14:textId="62C1FA4B" w:rsidR="00331691" w:rsidRDefault="00331691" w:rsidP="00426BBC">
            <w:pPr>
              <w:rPr>
                <w:rFonts w:ascii="Arial" w:hAnsi="Arial" w:cs="Arial"/>
                <w:sz w:val="21"/>
                <w:szCs w:val="21"/>
              </w:rPr>
            </w:pPr>
            <w:r>
              <w:rPr>
                <w:rFonts w:ascii="Arial" w:hAnsi="Arial" w:cs="Arial"/>
                <w:sz w:val="21"/>
                <w:szCs w:val="21"/>
              </w:rPr>
              <w:t xml:space="preserve">ASPs are available for some, not all units.  </w:t>
            </w:r>
          </w:p>
          <w:p w14:paraId="012EB494" w14:textId="794D104E" w:rsidR="00331691" w:rsidRDefault="00331691" w:rsidP="00426BBC">
            <w:pPr>
              <w:rPr>
                <w:rFonts w:ascii="Arial" w:hAnsi="Arial" w:cs="Arial"/>
                <w:sz w:val="21"/>
                <w:szCs w:val="21"/>
              </w:rPr>
            </w:pPr>
          </w:p>
          <w:p w14:paraId="1C777800" w14:textId="492AB39F" w:rsidR="009B41BF" w:rsidRDefault="009B41BF" w:rsidP="00426BBC">
            <w:pPr>
              <w:rPr>
                <w:rFonts w:ascii="Arial" w:hAnsi="Arial" w:cs="Arial"/>
                <w:sz w:val="21"/>
                <w:szCs w:val="21"/>
              </w:rPr>
            </w:pPr>
            <w:r>
              <w:rPr>
                <w:rFonts w:ascii="Arial" w:hAnsi="Arial" w:cs="Arial"/>
                <w:sz w:val="21"/>
                <w:szCs w:val="21"/>
              </w:rPr>
              <w:t>Some of the ASPs have been devised as part of the qualification development process.  However</w:t>
            </w:r>
            <w:r w:rsidR="00210B00">
              <w:rPr>
                <w:rFonts w:ascii="Arial" w:hAnsi="Arial" w:cs="Arial"/>
                <w:sz w:val="21"/>
                <w:szCs w:val="21"/>
              </w:rPr>
              <w:t>,</w:t>
            </w:r>
            <w:r>
              <w:rPr>
                <w:rFonts w:ascii="Arial" w:hAnsi="Arial" w:cs="Arial"/>
                <w:sz w:val="21"/>
                <w:szCs w:val="21"/>
              </w:rPr>
              <w:t xml:space="preserve"> some </w:t>
            </w:r>
            <w:r w:rsidR="00210B00">
              <w:rPr>
                <w:rFonts w:ascii="Arial" w:hAnsi="Arial" w:cs="Arial"/>
                <w:sz w:val="21"/>
                <w:szCs w:val="21"/>
              </w:rPr>
              <w:t xml:space="preserve">of the ASPs </w:t>
            </w:r>
            <w:r>
              <w:rPr>
                <w:rFonts w:ascii="Arial" w:hAnsi="Arial" w:cs="Arial"/>
                <w:sz w:val="21"/>
                <w:szCs w:val="21"/>
              </w:rPr>
              <w:t xml:space="preserve">referred to as Prior verified have been devised by individual centres post qualification development.  These ASPs are developed by the centre then </w:t>
            </w:r>
            <w:r w:rsidR="000241DE">
              <w:rPr>
                <w:rFonts w:ascii="Arial" w:hAnsi="Arial" w:cs="Arial"/>
                <w:sz w:val="21"/>
                <w:szCs w:val="21"/>
              </w:rPr>
              <w:t>verified by SQA External Verifiers.  There is also a NAB, these are basically older style ASPs.</w:t>
            </w:r>
          </w:p>
          <w:p w14:paraId="672C138F" w14:textId="77777777" w:rsidR="009B41BF" w:rsidRDefault="009B41BF" w:rsidP="00426BBC">
            <w:pPr>
              <w:rPr>
                <w:rFonts w:ascii="Arial" w:hAnsi="Arial" w:cs="Arial"/>
                <w:sz w:val="21"/>
                <w:szCs w:val="21"/>
              </w:rPr>
            </w:pPr>
          </w:p>
          <w:p w14:paraId="3648DFCA" w14:textId="571FFCB6" w:rsidR="00331691" w:rsidRDefault="00331691" w:rsidP="00426BBC">
            <w:pPr>
              <w:rPr>
                <w:rFonts w:ascii="Arial" w:hAnsi="Arial" w:cs="Arial"/>
                <w:color w:val="34383C"/>
                <w:shd w:val="clear" w:color="auto" w:fill="FFFFFF"/>
              </w:rPr>
            </w:pPr>
            <w:r>
              <w:rPr>
                <w:rFonts w:ascii="Arial" w:hAnsi="Arial" w:cs="Arial"/>
                <w:sz w:val="21"/>
                <w:szCs w:val="21"/>
              </w:rPr>
              <w:t>T</w:t>
            </w:r>
            <w:r>
              <w:rPr>
                <w:rFonts w:ascii="Arial" w:hAnsi="Arial" w:cs="Arial"/>
                <w:color w:val="34383C"/>
                <w:shd w:val="clear" w:color="auto" w:fill="FFFFFF"/>
              </w:rPr>
              <w:t>hese loose-leaf packs –</w:t>
            </w:r>
          </w:p>
          <w:p w14:paraId="663EBF6A" w14:textId="1C1D977A" w:rsidR="00331691" w:rsidRDefault="00331691" w:rsidP="00426BBC">
            <w:pPr>
              <w:rPr>
                <w:rFonts w:ascii="Arial" w:hAnsi="Arial" w:cs="Arial"/>
                <w:sz w:val="21"/>
                <w:szCs w:val="21"/>
              </w:rPr>
            </w:pPr>
            <w:r>
              <w:rPr>
                <w:rStyle w:val="Strong"/>
                <w:rFonts w:ascii="Arial" w:hAnsi="Arial" w:cs="Arial"/>
                <w:color w:val="34383C"/>
                <w:shd w:val="clear" w:color="auto" w:fill="FFFFFF"/>
              </w:rPr>
              <w:t>for teachers'/lecturers' use only</w:t>
            </w:r>
            <w:r>
              <w:rPr>
                <w:rFonts w:ascii="Arial" w:hAnsi="Arial" w:cs="Arial"/>
                <w:color w:val="34383C"/>
                <w:shd w:val="clear" w:color="auto" w:fill="FFFFFF"/>
              </w:rPr>
              <w:t> - contain instruments of assessment, guidance and other useful information relating to internal assessment.</w:t>
            </w:r>
          </w:p>
          <w:p w14:paraId="2ACF71ED" w14:textId="77777777" w:rsidR="00331691" w:rsidRDefault="00331691" w:rsidP="00426BBC">
            <w:pPr>
              <w:rPr>
                <w:rFonts w:ascii="Arial" w:hAnsi="Arial" w:cs="Arial"/>
                <w:sz w:val="21"/>
                <w:szCs w:val="21"/>
              </w:rPr>
            </w:pPr>
          </w:p>
          <w:p w14:paraId="7712A19B" w14:textId="77777777" w:rsidR="00041714" w:rsidRDefault="00A0503A" w:rsidP="00426BBC">
            <w:pPr>
              <w:rPr>
                <w:rFonts w:ascii="Arial" w:hAnsi="Arial" w:cs="Arial"/>
                <w:sz w:val="21"/>
                <w:szCs w:val="21"/>
              </w:rPr>
            </w:pPr>
            <w:r>
              <w:rPr>
                <w:rFonts w:ascii="Arial" w:hAnsi="Arial" w:cs="Arial"/>
                <w:sz w:val="21"/>
                <w:szCs w:val="21"/>
              </w:rPr>
              <w:t>S</w:t>
            </w:r>
            <w:r w:rsidRPr="00FE1C2A">
              <w:rPr>
                <w:rFonts w:ascii="Arial" w:hAnsi="Arial" w:cs="Arial"/>
                <w:sz w:val="21"/>
                <w:szCs w:val="21"/>
              </w:rPr>
              <w:t xml:space="preserve">ecure login and password </w:t>
            </w:r>
            <w:r>
              <w:rPr>
                <w:rFonts w:ascii="Arial" w:hAnsi="Arial" w:cs="Arial"/>
                <w:sz w:val="21"/>
                <w:szCs w:val="21"/>
              </w:rPr>
              <w:t>are required to access these materials – please contact your centre SQA Co-ordinator</w:t>
            </w:r>
          </w:p>
          <w:p w14:paraId="34B955E5" w14:textId="77777777" w:rsidR="00F241FC" w:rsidRDefault="00F241FC" w:rsidP="00426BBC">
            <w:pPr>
              <w:rPr>
                <w:rFonts w:ascii="Arial" w:hAnsi="Arial" w:cs="Arial"/>
                <w:sz w:val="21"/>
                <w:szCs w:val="21"/>
              </w:rPr>
            </w:pPr>
          </w:p>
          <w:p w14:paraId="4520F22E" w14:textId="6AAF00A2" w:rsidR="00F241FC" w:rsidRDefault="00F241FC" w:rsidP="00F241FC">
            <w:pPr>
              <w:rPr>
                <w:rFonts w:ascii="Arial" w:hAnsi="Arial" w:cs="Arial"/>
                <w:sz w:val="21"/>
                <w:szCs w:val="21"/>
              </w:rPr>
            </w:pPr>
            <w:r w:rsidRPr="00F241FC">
              <w:rPr>
                <w:rFonts w:ascii="Arial" w:hAnsi="Arial" w:cs="Arial"/>
                <w:b/>
                <w:bCs/>
                <w:sz w:val="21"/>
                <w:szCs w:val="21"/>
              </w:rPr>
              <w:t>H1YW 74 IT Solutions for Administrators.</w:t>
            </w:r>
            <w:r>
              <w:rPr>
                <w:rFonts w:ascii="Arial" w:hAnsi="Arial" w:cs="Arial"/>
                <w:sz w:val="21"/>
                <w:szCs w:val="21"/>
              </w:rPr>
              <w:t xml:space="preserve">  These Support Packs provide information on both Unit by Unit and Package approaches to delivery.  These documents have been combined with National 3 and I have no way of linking </w:t>
            </w:r>
            <w:r w:rsidR="00842B86">
              <w:rPr>
                <w:rFonts w:ascii="Arial" w:hAnsi="Arial" w:cs="Arial"/>
                <w:sz w:val="21"/>
                <w:szCs w:val="21"/>
              </w:rPr>
              <w:t>directly,</w:t>
            </w:r>
            <w:r>
              <w:rPr>
                <w:rFonts w:ascii="Arial" w:hAnsi="Arial" w:cs="Arial"/>
                <w:sz w:val="21"/>
                <w:szCs w:val="21"/>
              </w:rPr>
              <w:t xml:space="preserve"> so they need to be accessed to check the level and type of approach.</w:t>
            </w:r>
          </w:p>
          <w:p w14:paraId="1CEB8814" w14:textId="20CEB318" w:rsidR="00F241FC" w:rsidRPr="00FE1C2A" w:rsidRDefault="00F241FC" w:rsidP="00426BBC">
            <w:pPr>
              <w:rPr>
                <w:rFonts w:ascii="Arial" w:hAnsi="Arial" w:cs="Arial"/>
                <w:sz w:val="21"/>
                <w:szCs w:val="21"/>
              </w:rPr>
            </w:pPr>
          </w:p>
        </w:tc>
      </w:tr>
      <w:tr w:rsidR="0096434F" w:rsidRPr="00FE1C2A" w14:paraId="4A09E7C4" w14:textId="77777777" w:rsidTr="00F62453">
        <w:tc>
          <w:tcPr>
            <w:tcW w:w="9929" w:type="dxa"/>
            <w:gridSpan w:val="3"/>
            <w:shd w:val="clear" w:color="auto" w:fill="C6D9F1" w:themeFill="text2" w:themeFillTint="33"/>
          </w:tcPr>
          <w:p w14:paraId="181A7512" w14:textId="78499D85" w:rsidR="0096434F" w:rsidRPr="0096434F" w:rsidRDefault="0096434F" w:rsidP="0096434F">
            <w:pPr>
              <w:jc w:val="center"/>
              <w:rPr>
                <w:rFonts w:ascii="Arial" w:hAnsi="Arial" w:cs="Arial"/>
                <w:b/>
                <w:bCs/>
                <w:sz w:val="21"/>
                <w:szCs w:val="21"/>
              </w:rPr>
            </w:pPr>
            <w:proofErr w:type="spellStart"/>
            <w:r w:rsidRPr="0096434F">
              <w:rPr>
                <w:rFonts w:ascii="Arial" w:hAnsi="Arial" w:cs="Arial"/>
                <w:b/>
                <w:bCs/>
                <w:sz w:val="21"/>
                <w:szCs w:val="21"/>
              </w:rPr>
              <w:lastRenderedPageBreak/>
              <w:t>Ushare</w:t>
            </w:r>
            <w:proofErr w:type="spellEnd"/>
          </w:p>
        </w:tc>
      </w:tr>
      <w:tr w:rsidR="0096434F" w:rsidRPr="00FE1C2A" w14:paraId="45A6E2F5" w14:textId="77777777" w:rsidTr="001E09F9">
        <w:tc>
          <w:tcPr>
            <w:tcW w:w="1980" w:type="dxa"/>
          </w:tcPr>
          <w:p w14:paraId="0D395367" w14:textId="77777777" w:rsidR="0096434F" w:rsidRDefault="0096434F" w:rsidP="00884302">
            <w:pPr>
              <w:rPr>
                <w:rFonts w:ascii="Arial" w:hAnsi="Arial" w:cs="Arial"/>
                <w:b/>
                <w:sz w:val="21"/>
                <w:szCs w:val="21"/>
              </w:rPr>
            </w:pPr>
          </w:p>
          <w:p w14:paraId="16499094" w14:textId="2DF66AB9" w:rsidR="0096434F" w:rsidRDefault="0096434F" w:rsidP="00884302">
            <w:pPr>
              <w:rPr>
                <w:rFonts w:ascii="Arial" w:hAnsi="Arial" w:cs="Arial"/>
                <w:b/>
                <w:sz w:val="21"/>
                <w:szCs w:val="21"/>
              </w:rPr>
            </w:pPr>
            <w:proofErr w:type="spellStart"/>
            <w:r>
              <w:rPr>
                <w:rFonts w:ascii="Arial" w:hAnsi="Arial" w:cs="Arial"/>
                <w:b/>
                <w:sz w:val="21"/>
                <w:szCs w:val="21"/>
              </w:rPr>
              <w:t>Ushare</w:t>
            </w:r>
            <w:proofErr w:type="spellEnd"/>
            <w:r>
              <w:rPr>
                <w:rFonts w:ascii="Arial" w:hAnsi="Arial" w:cs="Arial"/>
                <w:b/>
                <w:sz w:val="21"/>
                <w:szCs w:val="21"/>
              </w:rPr>
              <w:t xml:space="preserve"> resources</w:t>
            </w:r>
          </w:p>
        </w:tc>
        <w:tc>
          <w:tcPr>
            <w:tcW w:w="4678" w:type="dxa"/>
          </w:tcPr>
          <w:p w14:paraId="2F643075" w14:textId="25578C24" w:rsidR="008B3287" w:rsidRDefault="008B3287" w:rsidP="008B3287">
            <w:pPr>
              <w:pStyle w:val="NormalWeb"/>
              <w:shd w:val="clear" w:color="auto" w:fill="FFFFFF"/>
              <w:rPr>
                <w:rFonts w:ascii="Arial" w:hAnsi="Arial" w:cs="Arial"/>
                <w:color w:val="000000"/>
                <w:sz w:val="22"/>
                <w:szCs w:val="22"/>
              </w:rPr>
            </w:pPr>
            <w:proofErr w:type="spellStart"/>
            <w:r w:rsidRPr="00344DBE">
              <w:rPr>
                <w:rFonts w:ascii="Arial" w:hAnsi="Arial" w:cs="Arial"/>
                <w:color w:val="000000"/>
                <w:sz w:val="22"/>
                <w:szCs w:val="22"/>
              </w:rPr>
              <w:t>Ushare</w:t>
            </w:r>
            <w:proofErr w:type="spellEnd"/>
            <w:r>
              <w:rPr>
                <w:rFonts w:ascii="Arial" w:hAnsi="Arial" w:cs="Arial"/>
                <w:color w:val="000000"/>
                <w:sz w:val="22"/>
                <w:szCs w:val="22"/>
              </w:rPr>
              <w:t xml:space="preserve"> brings you links to open learning resources that support SQA's qualifications and have been recommended by lecturers, teachers, training providers and learners.</w:t>
            </w:r>
          </w:p>
          <w:p w14:paraId="638AD603" w14:textId="33F1B8EA" w:rsidR="008B3287" w:rsidRDefault="008B3287" w:rsidP="008B3287">
            <w:pPr>
              <w:pStyle w:val="NormalWeb"/>
              <w:shd w:val="clear" w:color="auto" w:fill="FFFFFF"/>
              <w:rPr>
                <w:rFonts w:ascii="Arial" w:hAnsi="Arial" w:cs="Arial"/>
                <w:color w:val="000000"/>
                <w:sz w:val="22"/>
                <w:szCs w:val="22"/>
              </w:rPr>
            </w:pPr>
            <w:r>
              <w:rPr>
                <w:rFonts w:ascii="Arial" w:hAnsi="Arial" w:cs="Arial"/>
                <w:color w:val="000000"/>
                <w:sz w:val="22"/>
                <w:szCs w:val="22"/>
              </w:rPr>
              <w:t xml:space="preserve">You can submit new resources, rate </w:t>
            </w:r>
            <w:proofErr w:type="gramStart"/>
            <w:r>
              <w:rPr>
                <w:rFonts w:ascii="Arial" w:hAnsi="Arial" w:cs="Arial"/>
                <w:color w:val="000000"/>
                <w:sz w:val="22"/>
                <w:szCs w:val="22"/>
              </w:rPr>
              <w:t>them</w:t>
            </w:r>
            <w:proofErr w:type="gramEnd"/>
            <w:r>
              <w:rPr>
                <w:rFonts w:ascii="Arial" w:hAnsi="Arial" w:cs="Arial"/>
                <w:color w:val="000000"/>
                <w:sz w:val="22"/>
                <w:szCs w:val="22"/>
              </w:rPr>
              <w:t xml:space="preserve"> and leave comments to help other users</w:t>
            </w:r>
            <w:r w:rsidR="00344DBE">
              <w:rPr>
                <w:rFonts w:ascii="Arial" w:hAnsi="Arial" w:cs="Arial"/>
                <w:color w:val="000000"/>
                <w:sz w:val="22"/>
                <w:szCs w:val="22"/>
              </w:rPr>
              <w:t xml:space="preserve">. </w:t>
            </w:r>
          </w:p>
          <w:p w14:paraId="5B4FAEEA" w14:textId="27081854" w:rsidR="00344DBE" w:rsidRDefault="00344DBE" w:rsidP="008B3287">
            <w:pPr>
              <w:pStyle w:val="NormalWeb"/>
              <w:shd w:val="clear" w:color="auto" w:fill="FFFFFF"/>
              <w:rPr>
                <w:rFonts w:ascii="Arial" w:hAnsi="Arial" w:cs="Arial"/>
                <w:color w:val="000000"/>
                <w:sz w:val="22"/>
                <w:szCs w:val="22"/>
              </w:rPr>
            </w:pPr>
            <w:r>
              <w:rPr>
                <w:rFonts w:ascii="Arial" w:hAnsi="Arial" w:cs="Arial"/>
                <w:color w:val="000000"/>
                <w:sz w:val="22"/>
                <w:szCs w:val="22"/>
              </w:rPr>
              <w:t xml:space="preserve">To register for full access, you click the sign in tab on the </w:t>
            </w:r>
            <w:hyperlink r:id="rId32" w:history="1">
              <w:r w:rsidRPr="00344DBE">
                <w:rPr>
                  <w:rStyle w:val="Hyperlink"/>
                  <w:rFonts w:ascii="Arial" w:hAnsi="Arial" w:cs="Arial"/>
                  <w:sz w:val="22"/>
                  <w:szCs w:val="22"/>
                </w:rPr>
                <w:t>homep</w:t>
              </w:r>
              <w:r w:rsidRPr="00344DBE">
                <w:rPr>
                  <w:rStyle w:val="Hyperlink"/>
                  <w:rFonts w:ascii="Arial" w:hAnsi="Arial" w:cs="Arial"/>
                  <w:sz w:val="22"/>
                  <w:szCs w:val="22"/>
                </w:rPr>
                <w:t>a</w:t>
              </w:r>
              <w:r w:rsidRPr="00344DBE">
                <w:rPr>
                  <w:rStyle w:val="Hyperlink"/>
                  <w:rFonts w:ascii="Arial" w:hAnsi="Arial" w:cs="Arial"/>
                  <w:sz w:val="22"/>
                  <w:szCs w:val="22"/>
                </w:rPr>
                <w:t>ge</w:t>
              </w:r>
            </w:hyperlink>
            <w:r>
              <w:rPr>
                <w:rFonts w:ascii="Arial" w:hAnsi="Arial" w:cs="Arial"/>
                <w:color w:val="000000"/>
                <w:sz w:val="22"/>
                <w:szCs w:val="22"/>
              </w:rPr>
              <w:t xml:space="preserve"> and this opens the registration page </w:t>
            </w:r>
            <w:r w:rsidR="00450F46">
              <w:rPr>
                <w:rFonts w:ascii="Arial" w:hAnsi="Arial" w:cs="Arial"/>
                <w:color w:val="000000"/>
                <w:sz w:val="22"/>
                <w:szCs w:val="22"/>
              </w:rPr>
              <w:t xml:space="preserve">from </w:t>
            </w:r>
            <w:r>
              <w:rPr>
                <w:rFonts w:ascii="Arial" w:hAnsi="Arial" w:cs="Arial"/>
                <w:color w:val="000000"/>
                <w:sz w:val="22"/>
                <w:szCs w:val="22"/>
              </w:rPr>
              <w:t>which you are required to create a new account</w:t>
            </w:r>
          </w:p>
          <w:p w14:paraId="1F3C2F98" w14:textId="616907DB" w:rsidR="0096434F" w:rsidRDefault="0096434F" w:rsidP="00331691">
            <w:pPr>
              <w:rPr>
                <w:rFonts w:ascii="Arial" w:hAnsi="Arial" w:cs="Arial"/>
                <w:color w:val="FF0000"/>
                <w:sz w:val="21"/>
                <w:szCs w:val="21"/>
              </w:rPr>
            </w:pPr>
          </w:p>
        </w:tc>
        <w:tc>
          <w:tcPr>
            <w:tcW w:w="3271" w:type="dxa"/>
          </w:tcPr>
          <w:p w14:paraId="7DA0B61C" w14:textId="77777777" w:rsidR="00171648" w:rsidRDefault="00171648" w:rsidP="00426BBC">
            <w:pPr>
              <w:rPr>
                <w:rFonts w:ascii="Arial" w:hAnsi="Arial" w:cs="Arial"/>
                <w:sz w:val="21"/>
                <w:szCs w:val="21"/>
              </w:rPr>
            </w:pPr>
          </w:p>
          <w:p w14:paraId="67486EF3" w14:textId="3BB72F5C" w:rsidR="008B3287" w:rsidRDefault="008B3287" w:rsidP="00426BBC">
            <w:pPr>
              <w:rPr>
                <w:rFonts w:ascii="Arial" w:hAnsi="Arial" w:cs="Arial"/>
                <w:sz w:val="21"/>
                <w:szCs w:val="21"/>
              </w:rPr>
            </w:pPr>
            <w:r>
              <w:rPr>
                <w:rFonts w:ascii="Arial" w:hAnsi="Arial" w:cs="Arial"/>
                <w:sz w:val="21"/>
                <w:szCs w:val="21"/>
              </w:rPr>
              <w:t xml:space="preserve">There are </w:t>
            </w:r>
            <w:proofErr w:type="spellStart"/>
            <w:r>
              <w:rPr>
                <w:rFonts w:ascii="Arial" w:hAnsi="Arial" w:cs="Arial"/>
                <w:sz w:val="21"/>
                <w:szCs w:val="21"/>
              </w:rPr>
              <w:t>Ushare</w:t>
            </w:r>
            <w:proofErr w:type="spellEnd"/>
            <w:r>
              <w:rPr>
                <w:rFonts w:ascii="Arial" w:hAnsi="Arial" w:cs="Arial"/>
                <w:sz w:val="21"/>
                <w:szCs w:val="21"/>
              </w:rPr>
              <w:t xml:space="preserve"> tabs available for a variety of subject areas.  You can access the tab for Events </w:t>
            </w:r>
            <w:hyperlink r:id="rId33" w:history="1">
              <w:r w:rsidRPr="008B3287">
                <w:rPr>
                  <w:rStyle w:val="Hyperlink"/>
                  <w:rFonts w:ascii="Arial" w:hAnsi="Arial" w:cs="Arial"/>
                  <w:sz w:val="21"/>
                  <w:szCs w:val="21"/>
                </w:rPr>
                <w:t>here</w:t>
              </w:r>
              <w:r w:rsidRPr="008B3287">
                <w:rPr>
                  <w:rStyle w:val="Hyperlink"/>
                  <w:rFonts w:ascii="Arial" w:hAnsi="Arial" w:cs="Arial"/>
                  <w:sz w:val="21"/>
                  <w:szCs w:val="21"/>
                </w:rPr>
                <w:t>.</w:t>
              </w:r>
            </w:hyperlink>
          </w:p>
          <w:p w14:paraId="72597D95" w14:textId="77777777" w:rsidR="008B3287" w:rsidRDefault="008B3287" w:rsidP="00426BBC">
            <w:pPr>
              <w:rPr>
                <w:rFonts w:ascii="Arial" w:hAnsi="Arial" w:cs="Arial"/>
                <w:sz w:val="21"/>
                <w:szCs w:val="21"/>
              </w:rPr>
            </w:pPr>
          </w:p>
          <w:p w14:paraId="62FAAC0A" w14:textId="305B4D21" w:rsidR="008B3287" w:rsidRDefault="008B3287" w:rsidP="00426BBC">
            <w:pPr>
              <w:rPr>
                <w:rFonts w:ascii="Arial" w:hAnsi="Arial" w:cs="Arial"/>
                <w:sz w:val="21"/>
                <w:szCs w:val="21"/>
              </w:rPr>
            </w:pPr>
          </w:p>
        </w:tc>
      </w:tr>
    </w:tbl>
    <w:p w14:paraId="649604CC" w14:textId="77777777" w:rsidR="00E70B28" w:rsidRPr="00FE1C2A" w:rsidRDefault="005D62D1">
      <w:pPr>
        <w:rPr>
          <w:rFonts w:ascii="Arial" w:hAnsi="Arial" w:cs="Arial"/>
          <w:color w:val="FF0000"/>
          <w:sz w:val="21"/>
          <w:szCs w:val="21"/>
        </w:rPr>
      </w:pPr>
    </w:p>
    <w:sectPr w:rsidR="00E70B28" w:rsidRPr="00FE1C2A" w:rsidSect="009235C1">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4C8"/>
    <w:multiLevelType w:val="hybridMultilevel"/>
    <w:tmpl w:val="8FA42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0A0567"/>
    <w:multiLevelType w:val="multilevel"/>
    <w:tmpl w:val="BCFA4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D4B0ABD"/>
    <w:multiLevelType w:val="hybridMultilevel"/>
    <w:tmpl w:val="6118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13634"/>
    <w:multiLevelType w:val="hybridMultilevel"/>
    <w:tmpl w:val="6834F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7B29C4"/>
    <w:multiLevelType w:val="hybridMultilevel"/>
    <w:tmpl w:val="E594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17B83"/>
    <w:multiLevelType w:val="hybridMultilevel"/>
    <w:tmpl w:val="2A80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150C3"/>
    <w:multiLevelType w:val="hybridMultilevel"/>
    <w:tmpl w:val="2010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E306B"/>
    <w:multiLevelType w:val="hybridMultilevel"/>
    <w:tmpl w:val="5B48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910029">
    <w:abstractNumId w:val="1"/>
  </w:num>
  <w:num w:numId="2" w16cid:durableId="1612008361">
    <w:abstractNumId w:val="2"/>
  </w:num>
  <w:num w:numId="3" w16cid:durableId="1536574619">
    <w:abstractNumId w:val="3"/>
  </w:num>
  <w:num w:numId="4" w16cid:durableId="961766813">
    <w:abstractNumId w:val="5"/>
  </w:num>
  <w:num w:numId="5" w16cid:durableId="1566064708">
    <w:abstractNumId w:val="4"/>
  </w:num>
  <w:num w:numId="6" w16cid:durableId="615332499">
    <w:abstractNumId w:val="6"/>
  </w:num>
  <w:num w:numId="7" w16cid:durableId="1725830566">
    <w:abstractNumId w:val="7"/>
  </w:num>
  <w:num w:numId="8" w16cid:durableId="42423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00"/>
    <w:rsid w:val="00015602"/>
    <w:rsid w:val="000241DE"/>
    <w:rsid w:val="00037771"/>
    <w:rsid w:val="00041714"/>
    <w:rsid w:val="0004699C"/>
    <w:rsid w:val="000470BC"/>
    <w:rsid w:val="00055970"/>
    <w:rsid w:val="000603E4"/>
    <w:rsid w:val="000F7E06"/>
    <w:rsid w:val="00145900"/>
    <w:rsid w:val="00171648"/>
    <w:rsid w:val="001717CB"/>
    <w:rsid w:val="001A53F0"/>
    <w:rsid w:val="001C0296"/>
    <w:rsid w:val="001E09F9"/>
    <w:rsid w:val="001F26CC"/>
    <w:rsid w:val="00210B00"/>
    <w:rsid w:val="00266303"/>
    <w:rsid w:val="002E05A6"/>
    <w:rsid w:val="002F5D6D"/>
    <w:rsid w:val="00302327"/>
    <w:rsid w:val="003131C7"/>
    <w:rsid w:val="00317622"/>
    <w:rsid w:val="00331691"/>
    <w:rsid w:val="00344CB3"/>
    <w:rsid w:val="00344DBE"/>
    <w:rsid w:val="003C77A6"/>
    <w:rsid w:val="003D4810"/>
    <w:rsid w:val="003F3D98"/>
    <w:rsid w:val="00426BBC"/>
    <w:rsid w:val="00450F46"/>
    <w:rsid w:val="00457ED7"/>
    <w:rsid w:val="00467DBB"/>
    <w:rsid w:val="004750FD"/>
    <w:rsid w:val="00476BCC"/>
    <w:rsid w:val="00482EE4"/>
    <w:rsid w:val="004B5CD0"/>
    <w:rsid w:val="004D643A"/>
    <w:rsid w:val="00506984"/>
    <w:rsid w:val="00510A5F"/>
    <w:rsid w:val="00533083"/>
    <w:rsid w:val="00533BC0"/>
    <w:rsid w:val="005340D8"/>
    <w:rsid w:val="00556006"/>
    <w:rsid w:val="00576E92"/>
    <w:rsid w:val="00583BC9"/>
    <w:rsid w:val="005D62D1"/>
    <w:rsid w:val="005D7F3C"/>
    <w:rsid w:val="005E42F5"/>
    <w:rsid w:val="006155C7"/>
    <w:rsid w:val="006854E2"/>
    <w:rsid w:val="007304B2"/>
    <w:rsid w:val="0078095A"/>
    <w:rsid w:val="0079597B"/>
    <w:rsid w:val="007B1604"/>
    <w:rsid w:val="00840ADD"/>
    <w:rsid w:val="00842B86"/>
    <w:rsid w:val="00844593"/>
    <w:rsid w:val="0084708B"/>
    <w:rsid w:val="00850CD7"/>
    <w:rsid w:val="00884302"/>
    <w:rsid w:val="008A36EB"/>
    <w:rsid w:val="008B20EF"/>
    <w:rsid w:val="008B2DB7"/>
    <w:rsid w:val="008B3287"/>
    <w:rsid w:val="008D7163"/>
    <w:rsid w:val="008E067B"/>
    <w:rsid w:val="009235C1"/>
    <w:rsid w:val="00930C27"/>
    <w:rsid w:val="0093120B"/>
    <w:rsid w:val="00932851"/>
    <w:rsid w:val="00943AA7"/>
    <w:rsid w:val="0096434F"/>
    <w:rsid w:val="009A4DD9"/>
    <w:rsid w:val="009B41BF"/>
    <w:rsid w:val="009B69A5"/>
    <w:rsid w:val="009E73C4"/>
    <w:rsid w:val="00A0503A"/>
    <w:rsid w:val="00A32B56"/>
    <w:rsid w:val="00A41663"/>
    <w:rsid w:val="00A4600E"/>
    <w:rsid w:val="00A831EC"/>
    <w:rsid w:val="00AC7747"/>
    <w:rsid w:val="00AE090A"/>
    <w:rsid w:val="00AF6EEE"/>
    <w:rsid w:val="00B21192"/>
    <w:rsid w:val="00B76B50"/>
    <w:rsid w:val="00C00370"/>
    <w:rsid w:val="00C22D61"/>
    <w:rsid w:val="00C326B3"/>
    <w:rsid w:val="00C65977"/>
    <w:rsid w:val="00CA27FF"/>
    <w:rsid w:val="00CC7C16"/>
    <w:rsid w:val="00CE1E31"/>
    <w:rsid w:val="00D03D8F"/>
    <w:rsid w:val="00D1092A"/>
    <w:rsid w:val="00D16943"/>
    <w:rsid w:val="00D3161D"/>
    <w:rsid w:val="00D32DA6"/>
    <w:rsid w:val="00DB266F"/>
    <w:rsid w:val="00DD49FD"/>
    <w:rsid w:val="00E13563"/>
    <w:rsid w:val="00E51839"/>
    <w:rsid w:val="00E66D20"/>
    <w:rsid w:val="00E67193"/>
    <w:rsid w:val="00EA3B5B"/>
    <w:rsid w:val="00ED070B"/>
    <w:rsid w:val="00EF0CDA"/>
    <w:rsid w:val="00F241FC"/>
    <w:rsid w:val="00F444B0"/>
    <w:rsid w:val="00F614A0"/>
    <w:rsid w:val="00F62453"/>
    <w:rsid w:val="00F6450E"/>
    <w:rsid w:val="00F83760"/>
    <w:rsid w:val="00FE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E5EB"/>
  <w15:chartTrackingRefBased/>
  <w15:docId w15:val="{2D84DB97-028F-45AB-8CDB-3393FF2E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5900"/>
    <w:rPr>
      <w:color w:val="0000FF"/>
      <w:u w:val="single"/>
    </w:rPr>
  </w:style>
  <w:style w:type="character" w:styleId="FollowedHyperlink">
    <w:name w:val="FollowedHyperlink"/>
    <w:basedOn w:val="DefaultParagraphFont"/>
    <w:uiPriority w:val="99"/>
    <w:semiHidden/>
    <w:unhideWhenUsed/>
    <w:rsid w:val="00145900"/>
    <w:rPr>
      <w:color w:val="800080" w:themeColor="followedHyperlink"/>
      <w:u w:val="single"/>
    </w:rPr>
  </w:style>
  <w:style w:type="paragraph" w:styleId="ListParagraph">
    <w:name w:val="List Paragraph"/>
    <w:basedOn w:val="Normal"/>
    <w:uiPriority w:val="34"/>
    <w:qFormat/>
    <w:rsid w:val="00A41663"/>
    <w:pPr>
      <w:ind w:left="720"/>
      <w:contextualSpacing/>
    </w:pPr>
  </w:style>
  <w:style w:type="character" w:styleId="UnresolvedMention">
    <w:name w:val="Unresolved Mention"/>
    <w:basedOn w:val="DefaultParagraphFont"/>
    <w:uiPriority w:val="99"/>
    <w:semiHidden/>
    <w:unhideWhenUsed/>
    <w:rsid w:val="00055970"/>
    <w:rPr>
      <w:color w:val="605E5C"/>
      <w:shd w:val="clear" w:color="auto" w:fill="E1DFDD"/>
    </w:rPr>
  </w:style>
  <w:style w:type="character" w:styleId="Strong">
    <w:name w:val="Strong"/>
    <w:basedOn w:val="DefaultParagraphFont"/>
    <w:uiPriority w:val="22"/>
    <w:qFormat/>
    <w:rsid w:val="00331691"/>
    <w:rPr>
      <w:b/>
      <w:bCs/>
    </w:rPr>
  </w:style>
  <w:style w:type="paragraph" w:styleId="NormalWeb">
    <w:name w:val="Normal (Web)"/>
    <w:basedOn w:val="Normal"/>
    <w:uiPriority w:val="99"/>
    <w:semiHidden/>
    <w:unhideWhenUsed/>
    <w:rsid w:val="008B32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446">
      <w:bodyDiv w:val="1"/>
      <w:marLeft w:val="0"/>
      <w:marRight w:val="0"/>
      <w:marTop w:val="0"/>
      <w:marBottom w:val="0"/>
      <w:divBdr>
        <w:top w:val="none" w:sz="0" w:space="0" w:color="auto"/>
        <w:left w:val="none" w:sz="0" w:space="0" w:color="auto"/>
        <w:bottom w:val="none" w:sz="0" w:space="0" w:color="auto"/>
        <w:right w:val="none" w:sz="0" w:space="0" w:color="auto"/>
      </w:divBdr>
    </w:div>
    <w:div w:id="298416416">
      <w:bodyDiv w:val="1"/>
      <w:marLeft w:val="0"/>
      <w:marRight w:val="0"/>
      <w:marTop w:val="0"/>
      <w:marBottom w:val="0"/>
      <w:divBdr>
        <w:top w:val="none" w:sz="0" w:space="0" w:color="auto"/>
        <w:left w:val="none" w:sz="0" w:space="0" w:color="auto"/>
        <w:bottom w:val="none" w:sz="0" w:space="0" w:color="auto"/>
        <w:right w:val="none" w:sz="0" w:space="0" w:color="auto"/>
      </w:divBdr>
      <w:divsChild>
        <w:div w:id="872884831">
          <w:marLeft w:val="0"/>
          <w:marRight w:val="0"/>
          <w:marTop w:val="0"/>
          <w:marBottom w:val="0"/>
          <w:divBdr>
            <w:top w:val="none" w:sz="0" w:space="0" w:color="auto"/>
            <w:left w:val="none" w:sz="0" w:space="0" w:color="auto"/>
            <w:bottom w:val="none" w:sz="0" w:space="0" w:color="auto"/>
            <w:right w:val="none" w:sz="0" w:space="0" w:color="auto"/>
          </w:divBdr>
          <w:divsChild>
            <w:div w:id="18801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6994">
      <w:bodyDiv w:val="1"/>
      <w:marLeft w:val="0"/>
      <w:marRight w:val="0"/>
      <w:marTop w:val="0"/>
      <w:marBottom w:val="0"/>
      <w:divBdr>
        <w:top w:val="none" w:sz="0" w:space="0" w:color="auto"/>
        <w:left w:val="none" w:sz="0" w:space="0" w:color="auto"/>
        <w:bottom w:val="none" w:sz="0" w:space="0" w:color="auto"/>
        <w:right w:val="none" w:sz="0" w:space="0" w:color="auto"/>
      </w:divBdr>
    </w:div>
    <w:div w:id="15997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qa.org.uk/sqa/files/nq/FN3A11.pdf" TargetMode="External"/><Relationship Id="rId18" Type="http://schemas.openxmlformats.org/officeDocument/2006/relationships/hyperlink" Target="https://www.sqa.org.uk/sqa/files/nq/FT8V12.pdf" TargetMode="External"/><Relationship Id="rId26" Type="http://schemas.openxmlformats.org/officeDocument/2006/relationships/hyperlink" Target="https://secure.sqa.org.uk/files/snabs/NQGA_Prior_Verified/F3PN_12_ID1_Event_organisation.pdf" TargetMode="External"/><Relationship Id="rId3" Type="http://schemas.openxmlformats.org/officeDocument/2006/relationships/settings" Target="settings.xml"/><Relationship Id="rId21" Type="http://schemas.openxmlformats.org/officeDocument/2006/relationships/hyperlink" Target="https://secure.sqa.org.uk/files/etp/F5FJ_10_ASP001.pdf" TargetMode="External"/><Relationship Id="rId34" Type="http://schemas.openxmlformats.org/officeDocument/2006/relationships/fontTable" Target="fontTable.xml"/><Relationship Id="rId7" Type="http://schemas.openxmlformats.org/officeDocument/2006/relationships/hyperlink" Target="https://www.sqa.org.uk/sqa/files/nq/J14374.pdf" TargetMode="External"/><Relationship Id="rId12" Type="http://schemas.openxmlformats.org/officeDocument/2006/relationships/hyperlink" Target="https://www.sqa.org.uk/sqa/files/nq/F3PN12.pdf" TargetMode="External"/><Relationship Id="rId17" Type="http://schemas.openxmlformats.org/officeDocument/2006/relationships/hyperlink" Target="https://www.sqa.org.uk/sqa/files/nq/DM4R12.pdf" TargetMode="External"/><Relationship Id="rId25" Type="http://schemas.openxmlformats.org/officeDocument/2006/relationships/hyperlink" Target="https://secure.sqa.org.uk/secure/search?q=h1yw&amp;search=Search" TargetMode="External"/><Relationship Id="rId33" Type="http://schemas.openxmlformats.org/officeDocument/2006/relationships/hyperlink" Target="https://ushare.education/Ushare/Home?topic=e977044d-631b-40f5-992c-e1b3db3e8130" TargetMode="External"/><Relationship Id="rId2" Type="http://schemas.openxmlformats.org/officeDocument/2006/relationships/styles" Target="styles.xml"/><Relationship Id="rId16" Type="http://schemas.openxmlformats.org/officeDocument/2006/relationships/hyperlink" Target="https://www.sqa.org.uk/sqa/files/nq/HJ3146.pdf" TargetMode="External"/><Relationship Id="rId20" Type="http://schemas.openxmlformats.org/officeDocument/2006/relationships/hyperlink" Target="https://www.sqa.org.uk/sqa/controller?p_service=Front.searchUnits&amp;t=nq_unit,hn_unit,aq_unit,acd_unit,qcf_unit&amp;g=0&amp;q=&amp;r=" TargetMode="External"/><Relationship Id="rId29" Type="http://schemas.openxmlformats.org/officeDocument/2006/relationships/hyperlink" Target="https://secure.sqa.org.uk/files/snabs/NQGA_Prior_Verified/HJ30_45_ID1_PVIA.pdf" TargetMode="External"/><Relationship Id="rId1" Type="http://schemas.openxmlformats.org/officeDocument/2006/relationships/numbering" Target="numbering.xml"/><Relationship Id="rId6" Type="http://schemas.openxmlformats.org/officeDocument/2006/relationships/hyperlink" Target="https://www.sqa.org.uk/sqa/files/nq/F5FJ10.pdf" TargetMode="External"/><Relationship Id="rId11" Type="http://schemas.openxmlformats.org/officeDocument/2006/relationships/hyperlink" Target="https://www.sqa.org.uk/sqa/79794.html" TargetMode="External"/><Relationship Id="rId24" Type="http://schemas.openxmlformats.org/officeDocument/2006/relationships/hyperlink" Target="https://secure.sqa.org.uk/files/etp/F81P_10_ID1_PVA.pdf" TargetMode="External"/><Relationship Id="rId32" Type="http://schemas.openxmlformats.org/officeDocument/2006/relationships/hyperlink" Target="https://ushare.education/Ushare/Home" TargetMode="External"/><Relationship Id="rId5" Type="http://schemas.openxmlformats.org/officeDocument/2006/relationships/hyperlink" Target="https://www.sqa.org.uk/sqa/79775.html" TargetMode="External"/><Relationship Id="rId15" Type="http://schemas.openxmlformats.org/officeDocument/2006/relationships/hyperlink" Target="https://www.sqa.org.uk/sqa/files/nq/HJ3045.pdf" TargetMode="External"/><Relationship Id="rId23" Type="http://schemas.openxmlformats.org/officeDocument/2006/relationships/hyperlink" Target="https://secure.sqa.org.uk/files/snabs/NQGA_Prior_Verified/F38W_10_ID1_PVIA.pdf" TargetMode="External"/><Relationship Id="rId28" Type="http://schemas.openxmlformats.org/officeDocument/2006/relationships/hyperlink" Target="https://secure.sqa.org.uk/files/snabs/HJ2X_46_ASP001.pdf" TargetMode="External"/><Relationship Id="rId10" Type="http://schemas.openxmlformats.org/officeDocument/2006/relationships/hyperlink" Target="https://www.sqa.org.uk/sqa/files/nq/F81P10.pdf" TargetMode="External"/><Relationship Id="rId19" Type="http://schemas.openxmlformats.org/officeDocument/2006/relationships/hyperlink" Target="https://www.sqa.org.uk/sqa/files_ccc/Course_Specification_document_GM1Y44_GM2046.pdf" TargetMode="External"/><Relationship Id="rId31" Type="http://schemas.openxmlformats.org/officeDocument/2006/relationships/hyperlink" Target="https://secure.sqa.org.uk/files/snabs/FT8V_12_ASP001.pdf" TargetMode="External"/><Relationship Id="rId4" Type="http://schemas.openxmlformats.org/officeDocument/2006/relationships/webSettings" Target="webSettings.xml"/><Relationship Id="rId9" Type="http://schemas.openxmlformats.org/officeDocument/2006/relationships/hyperlink" Target="https://www.sqa.org.uk/sqa/files/nq/CfE_Unit_N4_AdministrationandIT_ITSolutionsforAdministrators.pdf" TargetMode="External"/><Relationship Id="rId14" Type="http://schemas.openxmlformats.org/officeDocument/2006/relationships/hyperlink" Target="https://www.sqa.org.uk/sqa/files/nq/HJ2X46.pdf" TargetMode="External"/><Relationship Id="rId22" Type="http://schemas.openxmlformats.org/officeDocument/2006/relationships/hyperlink" Target="https://secure.sqa.org.uk/files/etp/J143_74_ASP001_Intro_to_events.pdf" TargetMode="External"/><Relationship Id="rId27" Type="http://schemas.openxmlformats.org/officeDocument/2006/relationships/hyperlink" Target="https://secure.sqa.org.uk/files/snabs/FN3A_11_ASP001.pdf" TargetMode="External"/><Relationship Id="rId30" Type="http://schemas.openxmlformats.org/officeDocument/2006/relationships/hyperlink" Target="https://secure.sqa.org.uk/files/snabs/DM4R_12_NAB001.pdf" TargetMode="External"/><Relationship Id="rId35" Type="http://schemas.openxmlformats.org/officeDocument/2006/relationships/theme" Target="theme/theme1.xml"/><Relationship Id="rId8" Type="http://schemas.openxmlformats.org/officeDocument/2006/relationships/hyperlink" Target="https://www.sqa.org.uk/sqa/files/nq/F38W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Snell</dc:creator>
  <cp:keywords/>
  <dc:description/>
  <cp:lastModifiedBy>Craig McDonald</cp:lastModifiedBy>
  <cp:revision>24</cp:revision>
  <dcterms:created xsi:type="dcterms:W3CDTF">2022-04-07T05:44:00Z</dcterms:created>
  <dcterms:modified xsi:type="dcterms:W3CDTF">2022-06-01T09:00:00Z</dcterms:modified>
</cp:coreProperties>
</file>