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9834" w14:textId="3BD40E55" w:rsidR="004A21AB" w:rsidRDefault="004A21AB" w:rsidP="004A21AB">
      <w:pPr>
        <w:rPr>
          <w:rStyle w:val="HTMLCode"/>
          <w:rFonts w:eastAsiaTheme="minorEastAsia"/>
        </w:rPr>
      </w:pPr>
      <w:r>
        <w:rPr>
          <w:noProof/>
        </w:rPr>
        <w:drawing>
          <wp:anchor distT="0" distB="0" distL="114300" distR="114300" simplePos="0" relativeHeight="251658240" behindDoc="1" locked="0" layoutInCell="1" allowOverlap="1" wp14:anchorId="5273F352" wp14:editId="454A72CC">
            <wp:simplePos x="0" y="0"/>
            <wp:positionH relativeFrom="page">
              <wp:align>right</wp:align>
            </wp:positionH>
            <wp:positionV relativeFrom="paragraph">
              <wp:posOffset>0</wp:posOffset>
            </wp:positionV>
            <wp:extent cx="7959725" cy="10707360"/>
            <wp:effectExtent l="0" t="0" r="3175" b="0"/>
            <wp:wrapNone/>
            <wp:docPr id="481429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29772"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959725" cy="10707360"/>
                    </a:xfrm>
                    <a:prstGeom prst="rect">
                      <a:avLst/>
                    </a:prstGeom>
                  </pic:spPr>
                </pic:pic>
              </a:graphicData>
            </a:graphic>
            <wp14:sizeRelH relativeFrom="margin">
              <wp14:pctWidth>0</wp14:pctWidth>
            </wp14:sizeRelH>
            <wp14:sizeRelV relativeFrom="margin">
              <wp14:pctHeight>0</wp14:pctHeight>
            </wp14:sizeRelV>
          </wp:anchor>
        </w:drawing>
      </w:r>
    </w:p>
    <w:p w14:paraId="641DB6D0" w14:textId="77777777" w:rsidR="004A21AB" w:rsidRDefault="004A21AB" w:rsidP="004A21AB">
      <w:pPr>
        <w:rPr>
          <w:rStyle w:val="HTMLCode"/>
          <w:rFonts w:eastAsiaTheme="minorEastAsia"/>
        </w:rPr>
      </w:pPr>
    </w:p>
    <w:p w14:paraId="62FB450B" w14:textId="77777777" w:rsidR="004A21AB" w:rsidRDefault="004A21AB" w:rsidP="004A21AB">
      <w:pPr>
        <w:rPr>
          <w:rStyle w:val="HTMLCode"/>
          <w:rFonts w:eastAsiaTheme="minorEastAsia"/>
        </w:rPr>
      </w:pPr>
    </w:p>
    <w:p w14:paraId="5C949E05" w14:textId="77777777" w:rsidR="004A21AB" w:rsidRDefault="004A21AB" w:rsidP="004A21AB">
      <w:pPr>
        <w:rPr>
          <w:rStyle w:val="HTMLCode"/>
          <w:rFonts w:eastAsiaTheme="minorEastAsia"/>
        </w:rPr>
      </w:pPr>
      <w:r>
        <w:rPr>
          <w:noProof/>
        </w:rPr>
        <w:drawing>
          <wp:inline distT="0" distB="0" distL="0" distR="0" wp14:anchorId="5422C610" wp14:editId="5515385E">
            <wp:extent cx="2520000" cy="1198753"/>
            <wp:effectExtent l="0" t="0" r="0" b="1905"/>
            <wp:docPr id="538484600" name="Picture 2" descr="Qualifications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84600" name="Picture 2" descr="Qualifications Scotland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0" cy="1198753"/>
                    </a:xfrm>
                    <a:prstGeom prst="rect">
                      <a:avLst/>
                    </a:prstGeom>
                  </pic:spPr>
                </pic:pic>
              </a:graphicData>
            </a:graphic>
          </wp:inline>
        </w:drawing>
      </w:r>
    </w:p>
    <w:p w14:paraId="4C7F1CA7" w14:textId="77777777" w:rsidR="004A21AB" w:rsidRDefault="004A21AB" w:rsidP="004A21AB">
      <w:pPr>
        <w:ind w:left="283"/>
        <w:rPr>
          <w:rStyle w:val="HTMLCode"/>
          <w:rFonts w:eastAsiaTheme="minorEastAsia"/>
        </w:rPr>
      </w:pPr>
    </w:p>
    <w:p w14:paraId="437B0FA7" w14:textId="77777777" w:rsidR="004A21AB" w:rsidRDefault="004A21AB" w:rsidP="004A21AB">
      <w:pPr>
        <w:ind w:left="283"/>
        <w:rPr>
          <w:rStyle w:val="HTMLCode"/>
          <w:rFonts w:eastAsiaTheme="minorEastAsia"/>
        </w:rPr>
      </w:pPr>
    </w:p>
    <w:p w14:paraId="63146377" w14:textId="77777777" w:rsidR="004A21AB" w:rsidRDefault="004A21AB" w:rsidP="004A21AB">
      <w:pPr>
        <w:ind w:left="283"/>
        <w:rPr>
          <w:rStyle w:val="HTMLCode"/>
          <w:rFonts w:eastAsiaTheme="minorEastAsia"/>
        </w:rPr>
      </w:pPr>
    </w:p>
    <w:p w14:paraId="2038B85B" w14:textId="77777777" w:rsidR="004A21AB" w:rsidRDefault="004A21AB" w:rsidP="004A21AB">
      <w:pPr>
        <w:ind w:left="283"/>
        <w:rPr>
          <w:rStyle w:val="HTMLCode"/>
          <w:rFonts w:eastAsiaTheme="minorEastAsia"/>
        </w:rPr>
      </w:pPr>
    </w:p>
    <w:p w14:paraId="3B0532A8" w14:textId="77777777" w:rsidR="004A21AB" w:rsidRDefault="004A21AB" w:rsidP="004A21AB">
      <w:pPr>
        <w:rPr>
          <w:rStyle w:val="HTMLCode"/>
          <w:rFonts w:eastAsiaTheme="minorEastAsia"/>
        </w:rPr>
      </w:pPr>
    </w:p>
    <w:bookmarkStart w:id="0" w:name="_Toc223012677"/>
    <w:p w14:paraId="51752854" w14:textId="4AA4A765" w:rsidR="004A21AB" w:rsidRDefault="00A727F5" w:rsidP="004A21AB">
      <w:pPr>
        <w:ind w:left="283"/>
        <w:rPr>
          <w:rStyle w:val="Heading1Char"/>
        </w:rPr>
      </w:pPr>
      <w:sdt>
        <w:sdtPr>
          <w:rPr>
            <w:rStyle w:val="Heading1Char"/>
          </w:rPr>
          <w:alias w:val="Title"/>
          <w:tag w:val=""/>
          <w:id w:val="449672144"/>
          <w:placeholder>
            <w:docPart w:val="FE59886F7A2E4215AF83B05E4F7A5BFB"/>
          </w:placeholder>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4A21AB">
            <w:rPr>
              <w:rStyle w:val="Heading1Char"/>
            </w:rPr>
            <w:t>National Qualifications: General Marking Instructions 2026</w:t>
          </w:r>
        </w:sdtContent>
      </w:sdt>
      <w:bookmarkEnd w:id="0"/>
    </w:p>
    <w:p w14:paraId="1698FB6E" w14:textId="77777777" w:rsidR="004A21AB" w:rsidRDefault="004A21AB" w:rsidP="004A21AB">
      <w:pPr>
        <w:pStyle w:val="BodyText15"/>
        <w:ind w:left="283"/>
      </w:pPr>
    </w:p>
    <w:sdt>
      <w:sdtPr>
        <w:alias w:val="Publish Date"/>
        <w:tag w:val=""/>
        <w:id w:val="-1946305769"/>
        <w:placeholder>
          <w:docPart w:val="277577AE24B044CEACFD3A71AA4869F4"/>
        </w:placeholder>
        <w:dataBinding w:prefixMappings="xmlns:ns0='http://schemas.microsoft.com/office/2006/coverPageProps' " w:xpath="/ns0:CoverPageProperties[1]/ns0:PublishDate[1]" w:storeItemID="{55AF091B-3C7A-41E3-B477-F2FDAA23CFDA}"/>
        <w:date w:fullDate="2026-03-02T00:00:00Z">
          <w:dateFormat w:val="dd MMMM yyyy"/>
          <w:lid w:val="en-GB"/>
          <w:storeMappedDataAs w:val="dateTime"/>
          <w:calendar w:val="gregorian"/>
        </w:date>
      </w:sdtPr>
      <w:sdtEndPr/>
      <w:sdtContent>
        <w:p w14:paraId="05F2676F" w14:textId="2C2C79A5" w:rsidR="004A21AB" w:rsidRDefault="004A21AB" w:rsidP="004A21AB">
          <w:pPr>
            <w:pStyle w:val="BodyText15"/>
            <w:ind w:left="283"/>
          </w:pPr>
          <w:r>
            <w:t>02 March 2026</w:t>
          </w:r>
        </w:p>
      </w:sdtContent>
    </w:sdt>
    <w:p w14:paraId="3F76B0D7" w14:textId="0A97DC95" w:rsidR="004A21AB" w:rsidRDefault="004A21AB" w:rsidP="004A21AB">
      <w:pPr>
        <w:pStyle w:val="BodyText15"/>
        <w:ind w:left="283"/>
      </w:pPr>
      <w:r>
        <w:t>Version 1</w:t>
      </w:r>
    </w:p>
    <w:p w14:paraId="476B05B1" w14:textId="77777777" w:rsidR="004A21AB" w:rsidRDefault="004A21AB" w:rsidP="004A21AB">
      <w:pPr>
        <w:pStyle w:val="BodyText15"/>
        <w:ind w:left="283"/>
      </w:pPr>
    </w:p>
    <w:p w14:paraId="6FC62C1E" w14:textId="77777777" w:rsidR="004A21AB" w:rsidRDefault="004A21AB" w:rsidP="004A21AB">
      <w:pPr>
        <w:pStyle w:val="BodyText15"/>
        <w:ind w:left="283"/>
      </w:pPr>
    </w:p>
    <w:p w14:paraId="6C26FF8A" w14:textId="77777777" w:rsidR="004A21AB" w:rsidRDefault="004A21AB" w:rsidP="004A21AB">
      <w:pPr>
        <w:pStyle w:val="BodyText15"/>
        <w:ind w:left="283"/>
      </w:pPr>
    </w:p>
    <w:p w14:paraId="2F263397" w14:textId="77777777" w:rsidR="004A21AB" w:rsidRDefault="004A21AB" w:rsidP="004A21AB">
      <w:pPr>
        <w:pStyle w:val="BodyText15"/>
        <w:ind w:left="283"/>
      </w:pPr>
    </w:p>
    <w:p w14:paraId="6795F567" w14:textId="77777777" w:rsidR="004A21AB" w:rsidRDefault="004A21AB" w:rsidP="004A21AB">
      <w:pPr>
        <w:pStyle w:val="BodyText15"/>
        <w:ind w:left="283"/>
      </w:pPr>
    </w:p>
    <w:p w14:paraId="7EF4708B" w14:textId="77777777" w:rsidR="004A21AB" w:rsidRDefault="004A21AB" w:rsidP="004A21AB">
      <w:pPr>
        <w:pStyle w:val="BodyText15"/>
        <w:ind w:left="283"/>
      </w:pPr>
    </w:p>
    <w:p w14:paraId="028E7591" w14:textId="77777777" w:rsidR="004A21AB" w:rsidRDefault="004A21AB" w:rsidP="004A21AB">
      <w:pPr>
        <w:pStyle w:val="BodyText15"/>
        <w:ind w:left="283"/>
      </w:pPr>
    </w:p>
    <w:p w14:paraId="2E40F2E6" w14:textId="77777777" w:rsidR="004A21AB" w:rsidRDefault="004A21AB" w:rsidP="004A21AB">
      <w:pPr>
        <w:pStyle w:val="BodyText15"/>
        <w:ind w:left="283"/>
      </w:pPr>
    </w:p>
    <w:p w14:paraId="0CB33661" w14:textId="77777777" w:rsidR="004A21AB" w:rsidRDefault="004A21AB" w:rsidP="004A21AB">
      <w:pPr>
        <w:pStyle w:val="BodyText15"/>
        <w:jc w:val="right"/>
      </w:pPr>
    </w:p>
    <w:p w14:paraId="5239E308" w14:textId="77777777" w:rsidR="004A21AB" w:rsidRDefault="004A21AB" w:rsidP="004A21AB">
      <w:pPr>
        <w:pStyle w:val="BodyText15"/>
        <w:jc w:val="right"/>
      </w:pPr>
    </w:p>
    <w:p w14:paraId="11C781CD" w14:textId="77777777" w:rsidR="004A21AB" w:rsidRDefault="004A21AB" w:rsidP="004A21AB">
      <w:pPr>
        <w:pStyle w:val="BodyText15"/>
        <w:jc w:val="right"/>
      </w:pPr>
      <w:r>
        <w:t>© Qualifications Scotland [YEAR]</w:t>
      </w:r>
    </w:p>
    <w:p w14:paraId="2DCB4B6C" w14:textId="77777777" w:rsidR="004A21AB" w:rsidRDefault="004A21AB" w:rsidP="004A21AB">
      <w:pPr>
        <w:spacing w:after="120"/>
        <w:ind w:left="425" w:hanging="425"/>
      </w:pPr>
      <w:r>
        <w:br w:type="page"/>
      </w:r>
    </w:p>
    <w:p w14:paraId="6B193FAE" w14:textId="77777777" w:rsidR="004A21AB" w:rsidRDefault="004A21AB" w:rsidP="004A21AB">
      <w:pPr>
        <w:pStyle w:val="BodyText15"/>
      </w:pPr>
    </w:p>
    <w:p w14:paraId="42ACE10F" w14:textId="77777777" w:rsidR="004A21AB" w:rsidRDefault="004A21AB" w:rsidP="004A21AB">
      <w:pPr>
        <w:pStyle w:val="BodyText15"/>
      </w:pPr>
    </w:p>
    <w:p w14:paraId="7D42D72F" w14:textId="77777777" w:rsidR="004A21AB" w:rsidRDefault="004A21AB" w:rsidP="004A21AB">
      <w:pPr>
        <w:pStyle w:val="BodyText15"/>
      </w:pPr>
    </w:p>
    <w:p w14:paraId="08462502" w14:textId="77777777" w:rsidR="004A21AB" w:rsidRDefault="004A21AB" w:rsidP="004A21AB">
      <w:pPr>
        <w:pStyle w:val="BodyText15"/>
        <w:sectPr w:rsidR="004A21AB" w:rsidSect="004A21AB">
          <w:type w:val="continuous"/>
          <w:pgSz w:w="11906" w:h="16838" w:code="9"/>
          <w:pgMar w:top="0" w:right="851" w:bottom="0" w:left="851" w:header="851" w:footer="113" w:gutter="0"/>
          <w:cols w:space="720"/>
          <w:titlePg/>
          <w:docGrid w:linePitch="326"/>
        </w:sectPr>
      </w:pPr>
      <w:r>
        <w:t>We are committed to using plain language. If you have any suggestions on how we can improve, let us know at editor@qualifications.gov.scot.</w:t>
      </w:r>
    </w:p>
    <w:p w14:paraId="060665D1" w14:textId="77777777" w:rsidR="004A21AB" w:rsidRPr="00DD4152" w:rsidRDefault="004A21AB" w:rsidP="004A21AB">
      <w:pPr>
        <w:pStyle w:val="BodyText15"/>
      </w:pPr>
    </w:p>
    <w:p w14:paraId="3C538572" w14:textId="3E7CBD38" w:rsidR="00CC5057" w:rsidRDefault="00CC5057" w:rsidP="00CD6B0D">
      <w:pPr>
        <w:pStyle w:val="NoSpace"/>
        <w:jc w:val="right"/>
      </w:pPr>
    </w:p>
    <w:p w14:paraId="1295BED2" w14:textId="77777777" w:rsidR="004A21AB" w:rsidRDefault="004A21AB">
      <w:pPr>
        <w:spacing w:after="0"/>
        <w:rPr>
          <w:sz w:val="22"/>
          <w:szCs w:val="22"/>
        </w:rPr>
      </w:pPr>
      <w:r>
        <w:rPr>
          <w:b/>
          <w:sz w:val="22"/>
          <w:szCs w:val="22"/>
        </w:rPr>
        <w:br w:type="page"/>
      </w:r>
    </w:p>
    <w:sdt>
      <w:sdtPr>
        <w:rPr>
          <w:rFonts w:eastAsiaTheme="minorEastAsia"/>
          <w:b w:val="0"/>
          <w:kern w:val="0"/>
          <w:sz w:val="22"/>
          <w:szCs w:val="22"/>
        </w:rPr>
        <w:id w:val="1668291265"/>
        <w:docPartObj>
          <w:docPartGallery w:val="Table of Contents"/>
          <w:docPartUnique/>
        </w:docPartObj>
      </w:sdtPr>
      <w:sdtEndPr>
        <w:rPr>
          <w:sz w:val="24"/>
          <w:szCs w:val="24"/>
        </w:rPr>
      </w:sdtEndPr>
      <w:sdtContent>
        <w:p w14:paraId="758F0735" w14:textId="3BE6784B" w:rsidR="004A21AB" w:rsidRDefault="00F67554" w:rsidP="004A21AB">
          <w:pPr>
            <w:pStyle w:val="TOCHeading"/>
            <w:rPr>
              <w:rFonts w:asciiTheme="minorHAnsi" w:hAnsiTheme="minorHAnsi"/>
              <w:b w:val="0"/>
              <w:bCs/>
              <w:noProof/>
              <w:kern w:val="2"/>
              <w:szCs w:val="24"/>
              <w:lang w:eastAsia="en-GB" w:bidi="ar-SA"/>
              <w14:ligatures w14:val="standardContextual"/>
            </w:rPr>
          </w:pPr>
          <w:r>
            <w:t>Contents</w:t>
          </w:r>
          <w:r>
            <w:fldChar w:fldCharType="begin"/>
          </w:r>
          <w:r>
            <w:instrText xml:space="preserve"> TOC \o "1-3" \h \z \u </w:instrText>
          </w:r>
          <w:r>
            <w:fldChar w:fldCharType="separate"/>
          </w:r>
        </w:p>
        <w:p w14:paraId="0B1471E5" w14:textId="74DF3734" w:rsidR="004A21AB" w:rsidRDefault="004A21AB">
          <w:pPr>
            <w:pStyle w:val="TOC1"/>
            <w:tabs>
              <w:tab w:val="right" w:leader="dot" w:pos="9016"/>
            </w:tabs>
            <w:rPr>
              <w:rFonts w:asciiTheme="minorHAnsi" w:hAnsiTheme="minorHAnsi"/>
              <w:b w:val="0"/>
              <w:bCs w:val="0"/>
              <w:noProof/>
              <w:kern w:val="2"/>
              <w:szCs w:val="24"/>
              <w:lang w:eastAsia="en-GB" w:bidi="ar-SA"/>
              <w14:ligatures w14:val="standardContextual"/>
            </w:rPr>
          </w:pPr>
          <w:hyperlink w:anchor="_Toc223012678" w:history="1">
            <w:r w:rsidRPr="005513C0">
              <w:rPr>
                <w:rStyle w:val="Hyperlink"/>
                <w:noProof/>
              </w:rPr>
              <w:t>Qualifications Scotland key contacts list</w:t>
            </w:r>
            <w:r>
              <w:rPr>
                <w:noProof/>
                <w:webHidden/>
              </w:rPr>
              <w:tab/>
            </w:r>
            <w:r>
              <w:rPr>
                <w:noProof/>
                <w:webHidden/>
              </w:rPr>
              <w:fldChar w:fldCharType="begin"/>
            </w:r>
            <w:r>
              <w:rPr>
                <w:noProof/>
                <w:webHidden/>
              </w:rPr>
              <w:instrText xml:space="preserve"> PAGEREF _Toc223012678 \h </w:instrText>
            </w:r>
            <w:r>
              <w:rPr>
                <w:noProof/>
                <w:webHidden/>
              </w:rPr>
            </w:r>
            <w:r>
              <w:rPr>
                <w:noProof/>
                <w:webHidden/>
              </w:rPr>
              <w:fldChar w:fldCharType="separate"/>
            </w:r>
            <w:r>
              <w:rPr>
                <w:noProof/>
                <w:webHidden/>
              </w:rPr>
              <w:t>1</w:t>
            </w:r>
            <w:r>
              <w:rPr>
                <w:noProof/>
                <w:webHidden/>
              </w:rPr>
              <w:fldChar w:fldCharType="end"/>
            </w:r>
          </w:hyperlink>
        </w:p>
        <w:p w14:paraId="2A621890" w14:textId="1C5BBDF9" w:rsidR="004A21AB" w:rsidRDefault="004A21AB">
          <w:pPr>
            <w:pStyle w:val="TOC1"/>
            <w:tabs>
              <w:tab w:val="right" w:leader="dot" w:pos="9016"/>
            </w:tabs>
            <w:rPr>
              <w:rFonts w:asciiTheme="minorHAnsi" w:hAnsiTheme="minorHAnsi"/>
              <w:b w:val="0"/>
              <w:bCs w:val="0"/>
              <w:noProof/>
              <w:kern w:val="2"/>
              <w:szCs w:val="24"/>
              <w:lang w:eastAsia="en-GB" w:bidi="ar-SA"/>
              <w14:ligatures w14:val="standardContextual"/>
            </w:rPr>
          </w:pPr>
          <w:hyperlink w:anchor="_Toc223012679" w:history="1">
            <w:r w:rsidRPr="005513C0">
              <w:rPr>
                <w:rStyle w:val="Hyperlink"/>
                <w:noProof/>
              </w:rPr>
              <w:t>General marking instructions (for all markers)</w:t>
            </w:r>
            <w:r>
              <w:rPr>
                <w:noProof/>
                <w:webHidden/>
              </w:rPr>
              <w:tab/>
            </w:r>
            <w:r>
              <w:rPr>
                <w:noProof/>
                <w:webHidden/>
              </w:rPr>
              <w:fldChar w:fldCharType="begin"/>
            </w:r>
            <w:r>
              <w:rPr>
                <w:noProof/>
                <w:webHidden/>
              </w:rPr>
              <w:instrText xml:space="preserve"> PAGEREF _Toc223012679 \h </w:instrText>
            </w:r>
            <w:r>
              <w:rPr>
                <w:noProof/>
                <w:webHidden/>
              </w:rPr>
            </w:r>
            <w:r>
              <w:rPr>
                <w:noProof/>
                <w:webHidden/>
              </w:rPr>
              <w:fldChar w:fldCharType="separate"/>
            </w:r>
            <w:r>
              <w:rPr>
                <w:noProof/>
                <w:webHidden/>
              </w:rPr>
              <w:t>2</w:t>
            </w:r>
            <w:r>
              <w:rPr>
                <w:noProof/>
                <w:webHidden/>
              </w:rPr>
              <w:fldChar w:fldCharType="end"/>
            </w:r>
          </w:hyperlink>
        </w:p>
        <w:p w14:paraId="105512E6" w14:textId="6C386928"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680" w:history="1">
            <w:r w:rsidRPr="005513C0">
              <w:rPr>
                <w:rStyle w:val="Hyperlink"/>
                <w:noProof/>
              </w:rPr>
              <w:t>How to read these instructions</w:t>
            </w:r>
            <w:r>
              <w:rPr>
                <w:noProof/>
                <w:webHidden/>
              </w:rPr>
              <w:tab/>
            </w:r>
            <w:r>
              <w:rPr>
                <w:noProof/>
                <w:webHidden/>
              </w:rPr>
              <w:fldChar w:fldCharType="begin"/>
            </w:r>
            <w:r>
              <w:rPr>
                <w:noProof/>
                <w:webHidden/>
              </w:rPr>
              <w:instrText xml:space="preserve"> PAGEREF _Toc223012680 \h </w:instrText>
            </w:r>
            <w:r>
              <w:rPr>
                <w:noProof/>
                <w:webHidden/>
              </w:rPr>
            </w:r>
            <w:r>
              <w:rPr>
                <w:noProof/>
                <w:webHidden/>
              </w:rPr>
              <w:fldChar w:fldCharType="separate"/>
            </w:r>
            <w:r>
              <w:rPr>
                <w:noProof/>
                <w:webHidden/>
              </w:rPr>
              <w:t>2</w:t>
            </w:r>
            <w:r>
              <w:rPr>
                <w:noProof/>
                <w:webHidden/>
              </w:rPr>
              <w:fldChar w:fldCharType="end"/>
            </w:r>
          </w:hyperlink>
        </w:p>
        <w:p w14:paraId="2AC2B914" w14:textId="335705E0"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681" w:history="1">
            <w:r w:rsidRPr="005513C0">
              <w:rPr>
                <w:rStyle w:val="Hyperlink"/>
                <w:noProof/>
              </w:rPr>
              <w:t>Key performance measures for markers</w:t>
            </w:r>
            <w:r>
              <w:rPr>
                <w:noProof/>
                <w:webHidden/>
              </w:rPr>
              <w:tab/>
            </w:r>
            <w:r>
              <w:rPr>
                <w:noProof/>
                <w:webHidden/>
              </w:rPr>
              <w:fldChar w:fldCharType="begin"/>
            </w:r>
            <w:r>
              <w:rPr>
                <w:noProof/>
                <w:webHidden/>
              </w:rPr>
              <w:instrText xml:space="preserve"> PAGEREF _Toc223012681 \h </w:instrText>
            </w:r>
            <w:r>
              <w:rPr>
                <w:noProof/>
                <w:webHidden/>
              </w:rPr>
            </w:r>
            <w:r>
              <w:rPr>
                <w:noProof/>
                <w:webHidden/>
              </w:rPr>
              <w:fldChar w:fldCharType="separate"/>
            </w:r>
            <w:r>
              <w:rPr>
                <w:noProof/>
                <w:webHidden/>
              </w:rPr>
              <w:t>2</w:t>
            </w:r>
            <w:r>
              <w:rPr>
                <w:noProof/>
                <w:webHidden/>
              </w:rPr>
              <w:fldChar w:fldCharType="end"/>
            </w:r>
          </w:hyperlink>
        </w:p>
        <w:p w14:paraId="0B42FE99" w14:textId="26FA859D"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682" w:history="1">
            <w:r w:rsidRPr="005513C0">
              <w:rPr>
                <w:rStyle w:val="Hyperlink"/>
                <w:noProof/>
              </w:rPr>
              <w:t>Feedback on marking in previous years</w:t>
            </w:r>
            <w:r>
              <w:rPr>
                <w:noProof/>
                <w:webHidden/>
              </w:rPr>
              <w:tab/>
            </w:r>
            <w:r>
              <w:rPr>
                <w:noProof/>
                <w:webHidden/>
              </w:rPr>
              <w:fldChar w:fldCharType="begin"/>
            </w:r>
            <w:r>
              <w:rPr>
                <w:noProof/>
                <w:webHidden/>
              </w:rPr>
              <w:instrText xml:space="preserve"> PAGEREF _Toc223012682 \h </w:instrText>
            </w:r>
            <w:r>
              <w:rPr>
                <w:noProof/>
                <w:webHidden/>
              </w:rPr>
            </w:r>
            <w:r>
              <w:rPr>
                <w:noProof/>
                <w:webHidden/>
              </w:rPr>
              <w:fldChar w:fldCharType="separate"/>
            </w:r>
            <w:r>
              <w:rPr>
                <w:noProof/>
                <w:webHidden/>
              </w:rPr>
              <w:t>3</w:t>
            </w:r>
            <w:r>
              <w:rPr>
                <w:noProof/>
                <w:webHidden/>
              </w:rPr>
              <w:fldChar w:fldCharType="end"/>
            </w:r>
          </w:hyperlink>
        </w:p>
        <w:p w14:paraId="242DEE41" w14:textId="23474110"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683" w:history="1">
            <w:r w:rsidRPr="005513C0">
              <w:rPr>
                <w:rStyle w:val="Hyperlink"/>
                <w:noProof/>
              </w:rPr>
              <w:t>On receipt of script packets</w:t>
            </w:r>
            <w:r>
              <w:rPr>
                <w:noProof/>
                <w:webHidden/>
              </w:rPr>
              <w:tab/>
            </w:r>
            <w:r>
              <w:rPr>
                <w:noProof/>
                <w:webHidden/>
              </w:rPr>
              <w:fldChar w:fldCharType="begin"/>
            </w:r>
            <w:r>
              <w:rPr>
                <w:noProof/>
                <w:webHidden/>
              </w:rPr>
              <w:instrText xml:space="preserve"> PAGEREF _Toc223012683 \h </w:instrText>
            </w:r>
            <w:r>
              <w:rPr>
                <w:noProof/>
                <w:webHidden/>
              </w:rPr>
            </w:r>
            <w:r>
              <w:rPr>
                <w:noProof/>
                <w:webHidden/>
              </w:rPr>
              <w:fldChar w:fldCharType="separate"/>
            </w:r>
            <w:r>
              <w:rPr>
                <w:noProof/>
                <w:webHidden/>
              </w:rPr>
              <w:t>3</w:t>
            </w:r>
            <w:r>
              <w:rPr>
                <w:noProof/>
                <w:webHidden/>
              </w:rPr>
              <w:fldChar w:fldCharType="end"/>
            </w:r>
          </w:hyperlink>
        </w:p>
        <w:p w14:paraId="1119EFB5" w14:textId="7E43D7FE"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684" w:history="1">
            <w:r w:rsidRPr="005513C0">
              <w:rPr>
                <w:rStyle w:val="Hyperlink"/>
                <w:noProof/>
              </w:rPr>
              <w:t>Marking scripts</w:t>
            </w:r>
            <w:r>
              <w:rPr>
                <w:noProof/>
                <w:webHidden/>
              </w:rPr>
              <w:tab/>
            </w:r>
            <w:r>
              <w:rPr>
                <w:noProof/>
                <w:webHidden/>
              </w:rPr>
              <w:fldChar w:fldCharType="begin"/>
            </w:r>
            <w:r>
              <w:rPr>
                <w:noProof/>
                <w:webHidden/>
              </w:rPr>
              <w:instrText xml:space="preserve"> PAGEREF _Toc223012684 \h </w:instrText>
            </w:r>
            <w:r>
              <w:rPr>
                <w:noProof/>
                <w:webHidden/>
              </w:rPr>
            </w:r>
            <w:r>
              <w:rPr>
                <w:noProof/>
                <w:webHidden/>
              </w:rPr>
              <w:fldChar w:fldCharType="separate"/>
            </w:r>
            <w:r>
              <w:rPr>
                <w:noProof/>
                <w:webHidden/>
              </w:rPr>
              <w:t>3</w:t>
            </w:r>
            <w:r>
              <w:rPr>
                <w:noProof/>
                <w:webHidden/>
              </w:rPr>
              <w:fldChar w:fldCharType="end"/>
            </w:r>
          </w:hyperlink>
        </w:p>
        <w:p w14:paraId="2B0DC028" w14:textId="34E223DC"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685" w:history="1">
            <w:r w:rsidRPr="005513C0">
              <w:rPr>
                <w:rStyle w:val="Hyperlink"/>
                <w:noProof/>
              </w:rPr>
              <w:t>Marking arrangements</w:t>
            </w:r>
            <w:r>
              <w:rPr>
                <w:noProof/>
                <w:webHidden/>
              </w:rPr>
              <w:tab/>
            </w:r>
            <w:r>
              <w:rPr>
                <w:noProof/>
                <w:webHidden/>
              </w:rPr>
              <w:fldChar w:fldCharType="begin"/>
            </w:r>
            <w:r>
              <w:rPr>
                <w:noProof/>
                <w:webHidden/>
              </w:rPr>
              <w:instrText xml:space="preserve"> PAGEREF _Toc223012685 \h </w:instrText>
            </w:r>
            <w:r>
              <w:rPr>
                <w:noProof/>
                <w:webHidden/>
              </w:rPr>
            </w:r>
            <w:r>
              <w:rPr>
                <w:noProof/>
                <w:webHidden/>
              </w:rPr>
              <w:fldChar w:fldCharType="separate"/>
            </w:r>
            <w:r>
              <w:rPr>
                <w:noProof/>
                <w:webHidden/>
              </w:rPr>
              <w:t>4</w:t>
            </w:r>
            <w:r>
              <w:rPr>
                <w:noProof/>
                <w:webHidden/>
              </w:rPr>
              <w:fldChar w:fldCharType="end"/>
            </w:r>
          </w:hyperlink>
        </w:p>
        <w:p w14:paraId="49918A5C" w14:textId="5BA73020"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686" w:history="1">
            <w:r w:rsidRPr="005513C0">
              <w:rPr>
                <w:rStyle w:val="Hyperlink"/>
                <w:noProof/>
              </w:rPr>
              <w:t>Principal Assessor (PA) referrals</w:t>
            </w:r>
            <w:r>
              <w:rPr>
                <w:noProof/>
                <w:webHidden/>
              </w:rPr>
              <w:tab/>
            </w:r>
            <w:r>
              <w:rPr>
                <w:noProof/>
                <w:webHidden/>
              </w:rPr>
              <w:fldChar w:fldCharType="begin"/>
            </w:r>
            <w:r>
              <w:rPr>
                <w:noProof/>
                <w:webHidden/>
              </w:rPr>
              <w:instrText xml:space="preserve"> PAGEREF _Toc223012686 \h </w:instrText>
            </w:r>
            <w:r>
              <w:rPr>
                <w:noProof/>
                <w:webHidden/>
              </w:rPr>
            </w:r>
            <w:r>
              <w:rPr>
                <w:noProof/>
                <w:webHidden/>
              </w:rPr>
              <w:fldChar w:fldCharType="separate"/>
            </w:r>
            <w:r>
              <w:rPr>
                <w:noProof/>
                <w:webHidden/>
              </w:rPr>
              <w:t>5</w:t>
            </w:r>
            <w:r>
              <w:rPr>
                <w:noProof/>
                <w:webHidden/>
              </w:rPr>
              <w:fldChar w:fldCharType="end"/>
            </w:r>
          </w:hyperlink>
        </w:p>
        <w:p w14:paraId="6F75BE5D" w14:textId="471B80FA"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687" w:history="1">
            <w:r w:rsidRPr="005513C0">
              <w:rPr>
                <w:rStyle w:val="Hyperlink"/>
                <w:noProof/>
              </w:rPr>
              <w:t>Coursework exceptions</w:t>
            </w:r>
            <w:r>
              <w:rPr>
                <w:noProof/>
                <w:webHidden/>
              </w:rPr>
              <w:tab/>
            </w:r>
            <w:r>
              <w:rPr>
                <w:noProof/>
                <w:webHidden/>
              </w:rPr>
              <w:fldChar w:fldCharType="begin"/>
            </w:r>
            <w:r>
              <w:rPr>
                <w:noProof/>
                <w:webHidden/>
              </w:rPr>
              <w:instrText xml:space="preserve"> PAGEREF _Toc223012687 \h </w:instrText>
            </w:r>
            <w:r>
              <w:rPr>
                <w:noProof/>
                <w:webHidden/>
              </w:rPr>
            </w:r>
            <w:r>
              <w:rPr>
                <w:noProof/>
                <w:webHidden/>
              </w:rPr>
              <w:fldChar w:fldCharType="separate"/>
            </w:r>
            <w:r>
              <w:rPr>
                <w:noProof/>
                <w:webHidden/>
              </w:rPr>
              <w:t>6</w:t>
            </w:r>
            <w:r>
              <w:rPr>
                <w:noProof/>
                <w:webHidden/>
              </w:rPr>
              <w:fldChar w:fldCharType="end"/>
            </w:r>
          </w:hyperlink>
        </w:p>
        <w:p w14:paraId="1314F8EA" w14:textId="1467EBF6"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688" w:history="1">
            <w:r w:rsidRPr="005513C0">
              <w:rPr>
                <w:rStyle w:val="Hyperlink"/>
                <w:noProof/>
              </w:rPr>
              <w:t>Entries on mark sheets (Attendance Register)</w:t>
            </w:r>
            <w:r>
              <w:rPr>
                <w:noProof/>
                <w:webHidden/>
              </w:rPr>
              <w:tab/>
            </w:r>
            <w:r>
              <w:rPr>
                <w:noProof/>
                <w:webHidden/>
              </w:rPr>
              <w:fldChar w:fldCharType="begin"/>
            </w:r>
            <w:r>
              <w:rPr>
                <w:noProof/>
                <w:webHidden/>
              </w:rPr>
              <w:instrText xml:space="preserve"> PAGEREF _Toc223012688 \h </w:instrText>
            </w:r>
            <w:r>
              <w:rPr>
                <w:noProof/>
                <w:webHidden/>
              </w:rPr>
            </w:r>
            <w:r>
              <w:rPr>
                <w:noProof/>
                <w:webHidden/>
              </w:rPr>
              <w:fldChar w:fldCharType="separate"/>
            </w:r>
            <w:r>
              <w:rPr>
                <w:noProof/>
                <w:webHidden/>
              </w:rPr>
              <w:t>6</w:t>
            </w:r>
            <w:r>
              <w:rPr>
                <w:noProof/>
                <w:webHidden/>
              </w:rPr>
              <w:fldChar w:fldCharType="end"/>
            </w:r>
          </w:hyperlink>
        </w:p>
        <w:p w14:paraId="269DD7B1" w14:textId="6AA7E302"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689" w:history="1">
            <w:r w:rsidRPr="005513C0">
              <w:rPr>
                <w:rStyle w:val="Hyperlink"/>
                <w:noProof/>
              </w:rPr>
              <w:t>Assessment arrangements</w:t>
            </w:r>
            <w:r>
              <w:rPr>
                <w:noProof/>
                <w:webHidden/>
              </w:rPr>
              <w:tab/>
            </w:r>
            <w:r>
              <w:rPr>
                <w:noProof/>
                <w:webHidden/>
              </w:rPr>
              <w:fldChar w:fldCharType="begin"/>
            </w:r>
            <w:r>
              <w:rPr>
                <w:noProof/>
                <w:webHidden/>
              </w:rPr>
              <w:instrText xml:space="preserve"> PAGEREF _Toc223012689 \h </w:instrText>
            </w:r>
            <w:r>
              <w:rPr>
                <w:noProof/>
                <w:webHidden/>
              </w:rPr>
            </w:r>
            <w:r>
              <w:rPr>
                <w:noProof/>
                <w:webHidden/>
              </w:rPr>
              <w:fldChar w:fldCharType="separate"/>
            </w:r>
            <w:r>
              <w:rPr>
                <w:noProof/>
                <w:webHidden/>
              </w:rPr>
              <w:t>7</w:t>
            </w:r>
            <w:r>
              <w:rPr>
                <w:noProof/>
                <w:webHidden/>
              </w:rPr>
              <w:fldChar w:fldCharType="end"/>
            </w:r>
          </w:hyperlink>
        </w:p>
        <w:p w14:paraId="10685B00" w14:textId="7508DAE4"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690" w:history="1">
            <w:r w:rsidRPr="005513C0">
              <w:rPr>
                <w:rStyle w:val="Hyperlink"/>
                <w:rFonts w:eastAsiaTheme="minorHAnsi"/>
                <w:noProof/>
              </w:rPr>
              <w:t>Child and adult protection concerns</w:t>
            </w:r>
            <w:r>
              <w:rPr>
                <w:noProof/>
                <w:webHidden/>
              </w:rPr>
              <w:tab/>
            </w:r>
            <w:r>
              <w:rPr>
                <w:noProof/>
                <w:webHidden/>
              </w:rPr>
              <w:fldChar w:fldCharType="begin"/>
            </w:r>
            <w:r>
              <w:rPr>
                <w:noProof/>
                <w:webHidden/>
              </w:rPr>
              <w:instrText xml:space="preserve"> PAGEREF _Toc223012690 \h </w:instrText>
            </w:r>
            <w:r>
              <w:rPr>
                <w:noProof/>
                <w:webHidden/>
              </w:rPr>
            </w:r>
            <w:r>
              <w:rPr>
                <w:noProof/>
                <w:webHidden/>
              </w:rPr>
              <w:fldChar w:fldCharType="separate"/>
            </w:r>
            <w:r>
              <w:rPr>
                <w:noProof/>
                <w:webHidden/>
              </w:rPr>
              <w:t>7</w:t>
            </w:r>
            <w:r>
              <w:rPr>
                <w:noProof/>
                <w:webHidden/>
              </w:rPr>
              <w:fldChar w:fldCharType="end"/>
            </w:r>
          </w:hyperlink>
        </w:p>
        <w:p w14:paraId="0E77BD3C" w14:textId="0B363329"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691" w:history="1">
            <w:r w:rsidRPr="005513C0">
              <w:rPr>
                <w:rStyle w:val="Hyperlink"/>
                <w:noProof/>
              </w:rPr>
              <w:t>Suspected malpractice</w:t>
            </w:r>
            <w:r>
              <w:rPr>
                <w:noProof/>
                <w:webHidden/>
              </w:rPr>
              <w:tab/>
            </w:r>
            <w:r>
              <w:rPr>
                <w:noProof/>
                <w:webHidden/>
              </w:rPr>
              <w:fldChar w:fldCharType="begin"/>
            </w:r>
            <w:r>
              <w:rPr>
                <w:noProof/>
                <w:webHidden/>
              </w:rPr>
              <w:instrText xml:space="preserve"> PAGEREF _Toc223012691 \h </w:instrText>
            </w:r>
            <w:r>
              <w:rPr>
                <w:noProof/>
                <w:webHidden/>
              </w:rPr>
            </w:r>
            <w:r>
              <w:rPr>
                <w:noProof/>
                <w:webHidden/>
              </w:rPr>
              <w:fldChar w:fldCharType="separate"/>
            </w:r>
            <w:r>
              <w:rPr>
                <w:noProof/>
                <w:webHidden/>
              </w:rPr>
              <w:t>7</w:t>
            </w:r>
            <w:r>
              <w:rPr>
                <w:noProof/>
                <w:webHidden/>
              </w:rPr>
              <w:fldChar w:fldCharType="end"/>
            </w:r>
          </w:hyperlink>
        </w:p>
        <w:p w14:paraId="22A35D0C" w14:textId="1D15BBB8"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692" w:history="1">
            <w:r w:rsidRPr="005513C0">
              <w:rPr>
                <w:rStyle w:val="Hyperlink"/>
                <w:noProof/>
              </w:rPr>
              <w:t>Unsigned coursework flyleafs</w:t>
            </w:r>
            <w:r>
              <w:rPr>
                <w:noProof/>
                <w:webHidden/>
              </w:rPr>
              <w:tab/>
            </w:r>
            <w:r>
              <w:rPr>
                <w:noProof/>
                <w:webHidden/>
              </w:rPr>
              <w:fldChar w:fldCharType="begin"/>
            </w:r>
            <w:r>
              <w:rPr>
                <w:noProof/>
                <w:webHidden/>
              </w:rPr>
              <w:instrText xml:space="preserve"> PAGEREF _Toc223012692 \h </w:instrText>
            </w:r>
            <w:r>
              <w:rPr>
                <w:noProof/>
                <w:webHidden/>
              </w:rPr>
            </w:r>
            <w:r>
              <w:rPr>
                <w:noProof/>
                <w:webHidden/>
              </w:rPr>
              <w:fldChar w:fldCharType="separate"/>
            </w:r>
            <w:r>
              <w:rPr>
                <w:noProof/>
                <w:webHidden/>
              </w:rPr>
              <w:t>8</w:t>
            </w:r>
            <w:r>
              <w:rPr>
                <w:noProof/>
                <w:webHidden/>
              </w:rPr>
              <w:fldChar w:fldCharType="end"/>
            </w:r>
          </w:hyperlink>
        </w:p>
        <w:p w14:paraId="70355C50" w14:textId="5A23521D"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693" w:history="1">
            <w:r w:rsidRPr="005513C0">
              <w:rPr>
                <w:rStyle w:val="Hyperlink"/>
                <w:noProof/>
              </w:rPr>
              <w:t>Marker report</w:t>
            </w:r>
            <w:r>
              <w:rPr>
                <w:noProof/>
                <w:webHidden/>
              </w:rPr>
              <w:tab/>
            </w:r>
            <w:r>
              <w:rPr>
                <w:noProof/>
                <w:webHidden/>
              </w:rPr>
              <w:fldChar w:fldCharType="begin"/>
            </w:r>
            <w:r>
              <w:rPr>
                <w:noProof/>
                <w:webHidden/>
              </w:rPr>
              <w:instrText xml:space="preserve"> PAGEREF _Toc223012693 \h </w:instrText>
            </w:r>
            <w:r>
              <w:rPr>
                <w:noProof/>
                <w:webHidden/>
              </w:rPr>
            </w:r>
            <w:r>
              <w:rPr>
                <w:noProof/>
                <w:webHidden/>
              </w:rPr>
              <w:fldChar w:fldCharType="separate"/>
            </w:r>
            <w:r>
              <w:rPr>
                <w:noProof/>
                <w:webHidden/>
              </w:rPr>
              <w:t>8</w:t>
            </w:r>
            <w:r>
              <w:rPr>
                <w:noProof/>
                <w:webHidden/>
              </w:rPr>
              <w:fldChar w:fldCharType="end"/>
            </w:r>
          </w:hyperlink>
        </w:p>
        <w:p w14:paraId="4A2369CA" w14:textId="0750666D"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694" w:history="1">
            <w:r w:rsidRPr="005513C0">
              <w:rPr>
                <w:rStyle w:val="Hyperlink"/>
                <w:noProof/>
              </w:rPr>
              <w:t>Additional information for traditional marking</w:t>
            </w:r>
            <w:r>
              <w:rPr>
                <w:noProof/>
                <w:webHidden/>
              </w:rPr>
              <w:tab/>
            </w:r>
            <w:r>
              <w:rPr>
                <w:noProof/>
                <w:webHidden/>
              </w:rPr>
              <w:fldChar w:fldCharType="begin"/>
            </w:r>
            <w:r>
              <w:rPr>
                <w:noProof/>
                <w:webHidden/>
              </w:rPr>
              <w:instrText xml:space="preserve"> PAGEREF _Toc223012694 \h </w:instrText>
            </w:r>
            <w:r>
              <w:rPr>
                <w:noProof/>
                <w:webHidden/>
              </w:rPr>
            </w:r>
            <w:r>
              <w:rPr>
                <w:noProof/>
                <w:webHidden/>
              </w:rPr>
              <w:fldChar w:fldCharType="separate"/>
            </w:r>
            <w:r>
              <w:rPr>
                <w:noProof/>
                <w:webHidden/>
              </w:rPr>
              <w:t>9</w:t>
            </w:r>
            <w:r>
              <w:rPr>
                <w:noProof/>
                <w:webHidden/>
              </w:rPr>
              <w:fldChar w:fldCharType="end"/>
            </w:r>
          </w:hyperlink>
        </w:p>
        <w:p w14:paraId="4B9E469F" w14:textId="7909726E"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695" w:history="1">
            <w:r w:rsidRPr="005513C0">
              <w:rPr>
                <w:rStyle w:val="Hyperlink"/>
                <w:noProof/>
              </w:rPr>
              <w:t>Delivery of scripts</w:t>
            </w:r>
            <w:r>
              <w:rPr>
                <w:noProof/>
                <w:webHidden/>
              </w:rPr>
              <w:tab/>
            </w:r>
            <w:r>
              <w:rPr>
                <w:noProof/>
                <w:webHidden/>
              </w:rPr>
              <w:fldChar w:fldCharType="begin"/>
            </w:r>
            <w:r>
              <w:rPr>
                <w:noProof/>
                <w:webHidden/>
              </w:rPr>
              <w:instrText xml:space="preserve"> PAGEREF _Toc223012695 \h </w:instrText>
            </w:r>
            <w:r>
              <w:rPr>
                <w:noProof/>
                <w:webHidden/>
              </w:rPr>
            </w:r>
            <w:r>
              <w:rPr>
                <w:noProof/>
                <w:webHidden/>
              </w:rPr>
              <w:fldChar w:fldCharType="separate"/>
            </w:r>
            <w:r>
              <w:rPr>
                <w:noProof/>
                <w:webHidden/>
              </w:rPr>
              <w:t>9</w:t>
            </w:r>
            <w:r>
              <w:rPr>
                <w:noProof/>
                <w:webHidden/>
              </w:rPr>
              <w:fldChar w:fldCharType="end"/>
            </w:r>
          </w:hyperlink>
        </w:p>
        <w:p w14:paraId="12080C3E" w14:textId="6549E50E"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696" w:history="1">
            <w:r w:rsidRPr="005513C0">
              <w:rPr>
                <w:rStyle w:val="Hyperlink"/>
                <w:noProof/>
              </w:rPr>
              <w:t>Checking of packets on delivery</w:t>
            </w:r>
            <w:r>
              <w:rPr>
                <w:noProof/>
                <w:webHidden/>
              </w:rPr>
              <w:tab/>
            </w:r>
            <w:r>
              <w:rPr>
                <w:noProof/>
                <w:webHidden/>
              </w:rPr>
              <w:fldChar w:fldCharType="begin"/>
            </w:r>
            <w:r>
              <w:rPr>
                <w:noProof/>
                <w:webHidden/>
              </w:rPr>
              <w:instrText xml:space="preserve"> PAGEREF _Toc223012696 \h </w:instrText>
            </w:r>
            <w:r>
              <w:rPr>
                <w:noProof/>
                <w:webHidden/>
              </w:rPr>
            </w:r>
            <w:r>
              <w:rPr>
                <w:noProof/>
                <w:webHidden/>
              </w:rPr>
              <w:fldChar w:fldCharType="separate"/>
            </w:r>
            <w:r>
              <w:rPr>
                <w:noProof/>
                <w:webHidden/>
              </w:rPr>
              <w:t>9</w:t>
            </w:r>
            <w:r>
              <w:rPr>
                <w:noProof/>
                <w:webHidden/>
              </w:rPr>
              <w:fldChar w:fldCharType="end"/>
            </w:r>
          </w:hyperlink>
        </w:p>
        <w:p w14:paraId="59CA6F21" w14:textId="18F33D83"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697" w:history="1">
            <w:r w:rsidRPr="005513C0">
              <w:rPr>
                <w:rStyle w:val="Hyperlink"/>
                <w:noProof/>
              </w:rPr>
              <w:t>Marking scripts</w:t>
            </w:r>
            <w:r>
              <w:rPr>
                <w:noProof/>
                <w:webHidden/>
              </w:rPr>
              <w:tab/>
            </w:r>
            <w:r>
              <w:rPr>
                <w:noProof/>
                <w:webHidden/>
              </w:rPr>
              <w:fldChar w:fldCharType="begin"/>
            </w:r>
            <w:r>
              <w:rPr>
                <w:noProof/>
                <w:webHidden/>
              </w:rPr>
              <w:instrText xml:space="preserve"> PAGEREF _Toc223012697 \h </w:instrText>
            </w:r>
            <w:r>
              <w:rPr>
                <w:noProof/>
                <w:webHidden/>
              </w:rPr>
            </w:r>
            <w:r>
              <w:rPr>
                <w:noProof/>
                <w:webHidden/>
              </w:rPr>
              <w:fldChar w:fldCharType="separate"/>
            </w:r>
            <w:r>
              <w:rPr>
                <w:noProof/>
                <w:webHidden/>
              </w:rPr>
              <w:t>10</w:t>
            </w:r>
            <w:r>
              <w:rPr>
                <w:noProof/>
                <w:webHidden/>
              </w:rPr>
              <w:fldChar w:fldCharType="end"/>
            </w:r>
          </w:hyperlink>
        </w:p>
        <w:p w14:paraId="46161F34" w14:textId="723C0F27"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698" w:history="1">
            <w:r w:rsidRPr="005513C0">
              <w:rPr>
                <w:rStyle w:val="Hyperlink"/>
                <w:noProof/>
              </w:rPr>
              <w:t>Marking arrangements</w:t>
            </w:r>
            <w:r>
              <w:rPr>
                <w:noProof/>
                <w:webHidden/>
              </w:rPr>
              <w:tab/>
            </w:r>
            <w:r>
              <w:rPr>
                <w:noProof/>
                <w:webHidden/>
              </w:rPr>
              <w:fldChar w:fldCharType="begin"/>
            </w:r>
            <w:r>
              <w:rPr>
                <w:noProof/>
                <w:webHidden/>
              </w:rPr>
              <w:instrText xml:space="preserve"> PAGEREF _Toc223012698 \h </w:instrText>
            </w:r>
            <w:r>
              <w:rPr>
                <w:noProof/>
                <w:webHidden/>
              </w:rPr>
            </w:r>
            <w:r>
              <w:rPr>
                <w:noProof/>
                <w:webHidden/>
              </w:rPr>
              <w:fldChar w:fldCharType="separate"/>
            </w:r>
            <w:r>
              <w:rPr>
                <w:noProof/>
                <w:webHidden/>
              </w:rPr>
              <w:t>10</w:t>
            </w:r>
            <w:r>
              <w:rPr>
                <w:noProof/>
                <w:webHidden/>
              </w:rPr>
              <w:fldChar w:fldCharType="end"/>
            </w:r>
          </w:hyperlink>
        </w:p>
        <w:p w14:paraId="59B7DC0A" w14:textId="75191A72"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699" w:history="1">
            <w:r w:rsidRPr="005513C0">
              <w:rPr>
                <w:rStyle w:val="Hyperlink"/>
                <w:noProof/>
              </w:rPr>
              <w:t>Record of Marks and Despatch to Qualifications Scotland Form</w:t>
            </w:r>
            <w:r>
              <w:rPr>
                <w:noProof/>
                <w:webHidden/>
              </w:rPr>
              <w:tab/>
            </w:r>
            <w:r>
              <w:rPr>
                <w:noProof/>
                <w:webHidden/>
              </w:rPr>
              <w:fldChar w:fldCharType="begin"/>
            </w:r>
            <w:r>
              <w:rPr>
                <w:noProof/>
                <w:webHidden/>
              </w:rPr>
              <w:instrText xml:space="preserve"> PAGEREF _Toc223012699 \h </w:instrText>
            </w:r>
            <w:r>
              <w:rPr>
                <w:noProof/>
                <w:webHidden/>
              </w:rPr>
            </w:r>
            <w:r>
              <w:rPr>
                <w:noProof/>
                <w:webHidden/>
              </w:rPr>
              <w:fldChar w:fldCharType="separate"/>
            </w:r>
            <w:r>
              <w:rPr>
                <w:noProof/>
                <w:webHidden/>
              </w:rPr>
              <w:t>10</w:t>
            </w:r>
            <w:r>
              <w:rPr>
                <w:noProof/>
                <w:webHidden/>
              </w:rPr>
              <w:fldChar w:fldCharType="end"/>
            </w:r>
          </w:hyperlink>
        </w:p>
        <w:p w14:paraId="7D8156C7" w14:textId="4BD261AA"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700" w:history="1">
            <w:r w:rsidRPr="005513C0">
              <w:rPr>
                <w:rStyle w:val="Hyperlink"/>
                <w:noProof/>
              </w:rPr>
              <w:t>Marker report</w:t>
            </w:r>
            <w:r>
              <w:rPr>
                <w:noProof/>
                <w:webHidden/>
              </w:rPr>
              <w:tab/>
            </w:r>
            <w:r>
              <w:rPr>
                <w:noProof/>
                <w:webHidden/>
              </w:rPr>
              <w:fldChar w:fldCharType="begin"/>
            </w:r>
            <w:r>
              <w:rPr>
                <w:noProof/>
                <w:webHidden/>
              </w:rPr>
              <w:instrText xml:space="preserve"> PAGEREF _Toc223012700 \h </w:instrText>
            </w:r>
            <w:r>
              <w:rPr>
                <w:noProof/>
                <w:webHidden/>
              </w:rPr>
            </w:r>
            <w:r>
              <w:rPr>
                <w:noProof/>
                <w:webHidden/>
              </w:rPr>
              <w:fldChar w:fldCharType="separate"/>
            </w:r>
            <w:r>
              <w:rPr>
                <w:noProof/>
                <w:webHidden/>
              </w:rPr>
              <w:t>11</w:t>
            </w:r>
            <w:r>
              <w:rPr>
                <w:noProof/>
                <w:webHidden/>
              </w:rPr>
              <w:fldChar w:fldCharType="end"/>
            </w:r>
          </w:hyperlink>
        </w:p>
        <w:p w14:paraId="65EB06C1" w14:textId="6135AEDD"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701" w:history="1">
            <w:r w:rsidRPr="005513C0">
              <w:rPr>
                <w:rStyle w:val="Hyperlink"/>
                <w:noProof/>
              </w:rPr>
              <w:t>Return of marked and unmarked scripts</w:t>
            </w:r>
            <w:r>
              <w:rPr>
                <w:noProof/>
                <w:webHidden/>
              </w:rPr>
              <w:tab/>
            </w:r>
            <w:r>
              <w:rPr>
                <w:noProof/>
                <w:webHidden/>
              </w:rPr>
              <w:fldChar w:fldCharType="begin"/>
            </w:r>
            <w:r>
              <w:rPr>
                <w:noProof/>
                <w:webHidden/>
              </w:rPr>
              <w:instrText xml:space="preserve"> PAGEREF _Toc223012701 \h </w:instrText>
            </w:r>
            <w:r>
              <w:rPr>
                <w:noProof/>
                <w:webHidden/>
              </w:rPr>
            </w:r>
            <w:r>
              <w:rPr>
                <w:noProof/>
                <w:webHidden/>
              </w:rPr>
              <w:fldChar w:fldCharType="separate"/>
            </w:r>
            <w:r>
              <w:rPr>
                <w:noProof/>
                <w:webHidden/>
              </w:rPr>
              <w:t>11</w:t>
            </w:r>
            <w:r>
              <w:rPr>
                <w:noProof/>
                <w:webHidden/>
              </w:rPr>
              <w:fldChar w:fldCharType="end"/>
            </w:r>
          </w:hyperlink>
        </w:p>
        <w:p w14:paraId="046EFAB3" w14:textId="18048733"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702" w:history="1">
            <w:r w:rsidRPr="005513C0">
              <w:rPr>
                <w:rStyle w:val="Hyperlink"/>
                <w:noProof/>
              </w:rPr>
              <w:t>Additional information for central marking</w:t>
            </w:r>
            <w:r>
              <w:rPr>
                <w:noProof/>
                <w:webHidden/>
              </w:rPr>
              <w:tab/>
            </w:r>
            <w:r>
              <w:rPr>
                <w:noProof/>
                <w:webHidden/>
              </w:rPr>
              <w:fldChar w:fldCharType="begin"/>
            </w:r>
            <w:r>
              <w:rPr>
                <w:noProof/>
                <w:webHidden/>
              </w:rPr>
              <w:instrText xml:space="preserve"> PAGEREF _Toc223012702 \h </w:instrText>
            </w:r>
            <w:r>
              <w:rPr>
                <w:noProof/>
                <w:webHidden/>
              </w:rPr>
            </w:r>
            <w:r>
              <w:rPr>
                <w:noProof/>
                <w:webHidden/>
              </w:rPr>
              <w:fldChar w:fldCharType="separate"/>
            </w:r>
            <w:r>
              <w:rPr>
                <w:noProof/>
                <w:webHidden/>
              </w:rPr>
              <w:t>12</w:t>
            </w:r>
            <w:r>
              <w:rPr>
                <w:noProof/>
                <w:webHidden/>
              </w:rPr>
              <w:fldChar w:fldCharType="end"/>
            </w:r>
          </w:hyperlink>
        </w:p>
        <w:p w14:paraId="30945DAD" w14:textId="64C7F75E" w:rsidR="004A21AB" w:rsidRDefault="004A21AB">
          <w:pPr>
            <w:pStyle w:val="TOC3"/>
            <w:tabs>
              <w:tab w:val="right" w:leader="dot" w:pos="9016"/>
            </w:tabs>
            <w:rPr>
              <w:rFonts w:asciiTheme="minorHAnsi" w:hAnsiTheme="minorHAnsi"/>
              <w:noProof/>
              <w:kern w:val="2"/>
              <w:szCs w:val="24"/>
              <w:lang w:eastAsia="en-GB" w:bidi="ar-SA"/>
              <w14:ligatures w14:val="standardContextual"/>
            </w:rPr>
          </w:pPr>
          <w:hyperlink w:anchor="_Toc223012703" w:history="1">
            <w:r w:rsidRPr="005513C0">
              <w:rPr>
                <w:rStyle w:val="Hyperlink"/>
                <w:noProof/>
              </w:rPr>
              <w:t>Marker report</w:t>
            </w:r>
            <w:r>
              <w:rPr>
                <w:noProof/>
                <w:webHidden/>
              </w:rPr>
              <w:tab/>
            </w:r>
            <w:r>
              <w:rPr>
                <w:noProof/>
                <w:webHidden/>
              </w:rPr>
              <w:fldChar w:fldCharType="begin"/>
            </w:r>
            <w:r>
              <w:rPr>
                <w:noProof/>
                <w:webHidden/>
              </w:rPr>
              <w:instrText xml:space="preserve"> PAGEREF _Toc223012703 \h </w:instrText>
            </w:r>
            <w:r>
              <w:rPr>
                <w:noProof/>
                <w:webHidden/>
              </w:rPr>
            </w:r>
            <w:r>
              <w:rPr>
                <w:noProof/>
                <w:webHidden/>
              </w:rPr>
              <w:fldChar w:fldCharType="separate"/>
            </w:r>
            <w:r>
              <w:rPr>
                <w:noProof/>
                <w:webHidden/>
              </w:rPr>
              <w:t>12</w:t>
            </w:r>
            <w:r>
              <w:rPr>
                <w:noProof/>
                <w:webHidden/>
              </w:rPr>
              <w:fldChar w:fldCharType="end"/>
            </w:r>
          </w:hyperlink>
        </w:p>
        <w:p w14:paraId="46DA759D" w14:textId="00B75332" w:rsidR="004A21AB" w:rsidRDefault="004A21AB">
          <w:pPr>
            <w:pStyle w:val="TOC1"/>
            <w:tabs>
              <w:tab w:val="right" w:leader="dot" w:pos="9016"/>
            </w:tabs>
            <w:rPr>
              <w:rFonts w:asciiTheme="minorHAnsi" w:hAnsiTheme="minorHAnsi"/>
              <w:b w:val="0"/>
              <w:bCs w:val="0"/>
              <w:noProof/>
              <w:kern w:val="2"/>
              <w:szCs w:val="24"/>
              <w:lang w:eastAsia="en-GB" w:bidi="ar-SA"/>
              <w14:ligatures w14:val="standardContextual"/>
            </w:rPr>
          </w:pPr>
          <w:hyperlink w:anchor="_Toc223012704" w:history="1">
            <w:r w:rsidRPr="005513C0">
              <w:rPr>
                <w:rStyle w:val="Hyperlink"/>
                <w:noProof/>
              </w:rPr>
              <w:t>Appendices</w:t>
            </w:r>
            <w:r>
              <w:rPr>
                <w:noProof/>
                <w:webHidden/>
              </w:rPr>
              <w:tab/>
            </w:r>
            <w:r>
              <w:rPr>
                <w:noProof/>
                <w:webHidden/>
              </w:rPr>
              <w:fldChar w:fldCharType="begin"/>
            </w:r>
            <w:r>
              <w:rPr>
                <w:noProof/>
                <w:webHidden/>
              </w:rPr>
              <w:instrText xml:space="preserve"> PAGEREF _Toc223012704 \h </w:instrText>
            </w:r>
            <w:r>
              <w:rPr>
                <w:noProof/>
                <w:webHidden/>
              </w:rPr>
            </w:r>
            <w:r>
              <w:rPr>
                <w:noProof/>
                <w:webHidden/>
              </w:rPr>
              <w:fldChar w:fldCharType="separate"/>
            </w:r>
            <w:r>
              <w:rPr>
                <w:noProof/>
                <w:webHidden/>
              </w:rPr>
              <w:t>13</w:t>
            </w:r>
            <w:r>
              <w:rPr>
                <w:noProof/>
                <w:webHidden/>
              </w:rPr>
              <w:fldChar w:fldCharType="end"/>
            </w:r>
          </w:hyperlink>
        </w:p>
        <w:p w14:paraId="45DED19D" w14:textId="43D07615"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705" w:history="1">
            <w:r w:rsidRPr="005513C0">
              <w:rPr>
                <w:rStyle w:val="Hyperlink"/>
                <w:noProof/>
              </w:rPr>
              <w:t>Appendix 1: Attendance Register (mark sheet)</w:t>
            </w:r>
            <w:r>
              <w:rPr>
                <w:noProof/>
                <w:webHidden/>
              </w:rPr>
              <w:tab/>
            </w:r>
            <w:r>
              <w:rPr>
                <w:noProof/>
                <w:webHidden/>
              </w:rPr>
              <w:fldChar w:fldCharType="begin"/>
            </w:r>
            <w:r>
              <w:rPr>
                <w:noProof/>
                <w:webHidden/>
              </w:rPr>
              <w:instrText xml:space="preserve"> PAGEREF _Toc223012705 \h </w:instrText>
            </w:r>
            <w:r>
              <w:rPr>
                <w:noProof/>
                <w:webHidden/>
              </w:rPr>
            </w:r>
            <w:r>
              <w:rPr>
                <w:noProof/>
                <w:webHidden/>
              </w:rPr>
              <w:fldChar w:fldCharType="separate"/>
            </w:r>
            <w:r>
              <w:rPr>
                <w:noProof/>
                <w:webHidden/>
              </w:rPr>
              <w:t>13</w:t>
            </w:r>
            <w:r>
              <w:rPr>
                <w:noProof/>
                <w:webHidden/>
              </w:rPr>
              <w:fldChar w:fldCharType="end"/>
            </w:r>
          </w:hyperlink>
        </w:p>
        <w:p w14:paraId="101C5C1D" w14:textId="7F132C0E"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706" w:history="1">
            <w:r w:rsidRPr="005513C0">
              <w:rPr>
                <w:rStyle w:val="Hyperlink"/>
                <w:noProof/>
              </w:rPr>
              <w:t>Appendix 2: Referral form</w:t>
            </w:r>
            <w:r>
              <w:rPr>
                <w:noProof/>
                <w:webHidden/>
              </w:rPr>
              <w:tab/>
            </w:r>
            <w:r>
              <w:rPr>
                <w:noProof/>
                <w:webHidden/>
              </w:rPr>
              <w:fldChar w:fldCharType="begin"/>
            </w:r>
            <w:r>
              <w:rPr>
                <w:noProof/>
                <w:webHidden/>
              </w:rPr>
              <w:instrText xml:space="preserve"> PAGEREF _Toc223012706 \h </w:instrText>
            </w:r>
            <w:r>
              <w:rPr>
                <w:noProof/>
                <w:webHidden/>
              </w:rPr>
            </w:r>
            <w:r>
              <w:rPr>
                <w:noProof/>
                <w:webHidden/>
              </w:rPr>
              <w:fldChar w:fldCharType="separate"/>
            </w:r>
            <w:r>
              <w:rPr>
                <w:noProof/>
                <w:webHidden/>
              </w:rPr>
              <w:t>14</w:t>
            </w:r>
            <w:r>
              <w:rPr>
                <w:noProof/>
                <w:webHidden/>
              </w:rPr>
              <w:fldChar w:fldCharType="end"/>
            </w:r>
          </w:hyperlink>
        </w:p>
        <w:p w14:paraId="2B06837A" w14:textId="6E0492F0"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707" w:history="1">
            <w:r w:rsidRPr="005513C0">
              <w:rPr>
                <w:rStyle w:val="Hyperlink"/>
                <w:noProof/>
              </w:rPr>
              <w:t>Appendix 3: Record of Marks and Despatch</w:t>
            </w:r>
            <w:r>
              <w:rPr>
                <w:noProof/>
                <w:webHidden/>
              </w:rPr>
              <w:tab/>
            </w:r>
            <w:r>
              <w:rPr>
                <w:noProof/>
                <w:webHidden/>
              </w:rPr>
              <w:fldChar w:fldCharType="begin"/>
            </w:r>
            <w:r>
              <w:rPr>
                <w:noProof/>
                <w:webHidden/>
              </w:rPr>
              <w:instrText xml:space="preserve"> PAGEREF _Toc223012707 \h </w:instrText>
            </w:r>
            <w:r>
              <w:rPr>
                <w:noProof/>
                <w:webHidden/>
              </w:rPr>
            </w:r>
            <w:r>
              <w:rPr>
                <w:noProof/>
                <w:webHidden/>
              </w:rPr>
              <w:fldChar w:fldCharType="separate"/>
            </w:r>
            <w:r>
              <w:rPr>
                <w:noProof/>
                <w:webHidden/>
              </w:rPr>
              <w:t>15</w:t>
            </w:r>
            <w:r>
              <w:rPr>
                <w:noProof/>
                <w:webHidden/>
              </w:rPr>
              <w:fldChar w:fldCharType="end"/>
            </w:r>
          </w:hyperlink>
        </w:p>
        <w:p w14:paraId="33EEA8FA" w14:textId="6F63517C"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708" w:history="1">
            <w:r w:rsidRPr="005513C0">
              <w:rPr>
                <w:rStyle w:val="Hyperlink"/>
                <w:noProof/>
              </w:rPr>
              <w:t>Appendix 4: Marker’s checklist</w:t>
            </w:r>
            <w:r>
              <w:rPr>
                <w:noProof/>
                <w:webHidden/>
              </w:rPr>
              <w:tab/>
            </w:r>
            <w:r>
              <w:rPr>
                <w:noProof/>
                <w:webHidden/>
              </w:rPr>
              <w:fldChar w:fldCharType="begin"/>
            </w:r>
            <w:r>
              <w:rPr>
                <w:noProof/>
                <w:webHidden/>
              </w:rPr>
              <w:instrText xml:space="preserve"> PAGEREF _Toc223012708 \h </w:instrText>
            </w:r>
            <w:r>
              <w:rPr>
                <w:noProof/>
                <w:webHidden/>
              </w:rPr>
            </w:r>
            <w:r>
              <w:rPr>
                <w:noProof/>
                <w:webHidden/>
              </w:rPr>
              <w:fldChar w:fldCharType="separate"/>
            </w:r>
            <w:r>
              <w:rPr>
                <w:noProof/>
                <w:webHidden/>
              </w:rPr>
              <w:t>16</w:t>
            </w:r>
            <w:r>
              <w:rPr>
                <w:noProof/>
                <w:webHidden/>
              </w:rPr>
              <w:fldChar w:fldCharType="end"/>
            </w:r>
          </w:hyperlink>
        </w:p>
        <w:p w14:paraId="65D54780" w14:textId="5A3EDC8C" w:rsidR="004A21AB" w:rsidRDefault="004A21AB">
          <w:pPr>
            <w:pStyle w:val="TOC2"/>
            <w:tabs>
              <w:tab w:val="right" w:leader="dot" w:pos="9016"/>
            </w:tabs>
            <w:rPr>
              <w:rFonts w:asciiTheme="minorHAnsi" w:hAnsiTheme="minorHAnsi"/>
              <w:noProof/>
              <w:kern w:val="2"/>
              <w:szCs w:val="24"/>
              <w:lang w:eastAsia="en-GB" w:bidi="ar-SA"/>
              <w14:ligatures w14:val="standardContextual"/>
            </w:rPr>
          </w:pPr>
          <w:hyperlink w:anchor="_Toc223012709" w:history="1">
            <w:r w:rsidRPr="005513C0">
              <w:rPr>
                <w:rStyle w:val="Hyperlink"/>
                <w:noProof/>
              </w:rPr>
              <w:t>Appendix 5: Return of examinations materials label</w:t>
            </w:r>
            <w:r>
              <w:rPr>
                <w:noProof/>
                <w:webHidden/>
              </w:rPr>
              <w:tab/>
            </w:r>
            <w:r>
              <w:rPr>
                <w:noProof/>
                <w:webHidden/>
              </w:rPr>
              <w:fldChar w:fldCharType="begin"/>
            </w:r>
            <w:r>
              <w:rPr>
                <w:noProof/>
                <w:webHidden/>
              </w:rPr>
              <w:instrText xml:space="preserve"> PAGEREF _Toc223012709 \h </w:instrText>
            </w:r>
            <w:r>
              <w:rPr>
                <w:noProof/>
                <w:webHidden/>
              </w:rPr>
            </w:r>
            <w:r>
              <w:rPr>
                <w:noProof/>
                <w:webHidden/>
              </w:rPr>
              <w:fldChar w:fldCharType="separate"/>
            </w:r>
            <w:r>
              <w:rPr>
                <w:noProof/>
                <w:webHidden/>
              </w:rPr>
              <w:t>17</w:t>
            </w:r>
            <w:r>
              <w:rPr>
                <w:noProof/>
                <w:webHidden/>
              </w:rPr>
              <w:fldChar w:fldCharType="end"/>
            </w:r>
          </w:hyperlink>
        </w:p>
        <w:p w14:paraId="7D3B684B" w14:textId="745445AF" w:rsidR="00CC5057" w:rsidRDefault="00F67554" w:rsidP="00CC5057">
          <w:pPr>
            <w:pStyle w:val="BodyText15"/>
          </w:pPr>
          <w:r>
            <w:rPr>
              <w:b/>
              <w:noProof/>
            </w:rPr>
            <w:fldChar w:fldCharType="end"/>
          </w:r>
        </w:p>
      </w:sdtContent>
    </w:sdt>
    <w:p w14:paraId="1C1CA3C2" w14:textId="257E66D3" w:rsidR="00F67554" w:rsidRDefault="00F67554" w:rsidP="00C56434">
      <w:pPr>
        <w:pStyle w:val="BodyText"/>
        <w:sectPr w:rsidR="00F67554" w:rsidSect="004A21AB">
          <w:footerReference w:type="default" r:id="rId14"/>
          <w:footerReference w:type="first" r:id="rId15"/>
          <w:type w:val="continuous"/>
          <w:pgSz w:w="11906" w:h="16838" w:code="9"/>
          <w:pgMar w:top="851" w:right="851" w:bottom="851" w:left="851" w:header="720" w:footer="432" w:gutter="0"/>
          <w:pgNumType w:fmt="lowerRoman"/>
          <w:cols w:space="708"/>
          <w:docGrid w:linePitch="360"/>
        </w:sectPr>
      </w:pPr>
    </w:p>
    <w:p w14:paraId="55EA6C00" w14:textId="24EFCE45" w:rsidR="007C5559" w:rsidRDefault="00DA0FDC" w:rsidP="00A55A14">
      <w:pPr>
        <w:pStyle w:val="Heading1"/>
      </w:pPr>
      <w:bookmarkStart w:id="1" w:name="_Toc472418945"/>
      <w:bookmarkStart w:id="2" w:name="_Toc536456476"/>
      <w:bookmarkStart w:id="3" w:name="_Toc536525749"/>
      <w:bookmarkStart w:id="4" w:name="_Toc536612996"/>
      <w:bookmarkStart w:id="5" w:name="_Toc97199071"/>
      <w:bookmarkStart w:id="6" w:name="_Toc223012678"/>
      <w:r>
        <w:lastRenderedPageBreak/>
        <w:t>Q</w:t>
      </w:r>
      <w:r w:rsidR="006B03D7">
        <w:t>ualifications Scotland</w:t>
      </w:r>
      <w:r w:rsidR="00C10269" w:rsidRPr="006D2995">
        <w:t xml:space="preserve"> </w:t>
      </w:r>
      <w:r w:rsidR="005D6B8C">
        <w:t>k</w:t>
      </w:r>
      <w:r w:rsidR="00E93E91">
        <w:t xml:space="preserve">ey </w:t>
      </w:r>
      <w:r w:rsidR="005D6B8C">
        <w:t>c</w:t>
      </w:r>
      <w:r w:rsidR="00E93E91">
        <w:t xml:space="preserve">ontacts </w:t>
      </w:r>
      <w:r w:rsidR="005D6B8C">
        <w:t>l</w:t>
      </w:r>
      <w:r w:rsidR="00C10269">
        <w:t>ist</w:t>
      </w:r>
      <w:bookmarkEnd w:id="1"/>
      <w:bookmarkEnd w:id="2"/>
      <w:bookmarkEnd w:id="3"/>
      <w:bookmarkEnd w:id="4"/>
      <w:bookmarkEnd w:id="5"/>
      <w:bookmarkEnd w:id="6"/>
    </w:p>
    <w:p w14:paraId="098827D6" w14:textId="22B60895" w:rsidR="008B30DC" w:rsidRPr="006D2995" w:rsidRDefault="001721DA" w:rsidP="00CC5057">
      <w:pPr>
        <w:pStyle w:val="BodyText15"/>
      </w:pPr>
      <w:r w:rsidRPr="00C56434">
        <w:t xml:space="preserve">In any communication with </w:t>
      </w:r>
      <w:r w:rsidR="006B03D7">
        <w:t>Qualifications Scotland</w:t>
      </w:r>
      <w:r w:rsidR="00FF73E4">
        <w:t>,</w:t>
      </w:r>
      <w:r w:rsidRPr="00C56434">
        <w:t xml:space="preserve"> please quote your </w:t>
      </w:r>
      <w:r w:rsidR="00745ED4" w:rsidRPr="00C56434">
        <w:t>m</w:t>
      </w:r>
      <w:r w:rsidRPr="00C56434">
        <w:t>arker code number.</w:t>
      </w:r>
    </w:p>
    <w:tbl>
      <w:tblPr>
        <w:tblW w:w="10276" w:type="dxa"/>
        <w:tblLook w:val="01E0" w:firstRow="1" w:lastRow="1" w:firstColumn="1" w:lastColumn="1" w:noHBand="0" w:noVBand="0"/>
      </w:tblPr>
      <w:tblGrid>
        <w:gridCol w:w="4253"/>
        <w:gridCol w:w="6023"/>
      </w:tblGrid>
      <w:tr w:rsidR="00C56434" w:rsidRPr="00867510" w14:paraId="2CD87C9F" w14:textId="77777777" w:rsidTr="00CC5057">
        <w:trPr>
          <w:tblHeader/>
        </w:trPr>
        <w:tc>
          <w:tcPr>
            <w:tcW w:w="4253" w:type="dxa"/>
          </w:tcPr>
          <w:p w14:paraId="55E360AE" w14:textId="7EC20844" w:rsidR="00C56434" w:rsidRPr="00A55A14" w:rsidRDefault="00C56434" w:rsidP="00CC5057">
            <w:pPr>
              <w:pStyle w:val="BodyText15"/>
            </w:pPr>
            <w:r w:rsidRPr="00A55A14">
              <w:rPr>
                <w:b/>
              </w:rPr>
              <w:t>Issue</w:t>
            </w:r>
          </w:p>
        </w:tc>
        <w:tc>
          <w:tcPr>
            <w:tcW w:w="6023" w:type="dxa"/>
          </w:tcPr>
          <w:p w14:paraId="0F00CD81" w14:textId="0111CAC1" w:rsidR="00C56434" w:rsidRPr="00A55A14" w:rsidRDefault="00C56434" w:rsidP="00CC5057">
            <w:pPr>
              <w:pStyle w:val="BodyText15"/>
            </w:pPr>
            <w:r w:rsidRPr="00A55A14">
              <w:rPr>
                <w:b/>
              </w:rPr>
              <w:t>Who to contact</w:t>
            </w:r>
          </w:p>
        </w:tc>
      </w:tr>
      <w:tr w:rsidR="00C56434" w:rsidRPr="00867510" w14:paraId="5205B9E5" w14:textId="77777777" w:rsidTr="00CC5057">
        <w:trPr>
          <w:trHeight w:val="597"/>
        </w:trPr>
        <w:tc>
          <w:tcPr>
            <w:tcW w:w="4253" w:type="dxa"/>
          </w:tcPr>
          <w:p w14:paraId="027D0AC4" w14:textId="44FDCA81" w:rsidR="00C56434" w:rsidRPr="004A21AB" w:rsidRDefault="00C56434" w:rsidP="00CC5057">
            <w:pPr>
              <w:pStyle w:val="BodyText15"/>
              <w:rPr>
                <w:b/>
                <w:bCs/>
              </w:rPr>
            </w:pPr>
            <w:r w:rsidRPr="004A21AB">
              <w:rPr>
                <w:b/>
                <w:bCs/>
              </w:rPr>
              <w:t>Enquiries about your appointment:</w:t>
            </w:r>
          </w:p>
        </w:tc>
        <w:tc>
          <w:tcPr>
            <w:tcW w:w="6023" w:type="dxa"/>
          </w:tcPr>
          <w:p w14:paraId="0D88BEA0" w14:textId="60F7B3F7" w:rsidR="00C56434" w:rsidRPr="0095197C" w:rsidRDefault="00C56434" w:rsidP="00CC5057">
            <w:pPr>
              <w:pStyle w:val="BodyText15"/>
            </w:pPr>
            <w:r w:rsidRPr="0095197C">
              <w:t>Marker Helpline: 0345 213 6825</w:t>
            </w:r>
            <w:r>
              <w:br/>
              <w:t xml:space="preserve">(08:30–16:30 Mon </w:t>
            </w:r>
            <w:r w:rsidR="003162A3">
              <w:t>t</w:t>
            </w:r>
            <w:r>
              <w:t>o Thu</w:t>
            </w:r>
            <w:r w:rsidR="001B696E">
              <w:t xml:space="preserve">, </w:t>
            </w:r>
            <w:r w:rsidR="00A77FC1">
              <w:br/>
            </w:r>
            <w:r>
              <w:t>08:30–15:30 Fri</w:t>
            </w:r>
            <w:r w:rsidR="00221F8A">
              <w:t>,</w:t>
            </w:r>
            <w:r w:rsidR="001B696E">
              <w:t xml:space="preserve"> </w:t>
            </w:r>
            <w:r w:rsidR="00A77FC1">
              <w:br/>
            </w:r>
            <w:r w:rsidR="001B696E">
              <w:t>10:00</w:t>
            </w:r>
            <w:r w:rsidR="0071467A">
              <w:t>–</w:t>
            </w:r>
            <w:r w:rsidR="001B696E">
              <w:t>12:00 Sat</w:t>
            </w:r>
            <w:r w:rsidR="005E305D">
              <w:t xml:space="preserve"> to </w:t>
            </w:r>
            <w:r w:rsidR="001B696E">
              <w:t>Sun</w:t>
            </w:r>
            <w:r>
              <w:t>)</w:t>
            </w:r>
            <w:r>
              <w:br/>
            </w:r>
            <w:r w:rsidRPr="0095197C">
              <w:t xml:space="preserve">email: </w:t>
            </w:r>
            <w:hyperlink r:id="rId16" w:history="1">
              <w:r w:rsidR="00DA0FDC" w:rsidRPr="007B22FE">
                <w:rPr>
                  <w:rStyle w:val="Hyperlink"/>
                </w:rPr>
                <w:t>markers@Qualifications.gov.scot</w:t>
              </w:r>
            </w:hyperlink>
          </w:p>
        </w:tc>
      </w:tr>
      <w:tr w:rsidR="00C56434" w:rsidRPr="006D2995" w14:paraId="00C13764" w14:textId="77777777" w:rsidTr="00CC5057">
        <w:tc>
          <w:tcPr>
            <w:tcW w:w="4253" w:type="dxa"/>
          </w:tcPr>
          <w:p w14:paraId="6AC246B7" w14:textId="21F138FA" w:rsidR="00C56434" w:rsidRPr="004A21AB" w:rsidRDefault="00C56434" w:rsidP="00CC5057">
            <w:pPr>
              <w:pStyle w:val="BodyText15"/>
              <w:rPr>
                <w:b/>
                <w:bCs/>
              </w:rPr>
            </w:pPr>
            <w:r w:rsidRPr="004A21AB">
              <w:rPr>
                <w:b/>
                <w:bCs/>
              </w:rPr>
              <w:t>Enquiries</w:t>
            </w:r>
            <w:r w:rsidR="00FF73E4" w:rsidRPr="004A21AB">
              <w:rPr>
                <w:b/>
                <w:bCs/>
              </w:rPr>
              <w:t xml:space="preserve"> or </w:t>
            </w:r>
            <w:r w:rsidRPr="004A21AB">
              <w:rPr>
                <w:b/>
                <w:bCs/>
              </w:rPr>
              <w:t>discrepancies with receipt of scripts and marker pack material</w:t>
            </w:r>
            <w:r w:rsidR="00BD298F" w:rsidRPr="004A21AB">
              <w:rPr>
                <w:b/>
                <w:bCs/>
              </w:rPr>
              <w:t>, difficulties with the completion</w:t>
            </w:r>
            <w:r w:rsidR="00ED2725" w:rsidRPr="004A21AB">
              <w:rPr>
                <w:b/>
                <w:bCs/>
              </w:rPr>
              <w:t xml:space="preserve"> or </w:t>
            </w:r>
            <w:r w:rsidR="00BD298F" w:rsidRPr="004A21AB">
              <w:rPr>
                <w:b/>
                <w:bCs/>
              </w:rPr>
              <w:t>return of scripts</w:t>
            </w:r>
            <w:r w:rsidRPr="004A21AB">
              <w:rPr>
                <w:b/>
                <w:bCs/>
              </w:rPr>
              <w:t>:</w:t>
            </w:r>
          </w:p>
        </w:tc>
        <w:tc>
          <w:tcPr>
            <w:tcW w:w="6023" w:type="dxa"/>
          </w:tcPr>
          <w:p w14:paraId="16C78EE2" w14:textId="2571079D" w:rsidR="00C56434" w:rsidRPr="006D2995" w:rsidRDefault="00BD298F" w:rsidP="00CC5057">
            <w:pPr>
              <w:pStyle w:val="BodyText15"/>
            </w:pPr>
            <w:r>
              <w:t>External Assessment Helpdesk</w:t>
            </w:r>
            <w:r w:rsidR="00C56434" w:rsidRPr="006D2995">
              <w:t>: 0345 213 6</w:t>
            </w:r>
            <w:r w:rsidR="00C56434">
              <w:t xml:space="preserve">612 (option </w:t>
            </w:r>
            <w:r>
              <w:t>4</w:t>
            </w:r>
            <w:r w:rsidR="00C56434">
              <w:t>)</w:t>
            </w:r>
            <w:r w:rsidR="00C56434">
              <w:br/>
            </w:r>
            <w:r w:rsidR="00C56434" w:rsidRPr="000146A6">
              <w:t>(08:</w:t>
            </w:r>
            <w:r>
              <w:t>0</w:t>
            </w:r>
            <w:r w:rsidR="00C56434">
              <w:t>0</w:t>
            </w:r>
            <w:r w:rsidR="00C56434" w:rsidRPr="000146A6">
              <w:t>–</w:t>
            </w:r>
            <w:r>
              <w:t>21:00</w:t>
            </w:r>
            <w:r w:rsidR="00C56434" w:rsidRPr="000146A6">
              <w:t xml:space="preserve"> Mon</w:t>
            </w:r>
            <w:r w:rsidR="00C56434">
              <w:t xml:space="preserve"> to </w:t>
            </w:r>
            <w:r>
              <w:t>Fri</w:t>
            </w:r>
            <w:r w:rsidR="00C56434">
              <w:t xml:space="preserve">, </w:t>
            </w:r>
            <w:r w:rsidR="00A77FC1">
              <w:br/>
            </w:r>
            <w:r w:rsidR="002A69AA">
              <w:t xml:space="preserve">09:00–17:00 </w:t>
            </w:r>
            <w:r w:rsidR="00C56434">
              <w:t>Sat</w:t>
            </w:r>
            <w:r w:rsidR="00460FE1">
              <w:t xml:space="preserve"> to </w:t>
            </w:r>
            <w:r w:rsidR="00140F11">
              <w:t>Sun</w:t>
            </w:r>
            <w:r w:rsidR="00D13715">
              <w:t xml:space="preserve"> and public holiday</w:t>
            </w:r>
            <w:r w:rsidR="00D43D04">
              <w:t>s</w:t>
            </w:r>
            <w:r w:rsidR="00C56434" w:rsidRPr="000146A6">
              <w:t>)</w:t>
            </w:r>
            <w:r w:rsidR="00C56434">
              <w:br/>
            </w:r>
            <w:r w:rsidR="00C56434" w:rsidRPr="006D2995">
              <w:t xml:space="preserve">email: </w:t>
            </w:r>
            <w:hyperlink r:id="rId17" w:history="1">
              <w:r w:rsidR="000006B1" w:rsidRPr="005637A7">
                <w:rPr>
                  <w:rStyle w:val="Hyperlink"/>
                </w:rPr>
                <w:t>e</w:t>
              </w:r>
              <w:r w:rsidR="000006B1" w:rsidRPr="00865B07">
                <w:rPr>
                  <w:rStyle w:val="Hyperlink"/>
                </w:rPr>
                <w:t>xternal.</w:t>
              </w:r>
              <w:r w:rsidR="000006B1" w:rsidRPr="005637A7">
                <w:rPr>
                  <w:rStyle w:val="Hyperlink"/>
                </w:rPr>
                <w:t>a</w:t>
              </w:r>
              <w:r w:rsidR="000006B1" w:rsidRPr="00865B07">
                <w:rPr>
                  <w:rStyle w:val="Hyperlink"/>
                </w:rPr>
                <w:t>ssessment@</w:t>
              </w:r>
              <w:r w:rsidR="00DA0FDC" w:rsidRPr="00DA0FDC">
                <w:rPr>
                  <w:rStyle w:val="Hyperlink"/>
                </w:rPr>
                <w:t>Qualifications.gov.scot</w:t>
              </w:r>
            </w:hyperlink>
            <w:r w:rsidDel="00BD298F">
              <w:t xml:space="preserve"> </w:t>
            </w:r>
          </w:p>
        </w:tc>
      </w:tr>
      <w:tr w:rsidR="00C56434" w:rsidRPr="009C7DAB" w14:paraId="1198696B" w14:textId="77777777" w:rsidTr="00CC5057">
        <w:tc>
          <w:tcPr>
            <w:tcW w:w="4253" w:type="dxa"/>
          </w:tcPr>
          <w:p w14:paraId="2F595C6F" w14:textId="6B6516D7" w:rsidR="00C56434" w:rsidRPr="004A21AB" w:rsidRDefault="00C56434" w:rsidP="00CC5057">
            <w:pPr>
              <w:pStyle w:val="BodyText15"/>
              <w:rPr>
                <w:b/>
                <w:bCs/>
              </w:rPr>
            </w:pPr>
            <w:r w:rsidRPr="004A21AB">
              <w:rPr>
                <w:b/>
                <w:bCs/>
              </w:rPr>
              <w:t>Enquiries about transcriptions:</w:t>
            </w:r>
          </w:p>
        </w:tc>
        <w:tc>
          <w:tcPr>
            <w:tcW w:w="6023" w:type="dxa"/>
          </w:tcPr>
          <w:p w14:paraId="109079AC" w14:textId="6CFC5426" w:rsidR="00C56434" w:rsidRPr="009C7DAB" w:rsidRDefault="00C56434" w:rsidP="00CC5057">
            <w:pPr>
              <w:pStyle w:val="BodyText15"/>
            </w:pPr>
            <w:r w:rsidRPr="009C7DAB">
              <w:t>Assessment Arrangements Team: 0345 213 6890</w:t>
            </w:r>
            <w:r>
              <w:br/>
              <w:t>(08:30–16:30 Mon to Thu</w:t>
            </w:r>
            <w:r w:rsidR="00A77FC1">
              <w:t>,</w:t>
            </w:r>
            <w:r>
              <w:t xml:space="preserve"> </w:t>
            </w:r>
            <w:r w:rsidR="00A77FC1">
              <w:br/>
            </w:r>
            <w:r>
              <w:t>08:30–15:30 Fri)</w:t>
            </w:r>
            <w:r>
              <w:br/>
            </w:r>
            <w:r w:rsidRPr="009C7DAB">
              <w:t xml:space="preserve">email: </w:t>
            </w:r>
            <w:hyperlink r:id="rId18" w:history="1">
              <w:r w:rsidRPr="00FF73E4">
                <w:rPr>
                  <w:rStyle w:val="Hyperlink"/>
                </w:rPr>
                <w:t>aarequests@</w:t>
              </w:r>
              <w:r w:rsidR="00DA0FDC" w:rsidRPr="00DA0FDC">
                <w:rPr>
                  <w:rStyle w:val="Hyperlink"/>
                </w:rPr>
                <w:t>Qualifications.gov.scot</w:t>
              </w:r>
            </w:hyperlink>
          </w:p>
        </w:tc>
      </w:tr>
      <w:tr w:rsidR="00C56434" w:rsidRPr="009C7DAB" w14:paraId="26CFBD6E" w14:textId="77777777" w:rsidTr="00CC5057">
        <w:tc>
          <w:tcPr>
            <w:tcW w:w="4253" w:type="dxa"/>
          </w:tcPr>
          <w:p w14:paraId="0C9BFFAC" w14:textId="77777777" w:rsidR="00C56434" w:rsidRPr="004A21AB" w:rsidRDefault="00C56434" w:rsidP="00CC5057">
            <w:pPr>
              <w:pStyle w:val="BodyText15"/>
              <w:rPr>
                <w:b/>
                <w:bCs/>
              </w:rPr>
            </w:pPr>
            <w:r w:rsidRPr="004A21AB">
              <w:rPr>
                <w:b/>
                <w:bCs/>
              </w:rPr>
              <w:t>If you have concerns about the welfare of a candidate:</w:t>
            </w:r>
          </w:p>
        </w:tc>
        <w:tc>
          <w:tcPr>
            <w:tcW w:w="6023" w:type="dxa"/>
          </w:tcPr>
          <w:p w14:paraId="2CB49548" w14:textId="7732C246" w:rsidR="00C56434" w:rsidRPr="007059F8" w:rsidRDefault="00C56434" w:rsidP="004A21AB">
            <w:pPr>
              <w:pStyle w:val="BodyText15"/>
              <w:rPr>
                <w:bCs/>
                <w:color w:val="1F497D"/>
                <w:u w:val="single"/>
              </w:rPr>
            </w:pPr>
            <w:r w:rsidRPr="009C7DAB">
              <w:t>Child</w:t>
            </w:r>
            <w:r>
              <w:t xml:space="preserve"> and Adult</w:t>
            </w:r>
            <w:r w:rsidRPr="009C7DAB">
              <w:t xml:space="preserve"> Protection: </w:t>
            </w:r>
            <w:r w:rsidRPr="00CC7590">
              <w:t>0345 213 6587</w:t>
            </w:r>
            <w:r w:rsidR="004A21AB">
              <w:br/>
            </w:r>
            <w:r w:rsidR="007D19CC">
              <w:t>(08:30–16:30 Mon to Thu</w:t>
            </w:r>
            <w:r w:rsidR="00A77FC1">
              <w:t>,</w:t>
            </w:r>
            <w:r w:rsidR="007D19CC">
              <w:t xml:space="preserve"> </w:t>
            </w:r>
            <w:r w:rsidR="00A77FC1">
              <w:br/>
            </w:r>
            <w:r w:rsidR="007D19CC">
              <w:t>08:30–15:30 Fri)</w:t>
            </w:r>
            <w:r w:rsidR="004A21AB">
              <w:br/>
            </w:r>
            <w:r w:rsidR="00E60D76">
              <w:t xml:space="preserve">email: </w:t>
            </w:r>
            <w:hyperlink r:id="rId19" w:history="1">
              <w:r w:rsidR="00E60D76" w:rsidRPr="004B1DCF">
                <w:rPr>
                  <w:rStyle w:val="Hyperlink"/>
                </w:rPr>
                <w:t>welfare@</w:t>
              </w:r>
              <w:r w:rsidR="00DA0FDC" w:rsidRPr="00DA0FDC">
                <w:rPr>
                  <w:rStyle w:val="Hyperlink"/>
                </w:rPr>
                <w:t>Qualifications.gov.scot</w:t>
              </w:r>
            </w:hyperlink>
          </w:p>
        </w:tc>
      </w:tr>
    </w:tbl>
    <w:p w14:paraId="1F679E80" w14:textId="77777777" w:rsidR="00A87FCE" w:rsidRPr="007059F8" w:rsidRDefault="00A87FCE" w:rsidP="00CC5057">
      <w:pPr>
        <w:pStyle w:val="BodyText15"/>
      </w:pPr>
      <w:bookmarkStart w:id="7" w:name="_Toc97199072"/>
      <w:r>
        <w:br w:type="page"/>
      </w:r>
    </w:p>
    <w:p w14:paraId="332BCA28" w14:textId="5081D224" w:rsidR="00C220DD" w:rsidRPr="00800003" w:rsidRDefault="000146A6" w:rsidP="00A55A14">
      <w:pPr>
        <w:pStyle w:val="Heading1"/>
      </w:pPr>
      <w:bookmarkStart w:id="8" w:name="_Toc223012679"/>
      <w:r w:rsidRPr="006D750C">
        <w:lastRenderedPageBreak/>
        <w:t xml:space="preserve">General </w:t>
      </w:r>
      <w:r w:rsidR="0071188B" w:rsidRPr="006D750C">
        <w:t>m</w:t>
      </w:r>
      <w:r w:rsidRPr="0060757F">
        <w:t xml:space="preserve">arking </w:t>
      </w:r>
      <w:r w:rsidR="0071188B" w:rsidRPr="0060757F">
        <w:t>i</w:t>
      </w:r>
      <w:r w:rsidRPr="0060757F">
        <w:t xml:space="preserve">nstructions </w:t>
      </w:r>
      <w:r w:rsidR="00003C7E" w:rsidRPr="0060757F">
        <w:t>(</w:t>
      </w:r>
      <w:r w:rsidRPr="0060757F">
        <w:t xml:space="preserve">for all </w:t>
      </w:r>
      <w:r w:rsidR="00033384" w:rsidRPr="0060757F">
        <w:t>m</w:t>
      </w:r>
      <w:r w:rsidRPr="0060757F">
        <w:t>arkers</w:t>
      </w:r>
      <w:bookmarkStart w:id="9" w:name="_Toc411411323"/>
      <w:r w:rsidR="00003C7E" w:rsidRPr="0060757F">
        <w:t>)</w:t>
      </w:r>
      <w:bookmarkEnd w:id="7"/>
      <w:bookmarkEnd w:id="8"/>
    </w:p>
    <w:p w14:paraId="6BF07435" w14:textId="14CB543F" w:rsidR="001721DA" w:rsidRPr="006D2995" w:rsidRDefault="00003C7E" w:rsidP="00CC5057">
      <w:pPr>
        <w:pStyle w:val="Heading2"/>
      </w:pPr>
      <w:bookmarkStart w:id="10" w:name="_Toc97199073"/>
      <w:bookmarkStart w:id="11" w:name="_Toc223012680"/>
      <w:r>
        <w:t xml:space="preserve">How </w:t>
      </w:r>
      <w:r w:rsidR="005D6B8C">
        <w:t>t</w:t>
      </w:r>
      <w:r>
        <w:t xml:space="preserve">o </w:t>
      </w:r>
      <w:r w:rsidR="005D6B8C">
        <w:t>r</w:t>
      </w:r>
      <w:r>
        <w:t xml:space="preserve">ead </w:t>
      </w:r>
      <w:r w:rsidR="005D6B8C">
        <w:t>t</w:t>
      </w:r>
      <w:r>
        <w:t xml:space="preserve">hese </w:t>
      </w:r>
      <w:r w:rsidR="005D6B8C">
        <w:t>i</w:t>
      </w:r>
      <w:r w:rsidR="001721DA" w:rsidRPr="006D2995">
        <w:t>nstructions</w:t>
      </w:r>
      <w:bookmarkEnd w:id="9"/>
      <w:bookmarkEnd w:id="10"/>
      <w:bookmarkEnd w:id="11"/>
    </w:p>
    <w:p w14:paraId="6DC81127" w14:textId="2CDFA291" w:rsidR="008447F2" w:rsidRDefault="001C2BB4" w:rsidP="00CC5057">
      <w:pPr>
        <w:pStyle w:val="BodyText15"/>
      </w:pPr>
      <w:r>
        <w:t>These instructions are</w:t>
      </w:r>
      <w:r w:rsidRPr="006D2995">
        <w:t xml:space="preserve"> for </w:t>
      </w:r>
      <w:r w:rsidR="00033384">
        <w:t>m</w:t>
      </w:r>
      <w:r>
        <w:t>arkers who will mark scripts on paper at home (</w:t>
      </w:r>
      <w:r w:rsidR="00033384">
        <w:t>t</w:t>
      </w:r>
      <w:r>
        <w:t xml:space="preserve">raditional marking) </w:t>
      </w:r>
      <w:r w:rsidRPr="00572A74">
        <w:rPr>
          <w:b/>
        </w:rPr>
        <w:t>and</w:t>
      </w:r>
      <w:r>
        <w:t xml:space="preserve"> </w:t>
      </w:r>
      <w:r w:rsidR="00AE4514">
        <w:t xml:space="preserve">those who will mark </w:t>
      </w:r>
      <w:r w:rsidRPr="006D2995">
        <w:t xml:space="preserve">scripts at a </w:t>
      </w:r>
      <w:r w:rsidR="006B03D7">
        <w:t>Qualification Scotland</w:t>
      </w:r>
      <w:r w:rsidRPr="006D2995">
        <w:t xml:space="preserve"> event (</w:t>
      </w:r>
      <w:r w:rsidR="00033384" w:rsidRPr="006D2995">
        <w:t>central marking</w:t>
      </w:r>
      <w:r w:rsidRPr="006D2995">
        <w:t>).</w:t>
      </w:r>
      <w:r>
        <w:t xml:space="preserve"> </w:t>
      </w:r>
      <w:r w:rsidR="00CC5057">
        <w:t>This general section applies to both types of marking, and there</w:t>
      </w:r>
      <w:r w:rsidR="002E21EF">
        <w:t xml:space="preserve"> are two separate sect</w:t>
      </w:r>
      <w:r w:rsidR="00C220DD">
        <w:t xml:space="preserve">ions of additional information </w:t>
      </w:r>
      <w:r w:rsidR="00C04EB4">
        <w:t xml:space="preserve">— </w:t>
      </w:r>
      <w:r w:rsidR="002E21EF">
        <w:t xml:space="preserve">one for </w:t>
      </w:r>
      <w:r w:rsidR="00CC5057">
        <w:t>each type</w:t>
      </w:r>
      <w:r w:rsidR="002E21EF">
        <w:t>.</w:t>
      </w:r>
    </w:p>
    <w:p w14:paraId="02DCD960" w14:textId="58394492" w:rsidR="008447F2" w:rsidRDefault="001721DA" w:rsidP="00CC5057">
      <w:pPr>
        <w:pStyle w:val="BodyText15"/>
      </w:pPr>
      <w:r w:rsidRPr="006D2995">
        <w:t>The term ‘</w:t>
      </w:r>
      <w:r w:rsidRPr="0008566A">
        <w:rPr>
          <w:b/>
        </w:rPr>
        <w:t>mark</w:t>
      </w:r>
      <w:r w:rsidRPr="006D2995">
        <w:t xml:space="preserve">’ </w:t>
      </w:r>
      <w:r w:rsidR="00AE4514">
        <w:t xml:space="preserve">(when used as a noun) </w:t>
      </w:r>
      <w:r w:rsidRPr="006D2995">
        <w:t xml:space="preserve">should be understood to encompass course-specific preferred terms such as </w:t>
      </w:r>
      <w:r w:rsidRPr="0008566A">
        <w:rPr>
          <w:b/>
        </w:rPr>
        <w:t>point</w:t>
      </w:r>
      <w:r w:rsidRPr="006D2995">
        <w:t xml:space="preserve">, </w:t>
      </w:r>
      <w:r w:rsidR="00140F11" w:rsidRPr="0008566A">
        <w:rPr>
          <w:b/>
        </w:rPr>
        <w:t>score,</w:t>
      </w:r>
      <w:r w:rsidRPr="006D2995">
        <w:t xml:space="preserve"> or </w:t>
      </w:r>
      <w:r w:rsidRPr="0008566A">
        <w:rPr>
          <w:b/>
        </w:rPr>
        <w:t>grade</w:t>
      </w:r>
      <w:r w:rsidRPr="006D2995">
        <w:t>. The word ‘</w:t>
      </w:r>
      <w:r w:rsidRPr="0008566A">
        <w:rPr>
          <w:b/>
        </w:rPr>
        <w:t>script</w:t>
      </w:r>
      <w:r w:rsidRPr="006D2995">
        <w:t>’ should be taken throughout as referring to work produced by a single candidate. This work will sometimes comprise the cand</w:t>
      </w:r>
      <w:r w:rsidR="00003C7E">
        <w:t>idate’s response to two papers.</w:t>
      </w:r>
    </w:p>
    <w:p w14:paraId="737B4AC5" w14:textId="6B1A46C6" w:rsidR="006717F1" w:rsidRDefault="001721DA" w:rsidP="00CC5057">
      <w:pPr>
        <w:pStyle w:val="BodyText15"/>
      </w:pPr>
      <w:r w:rsidRPr="006D2995">
        <w:t>Please read the following instructions carefully. They relate to general procedures not described in the subject</w:t>
      </w:r>
      <w:r w:rsidR="00D13715">
        <w:t xml:space="preserve"> </w:t>
      </w:r>
      <w:r w:rsidR="00A74CDC">
        <w:t>or</w:t>
      </w:r>
      <w:r w:rsidR="00D13715">
        <w:t xml:space="preserve"> </w:t>
      </w:r>
      <w:r w:rsidRPr="006D2995">
        <w:t xml:space="preserve">paper-specific </w:t>
      </w:r>
      <w:r w:rsidR="00516428" w:rsidRPr="006D2995">
        <w:t>marking instructions</w:t>
      </w:r>
      <w:r w:rsidRPr="006D2995">
        <w:t xml:space="preserve">. </w:t>
      </w:r>
      <w:r w:rsidR="004305E6">
        <w:t xml:space="preserve">See </w:t>
      </w:r>
      <w:r w:rsidRPr="006D2995">
        <w:t xml:space="preserve">Appendix </w:t>
      </w:r>
      <w:r w:rsidR="007D7800">
        <w:t>4</w:t>
      </w:r>
      <w:r w:rsidR="007D7800" w:rsidRPr="006D2995">
        <w:t xml:space="preserve"> </w:t>
      </w:r>
      <w:r w:rsidR="004305E6">
        <w:t>for</w:t>
      </w:r>
      <w:r w:rsidRPr="006D2995">
        <w:t xml:space="preserve"> a checklist</w:t>
      </w:r>
      <w:r w:rsidR="00BE29C4">
        <w:t xml:space="preserve"> </w:t>
      </w:r>
      <w:r w:rsidRPr="006D2995">
        <w:t>to help you make sure that all appropriate actions have been taken.</w:t>
      </w:r>
    </w:p>
    <w:p w14:paraId="50D40533" w14:textId="17EA285E" w:rsidR="00144A4E" w:rsidRPr="00C51213" w:rsidRDefault="00144A4E" w:rsidP="00A55A14">
      <w:pPr>
        <w:pStyle w:val="Heading2"/>
      </w:pPr>
      <w:bookmarkStart w:id="12" w:name="_Toc97199074"/>
      <w:bookmarkStart w:id="13" w:name="_Toc223012681"/>
      <w:r w:rsidRPr="00C51213">
        <w:t xml:space="preserve">Key </w:t>
      </w:r>
      <w:r w:rsidR="0071188B">
        <w:t>p</w:t>
      </w:r>
      <w:r w:rsidRPr="00C51213">
        <w:t xml:space="preserve">erformance </w:t>
      </w:r>
      <w:r w:rsidR="0071188B">
        <w:t>m</w:t>
      </w:r>
      <w:r w:rsidRPr="00C51213">
        <w:t xml:space="preserve">easures for </w:t>
      </w:r>
      <w:r w:rsidR="0071188B">
        <w:t>m</w:t>
      </w:r>
      <w:r w:rsidR="003851AC" w:rsidRPr="00C51213">
        <w:t>arkers</w:t>
      </w:r>
      <w:bookmarkEnd w:id="12"/>
      <w:bookmarkEnd w:id="13"/>
    </w:p>
    <w:p w14:paraId="3CDB1D3D" w14:textId="2359583B" w:rsidR="00144A4E" w:rsidRDefault="00144A4E" w:rsidP="00CC5057">
      <w:pPr>
        <w:pStyle w:val="BodyText15"/>
      </w:pPr>
      <w:r w:rsidRPr="00D86AB0">
        <w:t xml:space="preserve">Each year, </w:t>
      </w:r>
      <w:r w:rsidR="00CC5057">
        <w:t>when you have completed</w:t>
      </w:r>
      <w:r w:rsidR="00075C0A">
        <w:t xml:space="preserve"> the duties outlined in your</w:t>
      </w:r>
      <w:r w:rsidRPr="00D86AB0">
        <w:t xml:space="preserve"> </w:t>
      </w:r>
      <w:r w:rsidR="00F21318">
        <w:t>m</w:t>
      </w:r>
      <w:r w:rsidR="00F21318" w:rsidRPr="00D86AB0">
        <w:t xml:space="preserve">arker </w:t>
      </w:r>
      <w:r w:rsidRPr="00D86AB0">
        <w:t xml:space="preserve">contract, </w:t>
      </w:r>
      <w:r w:rsidR="00CC5057">
        <w:t>we will measure your performance</w:t>
      </w:r>
      <w:r w:rsidRPr="00D86AB0">
        <w:t xml:space="preserve"> against the following </w:t>
      </w:r>
      <w:r w:rsidR="0071188B">
        <w:t>k</w:t>
      </w:r>
      <w:r w:rsidRPr="00D86AB0">
        <w:t xml:space="preserve">ey </w:t>
      </w:r>
      <w:r w:rsidR="0071188B">
        <w:t>p</w:t>
      </w:r>
      <w:r w:rsidRPr="00D86AB0">
        <w:t xml:space="preserve">erformance </w:t>
      </w:r>
      <w:r w:rsidR="0071188B">
        <w:t>m</w:t>
      </w:r>
      <w:r w:rsidRPr="00D86AB0">
        <w:t xml:space="preserve">easures (KPMs) and </w:t>
      </w:r>
      <w:r w:rsidR="00CC5057">
        <w:t>tell you</w:t>
      </w:r>
      <w:r w:rsidRPr="00D86AB0">
        <w:t xml:space="preserve"> </w:t>
      </w:r>
      <w:r w:rsidR="0000270A">
        <w:t>the outcome</w:t>
      </w:r>
      <w:r w:rsidR="00AE4514">
        <w:t>.</w:t>
      </w:r>
    </w:p>
    <w:p w14:paraId="1D241C3D" w14:textId="77777777" w:rsidR="00144A4E" w:rsidRPr="00D86AB0" w:rsidRDefault="00144A4E" w:rsidP="00CC5057">
      <w:pPr>
        <w:pStyle w:val="ParagraphBullet15"/>
      </w:pPr>
      <w:r w:rsidRPr="00D86AB0">
        <w:t>Mark agreed allocation in line with detailed marking instructions.</w:t>
      </w:r>
    </w:p>
    <w:p w14:paraId="0D5C2296" w14:textId="0596C9C8" w:rsidR="00144A4E" w:rsidRPr="00D86AB0" w:rsidRDefault="0000270A" w:rsidP="00CC5057">
      <w:pPr>
        <w:pStyle w:val="ParagraphBullet15"/>
      </w:pPr>
      <w:r>
        <w:t xml:space="preserve">Submit </w:t>
      </w:r>
      <w:r w:rsidR="00AF7026">
        <w:t>marks, return</w:t>
      </w:r>
      <w:r w:rsidR="008447F2">
        <w:t xml:space="preserve"> </w:t>
      </w:r>
      <w:r w:rsidR="00075C0A" w:rsidRPr="00D86AB0">
        <w:t>marked</w:t>
      </w:r>
      <w:r w:rsidR="00075C0A">
        <w:t xml:space="preserve"> materials</w:t>
      </w:r>
      <w:r>
        <w:t xml:space="preserve"> (where appropriate)</w:t>
      </w:r>
      <w:r w:rsidR="00075C0A">
        <w:t xml:space="preserve"> </w:t>
      </w:r>
      <w:r w:rsidR="00144A4E" w:rsidRPr="00D86AB0">
        <w:t xml:space="preserve">and complete administrative tasks by specified dates and in accordance with </w:t>
      </w:r>
      <w:r w:rsidR="00DA0FDC">
        <w:t>Q</w:t>
      </w:r>
      <w:r w:rsidR="006B03D7">
        <w:t>ualifications Scotland</w:t>
      </w:r>
      <w:r w:rsidR="00144A4E" w:rsidRPr="00D86AB0">
        <w:t xml:space="preserve"> policy and instructions.</w:t>
      </w:r>
    </w:p>
    <w:p w14:paraId="28D1C53C" w14:textId="5763BA20" w:rsidR="00B70D88" w:rsidRDefault="00144A4E" w:rsidP="00CC5057">
      <w:pPr>
        <w:pStyle w:val="ParagraphBullet15"/>
      </w:pPr>
      <w:r w:rsidRPr="00D86AB0">
        <w:t>Submit a</w:t>
      </w:r>
      <w:r w:rsidR="00BF2B81">
        <w:t xml:space="preserve"> detailed</w:t>
      </w:r>
      <w:r w:rsidRPr="00D86AB0">
        <w:t xml:space="preserve"> marker report on completion of marking allocation, providing feedback on </w:t>
      </w:r>
      <w:r w:rsidR="00075C0A">
        <w:t>exa</w:t>
      </w:r>
      <w:r w:rsidRPr="00D86AB0">
        <w:t>mination</w:t>
      </w:r>
      <w:r w:rsidR="0000270A">
        <w:t xml:space="preserve"> performance</w:t>
      </w:r>
      <w:r w:rsidRPr="00D86AB0">
        <w:t>.</w:t>
      </w:r>
    </w:p>
    <w:p w14:paraId="7E10E0E1" w14:textId="239BF96A" w:rsidR="65D27D03" w:rsidRDefault="00144A4E" w:rsidP="00CC5057">
      <w:pPr>
        <w:pStyle w:val="ParagraphBullet15"/>
      </w:pPr>
      <w:r>
        <w:t>Demonstrate behaviours outlined in the Terms and Conditions of Appointment</w:t>
      </w:r>
      <w:r w:rsidR="00CB6C01">
        <w:t xml:space="preserve"> which support </w:t>
      </w:r>
      <w:r w:rsidR="006B03D7">
        <w:t>Qualifications Scotland</w:t>
      </w:r>
      <w:r w:rsidR="00CB6C01">
        <w:t>’s values</w:t>
      </w:r>
      <w:r>
        <w:t>.</w:t>
      </w:r>
      <w:r w:rsidR="7D8E7B45">
        <w:t xml:space="preserve"> </w:t>
      </w:r>
      <w:r w:rsidR="009855BD" w:rsidRPr="009855BD">
        <w:t>This is available within the contract area of Appointee Portal</w:t>
      </w:r>
      <w:r w:rsidR="009855BD">
        <w:t>.</w:t>
      </w:r>
    </w:p>
    <w:p w14:paraId="5DF4EF97" w14:textId="65899E8A" w:rsidR="001721DA" w:rsidRPr="003103B3" w:rsidRDefault="00E02C1E" w:rsidP="00E52857">
      <w:pPr>
        <w:pStyle w:val="Heading2"/>
      </w:pPr>
      <w:bookmarkStart w:id="14" w:name="_Toc97199075"/>
      <w:bookmarkStart w:id="15" w:name="_Toc223012682"/>
      <w:r>
        <w:t>F</w:t>
      </w:r>
      <w:r w:rsidR="001721DA" w:rsidRPr="003103B3">
        <w:t xml:space="preserve">eedback on </w:t>
      </w:r>
      <w:r w:rsidR="0071188B">
        <w:t>m</w:t>
      </w:r>
      <w:r w:rsidR="001721DA" w:rsidRPr="003103B3">
        <w:t>arking</w:t>
      </w:r>
      <w:r w:rsidR="00CB6C01">
        <w:t xml:space="preserve"> in previous years</w:t>
      </w:r>
      <w:bookmarkEnd w:id="14"/>
      <w:bookmarkEnd w:id="15"/>
    </w:p>
    <w:p w14:paraId="64C81A5F" w14:textId="3F2231CA" w:rsidR="00075C0A" w:rsidRPr="00286F61" w:rsidRDefault="001721DA" w:rsidP="00CC5057">
      <w:pPr>
        <w:pStyle w:val="BodyText15"/>
      </w:pPr>
      <w:r w:rsidRPr="00286F61">
        <w:t xml:space="preserve">During </w:t>
      </w:r>
      <w:r w:rsidR="00671EAB">
        <w:t xml:space="preserve">previous </w:t>
      </w:r>
      <w:r w:rsidRPr="00286F61">
        <w:t xml:space="preserve">post-examination procedures, errors were found in the addition and transcription of marks. </w:t>
      </w:r>
      <w:r w:rsidR="00F126C7">
        <w:t>Although n</w:t>
      </w:r>
      <w:r w:rsidR="00F126C7" w:rsidRPr="00286F61">
        <w:t xml:space="preserve">o </w:t>
      </w:r>
      <w:r w:rsidRPr="00286F61">
        <w:t xml:space="preserve">formal part of the post-examination procedures is dedicated to checking </w:t>
      </w:r>
      <w:r w:rsidR="008050E1" w:rsidRPr="00286F61">
        <w:t>m</w:t>
      </w:r>
      <w:r w:rsidRPr="00286F61">
        <w:t xml:space="preserve">arkers’ addition, errors </w:t>
      </w:r>
      <w:r w:rsidR="007354A0" w:rsidRPr="00286F61">
        <w:t>may be</w:t>
      </w:r>
      <w:r w:rsidRPr="00286F61">
        <w:t xml:space="preserve"> identified during other procedures, </w:t>
      </w:r>
      <w:r w:rsidR="00286F61">
        <w:t>such as</w:t>
      </w:r>
      <w:r w:rsidR="00286F61" w:rsidRPr="00286F61">
        <w:t xml:space="preserve"> </w:t>
      </w:r>
      <w:r w:rsidR="00516428" w:rsidRPr="00286F61">
        <w:t xml:space="preserve">marker </w:t>
      </w:r>
      <w:r w:rsidR="00516428" w:rsidRPr="00286F61">
        <w:lastRenderedPageBreak/>
        <w:t>check</w:t>
      </w:r>
      <w:r w:rsidRPr="00286F61">
        <w:t xml:space="preserve">. </w:t>
      </w:r>
      <w:r w:rsidR="00F126C7">
        <w:t>Y</w:t>
      </w:r>
      <w:r w:rsidR="00F126C7" w:rsidRPr="00286F61">
        <w:t xml:space="preserve">ou </w:t>
      </w:r>
      <w:r w:rsidR="008E44DC">
        <w:t xml:space="preserve">must </w:t>
      </w:r>
      <w:r w:rsidR="00AE4514" w:rsidRPr="00286F61">
        <w:t xml:space="preserve">pay </w:t>
      </w:r>
      <w:r w:rsidRPr="00286F61">
        <w:t xml:space="preserve">due care and attention to </w:t>
      </w:r>
      <w:r w:rsidR="00F126C7">
        <w:t>these</w:t>
      </w:r>
      <w:r w:rsidR="00F126C7" w:rsidRPr="00286F61">
        <w:t xml:space="preserve"> </w:t>
      </w:r>
      <w:r w:rsidRPr="00286F61">
        <w:t>administrative tasks</w:t>
      </w:r>
      <w:r w:rsidR="00AE4514" w:rsidRPr="00286F61">
        <w:t>,</w:t>
      </w:r>
      <w:r w:rsidRPr="00286F61">
        <w:t xml:space="preserve"> as even a small error could make a g</w:t>
      </w:r>
      <w:r w:rsidR="00003C7E" w:rsidRPr="00286F61">
        <w:t>rade</w:t>
      </w:r>
      <w:r w:rsidR="0058787D">
        <w:t>’s</w:t>
      </w:r>
      <w:r w:rsidR="00003C7E" w:rsidRPr="00286F61">
        <w:t xml:space="preserve"> difference to a candidate.</w:t>
      </w:r>
    </w:p>
    <w:p w14:paraId="5F3B0440" w14:textId="77BCF242" w:rsidR="00003C7E" w:rsidRPr="00003C7E" w:rsidRDefault="00AE4514" w:rsidP="00CC5057">
      <w:pPr>
        <w:pStyle w:val="BodyText15"/>
      </w:pPr>
      <w:r>
        <w:t>Y</w:t>
      </w:r>
      <w:r w:rsidR="001721DA" w:rsidRPr="003103B3">
        <w:t xml:space="preserve">ou </w:t>
      </w:r>
      <w:r w:rsidR="001721DA" w:rsidRPr="003103B3">
        <w:rPr>
          <w:b/>
        </w:rPr>
        <w:t xml:space="preserve">must </w:t>
      </w:r>
      <w:r w:rsidR="001721DA" w:rsidRPr="003103B3">
        <w:t xml:space="preserve">provide a </w:t>
      </w:r>
      <w:r w:rsidR="0075128B">
        <w:t xml:space="preserve">marker </w:t>
      </w:r>
      <w:r w:rsidR="001721DA" w:rsidRPr="003103B3">
        <w:t xml:space="preserve">report on your marking experience </w:t>
      </w:r>
      <w:r w:rsidR="00671EAB">
        <w:t>—</w:t>
      </w:r>
      <w:r w:rsidR="00671EAB" w:rsidRPr="003103B3">
        <w:t xml:space="preserve"> </w:t>
      </w:r>
      <w:r w:rsidR="001721DA" w:rsidRPr="003103B3">
        <w:t xml:space="preserve">this information is vital </w:t>
      </w:r>
      <w:r w:rsidR="00003C7E">
        <w:t xml:space="preserve">to post-examination procedures. </w:t>
      </w:r>
      <w:r w:rsidR="00F126C7">
        <w:t xml:space="preserve">We will </w:t>
      </w:r>
      <w:r w:rsidR="0005379B">
        <w:t>conduct</w:t>
      </w:r>
      <w:r w:rsidR="00F126C7">
        <w:t xml:space="preserve"> q</w:t>
      </w:r>
      <w:r w:rsidR="00F126C7" w:rsidRPr="003103B3">
        <w:t xml:space="preserve">uality </w:t>
      </w:r>
      <w:r w:rsidR="001721DA" w:rsidRPr="003103B3">
        <w:t xml:space="preserve">checks and, where </w:t>
      </w:r>
      <w:r w:rsidR="00671EAB">
        <w:t xml:space="preserve">we find </w:t>
      </w:r>
      <w:r w:rsidR="001721DA" w:rsidRPr="003103B3">
        <w:t>addition</w:t>
      </w:r>
      <w:r w:rsidR="00C03477">
        <w:t xml:space="preserve"> or </w:t>
      </w:r>
      <w:r w:rsidR="001721DA" w:rsidRPr="003103B3">
        <w:t>transcription errors</w:t>
      </w:r>
      <w:r w:rsidR="00C03477">
        <w:t>,</w:t>
      </w:r>
      <w:r w:rsidR="001721DA" w:rsidRPr="003103B3">
        <w:t xml:space="preserve"> or </w:t>
      </w:r>
      <w:r w:rsidR="00671EAB">
        <w:t xml:space="preserve">we receive </w:t>
      </w:r>
      <w:r w:rsidR="001721DA" w:rsidRPr="003103B3">
        <w:t xml:space="preserve">no </w:t>
      </w:r>
      <w:r w:rsidR="00836E59">
        <w:t>m</w:t>
      </w:r>
      <w:r w:rsidR="00836E59" w:rsidRPr="003103B3">
        <w:t xml:space="preserve">arker </w:t>
      </w:r>
      <w:r w:rsidR="00836E59">
        <w:t>r</w:t>
      </w:r>
      <w:r w:rsidR="00836E59" w:rsidRPr="003103B3">
        <w:t>eport</w:t>
      </w:r>
      <w:r w:rsidR="00026568">
        <w:t>,</w:t>
      </w:r>
      <w:r w:rsidRPr="003103B3">
        <w:t xml:space="preserve"> </w:t>
      </w:r>
      <w:r w:rsidR="00671EAB">
        <w:t xml:space="preserve">we will adjust </w:t>
      </w:r>
      <w:r w:rsidR="00026568">
        <w:t>m</w:t>
      </w:r>
      <w:r w:rsidRPr="003103B3">
        <w:t xml:space="preserve">arker </w:t>
      </w:r>
      <w:r w:rsidR="001721DA" w:rsidRPr="003103B3">
        <w:t xml:space="preserve">grades accordingly. This may impact </w:t>
      </w:r>
      <w:r w:rsidR="00003C7E">
        <w:t>on future marking appointments.</w:t>
      </w:r>
    </w:p>
    <w:p w14:paraId="1B3F7E60" w14:textId="1B2D015D" w:rsidR="001721DA" w:rsidRPr="006D2995" w:rsidRDefault="00003C7E" w:rsidP="00A55A14">
      <w:pPr>
        <w:pStyle w:val="Heading2"/>
      </w:pPr>
      <w:bookmarkStart w:id="16" w:name="_Toc97199076"/>
      <w:bookmarkStart w:id="17" w:name="_Toc223012683"/>
      <w:r>
        <w:t xml:space="preserve">On </w:t>
      </w:r>
      <w:r w:rsidR="0071188B">
        <w:t>r</w:t>
      </w:r>
      <w:r>
        <w:t xml:space="preserve">eceipt of </w:t>
      </w:r>
      <w:r w:rsidR="00FD39C7">
        <w:t>script packets</w:t>
      </w:r>
      <w:bookmarkEnd w:id="16"/>
      <w:bookmarkEnd w:id="17"/>
    </w:p>
    <w:p w14:paraId="6DDFD707" w14:textId="009E3551" w:rsidR="001721DA" w:rsidRDefault="001721DA" w:rsidP="00671EAB">
      <w:pPr>
        <w:pStyle w:val="BodyText15"/>
      </w:pPr>
      <w:r w:rsidRPr="006D2995">
        <w:t>Open each packet carefully</w:t>
      </w:r>
      <w:r w:rsidR="00FD3921">
        <w:t xml:space="preserve">, where the </w:t>
      </w:r>
      <w:r w:rsidR="00FD39C7">
        <w:t>sealing label has been placed</w:t>
      </w:r>
      <w:r w:rsidR="00FD3921">
        <w:t>,</w:t>
      </w:r>
      <w:r w:rsidRPr="006D2995">
        <w:t xml:space="preserve"> and</w:t>
      </w:r>
      <w:r w:rsidR="00F126C7">
        <w:t xml:space="preserve"> then</w:t>
      </w:r>
      <w:r w:rsidRPr="006D2995">
        <w:t>:</w:t>
      </w:r>
    </w:p>
    <w:p w14:paraId="3F49238D" w14:textId="244ECA0B" w:rsidR="001721DA" w:rsidRPr="006D2995" w:rsidRDefault="00403D01" w:rsidP="00671EAB">
      <w:pPr>
        <w:pStyle w:val="BodyText15"/>
        <w:ind w:left="720" w:hanging="720"/>
      </w:pPr>
      <w:r>
        <w:t>1</w:t>
      </w:r>
      <w:r w:rsidR="001721DA" w:rsidRPr="006D2995">
        <w:tab/>
        <w:t xml:space="preserve">Check the number of candidates </w:t>
      </w:r>
      <w:r w:rsidR="00FD3921">
        <w:t>noted</w:t>
      </w:r>
      <w:r w:rsidR="00FD3921" w:rsidRPr="006D2995">
        <w:t xml:space="preserve"> </w:t>
      </w:r>
      <w:r w:rsidR="001721DA" w:rsidRPr="006D2995">
        <w:t>on the outside of the packet against the number of candidates whose scripts are enclosed</w:t>
      </w:r>
      <w:r w:rsidR="00322AF2">
        <w:t xml:space="preserve">. </w:t>
      </w:r>
      <w:r w:rsidR="00F126C7">
        <w:t xml:space="preserve">If </w:t>
      </w:r>
      <w:r w:rsidR="0005379B">
        <w:t>there is</w:t>
      </w:r>
      <w:r w:rsidR="001721DA" w:rsidRPr="006D2995">
        <w:t xml:space="preserve"> a discrepancy, change the number on the outside of the packet in </w:t>
      </w:r>
      <w:r w:rsidR="001721DA" w:rsidRPr="00E9569C">
        <w:rPr>
          <w:b/>
        </w:rPr>
        <w:t>red ink</w:t>
      </w:r>
      <w:r w:rsidR="001721DA" w:rsidRPr="006D2995">
        <w:t xml:space="preserve"> to agree with the number of candidates whose scripts are enclosed.</w:t>
      </w:r>
      <w:r w:rsidR="00613CE5">
        <w:t xml:space="preserve"> </w:t>
      </w:r>
      <w:r w:rsidR="00613CE5" w:rsidRPr="006D2995">
        <w:t>There is no need to identify the packet for special attention — return it in the normal way with your marked scripts.</w:t>
      </w:r>
    </w:p>
    <w:p w14:paraId="73E5A35F" w14:textId="23928F21" w:rsidR="001721DA" w:rsidRDefault="00403D01" w:rsidP="00671EAB">
      <w:pPr>
        <w:pStyle w:val="BodyText15"/>
        <w:ind w:left="720" w:hanging="720"/>
      </w:pPr>
      <w:r>
        <w:t>2</w:t>
      </w:r>
      <w:r w:rsidR="001721DA" w:rsidRPr="006D2995">
        <w:tab/>
        <w:t xml:space="preserve">Check the details on the Attendance Register Form </w:t>
      </w:r>
      <w:r w:rsidR="00182651" w:rsidRPr="006D2995">
        <w:t xml:space="preserve">against those on the packet label </w:t>
      </w:r>
      <w:r w:rsidR="00182651">
        <w:t>(</w:t>
      </w:r>
      <w:r w:rsidR="001721DA" w:rsidRPr="006D2995">
        <w:t>see Appendix 1).</w:t>
      </w:r>
    </w:p>
    <w:p w14:paraId="64FCC983" w14:textId="7BC55A22" w:rsidR="00DF5526" w:rsidRDefault="00403D01" w:rsidP="00671EAB">
      <w:pPr>
        <w:pStyle w:val="BodyText15"/>
        <w:ind w:left="720" w:hanging="720"/>
      </w:pPr>
      <w:r>
        <w:t>3</w:t>
      </w:r>
      <w:r w:rsidR="001721DA" w:rsidRPr="006D2995">
        <w:tab/>
        <w:t xml:space="preserve">Check that the candidates whose scripts are enclosed are those whose </w:t>
      </w:r>
      <w:r w:rsidR="00A03707">
        <w:t>personal details</w:t>
      </w:r>
      <w:r w:rsidR="00A03707" w:rsidRPr="006D2995">
        <w:t xml:space="preserve"> </w:t>
      </w:r>
      <w:r w:rsidR="00FD39C7">
        <w:t xml:space="preserve">(name, </w:t>
      </w:r>
      <w:r w:rsidR="00AC45A6">
        <w:t>S</w:t>
      </w:r>
      <w:r w:rsidR="00837BB0">
        <w:t xml:space="preserve">cottish </w:t>
      </w:r>
      <w:r w:rsidR="00AC45A6">
        <w:t>C</w:t>
      </w:r>
      <w:r w:rsidR="00837BB0">
        <w:t xml:space="preserve">andidate </w:t>
      </w:r>
      <w:r w:rsidR="00AC45A6">
        <w:t>N</w:t>
      </w:r>
      <w:r w:rsidR="00837BB0">
        <w:t>umber</w:t>
      </w:r>
      <w:r w:rsidR="00AC45A6">
        <w:t xml:space="preserve">, </w:t>
      </w:r>
      <w:r w:rsidR="00837BB0">
        <w:t>date of birth</w:t>
      </w:r>
      <w:r w:rsidR="00FD39C7">
        <w:t xml:space="preserve">) </w:t>
      </w:r>
      <w:r w:rsidR="001721DA" w:rsidRPr="006D2995">
        <w:t xml:space="preserve">are listed on the </w:t>
      </w:r>
      <w:r w:rsidR="00D1435E">
        <w:t>A</w:t>
      </w:r>
      <w:r w:rsidR="00FD39C7">
        <w:t xml:space="preserve">ttendance </w:t>
      </w:r>
      <w:r w:rsidR="00D1435E">
        <w:t>R</w:t>
      </w:r>
      <w:r w:rsidR="00FD39C7">
        <w:t>egister</w:t>
      </w:r>
      <w:r w:rsidR="001721DA" w:rsidRPr="006D2995">
        <w:t>.</w:t>
      </w:r>
    </w:p>
    <w:p w14:paraId="4C938E90" w14:textId="77777777" w:rsidR="00613CE5" w:rsidRDefault="00403D01" w:rsidP="00671EAB">
      <w:pPr>
        <w:pStyle w:val="BodyText15"/>
        <w:ind w:left="720" w:hanging="720"/>
      </w:pPr>
      <w:r>
        <w:t>4</w:t>
      </w:r>
      <w:r w:rsidR="001721DA" w:rsidRPr="006D2995">
        <w:tab/>
        <w:t>Check that the scripts received are appropriate to the paper you have been appointed to mark.</w:t>
      </w:r>
    </w:p>
    <w:p w14:paraId="098E8DEA" w14:textId="67AC32BC" w:rsidR="001721DA" w:rsidRPr="003103B3" w:rsidRDefault="001721DA" w:rsidP="00A55A14">
      <w:pPr>
        <w:pStyle w:val="Heading2"/>
      </w:pPr>
      <w:bookmarkStart w:id="18" w:name="_Toc97199077"/>
      <w:bookmarkStart w:id="19" w:name="_Toc223012684"/>
      <w:r w:rsidRPr="003103B3">
        <w:t>Mark</w:t>
      </w:r>
      <w:r w:rsidR="00C220DD">
        <w:t xml:space="preserve">ing </w:t>
      </w:r>
      <w:r w:rsidR="006D750C">
        <w:t>s</w:t>
      </w:r>
      <w:r w:rsidRPr="003103B3">
        <w:t>cripts</w:t>
      </w:r>
      <w:bookmarkEnd w:id="18"/>
      <w:bookmarkEnd w:id="19"/>
    </w:p>
    <w:p w14:paraId="417F49D7" w14:textId="76B24304" w:rsidR="00C220DD" w:rsidRDefault="00E61828" w:rsidP="00671EAB">
      <w:pPr>
        <w:pStyle w:val="BodyText15"/>
        <w:rPr>
          <w:sz w:val="12"/>
        </w:rPr>
      </w:pPr>
      <w:r>
        <w:t>You should record a</w:t>
      </w:r>
      <w:r w:rsidR="00A34492">
        <w:t xml:space="preserve">ll </w:t>
      </w:r>
      <w:r w:rsidR="00F126C7">
        <w:t xml:space="preserve">the </w:t>
      </w:r>
      <w:r w:rsidR="00A34492">
        <w:t xml:space="preserve">marks </w:t>
      </w:r>
      <w:r w:rsidR="00F126C7">
        <w:t xml:space="preserve">you have </w:t>
      </w:r>
      <w:r w:rsidR="00A34492">
        <w:t>awarded for each question</w:t>
      </w:r>
      <w:r w:rsidR="006548BA">
        <w:t xml:space="preserve"> or </w:t>
      </w:r>
      <w:r w:rsidR="00A34492">
        <w:t xml:space="preserve">section of the </w:t>
      </w:r>
      <w:r w:rsidR="001B696E">
        <w:t>candidate’s</w:t>
      </w:r>
      <w:r w:rsidR="00A34492">
        <w:t xml:space="preserve"> response on the marks grid (usually on the back outside cover of the script</w:t>
      </w:r>
      <w:r w:rsidR="0005379B">
        <w:t>) and</w:t>
      </w:r>
      <w:r w:rsidR="00A34492">
        <w:t xml:space="preserve"> </w:t>
      </w:r>
      <w:r>
        <w:t xml:space="preserve">note </w:t>
      </w:r>
      <w:r w:rsidR="00A34492">
        <w:t>the total mark on the front of the candidate</w:t>
      </w:r>
      <w:r w:rsidR="005D24AB">
        <w:t>’</w:t>
      </w:r>
      <w:r w:rsidR="00A34492">
        <w:t>s script. I</w:t>
      </w:r>
      <w:r w:rsidR="001721DA" w:rsidRPr="003103B3">
        <w:t xml:space="preserve">t is vital that </w:t>
      </w:r>
      <w:r w:rsidR="00A34492">
        <w:t>each</w:t>
      </w:r>
      <w:r w:rsidR="00A34492" w:rsidRPr="003103B3">
        <w:t xml:space="preserve"> </w:t>
      </w:r>
      <w:r w:rsidR="001721DA" w:rsidRPr="003103B3">
        <w:t xml:space="preserve">mark is clear and </w:t>
      </w:r>
      <w:r w:rsidR="00DA0FDC" w:rsidRPr="003103B3">
        <w:t>unambiguous</w:t>
      </w:r>
      <w:r w:rsidR="00DA0FDC">
        <w:t xml:space="preserve"> and</w:t>
      </w:r>
      <w:r w:rsidR="001721DA" w:rsidRPr="003103B3">
        <w:t xml:space="preserve"> </w:t>
      </w:r>
      <w:r w:rsidR="00075C0A">
        <w:t xml:space="preserve">is </w:t>
      </w:r>
      <w:r w:rsidR="001721DA" w:rsidRPr="003103B3">
        <w:t xml:space="preserve">exactly as indicated in the finalised </w:t>
      </w:r>
      <w:r w:rsidR="008050E1">
        <w:t>m</w:t>
      </w:r>
      <w:r w:rsidR="001721DA" w:rsidRPr="003103B3">
        <w:t xml:space="preserve">arking </w:t>
      </w:r>
      <w:r w:rsidR="008050E1">
        <w:t>i</w:t>
      </w:r>
      <w:r w:rsidR="001721DA" w:rsidRPr="003103B3">
        <w:t>nstructions for th</w:t>
      </w:r>
      <w:bookmarkStart w:id="20" w:name="_Toc411411328"/>
      <w:r w:rsidR="00C220DD">
        <w:t>e subject and level in question.</w:t>
      </w:r>
    </w:p>
    <w:p w14:paraId="06F2F490" w14:textId="322F032D" w:rsidR="001721DA" w:rsidRPr="003103B3" w:rsidRDefault="00C220DD" w:rsidP="00322AF2">
      <w:pPr>
        <w:pStyle w:val="Heading3"/>
      </w:pPr>
      <w:bookmarkStart w:id="21" w:name="_Toc97199078"/>
      <w:bookmarkStart w:id="22" w:name="_Toc223012685"/>
      <w:r>
        <w:t xml:space="preserve">Marking </w:t>
      </w:r>
      <w:r w:rsidR="006D750C">
        <w:t>a</w:t>
      </w:r>
      <w:r w:rsidR="001721DA" w:rsidRPr="003103B3">
        <w:t>rrangements</w:t>
      </w:r>
      <w:bookmarkEnd w:id="21"/>
      <w:bookmarkEnd w:id="22"/>
    </w:p>
    <w:p w14:paraId="319CFC46" w14:textId="510EAC61" w:rsidR="001721DA" w:rsidRPr="00A55A14" w:rsidRDefault="00C63971" w:rsidP="00671EAB">
      <w:pPr>
        <w:pStyle w:val="BodyText15"/>
        <w:ind w:left="720" w:hanging="720"/>
      </w:pPr>
      <w:r w:rsidRPr="003103B3">
        <w:t>1</w:t>
      </w:r>
      <w:r w:rsidRPr="003103B3">
        <w:tab/>
      </w:r>
      <w:r w:rsidR="001721DA" w:rsidRPr="003103B3">
        <w:t xml:space="preserve">In your marking, make your intentions </w:t>
      </w:r>
      <w:r w:rsidR="00DB70EA" w:rsidRPr="003103B3">
        <w:t>clear</w:t>
      </w:r>
      <w:r w:rsidR="001721DA" w:rsidRPr="003103B3">
        <w:t xml:space="preserve"> (using codes where these have been agreed) for the benefit of our staff and any others who may refer to the script later. </w:t>
      </w:r>
      <w:r w:rsidR="00F126C7">
        <w:rPr>
          <w:b/>
        </w:rPr>
        <w:t>D</w:t>
      </w:r>
      <w:r w:rsidR="001721DA" w:rsidRPr="00A55A14">
        <w:rPr>
          <w:b/>
        </w:rPr>
        <w:t xml:space="preserve">o not write any comments </w:t>
      </w:r>
      <w:r w:rsidR="00341717" w:rsidRPr="00A55A14">
        <w:rPr>
          <w:b/>
        </w:rPr>
        <w:t xml:space="preserve">on </w:t>
      </w:r>
      <w:r w:rsidR="001721DA" w:rsidRPr="00A55A14">
        <w:rPr>
          <w:b/>
        </w:rPr>
        <w:t>candidates’ scripts</w:t>
      </w:r>
      <w:r w:rsidR="001721DA" w:rsidRPr="00A55A14">
        <w:t>.</w:t>
      </w:r>
    </w:p>
    <w:p w14:paraId="6E86D99A" w14:textId="705142D9" w:rsidR="001721DA" w:rsidRDefault="00C63971" w:rsidP="00671EAB">
      <w:pPr>
        <w:pStyle w:val="BodyText15"/>
        <w:ind w:left="720" w:hanging="720"/>
      </w:pPr>
      <w:r w:rsidRPr="003103B3">
        <w:t>2</w:t>
      </w:r>
      <w:r w:rsidRPr="003103B3">
        <w:tab/>
      </w:r>
      <w:r w:rsidR="001721DA" w:rsidRPr="003103B3">
        <w:t xml:space="preserve">Mark and value every question </w:t>
      </w:r>
      <w:r w:rsidR="00341717">
        <w:t xml:space="preserve">that the candidate has </w:t>
      </w:r>
      <w:r w:rsidR="001721DA" w:rsidRPr="003103B3">
        <w:t>answered</w:t>
      </w:r>
      <w:r w:rsidR="00974EC7">
        <w:t xml:space="preserve"> </w:t>
      </w:r>
      <w:r w:rsidR="001721DA" w:rsidRPr="003103B3">
        <w:t xml:space="preserve">and </w:t>
      </w:r>
      <w:r w:rsidR="001721DA" w:rsidRPr="00753C66">
        <w:t xml:space="preserve">enter the mark </w:t>
      </w:r>
      <w:r w:rsidR="00341717" w:rsidRPr="00753C66">
        <w:t xml:space="preserve">you have </w:t>
      </w:r>
      <w:r w:rsidR="001721DA" w:rsidRPr="00753C66">
        <w:t xml:space="preserve">awarded in </w:t>
      </w:r>
      <w:r w:rsidR="001721DA" w:rsidRPr="00753C66">
        <w:rPr>
          <w:b/>
        </w:rPr>
        <w:t>red ink</w:t>
      </w:r>
      <w:r w:rsidR="001721DA" w:rsidRPr="00753C66">
        <w:t xml:space="preserve"> on the script</w:t>
      </w:r>
      <w:r w:rsidR="001721DA" w:rsidRPr="003103B3">
        <w:t xml:space="preserve">, in line with the </w:t>
      </w:r>
      <w:r w:rsidR="00EA1C40" w:rsidRPr="003103B3">
        <w:t>finalised marking instructions</w:t>
      </w:r>
      <w:r w:rsidR="001721DA" w:rsidRPr="003103B3">
        <w:t xml:space="preserve">. </w:t>
      </w:r>
      <w:r w:rsidR="001721DA" w:rsidRPr="003103B3">
        <w:lastRenderedPageBreak/>
        <w:t>Occasionally, candidates skip one or two pages in the script by mistake and proceed to answer questions further on in the script. You should ensure that all answers have been marked.</w:t>
      </w:r>
    </w:p>
    <w:p w14:paraId="4656D06C" w14:textId="3AF7DB08" w:rsidR="001721DA" w:rsidRDefault="00C63971" w:rsidP="00671EAB">
      <w:pPr>
        <w:pStyle w:val="BodyText15"/>
        <w:ind w:left="720" w:hanging="720"/>
      </w:pPr>
      <w:r w:rsidRPr="003103B3">
        <w:t>3</w:t>
      </w:r>
      <w:r w:rsidRPr="003103B3">
        <w:tab/>
      </w:r>
      <w:r w:rsidR="001721DA" w:rsidRPr="003103B3">
        <w:t xml:space="preserve">Candidates are advised to cross out any rough work when they have made a final copy. However, </w:t>
      </w:r>
      <w:r w:rsidR="0012302C">
        <w:t xml:space="preserve">you must mark </w:t>
      </w:r>
      <w:r w:rsidR="001721DA" w:rsidRPr="003103B3">
        <w:t xml:space="preserve">crossed-out work if the candidate has not made a second attempt to answer the question. Where a second attempt has been made, </w:t>
      </w:r>
      <w:r w:rsidR="0012302C">
        <w:t xml:space="preserve">you should ignore </w:t>
      </w:r>
      <w:r w:rsidR="001721DA" w:rsidRPr="003103B3">
        <w:t>the crossed-out answer.</w:t>
      </w:r>
    </w:p>
    <w:p w14:paraId="0B86933C" w14:textId="04EA6EA4" w:rsidR="001721DA" w:rsidRDefault="00C63971" w:rsidP="00671EAB">
      <w:pPr>
        <w:pStyle w:val="BodyText15"/>
        <w:ind w:left="720" w:hanging="720"/>
      </w:pPr>
      <w:r w:rsidRPr="003103B3">
        <w:t>4</w:t>
      </w:r>
      <w:r w:rsidRPr="003103B3">
        <w:tab/>
      </w:r>
      <w:r w:rsidR="00341717">
        <w:t>Record m</w:t>
      </w:r>
      <w:r w:rsidR="001721DA" w:rsidRPr="003103B3">
        <w:t xml:space="preserve">arks clearly in the columns provided in the script. </w:t>
      </w:r>
      <w:r w:rsidR="00341717">
        <w:t>Complete the</w:t>
      </w:r>
      <w:r w:rsidR="00341717" w:rsidRPr="003103B3">
        <w:t xml:space="preserve"> </w:t>
      </w:r>
      <w:r w:rsidR="001721DA" w:rsidRPr="003103B3">
        <w:t xml:space="preserve">grid on the outside cover of the script to indicate the marks awarded for each question. </w:t>
      </w:r>
      <w:r w:rsidR="00075C0A">
        <w:t>Add these m</w:t>
      </w:r>
      <w:r w:rsidR="001721DA" w:rsidRPr="003103B3">
        <w:t xml:space="preserve">arks </w:t>
      </w:r>
      <w:r w:rsidR="00CC7590">
        <w:t>together</w:t>
      </w:r>
      <w:r w:rsidR="00974EC7">
        <w:t xml:space="preserve"> </w:t>
      </w:r>
      <w:r w:rsidR="001721DA" w:rsidRPr="003103B3">
        <w:t xml:space="preserve">and </w:t>
      </w:r>
      <w:r w:rsidR="00075C0A" w:rsidRPr="003A65AE">
        <w:rPr>
          <w:b/>
        </w:rPr>
        <w:t xml:space="preserve">enter </w:t>
      </w:r>
      <w:r w:rsidR="001721DA" w:rsidRPr="003A65AE">
        <w:rPr>
          <w:b/>
        </w:rPr>
        <w:t>the</w:t>
      </w:r>
      <w:r w:rsidR="001721DA" w:rsidRPr="003103B3">
        <w:t xml:space="preserve"> </w:t>
      </w:r>
      <w:r w:rsidR="001721DA" w:rsidRPr="003103B3">
        <w:rPr>
          <w:b/>
        </w:rPr>
        <w:t xml:space="preserve">total mark for </w:t>
      </w:r>
      <w:r w:rsidR="00341717">
        <w:rPr>
          <w:b/>
        </w:rPr>
        <w:t>the</w:t>
      </w:r>
      <w:r w:rsidR="00341717" w:rsidRPr="003103B3">
        <w:rPr>
          <w:b/>
        </w:rPr>
        <w:t xml:space="preserve"> </w:t>
      </w:r>
      <w:r w:rsidR="001721DA" w:rsidRPr="003103B3">
        <w:rPr>
          <w:b/>
        </w:rPr>
        <w:t xml:space="preserve">paper in the </w:t>
      </w:r>
      <w:r w:rsidR="00341717">
        <w:rPr>
          <w:b/>
        </w:rPr>
        <w:t>‘</w:t>
      </w:r>
      <w:r w:rsidR="005E730D" w:rsidRPr="003103B3">
        <w:rPr>
          <w:b/>
        </w:rPr>
        <w:t>t</w:t>
      </w:r>
      <w:r w:rsidR="001721DA" w:rsidRPr="003103B3">
        <w:rPr>
          <w:b/>
        </w:rPr>
        <w:t>otal</w:t>
      </w:r>
      <w:r w:rsidR="00341717">
        <w:rPr>
          <w:b/>
        </w:rPr>
        <w:t>’</w:t>
      </w:r>
      <w:r w:rsidR="001721DA" w:rsidRPr="003103B3">
        <w:rPr>
          <w:b/>
        </w:rPr>
        <w:t xml:space="preserve"> box on the</w:t>
      </w:r>
      <w:r w:rsidR="00DF5526">
        <w:rPr>
          <w:b/>
        </w:rPr>
        <w:t xml:space="preserve"> top right of the</w:t>
      </w:r>
      <w:r w:rsidR="001721DA" w:rsidRPr="003103B3">
        <w:rPr>
          <w:b/>
        </w:rPr>
        <w:t xml:space="preserve"> front cover of the script</w:t>
      </w:r>
      <w:r w:rsidR="001721DA" w:rsidRPr="003103B3">
        <w:t xml:space="preserve"> (</w:t>
      </w:r>
      <w:r w:rsidR="00F126C7">
        <w:t>T</w:t>
      </w:r>
      <w:r w:rsidR="00F126C7" w:rsidRPr="003103B3">
        <w:t xml:space="preserve">he </w:t>
      </w:r>
      <w:r w:rsidR="001721DA" w:rsidRPr="003103B3">
        <w:t>total mark must be given as a whole number, where necessary by rounding up)</w:t>
      </w:r>
      <w:r w:rsidR="00447988">
        <w:t>.</w:t>
      </w:r>
    </w:p>
    <w:p w14:paraId="44CB09A9" w14:textId="16CE2C34" w:rsidR="001721DA" w:rsidRDefault="00C63971" w:rsidP="00671EAB">
      <w:pPr>
        <w:pStyle w:val="BodyText15"/>
        <w:ind w:left="720" w:hanging="720"/>
      </w:pPr>
      <w:r w:rsidRPr="00CC7590">
        <w:t>5</w:t>
      </w:r>
      <w:r w:rsidRPr="003103B3">
        <w:tab/>
      </w:r>
      <w:r w:rsidR="001C729E">
        <w:t>C</w:t>
      </w:r>
      <w:r w:rsidR="001721DA" w:rsidRPr="003103B3">
        <w:t xml:space="preserve">heck all </w:t>
      </w:r>
      <w:r w:rsidR="00075C0A">
        <w:t xml:space="preserve">your </w:t>
      </w:r>
      <w:r w:rsidR="001721DA" w:rsidRPr="003103B3">
        <w:t>additions carefully, by summing marks from the first to the last page of the script</w:t>
      </w:r>
      <w:r w:rsidR="00341717">
        <w:t>,</w:t>
      </w:r>
      <w:r w:rsidR="001721DA" w:rsidRPr="003103B3">
        <w:t xml:space="preserve"> and then from the last to the first page. </w:t>
      </w:r>
      <w:r w:rsidR="00322AF2">
        <w:t>You should also check t</w:t>
      </w:r>
      <w:r w:rsidR="00322AF2" w:rsidRPr="003103B3">
        <w:t xml:space="preserve">he </w:t>
      </w:r>
      <w:r w:rsidR="001721DA" w:rsidRPr="003103B3">
        <w:t xml:space="preserve">transcription of marks, </w:t>
      </w:r>
      <w:r w:rsidR="001C729E">
        <w:t xml:space="preserve">both </w:t>
      </w:r>
      <w:r w:rsidR="001721DA" w:rsidRPr="003103B3">
        <w:t xml:space="preserve">within scripts and to the </w:t>
      </w:r>
      <w:r w:rsidR="007642E2" w:rsidRPr="003103B3">
        <w:t>mark sheets</w:t>
      </w:r>
      <w:r w:rsidR="00322AF2">
        <w:t xml:space="preserve"> </w:t>
      </w:r>
      <w:r w:rsidR="001721DA" w:rsidRPr="003103B3">
        <w:t xml:space="preserve">(refer to the section ‘Entries on </w:t>
      </w:r>
      <w:r w:rsidR="007642E2" w:rsidRPr="003103B3">
        <w:t>mark sheets’</w:t>
      </w:r>
      <w:r w:rsidR="001721DA" w:rsidRPr="003103B3">
        <w:t>).</w:t>
      </w:r>
    </w:p>
    <w:p w14:paraId="3C3E8052" w14:textId="2CCACBB4" w:rsidR="001721DA" w:rsidRDefault="00C63971" w:rsidP="00671EAB">
      <w:pPr>
        <w:pStyle w:val="BodyText15"/>
        <w:ind w:left="720" w:hanging="720"/>
      </w:pPr>
      <w:r>
        <w:t>6</w:t>
      </w:r>
      <w:r>
        <w:tab/>
      </w:r>
      <w:r w:rsidR="001721DA">
        <w:t xml:space="preserve">Where </w:t>
      </w:r>
      <w:r w:rsidR="003742AD">
        <w:t xml:space="preserve">a </w:t>
      </w:r>
      <w:r w:rsidR="001721DA">
        <w:t xml:space="preserve">candidate </w:t>
      </w:r>
      <w:r w:rsidR="003742AD">
        <w:t xml:space="preserve">has </w:t>
      </w:r>
      <w:r w:rsidR="001721DA">
        <w:t xml:space="preserve">used </w:t>
      </w:r>
      <w:r w:rsidR="003742AD">
        <w:t xml:space="preserve">an </w:t>
      </w:r>
      <w:r w:rsidR="001721DA">
        <w:t>additional sheet (</w:t>
      </w:r>
      <w:r w:rsidR="00E861AB">
        <w:t xml:space="preserve">for example an </w:t>
      </w:r>
      <w:r w:rsidR="00130DED">
        <w:t>answer booklet</w:t>
      </w:r>
      <w:r w:rsidR="001E6145">
        <w:t xml:space="preserve"> or</w:t>
      </w:r>
      <w:r w:rsidR="00130DED">
        <w:t xml:space="preserve"> </w:t>
      </w:r>
      <w:r w:rsidR="001721DA">
        <w:t xml:space="preserve">square-ruled paper), indicate clearly that all </w:t>
      </w:r>
      <w:r w:rsidR="00075C0A">
        <w:t xml:space="preserve">the </w:t>
      </w:r>
      <w:r w:rsidR="001721DA">
        <w:t>work on the additional sheet ha</w:t>
      </w:r>
      <w:r w:rsidR="00A0498D">
        <w:t>s</w:t>
      </w:r>
      <w:r w:rsidR="001721DA">
        <w:t xml:space="preserve"> been considered, without </w:t>
      </w:r>
      <w:r w:rsidR="00341717">
        <w:t>adding</w:t>
      </w:r>
      <w:r w:rsidR="001721DA">
        <w:t xml:space="preserve"> </w:t>
      </w:r>
      <w:r w:rsidR="00FA6C5D">
        <w:t xml:space="preserve">further </w:t>
      </w:r>
      <w:r w:rsidR="001721DA">
        <w:t>comments</w:t>
      </w:r>
      <w:r w:rsidR="00A727F5">
        <w:t xml:space="preserve">. </w:t>
      </w:r>
      <w:r w:rsidR="00A727F5" w:rsidRPr="00A727F5">
        <w:t>All marks (including any awarded on additional sheets) must be indicated on the candidate's answer booklet</w:t>
      </w:r>
      <w:r w:rsidR="001721DA">
        <w:t>.</w:t>
      </w:r>
    </w:p>
    <w:p w14:paraId="3FFF8D66" w14:textId="2D40E67F" w:rsidR="003D4E96" w:rsidRDefault="00C63971" w:rsidP="00671EAB">
      <w:pPr>
        <w:pStyle w:val="BodyText15"/>
        <w:ind w:left="720" w:hanging="720"/>
      </w:pPr>
      <w:r w:rsidRPr="003103B3">
        <w:t>7</w:t>
      </w:r>
      <w:r w:rsidRPr="003103B3">
        <w:tab/>
      </w:r>
      <w:r w:rsidR="001721DA" w:rsidRPr="003103B3">
        <w:t xml:space="preserve">If </w:t>
      </w:r>
      <w:r w:rsidR="00AE0ABE">
        <w:t xml:space="preserve">options are given in </w:t>
      </w:r>
      <w:r w:rsidR="001721DA" w:rsidRPr="003103B3">
        <w:t xml:space="preserve">the paper, ensure that the candidate does not receive credit for answering more than the prescribed number of questions. </w:t>
      </w:r>
      <w:r w:rsidR="001721DA" w:rsidRPr="00753C66">
        <w:t xml:space="preserve">If </w:t>
      </w:r>
      <w:r w:rsidR="00305588">
        <w:t xml:space="preserve">the candidate has exceeded </w:t>
      </w:r>
      <w:r w:rsidR="001721DA" w:rsidRPr="00753C66">
        <w:t xml:space="preserve">the prescribed number, mark the </w:t>
      </w:r>
      <w:r w:rsidR="00DB70EA" w:rsidRPr="00753C66">
        <w:t>answers,</w:t>
      </w:r>
      <w:r w:rsidR="001721DA" w:rsidRPr="00753C66">
        <w:t xml:space="preserve"> and select the highest marks </w:t>
      </w:r>
      <w:r w:rsidR="003742AD" w:rsidRPr="00753C66">
        <w:t>(</w:t>
      </w:r>
      <w:r w:rsidR="001721DA" w:rsidRPr="00753C66">
        <w:t>consistent with the rubrics of the paper</w:t>
      </w:r>
      <w:r w:rsidR="003742AD" w:rsidRPr="00753C66">
        <w:t>)</w:t>
      </w:r>
      <w:r w:rsidR="001721DA" w:rsidRPr="00753C66">
        <w:t xml:space="preserve"> for inclusion in the total. </w:t>
      </w:r>
      <w:r w:rsidR="001721DA" w:rsidRPr="00753C66">
        <w:rPr>
          <w:b/>
        </w:rPr>
        <w:t>Cross through the answers that are not included in the total</w:t>
      </w:r>
      <w:r w:rsidR="001721DA" w:rsidRPr="00753C66">
        <w:t>.</w:t>
      </w:r>
    </w:p>
    <w:p w14:paraId="3B9E635E" w14:textId="542341D1" w:rsidR="0060757F" w:rsidRPr="00075C0A" w:rsidRDefault="001721DA" w:rsidP="00671EAB">
      <w:pPr>
        <w:pStyle w:val="BodyText15"/>
        <w:ind w:left="720"/>
      </w:pPr>
      <w:r w:rsidRPr="00075C0A">
        <w:t xml:space="preserve">Draw attention to the fact that the candidate has exceeded the prescribed number of questions </w:t>
      </w:r>
      <w:r w:rsidR="00093210">
        <w:t xml:space="preserve">by noting ‘Rubric’ </w:t>
      </w:r>
      <w:r w:rsidRPr="00075C0A">
        <w:t xml:space="preserve">on the front of the script, </w:t>
      </w:r>
      <w:r w:rsidRPr="00075C0A">
        <w:rPr>
          <w:b/>
        </w:rPr>
        <w:t xml:space="preserve">not on the </w:t>
      </w:r>
      <w:r w:rsidR="00EA4D8C" w:rsidRPr="00075C0A">
        <w:rPr>
          <w:b/>
        </w:rPr>
        <w:t xml:space="preserve">mark sheet </w:t>
      </w:r>
      <w:r w:rsidR="006579E7" w:rsidRPr="00075C0A">
        <w:rPr>
          <w:b/>
        </w:rPr>
        <w:t>on the Attendance Register Form</w:t>
      </w:r>
      <w:r w:rsidRPr="00075C0A">
        <w:rPr>
          <w:b/>
        </w:rPr>
        <w:t>.</w:t>
      </w:r>
    </w:p>
    <w:p w14:paraId="1FAC4D6E" w14:textId="43CEAA39" w:rsidR="001721DA" w:rsidRDefault="00C63971" w:rsidP="00671EAB">
      <w:pPr>
        <w:pStyle w:val="BodyText15"/>
        <w:ind w:left="720" w:hanging="720"/>
      </w:pPr>
      <w:r w:rsidRPr="003103B3">
        <w:t>8</w:t>
      </w:r>
      <w:r w:rsidRPr="003103B3">
        <w:tab/>
      </w:r>
      <w:r w:rsidR="001721DA" w:rsidRPr="003103B3">
        <w:t xml:space="preserve">Please ensure that the total mark has been transcribed accurately to the </w:t>
      </w:r>
      <w:r w:rsidR="00EA4D8C" w:rsidRPr="003103B3">
        <w:t xml:space="preserve">mark sheet </w:t>
      </w:r>
      <w:r w:rsidR="001721DA" w:rsidRPr="003103B3">
        <w:t>on the Attendance Register Form</w:t>
      </w:r>
      <w:r w:rsidR="00341717">
        <w:t>,</w:t>
      </w:r>
      <w:r w:rsidR="001721DA" w:rsidRPr="003103B3">
        <w:t xml:space="preserve"> and that the Attendance Register Form</w:t>
      </w:r>
      <w:r w:rsidR="00B02A5A">
        <w:t xml:space="preserve"> and</w:t>
      </w:r>
      <w:r w:rsidR="001721DA" w:rsidRPr="003103B3">
        <w:t xml:space="preserve"> the scripts are returned to their original packet.</w:t>
      </w:r>
    </w:p>
    <w:p w14:paraId="30233CE5" w14:textId="7CDA4552" w:rsidR="001721DA" w:rsidRDefault="00C63971" w:rsidP="00671EAB">
      <w:pPr>
        <w:pStyle w:val="BodyText15"/>
        <w:ind w:left="720" w:hanging="720"/>
      </w:pPr>
      <w:r>
        <w:t>9</w:t>
      </w:r>
      <w:r>
        <w:tab/>
      </w:r>
      <w:r w:rsidR="001721DA">
        <w:t xml:space="preserve">When you return the scripts to the packet, please ensure that the order agrees with </w:t>
      </w:r>
      <w:r w:rsidR="00671EAB">
        <w:t xml:space="preserve">the order on </w:t>
      </w:r>
      <w:r w:rsidR="001721DA">
        <w:t>the Attendance Register Form. Where there is more than one booklet for a candidate, please ensure that they are placed one inside the other.</w:t>
      </w:r>
    </w:p>
    <w:p w14:paraId="4B71F100" w14:textId="1920FC67" w:rsidR="006717F1" w:rsidRPr="00671EAB" w:rsidRDefault="00093210" w:rsidP="00671EAB">
      <w:pPr>
        <w:pStyle w:val="BodyText15"/>
        <w:rPr>
          <w:b/>
          <w:bCs/>
        </w:rPr>
      </w:pPr>
      <w:r w:rsidRPr="00671EAB">
        <w:rPr>
          <w:b/>
          <w:bCs/>
        </w:rPr>
        <w:t xml:space="preserve">You should </w:t>
      </w:r>
      <w:r w:rsidR="001721DA" w:rsidRPr="00671EAB">
        <w:rPr>
          <w:b/>
          <w:bCs/>
        </w:rPr>
        <w:t>mark a candidate’s script as a whole entity</w:t>
      </w:r>
      <w:r w:rsidR="00075C0A" w:rsidRPr="00671EAB">
        <w:rPr>
          <w:b/>
          <w:bCs/>
        </w:rPr>
        <w:t xml:space="preserve"> </w:t>
      </w:r>
      <w:r w:rsidR="00322AF2" w:rsidRPr="00671EAB">
        <w:rPr>
          <w:b/>
          <w:bCs/>
        </w:rPr>
        <w:t xml:space="preserve">— </w:t>
      </w:r>
      <w:r w:rsidR="001721DA" w:rsidRPr="00671EAB">
        <w:rPr>
          <w:b/>
          <w:bCs/>
        </w:rPr>
        <w:t>do not mark your allocation of scripts on a question</w:t>
      </w:r>
      <w:r w:rsidR="00341717" w:rsidRPr="00671EAB">
        <w:rPr>
          <w:b/>
          <w:bCs/>
        </w:rPr>
        <w:t>-</w:t>
      </w:r>
      <w:r w:rsidR="00FA6C5D" w:rsidRPr="00671EAB">
        <w:rPr>
          <w:b/>
          <w:bCs/>
        </w:rPr>
        <w:t>by</w:t>
      </w:r>
      <w:r w:rsidR="00341717" w:rsidRPr="00671EAB">
        <w:rPr>
          <w:b/>
          <w:bCs/>
        </w:rPr>
        <w:t>-</w:t>
      </w:r>
      <w:r w:rsidR="001721DA" w:rsidRPr="00671EAB">
        <w:rPr>
          <w:b/>
          <w:bCs/>
        </w:rPr>
        <w:t>question basis.</w:t>
      </w:r>
      <w:bookmarkStart w:id="23" w:name="_Toc411411334"/>
      <w:bookmarkStart w:id="24" w:name="_Toc376865753"/>
      <w:bookmarkStart w:id="25" w:name="_Toc376865832"/>
      <w:bookmarkStart w:id="26" w:name="_Toc376865891"/>
      <w:bookmarkStart w:id="27" w:name="_Toc411411330"/>
      <w:bookmarkEnd w:id="20"/>
    </w:p>
    <w:p w14:paraId="5DD707A9" w14:textId="77777777" w:rsidR="00EC6F15" w:rsidRPr="006D2995" w:rsidRDefault="00EC6F15" w:rsidP="00EC6F15">
      <w:pPr>
        <w:pStyle w:val="Heading3"/>
      </w:pPr>
      <w:bookmarkStart w:id="28" w:name="_Toc223012686"/>
      <w:r w:rsidRPr="006D2995">
        <w:lastRenderedPageBreak/>
        <w:t>P</w:t>
      </w:r>
      <w:r>
        <w:t>rincipal Assessor (PA)</w:t>
      </w:r>
      <w:r w:rsidRPr="006D2995">
        <w:t xml:space="preserve"> </w:t>
      </w:r>
      <w:r>
        <w:t>r</w:t>
      </w:r>
      <w:r w:rsidRPr="000065D4">
        <w:t>eferrals</w:t>
      </w:r>
      <w:bookmarkEnd w:id="28"/>
    </w:p>
    <w:p w14:paraId="1D4DB457" w14:textId="0E7C35E5" w:rsidR="00EC6F15" w:rsidRDefault="00EC6F15" w:rsidP="00671EAB">
      <w:pPr>
        <w:pStyle w:val="BodyText15"/>
      </w:pPr>
      <w:r w:rsidRPr="006D2995">
        <w:t xml:space="preserve">Where issues arise during the marking process and you have </w:t>
      </w:r>
      <w:r w:rsidRPr="00C858FD">
        <w:rPr>
          <w:b/>
        </w:rPr>
        <w:t>serious</w:t>
      </w:r>
      <w:r w:rsidRPr="006D2995">
        <w:t xml:space="preserve"> doubt or difficulty in assigning a mark</w:t>
      </w:r>
      <w:r w:rsidRPr="006D2995" w:rsidDel="00763A19">
        <w:t xml:space="preserve"> </w:t>
      </w:r>
      <w:r w:rsidRPr="006D2995">
        <w:t xml:space="preserve">to a piece of work, </w:t>
      </w:r>
      <w:r>
        <w:t xml:space="preserve">mark </w:t>
      </w:r>
      <w:r w:rsidRPr="006D2995">
        <w:t xml:space="preserve">the script and </w:t>
      </w:r>
      <w:r>
        <w:t>refer it</w:t>
      </w:r>
      <w:r w:rsidRPr="006D2995">
        <w:t xml:space="preserve"> to the </w:t>
      </w:r>
      <w:r w:rsidR="00A326F9">
        <w:t>PA</w:t>
      </w:r>
      <w:r w:rsidRPr="006D2995">
        <w:t xml:space="preserve">. You should write ‘PA Referral’ clearly on the </w:t>
      </w:r>
      <w:r w:rsidRPr="00E00214">
        <w:rPr>
          <w:b/>
        </w:rPr>
        <w:t>front of the script</w:t>
      </w:r>
      <w:r w:rsidRPr="006D2995">
        <w:t xml:space="preserve"> under the ‘For Official Use’ grid and complete a </w:t>
      </w:r>
      <w:r w:rsidR="00DB4181">
        <w:t>r</w:t>
      </w:r>
      <w:r w:rsidRPr="006D2995">
        <w:t xml:space="preserve">eferral </w:t>
      </w:r>
      <w:r w:rsidR="00DB4181">
        <w:t>f</w:t>
      </w:r>
      <w:r w:rsidRPr="006D2995">
        <w:t xml:space="preserve">orm (see Appendix 2), ticking the </w:t>
      </w:r>
      <w:r>
        <w:t>principal ass</w:t>
      </w:r>
      <w:r w:rsidRPr="006D2995">
        <w:t>e</w:t>
      </w:r>
      <w:r>
        <w:t xml:space="preserve">ssor referral box on the form. There are </w:t>
      </w:r>
      <w:r w:rsidRPr="006D2995">
        <w:t xml:space="preserve">copies of </w:t>
      </w:r>
      <w:r>
        <w:t>this form</w:t>
      </w:r>
      <w:r w:rsidRPr="006D2995">
        <w:t xml:space="preserve"> in your marker pack.</w:t>
      </w:r>
    </w:p>
    <w:p w14:paraId="67BF42C4" w14:textId="5902D131" w:rsidR="00EC6F15" w:rsidRDefault="00580959" w:rsidP="00671EAB">
      <w:pPr>
        <w:pStyle w:val="BodyText15"/>
      </w:pPr>
      <w:r>
        <w:t>You should insert t</w:t>
      </w:r>
      <w:r w:rsidR="00EC6F15" w:rsidRPr="006D2995">
        <w:t>hese forms inside the front cover of the script or, in the case of coursework, place</w:t>
      </w:r>
      <w:r>
        <w:t xml:space="preserve"> them</w:t>
      </w:r>
      <w:r w:rsidR="00EC6F15" w:rsidRPr="006D2995">
        <w:t xml:space="preserve"> </w:t>
      </w:r>
      <w:r w:rsidR="00EC6F15">
        <w:t xml:space="preserve">in front of the script, </w:t>
      </w:r>
      <w:r w:rsidR="00EC6F15" w:rsidRPr="006D2995">
        <w:t>inside the clear</w:t>
      </w:r>
      <w:r w:rsidR="00EC6F15">
        <w:t>-</w:t>
      </w:r>
      <w:r w:rsidR="00EC6F15" w:rsidRPr="006D2995">
        <w:t>fac</w:t>
      </w:r>
      <w:r w:rsidR="00EC6F15">
        <w:t>ed</w:t>
      </w:r>
      <w:r w:rsidR="00EC6F15" w:rsidRPr="006D2995">
        <w:t xml:space="preserve"> </w:t>
      </w:r>
      <w:r w:rsidR="00EC6F15">
        <w:t>bag</w:t>
      </w:r>
      <w:r w:rsidR="00EC6F15" w:rsidRPr="006D2995">
        <w:t xml:space="preserve">. </w:t>
      </w:r>
      <w:r w:rsidR="00EC6F15">
        <w:t xml:space="preserve">Write </w:t>
      </w:r>
      <w:r w:rsidR="00EC6F15" w:rsidRPr="006D2995">
        <w:t xml:space="preserve">‘PA’ alongside the candidate’s name on the mark sheet on the Attendance Register Form and enter your provisional marks in the appropriate mark columns. </w:t>
      </w:r>
      <w:r w:rsidR="001C729E">
        <w:rPr>
          <w:b/>
          <w:bCs/>
        </w:rPr>
        <w:t>Always note a</w:t>
      </w:r>
      <w:r w:rsidR="001C729E" w:rsidRPr="003A65AE">
        <w:rPr>
          <w:b/>
          <w:bCs/>
        </w:rPr>
        <w:t xml:space="preserve"> </w:t>
      </w:r>
      <w:r w:rsidR="00EC6F15" w:rsidRPr="003A65AE">
        <w:rPr>
          <w:b/>
          <w:bCs/>
        </w:rPr>
        <w:t xml:space="preserve">provisional mark on the </w:t>
      </w:r>
      <w:r w:rsidR="0047490C">
        <w:rPr>
          <w:b/>
          <w:bCs/>
        </w:rPr>
        <w:t>s</w:t>
      </w:r>
      <w:r w:rsidR="00EC6F15" w:rsidRPr="003A65AE">
        <w:rPr>
          <w:b/>
          <w:bCs/>
        </w:rPr>
        <w:t xml:space="preserve">cript and </w:t>
      </w:r>
      <w:r w:rsidR="007431CF">
        <w:rPr>
          <w:b/>
          <w:bCs/>
        </w:rPr>
        <w:t>A</w:t>
      </w:r>
      <w:r w:rsidR="00EC6F15" w:rsidRPr="003A65AE">
        <w:rPr>
          <w:b/>
          <w:bCs/>
        </w:rPr>
        <w:t xml:space="preserve">ttendance </w:t>
      </w:r>
      <w:r w:rsidR="007431CF">
        <w:rPr>
          <w:b/>
          <w:bCs/>
        </w:rPr>
        <w:t>R</w:t>
      </w:r>
      <w:r w:rsidR="00EC6F15" w:rsidRPr="003A65AE">
        <w:rPr>
          <w:b/>
          <w:bCs/>
        </w:rPr>
        <w:t>egister</w:t>
      </w:r>
      <w:r w:rsidR="007431CF">
        <w:rPr>
          <w:b/>
          <w:bCs/>
        </w:rPr>
        <w:t xml:space="preserve"> Form</w:t>
      </w:r>
      <w:r w:rsidR="00EC6F15" w:rsidRPr="003A65AE">
        <w:rPr>
          <w:b/>
          <w:bCs/>
        </w:rPr>
        <w:t xml:space="preserve"> mark sheet, even if this is a mark of zero.</w:t>
      </w:r>
    </w:p>
    <w:p w14:paraId="0173A403" w14:textId="5A43C8B8" w:rsidR="00EC6F15" w:rsidRDefault="001E6145" w:rsidP="00671EAB">
      <w:pPr>
        <w:pStyle w:val="BodyText15"/>
      </w:pPr>
      <w:r>
        <w:t>On t</w:t>
      </w:r>
      <w:r w:rsidR="00EC6F15" w:rsidRPr="006D2995">
        <w:t xml:space="preserve">he </w:t>
      </w:r>
      <w:r>
        <w:t xml:space="preserve">front of the </w:t>
      </w:r>
      <w:r w:rsidR="00EC6F15" w:rsidRPr="006D2995">
        <w:t>packet containing the referred script</w:t>
      </w:r>
      <w:r>
        <w:t xml:space="preserve">, write </w:t>
      </w:r>
      <w:r w:rsidR="001C729E">
        <w:t>‘</w:t>
      </w:r>
      <w:r w:rsidR="00EC6F15">
        <w:t>Special Attention (PA)</w:t>
      </w:r>
      <w:r w:rsidR="001C729E">
        <w:t>’</w:t>
      </w:r>
      <w:r w:rsidR="00EC6F15">
        <w:t>.</w:t>
      </w:r>
    </w:p>
    <w:p w14:paraId="6CE87B29" w14:textId="4EE8C3ED" w:rsidR="00EC6F15" w:rsidRDefault="00EC6F15" w:rsidP="00671EAB">
      <w:pPr>
        <w:pStyle w:val="ParagraphBullet15"/>
      </w:pPr>
      <w:r>
        <w:t xml:space="preserve">For traditional </w:t>
      </w:r>
      <w:r w:rsidR="00140F11">
        <w:t>marking,</w:t>
      </w:r>
      <w:r>
        <w:t xml:space="preserve"> the packet is then returned to </w:t>
      </w:r>
      <w:r w:rsidR="00DA0FDC">
        <w:t>Q</w:t>
      </w:r>
      <w:r w:rsidR="000077E8">
        <w:t xml:space="preserve">ualifications Scotland </w:t>
      </w:r>
      <w:r>
        <w:t xml:space="preserve">in the normal </w:t>
      </w:r>
      <w:r w:rsidR="004742A4">
        <w:t>way</w:t>
      </w:r>
      <w:r>
        <w:t>.</w:t>
      </w:r>
    </w:p>
    <w:p w14:paraId="6016118C" w14:textId="243A1B07" w:rsidR="00EC6F15" w:rsidRDefault="00EC6F15" w:rsidP="00671EAB">
      <w:pPr>
        <w:pStyle w:val="ParagraphBullet15"/>
      </w:pPr>
      <w:r>
        <w:t xml:space="preserve">For central </w:t>
      </w:r>
      <w:r w:rsidR="00140F11">
        <w:t>marking,</w:t>
      </w:r>
      <w:r>
        <w:t xml:space="preserve"> the packet is passed to the PA at the marking event.</w:t>
      </w:r>
    </w:p>
    <w:p w14:paraId="490C2E32" w14:textId="5C0F2A0C" w:rsidR="00EC6F15" w:rsidRDefault="00EC6F15" w:rsidP="00671EAB">
      <w:pPr>
        <w:pStyle w:val="BodyText15"/>
      </w:pPr>
      <w:r>
        <w:t>For marking issue</w:t>
      </w:r>
      <w:r w:rsidR="005611CB">
        <w:t>s</w:t>
      </w:r>
      <w:r>
        <w:t xml:space="preserve"> which the PA cannot resolve</w:t>
      </w:r>
      <w:r w:rsidR="00C923C2">
        <w:t>,</w:t>
      </w:r>
      <w:r>
        <w:t xml:space="preserve"> please see section </w:t>
      </w:r>
      <w:r w:rsidRPr="006D2995">
        <w:t>‘</w:t>
      </w:r>
      <w:r>
        <w:t xml:space="preserve">Entries on mark sheets’, </w:t>
      </w:r>
      <w:r w:rsidRPr="00327CC9">
        <w:t>point 9</w:t>
      </w:r>
      <w:r>
        <w:t>.</w:t>
      </w:r>
    </w:p>
    <w:p w14:paraId="7354FDAA" w14:textId="75782072" w:rsidR="00EC6F15" w:rsidRDefault="00A35F47" w:rsidP="00671EAB">
      <w:pPr>
        <w:pStyle w:val="BodyText15"/>
      </w:pPr>
      <w:r>
        <w:t>You must not use t</w:t>
      </w:r>
      <w:r w:rsidR="00EC6F15" w:rsidRPr="006D2995">
        <w:t xml:space="preserve">he </w:t>
      </w:r>
      <w:r w:rsidR="00DB4181">
        <w:t>r</w:t>
      </w:r>
      <w:r w:rsidR="00EC6F15" w:rsidRPr="006D2995">
        <w:t xml:space="preserve">eferral </w:t>
      </w:r>
      <w:r w:rsidR="00DB4181">
        <w:t>f</w:t>
      </w:r>
      <w:r w:rsidR="00EC6F15" w:rsidRPr="006D2995">
        <w:t>orm to make general observations on</w:t>
      </w:r>
      <w:r w:rsidR="00EC6F15">
        <w:t xml:space="preserve"> candidate or centre performance — </w:t>
      </w:r>
      <w:r w:rsidR="001C729E">
        <w:t>make these</w:t>
      </w:r>
      <w:r w:rsidR="00EC6F15" w:rsidRPr="006D2995">
        <w:t xml:space="preserve"> in your </w:t>
      </w:r>
      <w:r w:rsidR="00EC6F15">
        <w:t>marker report.</w:t>
      </w:r>
    </w:p>
    <w:p w14:paraId="1E946A3B" w14:textId="33F42CFA" w:rsidR="00EC6F15" w:rsidRDefault="00EC6F15" w:rsidP="00671EAB">
      <w:pPr>
        <w:pStyle w:val="BodyText15"/>
      </w:pPr>
      <w:r w:rsidRPr="006D2995">
        <w:t>Where candidates have used</w:t>
      </w:r>
      <w:r w:rsidR="005D24AB">
        <w:t xml:space="preserve"> an </w:t>
      </w:r>
      <w:r w:rsidR="00F4043D">
        <w:t>a</w:t>
      </w:r>
      <w:r w:rsidR="005D24AB">
        <w:t xml:space="preserve">ssessment </w:t>
      </w:r>
      <w:r w:rsidR="00F4043D">
        <w:t>a</w:t>
      </w:r>
      <w:r w:rsidR="005D24AB">
        <w:t>rrangement such as</w:t>
      </w:r>
      <w:r w:rsidRPr="006D2995">
        <w:t xml:space="preserve"> word processors, scribes, </w:t>
      </w:r>
      <w:r w:rsidR="00770F01">
        <w:t xml:space="preserve">and </w:t>
      </w:r>
      <w:r w:rsidRPr="006D2995">
        <w:t xml:space="preserve">extra time, there is no need to refer these scripts to the </w:t>
      </w:r>
      <w:r w:rsidR="004742A4">
        <w:t>PA</w:t>
      </w:r>
      <w:r w:rsidRPr="006D2995">
        <w:t xml:space="preserve"> or to mark the scripts for special attention. They should be marke</w:t>
      </w:r>
      <w:r>
        <w:t xml:space="preserve">d and </w:t>
      </w:r>
      <w:r w:rsidR="005D24AB">
        <w:t>managed</w:t>
      </w:r>
      <w:r>
        <w:t xml:space="preserve"> in the normal way.</w:t>
      </w:r>
    </w:p>
    <w:p w14:paraId="3EBC1C7F" w14:textId="77777777" w:rsidR="00EC6F15" w:rsidRDefault="00EC6F15" w:rsidP="00EC6F15">
      <w:pPr>
        <w:pStyle w:val="Heading3"/>
      </w:pPr>
      <w:bookmarkStart w:id="29" w:name="_Toc223012687"/>
      <w:r w:rsidRPr="00090518">
        <w:t xml:space="preserve">Coursework </w:t>
      </w:r>
      <w:r>
        <w:t>exceptions</w:t>
      </w:r>
      <w:bookmarkEnd w:id="29"/>
    </w:p>
    <w:p w14:paraId="519DFD6A" w14:textId="77777777" w:rsidR="00EC6F15" w:rsidRDefault="00EC6F15" w:rsidP="00671EAB">
      <w:pPr>
        <w:pStyle w:val="BodyText15"/>
      </w:pPr>
      <w:r>
        <w:t xml:space="preserve">Where applicable, a supply of the </w:t>
      </w:r>
      <w:r w:rsidRPr="00144A4E">
        <w:t xml:space="preserve">Coursework Assessment Conditions </w:t>
      </w:r>
      <w:r>
        <w:t>—</w:t>
      </w:r>
      <w:r w:rsidRPr="00144A4E">
        <w:t xml:space="preserve"> Exceptions </w:t>
      </w:r>
      <w:r>
        <w:t>F</w:t>
      </w:r>
      <w:r w:rsidRPr="00144A4E">
        <w:t>orm</w:t>
      </w:r>
      <w:r>
        <w:t>s will be included in your marker pack. If you encounter an exception issue, complete one of these forms and return them in the packet with the relevant script.</w:t>
      </w:r>
    </w:p>
    <w:p w14:paraId="350FBE13" w14:textId="52B13755" w:rsidR="00EC6F15" w:rsidRDefault="00EC6F15" w:rsidP="00671EAB">
      <w:pPr>
        <w:pStyle w:val="BodyText15"/>
      </w:pPr>
      <w:r>
        <w:t xml:space="preserve">You should also </w:t>
      </w:r>
      <w:r w:rsidR="001E6145">
        <w:t xml:space="preserve">write </w:t>
      </w:r>
      <w:r>
        <w:t>‘Special Attention’ on the front of the packet.</w:t>
      </w:r>
    </w:p>
    <w:p w14:paraId="37FBAE54" w14:textId="02288662" w:rsidR="00EC6F15" w:rsidRPr="00144A4E" w:rsidRDefault="00EC6F15" w:rsidP="00671EAB">
      <w:pPr>
        <w:pStyle w:val="BodyText15"/>
      </w:pPr>
      <w:r>
        <w:t>All scripts should be marked as normal with no penalties applied at this stage.</w:t>
      </w:r>
      <w:r w:rsidR="001E6145">
        <w:t xml:space="preserve"> The PA will review and apply penalties where appropriate.</w:t>
      </w:r>
    </w:p>
    <w:p w14:paraId="4D5B94AC" w14:textId="396E3894" w:rsidR="00EC6F15" w:rsidRDefault="00EC6F15" w:rsidP="00671EAB">
      <w:pPr>
        <w:pStyle w:val="BodyText15"/>
      </w:pPr>
      <w:r>
        <w:t xml:space="preserve">Specific instructions, if applicable, will be provided by the </w:t>
      </w:r>
      <w:r w:rsidR="00B74358">
        <w:t>PA</w:t>
      </w:r>
      <w:r>
        <w:t xml:space="preserve"> at the start of the markers’ meeting.</w:t>
      </w:r>
    </w:p>
    <w:p w14:paraId="0AF0E8F7" w14:textId="7383FE11" w:rsidR="001721DA" w:rsidRPr="006D2995" w:rsidRDefault="001721DA" w:rsidP="00831559">
      <w:pPr>
        <w:pStyle w:val="Heading3"/>
      </w:pPr>
      <w:bookmarkStart w:id="30" w:name="_Toc97199079"/>
      <w:bookmarkStart w:id="31" w:name="_Toc223012688"/>
      <w:r w:rsidRPr="006D2995">
        <w:lastRenderedPageBreak/>
        <w:t xml:space="preserve">Entries on </w:t>
      </w:r>
      <w:r w:rsidR="00DF2EBD">
        <w:t>m</w:t>
      </w:r>
      <w:r w:rsidR="00C220DD">
        <w:t xml:space="preserve">ark </w:t>
      </w:r>
      <w:r w:rsidR="00DF2EBD">
        <w:t>s</w:t>
      </w:r>
      <w:r w:rsidR="00EA4D8C" w:rsidRPr="006D2995">
        <w:t xml:space="preserve">heets </w:t>
      </w:r>
      <w:r w:rsidRPr="006D2995">
        <w:t>(Attendance Register)</w:t>
      </w:r>
      <w:bookmarkEnd w:id="23"/>
      <w:bookmarkEnd w:id="30"/>
      <w:bookmarkEnd w:id="31"/>
    </w:p>
    <w:p w14:paraId="03FAE0F5" w14:textId="5DB071C4" w:rsidR="00E819E0" w:rsidRDefault="001721DA" w:rsidP="00671EAB">
      <w:pPr>
        <w:pStyle w:val="BodyText15"/>
      </w:pPr>
      <w:r w:rsidRPr="006D2995">
        <w:t>It is essential that Attendance Register</w:t>
      </w:r>
      <w:r w:rsidR="00AC45A6">
        <w:t xml:space="preserve"> </w:t>
      </w:r>
      <w:r w:rsidRPr="006D2995">
        <w:t>Forms are completed accurately (</w:t>
      </w:r>
      <w:r w:rsidRPr="00A55A14">
        <w:t>see Appendix 1 for a completed example</w:t>
      </w:r>
      <w:r w:rsidRPr="006D2995">
        <w:t>). This requires all handwritten information to be clear and legible and</w:t>
      </w:r>
      <w:r w:rsidR="006E245C">
        <w:t xml:space="preserve"> not open to misinterpretation.</w:t>
      </w:r>
    </w:p>
    <w:p w14:paraId="7A6E79BA" w14:textId="720D9E76" w:rsidR="00C220DD" w:rsidRDefault="001721DA" w:rsidP="00671EAB">
      <w:pPr>
        <w:pStyle w:val="BodyText15"/>
      </w:pPr>
      <w:r w:rsidRPr="006D2995">
        <w:t>Please note and adhere strictly to the following instructions for complet</w:t>
      </w:r>
      <w:r w:rsidR="00075C0A">
        <w:t>ing</w:t>
      </w:r>
      <w:r w:rsidRPr="006D2995">
        <w:t xml:space="preserve"> the Attendance Register Form (in particular</w:t>
      </w:r>
      <w:r w:rsidR="00E819E0">
        <w:t>,</w:t>
      </w:r>
      <w:r w:rsidRPr="006D2995">
        <w:t xml:space="preserve"> the </w:t>
      </w:r>
      <w:r w:rsidR="00EA4D8C" w:rsidRPr="006D2995">
        <w:t>mark sheet</w:t>
      </w:r>
      <w:r w:rsidRPr="006D2995">
        <w:t>):</w:t>
      </w:r>
    </w:p>
    <w:p w14:paraId="69D30DDE" w14:textId="5D504B2B" w:rsidR="001721DA" w:rsidRDefault="00E9569C" w:rsidP="00671EAB">
      <w:pPr>
        <w:pStyle w:val="BodyText15"/>
        <w:ind w:left="720" w:hanging="720"/>
      </w:pPr>
      <w:r>
        <w:t>1</w:t>
      </w:r>
      <w:r>
        <w:tab/>
      </w:r>
      <w:r w:rsidR="001721DA" w:rsidRPr="006D2995">
        <w:t>Ensure that all marks are attributed to the correct candidate.</w:t>
      </w:r>
    </w:p>
    <w:p w14:paraId="60C7FE26" w14:textId="295AA032" w:rsidR="001721DA" w:rsidRDefault="00E9569C" w:rsidP="00671EAB">
      <w:pPr>
        <w:pStyle w:val="BodyText15"/>
        <w:ind w:left="720" w:hanging="720"/>
      </w:pPr>
      <w:r>
        <w:t>2</w:t>
      </w:r>
      <w:r>
        <w:tab/>
      </w:r>
      <w:r w:rsidR="001721DA" w:rsidRPr="006D2995">
        <w:t xml:space="preserve">Do </w:t>
      </w:r>
      <w:r w:rsidR="001721DA" w:rsidRPr="005A654A">
        <w:rPr>
          <w:b/>
        </w:rPr>
        <w:t>not</w:t>
      </w:r>
      <w:r w:rsidR="001721DA" w:rsidRPr="006D2995">
        <w:t xml:space="preserve"> make any alterations to the pre-printed details on the forms.</w:t>
      </w:r>
    </w:p>
    <w:p w14:paraId="736DE559" w14:textId="3137D974" w:rsidR="001721DA" w:rsidRDefault="00E9569C" w:rsidP="00671EAB">
      <w:pPr>
        <w:pStyle w:val="BodyText15"/>
        <w:ind w:left="720" w:hanging="720"/>
      </w:pPr>
      <w:r>
        <w:t>3</w:t>
      </w:r>
      <w:r>
        <w:tab/>
      </w:r>
      <w:r w:rsidR="001721DA" w:rsidRPr="006D2995">
        <w:t xml:space="preserve">Make all entries clear and </w:t>
      </w:r>
      <w:r w:rsidR="00DB70EA" w:rsidRPr="006D2995">
        <w:t>legible and</w:t>
      </w:r>
      <w:r w:rsidR="001721DA" w:rsidRPr="006D2995">
        <w:t xml:space="preserve"> use </w:t>
      </w:r>
      <w:r w:rsidR="001721DA" w:rsidRPr="00E9569C">
        <w:rPr>
          <w:b/>
        </w:rPr>
        <w:t>red ink</w:t>
      </w:r>
      <w:r w:rsidR="001721DA" w:rsidRPr="006D2995">
        <w:t>.</w:t>
      </w:r>
    </w:p>
    <w:p w14:paraId="5A047699" w14:textId="0BD66EF8" w:rsidR="001721DA" w:rsidRDefault="00E9569C" w:rsidP="00671EAB">
      <w:pPr>
        <w:pStyle w:val="BodyText15"/>
        <w:ind w:left="720" w:hanging="720"/>
      </w:pPr>
      <w:r>
        <w:t>4</w:t>
      </w:r>
      <w:r>
        <w:tab/>
      </w:r>
      <w:r w:rsidR="001721DA" w:rsidRPr="006D2995">
        <w:t xml:space="preserve">Particularly avoid use of </w:t>
      </w:r>
      <w:r w:rsidR="00075C0A">
        <w:t xml:space="preserve">the </w:t>
      </w:r>
      <w:r w:rsidR="001721DA" w:rsidRPr="00A55A14">
        <w:t>‘closed’</w:t>
      </w:r>
      <w:r w:rsidR="001721DA" w:rsidRPr="00322AF2">
        <w:t xml:space="preserve"> four (4) or </w:t>
      </w:r>
      <w:r w:rsidR="001721DA" w:rsidRPr="00A55A14">
        <w:t>‘continental’</w:t>
      </w:r>
      <w:r w:rsidR="001721DA" w:rsidRPr="00322AF2">
        <w:t xml:space="preserve"> seven</w:t>
      </w:r>
      <w:r w:rsidR="001721DA" w:rsidRPr="006D2995">
        <w:t xml:space="preserve"> (</w:t>
      </w:r>
      <w:r w:rsidR="006E245C">
        <w:rPr>
          <w:strike/>
        </w:rPr>
        <w:t>7</w:t>
      </w:r>
      <w:r w:rsidR="001721DA" w:rsidRPr="006D2995">
        <w:t>).</w:t>
      </w:r>
    </w:p>
    <w:p w14:paraId="7846C1BE" w14:textId="399800E4" w:rsidR="001721DA" w:rsidRDefault="00E9569C" w:rsidP="00671EAB">
      <w:pPr>
        <w:pStyle w:val="BodyText15"/>
        <w:ind w:left="720" w:hanging="720"/>
      </w:pPr>
      <w:r>
        <w:t>5</w:t>
      </w:r>
      <w:r>
        <w:tab/>
      </w:r>
      <w:r w:rsidR="001721DA" w:rsidRPr="006D2995">
        <w:t xml:space="preserve">Enter your </w:t>
      </w:r>
      <w:r w:rsidR="00EA1C40" w:rsidRPr="006D2995">
        <w:t xml:space="preserve">marker code </w:t>
      </w:r>
      <w:r w:rsidR="001721DA" w:rsidRPr="006D2995">
        <w:t>number on the Attendance Register Form in the box headed ‘Marker’s Code’. If you do</w:t>
      </w:r>
      <w:r w:rsidR="005D24AB">
        <w:t xml:space="preserve"> not</w:t>
      </w:r>
      <w:r w:rsidR="001721DA" w:rsidRPr="006D2995">
        <w:t>, this could affect your payment.</w:t>
      </w:r>
    </w:p>
    <w:p w14:paraId="4D838105" w14:textId="7BA716F1" w:rsidR="001721DA" w:rsidRDefault="00E9569C" w:rsidP="00671EAB">
      <w:pPr>
        <w:pStyle w:val="BodyText15"/>
        <w:ind w:left="720" w:hanging="720"/>
      </w:pPr>
      <w:r>
        <w:t>6</w:t>
      </w:r>
      <w:r>
        <w:tab/>
      </w:r>
      <w:r w:rsidR="001721DA" w:rsidRPr="006D2995">
        <w:t xml:space="preserve">Record the total mark clearly on each candidate’s script and on the </w:t>
      </w:r>
      <w:r w:rsidR="00EA4D8C" w:rsidRPr="006D2995">
        <w:t xml:space="preserve">mark sheet </w:t>
      </w:r>
      <w:r w:rsidR="001721DA" w:rsidRPr="006D2995">
        <w:t>within the Attendance Register Form.</w:t>
      </w:r>
    </w:p>
    <w:p w14:paraId="48F98557" w14:textId="673BF981" w:rsidR="001721DA" w:rsidRDefault="00E9569C" w:rsidP="00671EAB">
      <w:pPr>
        <w:pStyle w:val="BodyText15"/>
        <w:ind w:left="720" w:hanging="720"/>
      </w:pPr>
      <w:r>
        <w:t>7</w:t>
      </w:r>
      <w:r>
        <w:tab/>
      </w:r>
      <w:r w:rsidR="001721DA" w:rsidRPr="006D2995">
        <w:t xml:space="preserve">Enter marks (as </w:t>
      </w:r>
      <w:r w:rsidR="001721DA" w:rsidRPr="006434B8">
        <w:rPr>
          <w:b/>
        </w:rPr>
        <w:t>whole numbers</w:t>
      </w:r>
      <w:r w:rsidR="001721DA" w:rsidRPr="006D2995">
        <w:t>) in the appropriate columns.</w:t>
      </w:r>
    </w:p>
    <w:p w14:paraId="277D435B" w14:textId="2455C66E" w:rsidR="001721DA" w:rsidRDefault="006434B8" w:rsidP="00671EAB">
      <w:pPr>
        <w:pStyle w:val="BodyText15"/>
        <w:ind w:left="720" w:hanging="720"/>
      </w:pPr>
      <w:r>
        <w:t>8</w:t>
      </w:r>
      <w:r>
        <w:tab/>
      </w:r>
      <w:r w:rsidR="001721DA" w:rsidRPr="006D2995">
        <w:t xml:space="preserve">Where a candidate has been recorded as absent </w:t>
      </w:r>
      <w:r w:rsidR="005D0F76">
        <w:t xml:space="preserve">or </w:t>
      </w:r>
      <w:r w:rsidR="00744658">
        <w:t>‘T</w:t>
      </w:r>
      <w:r w:rsidR="005D0F76">
        <w:t xml:space="preserve">o </w:t>
      </w:r>
      <w:r w:rsidR="00744658">
        <w:t>F</w:t>
      </w:r>
      <w:r w:rsidR="005D0F76">
        <w:t>ollow</w:t>
      </w:r>
      <w:r w:rsidR="00744658">
        <w:t>’</w:t>
      </w:r>
      <w:r w:rsidR="005D0F76">
        <w:t xml:space="preserve"> on the </w:t>
      </w:r>
      <w:r w:rsidR="00D1435E">
        <w:t>A</w:t>
      </w:r>
      <w:r w:rsidR="005D0F76">
        <w:t xml:space="preserve">ttendance </w:t>
      </w:r>
      <w:r w:rsidR="00D1435E">
        <w:t>R</w:t>
      </w:r>
      <w:r w:rsidR="005D0F76">
        <w:t>egister</w:t>
      </w:r>
      <w:r w:rsidR="001721DA" w:rsidRPr="006D2995">
        <w:t xml:space="preserve">, </w:t>
      </w:r>
      <w:r w:rsidR="001721DA" w:rsidRPr="006E245C">
        <w:rPr>
          <w:b/>
        </w:rPr>
        <w:t>do not</w:t>
      </w:r>
      <w:r w:rsidR="001721DA" w:rsidRPr="006D2995">
        <w:t xml:space="preserve"> write in the associated </w:t>
      </w:r>
      <w:r w:rsidR="00822F9C">
        <w:t>m</w:t>
      </w:r>
      <w:r w:rsidR="00EA4D8C" w:rsidRPr="006D2995">
        <w:t xml:space="preserve">arks </w:t>
      </w:r>
      <w:r w:rsidR="001721DA" w:rsidRPr="006D2995">
        <w:t>columns.</w:t>
      </w:r>
      <w:r w:rsidR="00130D07">
        <w:t xml:space="preserve"> Leave this</w:t>
      </w:r>
      <w:r w:rsidR="00AE6123">
        <w:t xml:space="preserve"> part</w:t>
      </w:r>
      <w:r w:rsidR="00130D07">
        <w:t xml:space="preserve"> blank.</w:t>
      </w:r>
    </w:p>
    <w:p w14:paraId="3FE48A2C" w14:textId="6C090E93" w:rsidR="00E3013F" w:rsidRDefault="002F14A7" w:rsidP="00671EAB">
      <w:pPr>
        <w:pStyle w:val="BodyText15"/>
        <w:ind w:left="720" w:hanging="720"/>
        <w:rPr>
          <w:b/>
        </w:rPr>
      </w:pPr>
      <w:r>
        <w:t>9</w:t>
      </w:r>
      <w:r>
        <w:tab/>
        <w:t xml:space="preserve">If there is a discrepancy </w:t>
      </w:r>
      <w:r w:rsidR="00075C0A">
        <w:t>that</w:t>
      </w:r>
      <w:r>
        <w:t xml:space="preserve"> is </w:t>
      </w:r>
      <w:r w:rsidRPr="00F87F9A">
        <w:rPr>
          <w:u w:val="single"/>
        </w:rPr>
        <w:t>not</w:t>
      </w:r>
      <w:r>
        <w:t xml:space="preserve"> an absentee or withdrawn candidate, please write ‘</w:t>
      </w:r>
      <w:r w:rsidR="00B3357E">
        <w:t>S</w:t>
      </w:r>
      <w:r>
        <w:t xml:space="preserve">pecial </w:t>
      </w:r>
      <w:r w:rsidR="00B3357E">
        <w:t>A</w:t>
      </w:r>
      <w:r>
        <w:t xml:space="preserve">ttention’ in red ink on the front of the packet, </w:t>
      </w:r>
      <w:r w:rsidR="00130D07">
        <w:t xml:space="preserve">and complete a </w:t>
      </w:r>
      <w:r w:rsidR="00DB4181">
        <w:t>r</w:t>
      </w:r>
      <w:r w:rsidR="00130D07">
        <w:t xml:space="preserve">eferral form </w:t>
      </w:r>
      <w:r w:rsidR="004431C5">
        <w:t xml:space="preserve">(selecting the ‘administrative’ option) </w:t>
      </w:r>
      <w:r w:rsidR="00130D07">
        <w:t>and add to the packet,</w:t>
      </w:r>
      <w:r w:rsidR="006E245C">
        <w:t xml:space="preserve"> referring to the discrepancy</w:t>
      </w:r>
      <w:r w:rsidR="00075C0A">
        <w:t xml:space="preserve"> </w:t>
      </w:r>
      <w:r w:rsidR="00B3357E">
        <w:t>—</w:t>
      </w:r>
      <w:r w:rsidR="00075C0A">
        <w:t xml:space="preserve"> for</w:t>
      </w:r>
      <w:r>
        <w:t xml:space="preserve"> example, a surname change for a candidate</w:t>
      </w:r>
      <w:r w:rsidR="00322AF2">
        <w:rPr>
          <w:b/>
        </w:rPr>
        <w:t>.</w:t>
      </w:r>
    </w:p>
    <w:p w14:paraId="2D7A7286" w14:textId="6629760D" w:rsidR="00E3013F" w:rsidRPr="007A5C2A" w:rsidRDefault="00322AF2" w:rsidP="00671EAB">
      <w:pPr>
        <w:pStyle w:val="BodyText15"/>
      </w:pPr>
      <w:r>
        <w:rPr>
          <w:b/>
        </w:rPr>
        <w:tab/>
      </w:r>
      <w:r w:rsidR="00000E2A" w:rsidRPr="007A5C2A">
        <w:rPr>
          <w:b/>
        </w:rPr>
        <w:t>N</w:t>
      </w:r>
      <w:r w:rsidR="00E3013F" w:rsidRPr="007A5C2A">
        <w:rPr>
          <w:b/>
        </w:rPr>
        <w:t>ote</w:t>
      </w:r>
      <w:r w:rsidR="00D12598" w:rsidRPr="007A5C2A">
        <w:t>:</w:t>
      </w:r>
      <w:r w:rsidR="00075C0A">
        <w:t xml:space="preserve"> All c</w:t>
      </w:r>
      <w:r w:rsidR="00E3013F" w:rsidRPr="007A5C2A">
        <w:t>andidates</w:t>
      </w:r>
      <w:r w:rsidR="00B3357E">
        <w:t>’</w:t>
      </w:r>
      <w:r w:rsidR="00E3013F" w:rsidRPr="007A5C2A">
        <w:t xml:space="preserve"> scripts should still be marked.</w:t>
      </w:r>
    </w:p>
    <w:p w14:paraId="09758B4F" w14:textId="6B5ABBA7" w:rsidR="00082B5B" w:rsidRPr="008B30DC" w:rsidRDefault="002F14A7" w:rsidP="00671EAB">
      <w:pPr>
        <w:pStyle w:val="BodyText15"/>
        <w:ind w:left="720" w:hanging="720"/>
      </w:pPr>
      <w:r>
        <w:t>10</w:t>
      </w:r>
      <w:r w:rsidR="006434B8">
        <w:tab/>
      </w:r>
      <w:r w:rsidR="001721DA" w:rsidRPr="006D2995">
        <w:t>Return all completed Attendance Register Form</w:t>
      </w:r>
      <w:r w:rsidR="00040DB4">
        <w:t>s</w:t>
      </w:r>
      <w:r w:rsidR="001721DA" w:rsidRPr="006D2995">
        <w:t xml:space="preserve"> to their original packets together with the related marked scripts</w:t>
      </w:r>
      <w:r w:rsidR="00322AF2">
        <w:t xml:space="preserve">. </w:t>
      </w:r>
      <w:r w:rsidR="006E245C" w:rsidRPr="008B30DC">
        <w:t>Do not write comment</w:t>
      </w:r>
      <w:r w:rsidR="001721DA" w:rsidRPr="008B30DC">
        <w:t>s or notes on the Attendance Register Form.</w:t>
      </w:r>
    </w:p>
    <w:p w14:paraId="0077536E" w14:textId="22222869" w:rsidR="00082B5B" w:rsidRPr="00082B5B" w:rsidRDefault="001721DA" w:rsidP="00322AF2">
      <w:pPr>
        <w:pStyle w:val="Heading3"/>
      </w:pPr>
      <w:bookmarkStart w:id="32" w:name="_Toc97199080"/>
      <w:bookmarkStart w:id="33" w:name="_Toc223012689"/>
      <w:r w:rsidRPr="003F2625">
        <w:t xml:space="preserve">Assessment </w:t>
      </w:r>
      <w:r w:rsidR="006D750C">
        <w:t>a</w:t>
      </w:r>
      <w:r w:rsidRPr="003F2625">
        <w:t>rrangements</w:t>
      </w:r>
      <w:bookmarkEnd w:id="24"/>
      <w:bookmarkEnd w:id="25"/>
      <w:bookmarkEnd w:id="26"/>
      <w:bookmarkEnd w:id="27"/>
      <w:bookmarkEnd w:id="32"/>
      <w:bookmarkEnd w:id="33"/>
    </w:p>
    <w:p w14:paraId="5BED6832" w14:textId="7CA969AF" w:rsidR="001721DA" w:rsidRPr="003103B3" w:rsidRDefault="001721DA" w:rsidP="00671EAB">
      <w:pPr>
        <w:pStyle w:val="BodyText15"/>
      </w:pPr>
      <w:bookmarkStart w:id="34" w:name="_Toc376865754"/>
      <w:bookmarkStart w:id="35" w:name="_Toc376865833"/>
      <w:bookmarkStart w:id="36" w:name="_Toc376865892"/>
      <w:bookmarkStart w:id="37" w:name="_Toc411411331"/>
      <w:r w:rsidRPr="003103B3">
        <w:t xml:space="preserve">If you have been allocated scripts where a candidate has been given permission to have </w:t>
      </w:r>
      <w:r w:rsidR="00D7493D">
        <w:t>their</w:t>
      </w:r>
      <w:r w:rsidRPr="003103B3">
        <w:t xml:space="preserve"> script transcribed, you should </w:t>
      </w:r>
      <w:r w:rsidRPr="003103B3">
        <w:rPr>
          <w:b/>
        </w:rPr>
        <w:t>mark the transcription</w:t>
      </w:r>
      <w:r w:rsidRPr="003103B3">
        <w:t xml:space="preserve"> and refer to the candidate’s script only when necessary. Refer to the candidate’s script for diagrammatical material — such material should not be transcribed</w:t>
      </w:r>
      <w:r w:rsidR="00671EAB">
        <w:t xml:space="preserve">, and you should </w:t>
      </w:r>
      <w:r w:rsidR="00D7493D">
        <w:t xml:space="preserve">disregard </w:t>
      </w:r>
      <w:r w:rsidR="00671EAB">
        <w:t xml:space="preserve">any </w:t>
      </w:r>
      <w:r w:rsidR="00D7493D">
        <w:t>transcribed diagrams.</w:t>
      </w:r>
    </w:p>
    <w:p w14:paraId="3DC33CED" w14:textId="0007A904" w:rsidR="001721DA" w:rsidRPr="003103B3" w:rsidRDefault="001721DA" w:rsidP="00671EAB">
      <w:pPr>
        <w:pStyle w:val="BodyText15"/>
      </w:pPr>
      <w:r>
        <w:lastRenderedPageBreak/>
        <w:t>All marks</w:t>
      </w:r>
      <w:r w:rsidR="000077E8">
        <w:t xml:space="preserve"> </w:t>
      </w:r>
      <w:r>
        <w:t>should be shown on the transcription</w:t>
      </w:r>
      <w:r w:rsidR="005D24AB">
        <w:t>,</w:t>
      </w:r>
      <w:r>
        <w:t xml:space="preserve"> and </w:t>
      </w:r>
      <w:r w:rsidRPr="4F3E654D">
        <w:rPr>
          <w:b/>
          <w:bCs/>
        </w:rPr>
        <w:t>the</w:t>
      </w:r>
      <w:r>
        <w:t xml:space="preserve"> </w:t>
      </w:r>
      <w:r w:rsidRPr="4F3E654D">
        <w:rPr>
          <w:b/>
          <w:bCs/>
        </w:rPr>
        <w:t>packet should be processed in the normal way</w:t>
      </w:r>
      <w:r>
        <w:t>.</w:t>
      </w:r>
    </w:p>
    <w:p w14:paraId="5E7C720E" w14:textId="523E6C54" w:rsidR="00FF3299" w:rsidRPr="00DB70EA" w:rsidRDefault="001721DA" w:rsidP="00671EAB">
      <w:pPr>
        <w:pStyle w:val="BodyText15"/>
      </w:pPr>
      <w:r w:rsidRPr="00DB70EA">
        <w:t>Any enquiries should be made to the Assessment Arrangements Team by phone</w:t>
      </w:r>
      <w:r w:rsidR="00BC43B9">
        <w:t xml:space="preserve"> on</w:t>
      </w:r>
      <w:r w:rsidRPr="00DB70EA">
        <w:t xml:space="preserve"> 0345 213 6890 or email</w:t>
      </w:r>
      <w:r w:rsidR="00416390">
        <w:t xml:space="preserve"> at</w:t>
      </w:r>
      <w:r w:rsidRPr="00DB70EA">
        <w:t xml:space="preserve"> </w:t>
      </w:r>
      <w:hyperlink r:id="rId20" w:history="1">
        <w:r w:rsidR="00447988" w:rsidRPr="004834B3">
          <w:rPr>
            <w:rStyle w:val="Hyperlink"/>
          </w:rPr>
          <w:t>aarequests@qualifications.gov.scot</w:t>
        </w:r>
      </w:hyperlink>
      <w:r w:rsidRPr="00DB70EA">
        <w:t>.</w:t>
      </w:r>
      <w:bookmarkStart w:id="38" w:name="_Toc376865755"/>
      <w:bookmarkStart w:id="39" w:name="_Toc376865834"/>
      <w:bookmarkStart w:id="40" w:name="_Toc376865893"/>
      <w:bookmarkStart w:id="41" w:name="_Toc411411332"/>
      <w:bookmarkEnd w:id="34"/>
      <w:bookmarkEnd w:id="35"/>
      <w:bookmarkEnd w:id="36"/>
      <w:bookmarkEnd w:id="37"/>
    </w:p>
    <w:p w14:paraId="0E941475" w14:textId="184D8FE7" w:rsidR="001721DA" w:rsidRPr="003103B3" w:rsidRDefault="00C220DD" w:rsidP="00831559">
      <w:pPr>
        <w:pStyle w:val="Heading3"/>
        <w:rPr>
          <w:rFonts w:eastAsiaTheme="minorHAnsi"/>
        </w:rPr>
      </w:pPr>
      <w:bookmarkStart w:id="42" w:name="_Toc97199081"/>
      <w:bookmarkStart w:id="43" w:name="_Toc223012690"/>
      <w:r>
        <w:rPr>
          <w:rFonts w:eastAsiaTheme="minorHAnsi"/>
        </w:rPr>
        <w:t xml:space="preserve">Child </w:t>
      </w:r>
      <w:r w:rsidR="00D27EE4">
        <w:rPr>
          <w:rFonts w:eastAsiaTheme="minorHAnsi"/>
        </w:rPr>
        <w:t xml:space="preserve">and adult </w:t>
      </w:r>
      <w:r w:rsidR="0060757F">
        <w:rPr>
          <w:rFonts w:eastAsiaTheme="minorHAnsi"/>
        </w:rPr>
        <w:t>p</w:t>
      </w:r>
      <w:r w:rsidR="001721DA" w:rsidRPr="003103B3">
        <w:rPr>
          <w:rFonts w:eastAsiaTheme="minorHAnsi"/>
        </w:rPr>
        <w:t xml:space="preserve">rotection </w:t>
      </w:r>
      <w:r w:rsidR="0060757F">
        <w:rPr>
          <w:rFonts w:eastAsiaTheme="minorHAnsi"/>
        </w:rPr>
        <w:t>c</w:t>
      </w:r>
      <w:r w:rsidR="001721DA" w:rsidRPr="003103B3">
        <w:rPr>
          <w:rFonts w:eastAsiaTheme="minorHAnsi"/>
        </w:rPr>
        <w:t>oncerns</w:t>
      </w:r>
      <w:bookmarkEnd w:id="42"/>
      <w:bookmarkEnd w:id="43"/>
    </w:p>
    <w:p w14:paraId="365F16B0" w14:textId="1A07C353" w:rsidR="00671EAB" w:rsidRDefault="00024C68" w:rsidP="00671EAB">
      <w:pPr>
        <w:pStyle w:val="BodyText15"/>
      </w:pPr>
      <w:r w:rsidRPr="00024C68">
        <w:t xml:space="preserve">Centres have been asked to tick a box on the coursework flyleaf to advise that any potential welfare issues arising from the content of coursework or folio materials submitted are being or have been addressed. Where you have concerns about the candidate’s wellbeing or welfare, and </w:t>
      </w:r>
      <w:r w:rsidR="00671EAB">
        <w:t>the box is not ticked</w:t>
      </w:r>
      <w:r w:rsidRPr="00024C68">
        <w:t xml:space="preserve">, you should telephone the Child and Adult Protection contact on </w:t>
      </w:r>
      <w:r w:rsidRPr="00024C68">
        <w:rPr>
          <w:b/>
          <w:bCs/>
        </w:rPr>
        <w:t>0345 213 6587</w:t>
      </w:r>
      <w:r w:rsidRPr="00024C68">
        <w:t xml:space="preserve"> (</w:t>
      </w:r>
      <w:r w:rsidR="0005379B" w:rsidRPr="00024C68">
        <w:t>out with</w:t>
      </w:r>
      <w:r w:rsidRPr="00024C68">
        <w:t xml:space="preserve"> office hours you should email </w:t>
      </w:r>
      <w:hyperlink r:id="rId21" w:history="1">
        <w:r w:rsidR="00447988" w:rsidRPr="004834B3">
          <w:rPr>
            <w:rStyle w:val="Hyperlink"/>
          </w:rPr>
          <w:t>welfare@qualifications.gov.scot</w:t>
        </w:r>
      </w:hyperlink>
      <w:r w:rsidRPr="00024C68">
        <w:t xml:space="preserve">) </w:t>
      </w:r>
      <w:r>
        <w:t>p</w:t>
      </w:r>
      <w:r w:rsidRPr="00024C68">
        <w:t>lease provide your name, contact telephone number, name of centre, brief nature of concern.</w:t>
      </w:r>
    </w:p>
    <w:p w14:paraId="766ED59A" w14:textId="403ECB51" w:rsidR="00024C68" w:rsidRPr="00024C68" w:rsidRDefault="00024C68" w:rsidP="00671EAB">
      <w:pPr>
        <w:pStyle w:val="BodyText15"/>
      </w:pPr>
      <w:r w:rsidRPr="00024C68">
        <w:t xml:space="preserve">Please note that it is </w:t>
      </w:r>
      <w:r w:rsidRPr="00024C68">
        <w:rPr>
          <w:b/>
          <w:bCs/>
        </w:rPr>
        <w:t>not</w:t>
      </w:r>
      <w:r w:rsidRPr="00024C68">
        <w:t xml:space="preserve"> necessary to report cases where the box on the flyleaf is ticked.</w:t>
      </w:r>
    </w:p>
    <w:p w14:paraId="026033D2" w14:textId="13750E54" w:rsidR="001721DA" w:rsidRPr="003F2625" w:rsidRDefault="00C220DD" w:rsidP="00A55A14">
      <w:pPr>
        <w:pStyle w:val="Heading2"/>
      </w:pPr>
      <w:bookmarkStart w:id="44" w:name="_Toc97199082"/>
      <w:bookmarkStart w:id="45" w:name="_Toc223012691"/>
      <w:r>
        <w:t xml:space="preserve">Suspected </w:t>
      </w:r>
      <w:r w:rsidR="0060757F">
        <w:t>m</w:t>
      </w:r>
      <w:r w:rsidR="001721DA" w:rsidRPr="003F2625">
        <w:t>alpractice</w:t>
      </w:r>
      <w:bookmarkEnd w:id="38"/>
      <w:bookmarkEnd w:id="39"/>
      <w:bookmarkEnd w:id="40"/>
      <w:bookmarkEnd w:id="41"/>
      <w:bookmarkEnd w:id="44"/>
      <w:bookmarkEnd w:id="45"/>
    </w:p>
    <w:p w14:paraId="3FB0B3F7" w14:textId="38355DBF" w:rsidR="001721DA" w:rsidRDefault="001721DA" w:rsidP="00671EAB">
      <w:pPr>
        <w:pStyle w:val="BodyText15"/>
      </w:pPr>
      <w:r w:rsidRPr="003103B3">
        <w:t xml:space="preserve">In the following circumstances, you should use the </w:t>
      </w:r>
      <w:r w:rsidR="00DB4181">
        <w:t>r</w:t>
      </w:r>
      <w:r w:rsidRPr="003103B3">
        <w:t xml:space="preserve">eferral </w:t>
      </w:r>
      <w:r w:rsidR="00DB4181">
        <w:t>f</w:t>
      </w:r>
      <w:r w:rsidRPr="003103B3">
        <w:t>orm (</w:t>
      </w:r>
      <w:r w:rsidR="00D7493D">
        <w:t xml:space="preserve">see </w:t>
      </w:r>
      <w:r w:rsidRPr="003103B3">
        <w:t>Appendix 2), tick the ‘</w:t>
      </w:r>
      <w:r w:rsidR="00040DB4" w:rsidRPr="003103B3">
        <w:t>S</w:t>
      </w:r>
      <w:r w:rsidRPr="003103B3">
        <w:t xml:space="preserve">uspected </w:t>
      </w:r>
      <w:r w:rsidR="005E730D" w:rsidRPr="003103B3">
        <w:t>m</w:t>
      </w:r>
      <w:r w:rsidRPr="003103B3">
        <w:t>alpractice’ box</w:t>
      </w:r>
      <w:r w:rsidR="005D24AB">
        <w:t>,</w:t>
      </w:r>
      <w:r w:rsidRPr="003103B3">
        <w:t xml:space="preserve"> and complete the form with the details of the issue. The form should be included in the packet</w:t>
      </w:r>
      <w:r w:rsidR="00E819E0">
        <w:t>,</w:t>
      </w:r>
      <w:r w:rsidRPr="003103B3">
        <w:t xml:space="preserve"> and the packet </w:t>
      </w:r>
      <w:r w:rsidR="00E819E0">
        <w:t xml:space="preserve">should be </w:t>
      </w:r>
      <w:r w:rsidRPr="003103B3">
        <w:t xml:space="preserve">marked ‘Special Attention (M)’. Do not refer the scripts to the </w:t>
      </w:r>
      <w:r w:rsidR="005B04D6">
        <w:t xml:space="preserve">PA </w:t>
      </w:r>
      <w:r w:rsidR="00DC15C2">
        <w:t>in cases</w:t>
      </w:r>
      <w:r w:rsidR="000D4C64">
        <w:t xml:space="preserve"> where</w:t>
      </w:r>
      <w:r w:rsidRPr="003103B3">
        <w:t>:</w:t>
      </w:r>
    </w:p>
    <w:p w14:paraId="78F4D8CE" w14:textId="16D70EDD" w:rsidR="001721DA" w:rsidRPr="00E819E0" w:rsidRDefault="001721DA" w:rsidP="00671EAB">
      <w:pPr>
        <w:pStyle w:val="ParagraphBullet15"/>
      </w:pPr>
      <w:r w:rsidRPr="00E819E0">
        <w:t>you suspect plagiarism or collusion</w:t>
      </w:r>
    </w:p>
    <w:p w14:paraId="642E5204" w14:textId="5361E882" w:rsidR="001721DA" w:rsidRPr="00E819E0" w:rsidRDefault="001721DA" w:rsidP="00671EAB">
      <w:pPr>
        <w:pStyle w:val="ParagraphBullet15"/>
      </w:pPr>
      <w:r w:rsidRPr="00E819E0">
        <w:t xml:space="preserve">a candidate’s material contains offensive content </w:t>
      </w:r>
      <w:r w:rsidR="008B5A60">
        <w:t>(such as</w:t>
      </w:r>
      <w:r w:rsidR="008B5A60" w:rsidRPr="00E819E0">
        <w:t xml:space="preserve"> </w:t>
      </w:r>
      <w:r w:rsidRPr="00E819E0">
        <w:t>vulgarity, racism, discrimination, swearing</w:t>
      </w:r>
      <w:r w:rsidR="008B5A60">
        <w:t>)</w:t>
      </w:r>
    </w:p>
    <w:p w14:paraId="600D54F8" w14:textId="6E21B437" w:rsidR="001721DA" w:rsidRPr="00E819E0" w:rsidRDefault="001721DA" w:rsidP="00671EAB">
      <w:pPr>
        <w:pStyle w:val="ParagraphBullet15"/>
      </w:pPr>
      <w:r w:rsidRPr="00E819E0">
        <w:t>the candidate’s responses are frivolous</w:t>
      </w:r>
    </w:p>
    <w:p w14:paraId="5759C136" w14:textId="1E0B9EE3" w:rsidR="001721DA" w:rsidRPr="00E819E0" w:rsidRDefault="001721DA" w:rsidP="00671EAB">
      <w:pPr>
        <w:pStyle w:val="BodyText15"/>
      </w:pPr>
      <w:r w:rsidRPr="00E819E0">
        <w:t>In all the above scenarios</w:t>
      </w:r>
      <w:r w:rsidR="00E819E0">
        <w:t>,</w:t>
      </w:r>
      <w:r w:rsidRPr="00E819E0">
        <w:t xml:space="preserve"> you should mark the scripts in the normal </w:t>
      </w:r>
      <w:r w:rsidR="00671EAB">
        <w:t>way</w:t>
      </w:r>
      <w:r w:rsidR="00671EAB" w:rsidRPr="00E819E0">
        <w:t xml:space="preserve"> </w:t>
      </w:r>
      <w:r w:rsidRPr="00E819E0">
        <w:t xml:space="preserve">before returning </w:t>
      </w:r>
      <w:r w:rsidR="00E819E0">
        <w:t xml:space="preserve">them </w:t>
      </w:r>
      <w:r w:rsidRPr="00E819E0">
        <w:t xml:space="preserve">to </w:t>
      </w:r>
      <w:r w:rsidR="00DA0FDC">
        <w:t>Q</w:t>
      </w:r>
      <w:r w:rsidR="000077E8">
        <w:t>ualifications Scotland</w:t>
      </w:r>
      <w:r w:rsidRPr="00E819E0">
        <w:t>. No penalty should be imposed at this stage.</w:t>
      </w:r>
    </w:p>
    <w:p w14:paraId="26859890" w14:textId="19A9420F" w:rsidR="006717F1" w:rsidRDefault="006434B8" w:rsidP="00671EAB">
      <w:pPr>
        <w:pStyle w:val="BodyText15"/>
      </w:pPr>
      <w:r w:rsidRPr="003103B3">
        <w:rPr>
          <w:b/>
        </w:rPr>
        <w:t>N</w:t>
      </w:r>
      <w:r w:rsidR="001721DA" w:rsidRPr="003103B3">
        <w:rPr>
          <w:b/>
        </w:rPr>
        <w:t>ote</w:t>
      </w:r>
      <w:r w:rsidR="001721DA" w:rsidRPr="003103B3">
        <w:t xml:space="preserve">: If you are marking a </w:t>
      </w:r>
      <w:r w:rsidR="00EA1C40" w:rsidRPr="003103B3">
        <w:t>coursework assessment task</w:t>
      </w:r>
      <w:r w:rsidR="00E819E0">
        <w:t>,</w:t>
      </w:r>
      <w:r w:rsidR="00EA1C40" w:rsidRPr="003103B3">
        <w:t xml:space="preserve"> </w:t>
      </w:r>
      <w:r w:rsidR="001721DA" w:rsidRPr="003103B3">
        <w:t xml:space="preserve">please ensure that you are familiar with the candidate evidence published on </w:t>
      </w:r>
      <w:r w:rsidR="004431C5">
        <w:t>Qualifications Scotland’s</w:t>
      </w:r>
      <w:r w:rsidR="004431C5" w:rsidRPr="003103B3">
        <w:t xml:space="preserve"> </w:t>
      </w:r>
      <w:r w:rsidR="001721DA" w:rsidRPr="003103B3">
        <w:t xml:space="preserve">open </w:t>
      </w:r>
      <w:hyperlink r:id="rId22" w:history="1">
        <w:r w:rsidR="001721DA" w:rsidRPr="0070058B">
          <w:rPr>
            <w:rStyle w:val="Hyperlink"/>
          </w:rPr>
          <w:t>Understanding Standards website</w:t>
        </w:r>
      </w:hyperlink>
      <w:r w:rsidR="001721DA" w:rsidRPr="003103B3">
        <w:t xml:space="preserve"> before you begin to mark.</w:t>
      </w:r>
      <w:bookmarkStart w:id="46" w:name="_Toc376865756"/>
      <w:bookmarkStart w:id="47" w:name="_Toc376865835"/>
      <w:bookmarkStart w:id="48" w:name="_Toc376865894"/>
      <w:bookmarkStart w:id="49" w:name="_Toc411411333"/>
    </w:p>
    <w:p w14:paraId="64393E66" w14:textId="0CB35940" w:rsidR="001721DA" w:rsidRPr="000065D4" w:rsidRDefault="00E93E91" w:rsidP="00831559">
      <w:pPr>
        <w:pStyle w:val="Heading3"/>
      </w:pPr>
      <w:bookmarkStart w:id="50" w:name="_Toc97199083"/>
      <w:bookmarkStart w:id="51" w:name="_Toc223012692"/>
      <w:r>
        <w:t xml:space="preserve">Unsigned </w:t>
      </w:r>
      <w:r w:rsidR="0060757F">
        <w:t>c</w:t>
      </w:r>
      <w:r w:rsidR="001721DA" w:rsidRPr="000065D4">
        <w:t>ours</w:t>
      </w:r>
      <w:r>
        <w:t xml:space="preserve">ework </w:t>
      </w:r>
      <w:r w:rsidR="0060757F">
        <w:t>f</w:t>
      </w:r>
      <w:r w:rsidR="001721DA" w:rsidRPr="000065D4">
        <w:t>lyleafs</w:t>
      </w:r>
      <w:bookmarkEnd w:id="46"/>
      <w:bookmarkEnd w:id="47"/>
      <w:bookmarkEnd w:id="48"/>
      <w:bookmarkEnd w:id="49"/>
      <w:bookmarkEnd w:id="50"/>
      <w:bookmarkEnd w:id="51"/>
    </w:p>
    <w:p w14:paraId="031BC7C5" w14:textId="7BAD4374" w:rsidR="001721DA" w:rsidRPr="006D2995" w:rsidRDefault="001721DA" w:rsidP="00235942">
      <w:pPr>
        <w:pStyle w:val="BodyText15"/>
      </w:pPr>
      <w:bookmarkStart w:id="52" w:name="_Entries_on_Mark"/>
      <w:bookmarkStart w:id="53" w:name="_Toc376865757"/>
      <w:bookmarkStart w:id="54" w:name="_Toc376865836"/>
      <w:bookmarkStart w:id="55" w:name="_Toc376865895"/>
      <w:bookmarkEnd w:id="52"/>
      <w:r w:rsidRPr="006D2995">
        <w:t xml:space="preserve">Where applicable, candidates are required to sign coursework flyleafs to confirm that they have read and understood the contents of the </w:t>
      </w:r>
      <w:r w:rsidRPr="006434B8">
        <w:rPr>
          <w:i/>
        </w:rPr>
        <w:t xml:space="preserve">Your </w:t>
      </w:r>
      <w:r w:rsidR="00392404">
        <w:rPr>
          <w:i/>
        </w:rPr>
        <w:t xml:space="preserve">National Qualifications </w:t>
      </w:r>
      <w:r w:rsidR="00392404" w:rsidRPr="003A65AE">
        <w:rPr>
          <w:iCs/>
        </w:rPr>
        <w:t>booklet</w:t>
      </w:r>
      <w:r w:rsidR="00392404" w:rsidRPr="006D2995">
        <w:t xml:space="preserve"> </w:t>
      </w:r>
      <w:r w:rsidRPr="006D2995">
        <w:t xml:space="preserve">and are aware of the penalties </w:t>
      </w:r>
      <w:r w:rsidR="00E819E0">
        <w:t xml:space="preserve">that </w:t>
      </w:r>
      <w:r w:rsidRPr="006D2995">
        <w:t xml:space="preserve">will be applied if they submit work </w:t>
      </w:r>
      <w:r w:rsidR="00D7493D">
        <w:t>that</w:t>
      </w:r>
      <w:r w:rsidRPr="006D2995">
        <w:t xml:space="preserve"> is not their own.</w:t>
      </w:r>
    </w:p>
    <w:p w14:paraId="5BCB7594" w14:textId="2010E2EC" w:rsidR="001721DA" w:rsidRPr="006D2995" w:rsidRDefault="001721DA" w:rsidP="00235942">
      <w:pPr>
        <w:pStyle w:val="BodyText15"/>
      </w:pPr>
      <w:r w:rsidRPr="006D2995">
        <w:lastRenderedPageBreak/>
        <w:t>All cases of suspected plagiarism</w:t>
      </w:r>
      <w:r w:rsidR="00C5182F">
        <w:t xml:space="preserve"> or </w:t>
      </w:r>
      <w:r w:rsidRPr="006D2995">
        <w:t>malpractice, whether the flyleaf is signed or unsigned, should be actioned as described in the section ‘Suspected malpractice’.</w:t>
      </w:r>
    </w:p>
    <w:p w14:paraId="7B57669A" w14:textId="0D57EF8D" w:rsidR="006717F1" w:rsidRDefault="1795F319" w:rsidP="00235942">
      <w:pPr>
        <w:pStyle w:val="BodyText15"/>
      </w:pPr>
      <w:r>
        <w:t xml:space="preserve">If </w:t>
      </w:r>
      <w:r w:rsidR="642AC3E2">
        <w:t>you find an unsigned flyleaf and there is no suspicion of plagiarism</w:t>
      </w:r>
      <w:r w:rsidR="00DE6315">
        <w:t xml:space="preserve"> or </w:t>
      </w:r>
      <w:r w:rsidR="642AC3E2">
        <w:t>malpractice</w:t>
      </w:r>
      <w:r w:rsidR="370DE332">
        <w:t>,</w:t>
      </w:r>
      <w:r w:rsidR="642AC3E2">
        <w:t xml:space="preserve"> you should continue to mark the candidate’s submission and identify each case to </w:t>
      </w:r>
      <w:r w:rsidR="00DA0FDC">
        <w:t>Q</w:t>
      </w:r>
      <w:r w:rsidR="000077E8">
        <w:t>ualifications Scotland</w:t>
      </w:r>
      <w:r w:rsidR="642AC3E2">
        <w:t xml:space="preserve"> by marking the packet ‘Special Attention (U)’. Do not write any comments on the script. Do not refer such scripts to the </w:t>
      </w:r>
      <w:r w:rsidR="00E73E79">
        <w:t>PA</w:t>
      </w:r>
      <w:r w:rsidR="642AC3E2">
        <w:t xml:space="preserve">. </w:t>
      </w:r>
      <w:r w:rsidR="642AC3E2" w:rsidRPr="74F87BCC">
        <w:rPr>
          <w:b/>
          <w:bCs/>
        </w:rPr>
        <w:t>No penalty should be imposed.</w:t>
      </w:r>
      <w:bookmarkEnd w:id="53"/>
      <w:bookmarkEnd w:id="54"/>
      <w:bookmarkEnd w:id="55"/>
    </w:p>
    <w:p w14:paraId="413A9A9E" w14:textId="333058BE" w:rsidR="001721DA" w:rsidRPr="006D2995" w:rsidRDefault="001721DA" w:rsidP="00A55A14">
      <w:pPr>
        <w:pStyle w:val="Heading2"/>
      </w:pPr>
      <w:bookmarkStart w:id="56" w:name="_Toc97199084"/>
      <w:bookmarkStart w:id="57" w:name="_Toc376865760"/>
      <w:bookmarkStart w:id="58" w:name="_Toc376865839"/>
      <w:bookmarkStart w:id="59" w:name="_Toc376865898"/>
      <w:bookmarkStart w:id="60" w:name="_Toc376866743"/>
      <w:bookmarkStart w:id="61" w:name="_Ref379362521"/>
      <w:bookmarkStart w:id="62" w:name="_Toc411411337"/>
      <w:bookmarkStart w:id="63" w:name="_Ref501458664"/>
      <w:bookmarkStart w:id="64" w:name="_Toc223012693"/>
      <w:r w:rsidRPr="006D2995">
        <w:t xml:space="preserve">Marker </w:t>
      </w:r>
      <w:r w:rsidR="0060757F">
        <w:t>r</w:t>
      </w:r>
      <w:r w:rsidR="00137839" w:rsidRPr="006D2995">
        <w:t>eport</w:t>
      </w:r>
      <w:bookmarkEnd w:id="56"/>
      <w:bookmarkEnd w:id="57"/>
      <w:bookmarkEnd w:id="58"/>
      <w:bookmarkEnd w:id="59"/>
      <w:bookmarkEnd w:id="60"/>
      <w:bookmarkEnd w:id="61"/>
      <w:bookmarkEnd w:id="62"/>
      <w:bookmarkEnd w:id="63"/>
      <w:bookmarkEnd w:id="64"/>
    </w:p>
    <w:p w14:paraId="004A68FB" w14:textId="799FDB4C" w:rsidR="001721DA" w:rsidRPr="006D2995" w:rsidRDefault="001721DA" w:rsidP="00235942">
      <w:pPr>
        <w:pStyle w:val="BodyText15"/>
      </w:pPr>
      <w:r w:rsidRPr="006D2995">
        <w:t xml:space="preserve">Your </w:t>
      </w:r>
      <w:r w:rsidR="00137839">
        <w:t>m</w:t>
      </w:r>
      <w:r w:rsidR="00137839" w:rsidRPr="006D2995">
        <w:t xml:space="preserve">arker </w:t>
      </w:r>
      <w:r w:rsidR="00137839">
        <w:t>r</w:t>
      </w:r>
      <w:r w:rsidR="00137839" w:rsidRPr="006D2995">
        <w:t>eport</w:t>
      </w:r>
      <w:r w:rsidR="00306DA3" w:rsidRPr="006D2995">
        <w:t xml:space="preserve"> </w:t>
      </w:r>
      <w:r w:rsidR="00D12598">
        <w:t xml:space="preserve">should </w:t>
      </w:r>
      <w:r w:rsidRPr="006D2995">
        <w:t>provide information and comment</w:t>
      </w:r>
      <w:r w:rsidR="00DC15C2">
        <w:t>s</w:t>
      </w:r>
      <w:r w:rsidRPr="006D2995">
        <w:t xml:space="preserve"> on the nature and quality of the candidate responses you have marked. It is essential that </w:t>
      </w:r>
      <w:r w:rsidR="00E819E0">
        <w:t xml:space="preserve">you complete </w:t>
      </w:r>
      <w:r w:rsidRPr="006D2995">
        <w:t>the reports as concisely and constructively as you can</w:t>
      </w:r>
      <w:r w:rsidR="00E819E0">
        <w:t>,</w:t>
      </w:r>
      <w:r w:rsidRPr="006D2995">
        <w:t xml:space="preserve"> as they are one of the </w:t>
      </w:r>
      <w:r w:rsidR="00E200B8">
        <w:t>PA</w:t>
      </w:r>
      <w:r w:rsidR="00877BAA" w:rsidRPr="006D2995">
        <w:t xml:space="preserve">’s </w:t>
      </w:r>
      <w:r w:rsidRPr="006D2995">
        <w:t>main sources of information when determining grade boundaries.</w:t>
      </w:r>
    </w:p>
    <w:p w14:paraId="73EE01EF" w14:textId="77777777" w:rsidR="00235942" w:rsidRDefault="00235942">
      <w:pPr>
        <w:spacing w:after="0"/>
        <w:rPr>
          <w:rFonts w:eastAsia="SimSun"/>
          <w:b/>
          <w:kern w:val="28"/>
          <w:sz w:val="36"/>
          <w:szCs w:val="36"/>
        </w:rPr>
      </w:pPr>
      <w:bookmarkStart w:id="65" w:name="_Toc97199085"/>
      <w:r>
        <w:br w:type="page"/>
      </w:r>
    </w:p>
    <w:p w14:paraId="230D4DAC" w14:textId="496CF489" w:rsidR="006717F1" w:rsidRDefault="00DC7C54" w:rsidP="001C729E">
      <w:pPr>
        <w:pStyle w:val="Heading1"/>
      </w:pPr>
      <w:bookmarkStart w:id="66" w:name="_Toc223012694"/>
      <w:r>
        <w:lastRenderedPageBreak/>
        <w:t xml:space="preserve">Additional information for </w:t>
      </w:r>
      <w:r w:rsidR="00877BAA">
        <w:t>t</w:t>
      </w:r>
      <w:r w:rsidR="00877BAA" w:rsidRPr="006D2995">
        <w:t>raditional mark</w:t>
      </w:r>
      <w:r w:rsidR="00877BAA">
        <w:t>ing</w:t>
      </w:r>
      <w:bookmarkStart w:id="67" w:name="_Toc376865749"/>
      <w:bookmarkStart w:id="68" w:name="_Toc376865828"/>
      <w:bookmarkStart w:id="69" w:name="_Toc376865887"/>
      <w:bookmarkStart w:id="70" w:name="_Toc411411325"/>
      <w:bookmarkEnd w:id="65"/>
      <w:bookmarkEnd w:id="66"/>
    </w:p>
    <w:p w14:paraId="35DA2C99" w14:textId="729F6834" w:rsidR="001721DA" w:rsidRPr="006D2995" w:rsidRDefault="00E93E91" w:rsidP="001C729E">
      <w:pPr>
        <w:pStyle w:val="Heading2"/>
      </w:pPr>
      <w:bookmarkStart w:id="71" w:name="_Toc97199086"/>
      <w:bookmarkStart w:id="72" w:name="_Toc223012695"/>
      <w:r>
        <w:t xml:space="preserve">Delivery of </w:t>
      </w:r>
      <w:r w:rsidR="0060757F">
        <w:t>s</w:t>
      </w:r>
      <w:r w:rsidR="001721DA" w:rsidRPr="006D2995">
        <w:t>cripts</w:t>
      </w:r>
      <w:bookmarkEnd w:id="67"/>
      <w:bookmarkEnd w:id="68"/>
      <w:bookmarkEnd w:id="69"/>
      <w:bookmarkEnd w:id="70"/>
      <w:bookmarkEnd w:id="71"/>
      <w:bookmarkEnd w:id="72"/>
    </w:p>
    <w:p w14:paraId="57220B0E" w14:textId="4754B57B" w:rsidR="00B960AB" w:rsidRDefault="000D4C64" w:rsidP="00235942">
      <w:pPr>
        <w:pStyle w:val="BodyText15"/>
      </w:pPr>
      <w:r>
        <w:t>We aim</w:t>
      </w:r>
      <w:r w:rsidR="00D12598" w:rsidRPr="006D2995">
        <w:t xml:space="preserve"> </w:t>
      </w:r>
      <w:r w:rsidR="001721DA" w:rsidRPr="006D2995">
        <w:t>to issue all your assigned scripts</w:t>
      </w:r>
      <w:r w:rsidR="004E11EE">
        <w:t xml:space="preserve"> the day </w:t>
      </w:r>
      <w:r w:rsidR="00E200B8">
        <w:t xml:space="preserve">before </w:t>
      </w:r>
      <w:r w:rsidR="004E11EE">
        <w:t xml:space="preserve">the published </w:t>
      </w:r>
      <w:r w:rsidR="001721DA" w:rsidRPr="006D2995">
        <w:t>script delivery date. However, this is not always possible</w:t>
      </w:r>
      <w:r w:rsidR="00D12598">
        <w:t>,</w:t>
      </w:r>
      <w:r w:rsidR="001721DA" w:rsidRPr="006D2995">
        <w:t xml:space="preserve"> as some scripts may be delayed at centres</w:t>
      </w:r>
      <w:r w:rsidR="00DC0CAC">
        <w:t>,</w:t>
      </w:r>
      <w:r w:rsidR="001721DA" w:rsidRPr="006D2995">
        <w:t xml:space="preserve"> or used fo</w:t>
      </w:r>
      <w:r w:rsidR="006D0A36">
        <w:t>r quality assurance procedures</w:t>
      </w:r>
      <w:r w:rsidR="00322AF2">
        <w:t xml:space="preserve">. </w:t>
      </w:r>
      <w:r w:rsidR="001721DA" w:rsidRPr="006D2995">
        <w:t xml:space="preserve">Therefore, there is a possibility that you will receive some scripts </w:t>
      </w:r>
      <w:r w:rsidR="00D12598">
        <w:t>after</w:t>
      </w:r>
      <w:r w:rsidR="00D12598" w:rsidRPr="006D2995">
        <w:t xml:space="preserve"> </w:t>
      </w:r>
      <w:r w:rsidR="001721DA" w:rsidRPr="006D2995">
        <w:t>this date</w:t>
      </w:r>
      <w:r w:rsidR="004E11EE">
        <w:t xml:space="preserve">, </w:t>
      </w:r>
      <w:r w:rsidR="00E200B8">
        <w:t xml:space="preserve">in which case </w:t>
      </w:r>
      <w:r w:rsidR="004E11EE">
        <w:t xml:space="preserve">we will contact </w:t>
      </w:r>
      <w:r w:rsidR="00F70DC0">
        <w:t xml:space="preserve">you </w:t>
      </w:r>
      <w:r w:rsidR="004E11EE">
        <w:t>to arrange delivery</w:t>
      </w:r>
      <w:r w:rsidR="001721DA" w:rsidRPr="006D2995">
        <w:t>.</w:t>
      </w:r>
    </w:p>
    <w:p w14:paraId="7EEDE1EC" w14:textId="322B7604" w:rsidR="00615BD1" w:rsidRDefault="0D1342FC" w:rsidP="00235942">
      <w:pPr>
        <w:pStyle w:val="BodyText15"/>
      </w:pPr>
      <w:r>
        <w:t>P</w:t>
      </w:r>
      <w:r w:rsidR="00615BD1">
        <w:t xml:space="preserve">lease check your details on the Appointee Portal </w:t>
      </w:r>
      <w:r w:rsidR="10ADBDBB">
        <w:t xml:space="preserve">at least one week prior to delivery, </w:t>
      </w:r>
      <w:r w:rsidR="00615BD1">
        <w:t>to ensure you</w:t>
      </w:r>
      <w:r w:rsidR="000077E8">
        <w:t>r</w:t>
      </w:r>
      <w:r w:rsidR="00615BD1">
        <w:t xml:space="preserve"> personal details are up to date.</w:t>
      </w:r>
    </w:p>
    <w:p w14:paraId="55FD089F" w14:textId="485B350B" w:rsidR="006D0A36" w:rsidRDefault="00DC0CAC" w:rsidP="00235942">
      <w:pPr>
        <w:pStyle w:val="BodyText15"/>
      </w:pPr>
      <w:r>
        <w:t>If you have agreed</w:t>
      </w:r>
      <w:r w:rsidR="001721DA" w:rsidRPr="006D2995">
        <w:t xml:space="preserve"> that you would be prepared to mark </w:t>
      </w:r>
      <w:r w:rsidR="000D4C64">
        <w:t xml:space="preserve">scripts in </w:t>
      </w:r>
      <w:r w:rsidR="001721DA" w:rsidRPr="006D2995">
        <w:t>addition</w:t>
      </w:r>
      <w:r w:rsidR="000D4C64">
        <w:t xml:space="preserve"> to</w:t>
      </w:r>
      <w:r w:rsidR="001721DA" w:rsidRPr="006D2995">
        <w:t xml:space="preserve"> your allocation</w:t>
      </w:r>
      <w:r>
        <w:t xml:space="preserve">, </w:t>
      </w:r>
      <w:r w:rsidR="008148F1">
        <w:t xml:space="preserve">we </w:t>
      </w:r>
      <w:r>
        <w:t xml:space="preserve">will contact </w:t>
      </w:r>
      <w:bookmarkStart w:id="73" w:name="_Toc376865750"/>
      <w:bookmarkStart w:id="74" w:name="_Toc376865829"/>
      <w:bookmarkStart w:id="75" w:name="_Toc376865888"/>
      <w:bookmarkStart w:id="76" w:name="_Toc411411326"/>
      <w:r w:rsidR="00193E15">
        <w:t xml:space="preserve">you to </w:t>
      </w:r>
      <w:r w:rsidR="00437E77">
        <w:t xml:space="preserve">confirm your availability and </w:t>
      </w:r>
      <w:r w:rsidR="00193E15">
        <w:t>arrange delivery</w:t>
      </w:r>
      <w:r w:rsidR="00B960AB">
        <w:t>, if additional scripts become available</w:t>
      </w:r>
      <w:r w:rsidR="00437E77">
        <w:t>.</w:t>
      </w:r>
    </w:p>
    <w:p w14:paraId="2A4F0AB3" w14:textId="6E0ECCAC" w:rsidR="006D0A36" w:rsidRDefault="006253A0" w:rsidP="00235942">
      <w:pPr>
        <w:pStyle w:val="BodyText15"/>
      </w:pPr>
      <w:r w:rsidRPr="008D107C">
        <w:t xml:space="preserve">If you would like your scripts delivered to an </w:t>
      </w:r>
      <w:r w:rsidR="00032E9D">
        <w:t>alternative</w:t>
      </w:r>
      <w:r w:rsidR="00032E9D" w:rsidRPr="008D107C">
        <w:t xml:space="preserve"> </w:t>
      </w:r>
      <w:r w:rsidRPr="008D107C">
        <w:t xml:space="preserve">address, please email </w:t>
      </w:r>
      <w:hyperlink r:id="rId23" w:history="1">
        <w:r w:rsidR="00235942" w:rsidRPr="000E0D4C">
          <w:rPr>
            <w:rStyle w:val="Hyperlink"/>
          </w:rPr>
          <w:t>markers@qualifications.gov.scot</w:t>
        </w:r>
      </w:hyperlink>
      <w:r w:rsidRPr="008D107C">
        <w:t xml:space="preserve"> with details of your request no later than seven days </w:t>
      </w:r>
      <w:r w:rsidR="00E97FA6">
        <w:t>before</w:t>
      </w:r>
      <w:r w:rsidRPr="008D107C">
        <w:t xml:space="preserve"> the script delivery date.</w:t>
      </w:r>
      <w:r w:rsidR="004E11EE">
        <w:t xml:space="preserve"> P</w:t>
      </w:r>
      <w:r w:rsidR="00193E15">
        <w:t>lease note these delivery arrangements must be to a residential address</w:t>
      </w:r>
      <w:r w:rsidR="00437E77">
        <w:t xml:space="preserve">, or </w:t>
      </w:r>
      <w:r w:rsidR="000D4C64">
        <w:t xml:space="preserve">to </w:t>
      </w:r>
      <w:r w:rsidR="00437E77">
        <w:t xml:space="preserve">one of the Parcelforce or </w:t>
      </w:r>
      <w:r w:rsidR="00DB70EA">
        <w:t>Post Office Counter</w:t>
      </w:r>
      <w:r w:rsidR="00437E77">
        <w:t xml:space="preserve"> offices listed on our website</w:t>
      </w:r>
      <w:r w:rsidR="00DF060F">
        <w:t xml:space="preserve">’s </w:t>
      </w:r>
      <w:hyperlink r:id="rId24" w:history="1">
        <w:r w:rsidR="00226D47">
          <w:rPr>
            <w:rStyle w:val="Hyperlink"/>
          </w:rPr>
          <w:t>marker information</w:t>
        </w:r>
      </w:hyperlink>
      <w:r w:rsidR="00226D47">
        <w:t xml:space="preserve"> page</w:t>
      </w:r>
      <w:r w:rsidR="00DF060F">
        <w:t>.</w:t>
      </w:r>
    </w:p>
    <w:p w14:paraId="193D2BA2" w14:textId="48CECEFB" w:rsidR="00193E15" w:rsidRDefault="00193E15" w:rsidP="00235942">
      <w:pPr>
        <w:pStyle w:val="BodyText15"/>
        <w:rPr>
          <w:color w:val="000000"/>
        </w:rPr>
      </w:pPr>
      <w:r>
        <w:t xml:space="preserve">If you chose to have your scripts delivered to a Parcelforce depot or </w:t>
      </w:r>
      <w:r w:rsidR="00DB70EA">
        <w:t>Post Office Counter</w:t>
      </w:r>
      <w:r>
        <w:t xml:space="preserve">, please ensure that you </w:t>
      </w:r>
      <w:r w:rsidR="00437E77">
        <w:t xml:space="preserve">collect these within </w:t>
      </w:r>
      <w:r w:rsidR="00235942">
        <w:t xml:space="preserve">three </w:t>
      </w:r>
      <w:r w:rsidR="00437E77">
        <w:t xml:space="preserve">days of delivery, otherwise the parcel will be returned to </w:t>
      </w:r>
      <w:r w:rsidR="00DA0FDC">
        <w:t>Q</w:t>
      </w:r>
      <w:r w:rsidR="000077E8">
        <w:t>ualifications Scotland</w:t>
      </w:r>
      <w:r>
        <w:t>.</w:t>
      </w:r>
    </w:p>
    <w:p w14:paraId="2254DFC6" w14:textId="1EDB3219" w:rsidR="001721DA" w:rsidRPr="006D2995" w:rsidRDefault="00E93E91" w:rsidP="00831559">
      <w:pPr>
        <w:pStyle w:val="Heading3"/>
      </w:pPr>
      <w:bookmarkStart w:id="77" w:name="_Toc97199087"/>
      <w:bookmarkStart w:id="78" w:name="_Toc223012696"/>
      <w:r>
        <w:t xml:space="preserve">Checking of </w:t>
      </w:r>
      <w:r w:rsidR="0060757F">
        <w:t>p</w:t>
      </w:r>
      <w:r>
        <w:t xml:space="preserve">ackets on </w:t>
      </w:r>
      <w:r w:rsidR="0060757F">
        <w:t>d</w:t>
      </w:r>
      <w:r w:rsidR="001721DA" w:rsidRPr="006D2995">
        <w:t>elivery</w:t>
      </w:r>
      <w:bookmarkEnd w:id="73"/>
      <w:bookmarkEnd w:id="74"/>
      <w:bookmarkEnd w:id="75"/>
      <w:bookmarkEnd w:id="76"/>
      <w:bookmarkEnd w:id="77"/>
      <w:bookmarkEnd w:id="78"/>
    </w:p>
    <w:p w14:paraId="4D06ACC3" w14:textId="3CE39F44" w:rsidR="00C220DD" w:rsidRDefault="001721DA" w:rsidP="00235942">
      <w:pPr>
        <w:pStyle w:val="BodyText15"/>
      </w:pPr>
      <w:r w:rsidRPr="006D2995">
        <w:t xml:space="preserve">Please </w:t>
      </w:r>
      <w:r w:rsidR="005D24AB" w:rsidRPr="006D2995">
        <w:t>conduct</w:t>
      </w:r>
      <w:r w:rsidRPr="006D2995">
        <w:t xml:space="preserve"> the following procedures as soon as possible after taking delivery of the packet</w:t>
      </w:r>
      <w:r w:rsidR="00C220DD">
        <w:t>s and before you start marking.</w:t>
      </w:r>
    </w:p>
    <w:p w14:paraId="7869E414" w14:textId="32F03873" w:rsidR="006717F1" w:rsidRPr="006D2995" w:rsidRDefault="001721DA" w:rsidP="00235942">
      <w:pPr>
        <w:pStyle w:val="BodyText15"/>
      </w:pPr>
      <w:r w:rsidRPr="006D2995">
        <w:t xml:space="preserve">Before opening any packets, check that the five-figure </w:t>
      </w:r>
      <w:r w:rsidR="00877BAA" w:rsidRPr="006D2995">
        <w:t xml:space="preserve">marker code </w:t>
      </w:r>
      <w:r w:rsidRPr="006D2995">
        <w:t>number on the label on each packet agrees with the code shown on your invitation to mark.</w:t>
      </w:r>
    </w:p>
    <w:p w14:paraId="4EC86BB4" w14:textId="75B30218" w:rsidR="001721DA" w:rsidRPr="006D2995" w:rsidRDefault="0084179A" w:rsidP="00235942">
      <w:pPr>
        <w:pStyle w:val="BodyText15"/>
      </w:pPr>
      <w:r>
        <w:rPr>
          <w:noProof/>
          <w:lang w:eastAsia="en-GB"/>
        </w:rPr>
        <w:drawing>
          <wp:inline distT="0" distB="0" distL="0" distR="0" wp14:anchorId="6F643F5D" wp14:editId="4704E078">
            <wp:extent cx="4152900" cy="1381125"/>
            <wp:effectExtent l="0" t="0" r="0" b="9525"/>
            <wp:docPr id="14" name="Picture 14" descr="Label on packet, showing the five-figure marke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abel on packet, showing the five-figure marker code"/>
                    <pic:cNvPicPr/>
                  </pic:nvPicPr>
                  <pic:blipFill rotWithShape="1">
                    <a:blip r:embed="rId25"/>
                    <a:srcRect l="1104" t="5358" r="2648" b="8334"/>
                    <a:stretch/>
                  </pic:blipFill>
                  <pic:spPr bwMode="auto">
                    <a:xfrm>
                      <a:off x="0" y="0"/>
                      <a:ext cx="4152900" cy="1381125"/>
                    </a:xfrm>
                    <a:prstGeom prst="rect">
                      <a:avLst/>
                    </a:prstGeom>
                    <a:ln>
                      <a:noFill/>
                    </a:ln>
                    <a:extLst>
                      <a:ext uri="{53640926-AAD7-44D8-BBD7-CCE9431645EC}">
                        <a14:shadowObscured xmlns:a14="http://schemas.microsoft.com/office/drawing/2010/main"/>
                      </a:ext>
                    </a:extLst>
                  </pic:spPr>
                </pic:pic>
              </a:graphicData>
            </a:graphic>
          </wp:inline>
        </w:drawing>
      </w:r>
    </w:p>
    <w:p w14:paraId="45761732" w14:textId="7999B27C" w:rsidR="001721DA" w:rsidRDefault="001721DA" w:rsidP="00235942">
      <w:pPr>
        <w:pStyle w:val="BodyText15"/>
      </w:pPr>
      <w:r w:rsidRPr="006D2995">
        <w:lastRenderedPageBreak/>
        <w:t xml:space="preserve">Open each packet carefully and </w:t>
      </w:r>
      <w:r w:rsidR="0072680E">
        <w:t>c</w:t>
      </w:r>
      <w:r w:rsidRPr="006D2995">
        <w:t>heck the centre details</w:t>
      </w:r>
      <w:r w:rsidR="00AB158A">
        <w:t>.</w:t>
      </w:r>
      <w:r w:rsidR="00AB158A" w:rsidRPr="006D2995">
        <w:t xml:space="preserve"> </w:t>
      </w:r>
      <w:r w:rsidR="00AB158A">
        <w:t>I</w:t>
      </w:r>
      <w:r w:rsidR="00AB158A" w:rsidRPr="006D2995">
        <w:t xml:space="preserve">f </w:t>
      </w:r>
      <w:r w:rsidRPr="006D2995">
        <w:t>you receive a packet of scripts from your own centre</w:t>
      </w:r>
      <w:r w:rsidR="008E23B8">
        <w:t>,</w:t>
      </w:r>
      <w:r w:rsidR="00AB158A">
        <w:t xml:space="preserve"> or</w:t>
      </w:r>
      <w:r w:rsidR="00AB158A" w:rsidRPr="006D2995">
        <w:t xml:space="preserve"> </w:t>
      </w:r>
      <w:r w:rsidRPr="006D2995">
        <w:t xml:space="preserve">from a centre with which you have connections, or which contains the script of a candidate you know, </w:t>
      </w:r>
      <w:r w:rsidRPr="00C858FD">
        <w:rPr>
          <w:b/>
        </w:rPr>
        <w:t>do not mark these scripts</w:t>
      </w:r>
      <w:r w:rsidRPr="006D2995">
        <w:t xml:space="preserve">. The complete packet should be returned </w:t>
      </w:r>
      <w:r w:rsidRPr="00C858FD">
        <w:rPr>
          <w:b/>
        </w:rPr>
        <w:t>unmarked</w:t>
      </w:r>
      <w:r w:rsidRPr="006D2995">
        <w:t>.</w:t>
      </w:r>
    </w:p>
    <w:p w14:paraId="57B584B9" w14:textId="1861398F" w:rsidR="001721DA" w:rsidRPr="006D2995" w:rsidRDefault="001721DA" w:rsidP="00235942">
      <w:pPr>
        <w:pStyle w:val="BodyText15"/>
      </w:pPr>
      <w:r w:rsidRPr="006D2995">
        <w:t>If you find a</w:t>
      </w:r>
      <w:r w:rsidR="007D537E">
        <w:t>ny</w:t>
      </w:r>
      <w:r w:rsidRPr="006D2995">
        <w:t xml:space="preserve"> </w:t>
      </w:r>
      <w:r w:rsidR="007D537E">
        <w:t xml:space="preserve">other </w:t>
      </w:r>
      <w:r w:rsidRPr="006D2995">
        <w:t>discrepanc</w:t>
      </w:r>
      <w:r w:rsidR="007D537E">
        <w:t>ies</w:t>
      </w:r>
      <w:r w:rsidR="0072680E">
        <w:t>,</w:t>
      </w:r>
      <w:r w:rsidRPr="006D2995">
        <w:t xml:space="preserve"> return it with the </w:t>
      </w:r>
      <w:r w:rsidRPr="00C858FD">
        <w:rPr>
          <w:b/>
        </w:rPr>
        <w:t>first</w:t>
      </w:r>
      <w:r w:rsidRPr="006D2995">
        <w:t xml:space="preserve"> batch of marked scripts. </w:t>
      </w:r>
      <w:r w:rsidR="002568EE">
        <w:rPr>
          <w:b/>
        </w:rPr>
        <w:t>Write</w:t>
      </w:r>
      <w:r w:rsidR="002568EE" w:rsidRPr="00C858FD">
        <w:rPr>
          <w:b/>
        </w:rPr>
        <w:t xml:space="preserve"> </w:t>
      </w:r>
      <w:r w:rsidRPr="00C858FD">
        <w:rPr>
          <w:b/>
        </w:rPr>
        <w:t>‘Special Attention’ on the outside of the packet</w:t>
      </w:r>
      <w:r w:rsidRPr="006D2995">
        <w:t xml:space="preserve"> and enclose a </w:t>
      </w:r>
      <w:r w:rsidR="00437E77">
        <w:t xml:space="preserve">referral form, selecting the </w:t>
      </w:r>
      <w:r w:rsidR="00C56434">
        <w:t>‘</w:t>
      </w:r>
      <w:r w:rsidR="00437E77">
        <w:t>Administrative’ option</w:t>
      </w:r>
      <w:r w:rsidR="00B522E5">
        <w:t>,</w:t>
      </w:r>
      <w:r w:rsidR="00437E77">
        <w:t xml:space="preserve"> and detail the </w:t>
      </w:r>
      <w:r w:rsidR="008D107C">
        <w:t>issue.</w:t>
      </w:r>
    </w:p>
    <w:p w14:paraId="69B1A278" w14:textId="15C26F12" w:rsidR="001721DA" w:rsidRDefault="00763A19" w:rsidP="00235942">
      <w:pPr>
        <w:pStyle w:val="BodyText15"/>
      </w:pPr>
      <w:r>
        <w:t>If you are unsure of the issue and need to discuss</w:t>
      </w:r>
      <w:r w:rsidR="001721DA">
        <w:t xml:space="preserve">, please telephone </w:t>
      </w:r>
      <w:r w:rsidR="00613CE5">
        <w:t>External Assessment Helpdesk</w:t>
      </w:r>
      <w:r w:rsidR="001A5C7F">
        <w:t xml:space="preserve"> </w:t>
      </w:r>
      <w:r w:rsidR="001721DA">
        <w:t>on 0345 213 6</w:t>
      </w:r>
      <w:r w:rsidR="000E2B17">
        <w:t xml:space="preserve">612 (option </w:t>
      </w:r>
      <w:r w:rsidR="00613CE5">
        <w:t>4</w:t>
      </w:r>
      <w:r w:rsidR="000E2B17">
        <w:t>)</w:t>
      </w:r>
      <w:r w:rsidR="001721DA">
        <w:t xml:space="preserve"> or email </w:t>
      </w:r>
      <w:hyperlink r:id="rId26" w:history="1">
        <w:r w:rsidR="00DD6DF5" w:rsidRPr="1AE69989">
          <w:rPr>
            <w:rStyle w:val="Hyperlink"/>
          </w:rPr>
          <w:t>external.assessment@</w:t>
        </w:r>
        <w:r w:rsidR="7B681BFA" w:rsidRPr="1AE69989">
          <w:rPr>
            <w:rStyle w:val="Hyperlink"/>
          </w:rPr>
          <w:t>q</w:t>
        </w:r>
        <w:r w:rsidR="00DD6DF5" w:rsidRPr="1AE69989">
          <w:rPr>
            <w:rStyle w:val="Hyperlink"/>
          </w:rPr>
          <w:t>ualifications.gov.scot</w:t>
        </w:r>
      </w:hyperlink>
      <w:r w:rsidR="001721DA">
        <w:t>.</w:t>
      </w:r>
    </w:p>
    <w:p w14:paraId="5EB2B9B2" w14:textId="249927DB" w:rsidR="001721DA" w:rsidRPr="003103B3" w:rsidRDefault="00E93E91" w:rsidP="001C729E">
      <w:pPr>
        <w:pStyle w:val="Heading2"/>
      </w:pPr>
      <w:bookmarkStart w:id="79" w:name="_Toc97199088"/>
      <w:bookmarkStart w:id="80" w:name="_Toc223012697"/>
      <w:r>
        <w:t xml:space="preserve">Marking </w:t>
      </w:r>
      <w:r w:rsidR="0060757F">
        <w:t>s</w:t>
      </w:r>
      <w:r w:rsidR="001721DA" w:rsidRPr="003103B3">
        <w:t>cripts</w:t>
      </w:r>
      <w:bookmarkEnd w:id="79"/>
      <w:bookmarkEnd w:id="80"/>
    </w:p>
    <w:p w14:paraId="5FA963A7" w14:textId="229AD593" w:rsidR="00E25843" w:rsidRDefault="001721DA" w:rsidP="00235942">
      <w:pPr>
        <w:pStyle w:val="BodyText15"/>
      </w:pPr>
      <w:r w:rsidRPr="003103B3">
        <w:t xml:space="preserve">If you have been asked to attend a </w:t>
      </w:r>
      <w:r w:rsidR="00877BAA">
        <w:t>m</w:t>
      </w:r>
      <w:r w:rsidRPr="003103B3">
        <w:t xml:space="preserve">arkers’ meeting, all matters concerning the marking of scripts will be settled there. Finalised </w:t>
      </w:r>
      <w:r w:rsidR="00877BAA" w:rsidRPr="003103B3">
        <w:t xml:space="preserve">marking instructions </w:t>
      </w:r>
      <w:r w:rsidRPr="003103B3">
        <w:t>will be agreed in the light of discussions that take place.</w:t>
      </w:r>
    </w:p>
    <w:p w14:paraId="0CE5924E" w14:textId="37EA316E" w:rsidR="006717F1" w:rsidRPr="00C56434" w:rsidRDefault="001721DA" w:rsidP="00235942">
      <w:pPr>
        <w:pStyle w:val="BodyText15"/>
        <w:rPr>
          <w:b/>
        </w:rPr>
      </w:pPr>
      <w:r w:rsidRPr="00C56434">
        <w:rPr>
          <w:b/>
        </w:rPr>
        <w:t>Any provisional marking that you have undertaken in preparation for the meeting must be reviewed and amended to conform to the agreed final instructions.</w:t>
      </w:r>
    </w:p>
    <w:p w14:paraId="2E24E90C" w14:textId="5710DA54" w:rsidR="001721DA" w:rsidRPr="001C729E" w:rsidRDefault="00E93E91" w:rsidP="001C729E">
      <w:pPr>
        <w:pStyle w:val="Heading3"/>
      </w:pPr>
      <w:bookmarkStart w:id="81" w:name="_Toc97199089"/>
      <w:bookmarkStart w:id="82" w:name="_Toc223012698"/>
      <w:r w:rsidRPr="001C729E">
        <w:t xml:space="preserve">Marking </w:t>
      </w:r>
      <w:r w:rsidR="0060757F" w:rsidRPr="001C729E">
        <w:t>a</w:t>
      </w:r>
      <w:r w:rsidR="001721DA" w:rsidRPr="001C729E">
        <w:t>rrangements</w:t>
      </w:r>
      <w:bookmarkEnd w:id="81"/>
      <w:bookmarkEnd w:id="82"/>
    </w:p>
    <w:p w14:paraId="590D4C8C" w14:textId="77777777" w:rsidR="001721DA" w:rsidRPr="007D0A3A" w:rsidRDefault="001721DA" w:rsidP="00235942">
      <w:pPr>
        <w:pStyle w:val="ParagraphBullet15"/>
      </w:pPr>
      <w:r w:rsidRPr="007D0A3A">
        <w:t xml:space="preserve">Do </w:t>
      </w:r>
      <w:r w:rsidRPr="007D0A3A">
        <w:rPr>
          <w:b/>
        </w:rPr>
        <w:t>not</w:t>
      </w:r>
      <w:r w:rsidRPr="007D0A3A">
        <w:t xml:space="preserve"> mark scripts in public premises or while you are travelling by public transport.</w:t>
      </w:r>
    </w:p>
    <w:p w14:paraId="6E3E72DE" w14:textId="6AD7621D" w:rsidR="001721DA" w:rsidRPr="007D0A3A" w:rsidRDefault="001721DA" w:rsidP="00235942">
      <w:pPr>
        <w:pStyle w:val="ParagraphBullet15"/>
      </w:pPr>
      <w:r w:rsidRPr="007D0A3A">
        <w:t xml:space="preserve">Do </w:t>
      </w:r>
      <w:r w:rsidRPr="007D0A3A">
        <w:rPr>
          <w:b/>
        </w:rPr>
        <w:t>not</w:t>
      </w:r>
      <w:r w:rsidRPr="007D0A3A">
        <w:t xml:space="preserve"> take scripts to</w:t>
      </w:r>
      <w:r w:rsidR="00E00214" w:rsidRPr="007D0A3A">
        <w:t xml:space="preserve"> any</w:t>
      </w:r>
      <w:r w:rsidRPr="007D0A3A">
        <w:t xml:space="preserve"> school</w:t>
      </w:r>
      <w:r w:rsidR="00E00214" w:rsidRPr="007D0A3A">
        <w:t>s</w:t>
      </w:r>
      <w:r w:rsidRPr="007D0A3A">
        <w:t xml:space="preserve">, </w:t>
      </w:r>
      <w:r w:rsidR="00140F11" w:rsidRPr="007D0A3A">
        <w:t>colleges,</w:t>
      </w:r>
      <w:r w:rsidRPr="007D0A3A">
        <w:t xml:space="preserve"> or other public places.</w:t>
      </w:r>
    </w:p>
    <w:p w14:paraId="6CC9B0F2" w14:textId="77777777" w:rsidR="001721DA" w:rsidRPr="007D0A3A" w:rsidRDefault="001721DA" w:rsidP="00235942">
      <w:pPr>
        <w:pStyle w:val="ParagraphBullet15"/>
      </w:pPr>
      <w:r w:rsidRPr="007D0A3A">
        <w:t>Please take all reasonable steps to ensure security of scripts.</w:t>
      </w:r>
    </w:p>
    <w:p w14:paraId="7D891F70" w14:textId="1360C846" w:rsidR="006717F1" w:rsidRPr="007D0A3A" w:rsidRDefault="001721DA" w:rsidP="00235942">
      <w:pPr>
        <w:pStyle w:val="ParagraphBullet15"/>
      </w:pPr>
      <w:r w:rsidRPr="007D0A3A">
        <w:t xml:space="preserve">Give priority to packets with the greatest number of scripts, </w:t>
      </w:r>
      <w:r w:rsidR="00814DA9">
        <w:t>that is,</w:t>
      </w:r>
      <w:r w:rsidR="00814DA9" w:rsidRPr="007D0A3A">
        <w:t xml:space="preserve"> </w:t>
      </w:r>
      <w:r w:rsidRPr="007D0A3A">
        <w:t xml:space="preserve">mark those with </w:t>
      </w:r>
      <w:r w:rsidR="005D24AB" w:rsidRPr="007D0A3A">
        <w:t>ten</w:t>
      </w:r>
      <w:r w:rsidRPr="007D0A3A">
        <w:t xml:space="preserve"> scripts first, followed by those with </w:t>
      </w:r>
      <w:r w:rsidR="005D24AB" w:rsidRPr="007D0A3A">
        <w:t>nine</w:t>
      </w:r>
      <w:r w:rsidRPr="007D0A3A">
        <w:t xml:space="preserve">, </w:t>
      </w:r>
      <w:r w:rsidR="007D0A3A">
        <w:t>and so on</w:t>
      </w:r>
      <w:r w:rsidRPr="007D0A3A">
        <w:t>.</w:t>
      </w:r>
      <w:bookmarkStart w:id="83" w:name="_Toc376865752"/>
      <w:bookmarkStart w:id="84" w:name="_Toc376865831"/>
      <w:bookmarkStart w:id="85" w:name="_Toc376865890"/>
      <w:bookmarkStart w:id="86" w:name="_Toc411411329"/>
    </w:p>
    <w:p w14:paraId="303CC6D9" w14:textId="67D791AB" w:rsidR="001721DA" w:rsidRPr="006D2995" w:rsidRDefault="001721DA" w:rsidP="00235942">
      <w:pPr>
        <w:pStyle w:val="Heading3"/>
      </w:pPr>
      <w:bookmarkStart w:id="87" w:name="_Toc97199092"/>
      <w:bookmarkStart w:id="88" w:name="_Toc376865759"/>
      <w:bookmarkStart w:id="89" w:name="_Toc376865838"/>
      <w:bookmarkStart w:id="90" w:name="_Toc376865897"/>
      <w:bookmarkStart w:id="91" w:name="_Toc411411336"/>
      <w:bookmarkStart w:id="92" w:name="_Toc223012699"/>
      <w:bookmarkEnd w:id="83"/>
      <w:bookmarkEnd w:id="84"/>
      <w:bookmarkEnd w:id="85"/>
      <w:bookmarkEnd w:id="86"/>
      <w:r w:rsidRPr="006D2995">
        <w:t xml:space="preserve">Record of </w:t>
      </w:r>
      <w:r w:rsidR="00666F42">
        <w:t>M</w:t>
      </w:r>
      <w:r w:rsidRPr="006D2995">
        <w:t xml:space="preserve">arks and </w:t>
      </w:r>
      <w:r w:rsidR="00666F42">
        <w:t>D</w:t>
      </w:r>
      <w:r w:rsidRPr="006D2995">
        <w:t xml:space="preserve">espatch to </w:t>
      </w:r>
      <w:bookmarkEnd w:id="87"/>
      <w:r w:rsidR="00DA0FDC">
        <w:t>Q</w:t>
      </w:r>
      <w:r w:rsidR="00DD6DF5">
        <w:t>ualifications Scotland</w:t>
      </w:r>
      <w:r w:rsidRPr="006D2995">
        <w:t xml:space="preserve"> </w:t>
      </w:r>
      <w:bookmarkEnd w:id="88"/>
      <w:bookmarkEnd w:id="89"/>
      <w:bookmarkEnd w:id="90"/>
      <w:bookmarkEnd w:id="91"/>
      <w:r w:rsidR="00744658">
        <w:t>F</w:t>
      </w:r>
      <w:r w:rsidR="00666F42">
        <w:t>orm</w:t>
      </w:r>
      <w:bookmarkEnd w:id="92"/>
    </w:p>
    <w:p w14:paraId="6CEDDF8D" w14:textId="2C7F5374" w:rsidR="00201F80" w:rsidRDefault="001721DA" w:rsidP="00235942">
      <w:pPr>
        <w:pStyle w:val="BodyText15"/>
      </w:pPr>
      <w:r w:rsidRPr="006D2995">
        <w:t>As a safe</w:t>
      </w:r>
      <w:r w:rsidR="00350E1A">
        <w:t xml:space="preserve">guard against loss or damage to the </w:t>
      </w:r>
      <w:r w:rsidR="00201F80">
        <w:t>s</w:t>
      </w:r>
      <w:r w:rsidRPr="006D2995">
        <w:t xml:space="preserve">cripts </w:t>
      </w:r>
      <w:r w:rsidR="00350E1A">
        <w:t>or</w:t>
      </w:r>
      <w:r w:rsidRPr="006D2995">
        <w:t xml:space="preserve"> </w:t>
      </w:r>
      <w:r w:rsidR="00814DA9">
        <w:t>m</w:t>
      </w:r>
      <w:r w:rsidRPr="006D2995">
        <w:t xml:space="preserve">ark </w:t>
      </w:r>
      <w:r w:rsidR="00814DA9">
        <w:t>s</w:t>
      </w:r>
      <w:r w:rsidRPr="006D2995">
        <w:t>heets whil</w:t>
      </w:r>
      <w:r w:rsidR="002D619D">
        <w:t>e</w:t>
      </w:r>
      <w:r w:rsidRPr="006D2995">
        <w:t xml:space="preserve"> </w:t>
      </w:r>
      <w:r w:rsidR="00350E1A">
        <w:t xml:space="preserve">they are </w:t>
      </w:r>
      <w:r w:rsidRPr="006D2995">
        <w:t xml:space="preserve">in transit, it is important that </w:t>
      </w:r>
      <w:r w:rsidR="00B47AC9">
        <w:t xml:space="preserve">you complete </w:t>
      </w:r>
      <w:r w:rsidRPr="006D2995">
        <w:t xml:space="preserve">the </w:t>
      </w:r>
      <w:r w:rsidRPr="009B4EF8">
        <w:t xml:space="preserve">Record of Marks and Despatch to </w:t>
      </w:r>
      <w:r w:rsidR="00DA0FDC">
        <w:t>Q</w:t>
      </w:r>
      <w:r w:rsidR="00DD6DF5">
        <w:t>ualifications Scotland</w:t>
      </w:r>
      <w:r w:rsidRPr="009B4EF8">
        <w:t xml:space="preserve"> Form</w:t>
      </w:r>
      <w:r w:rsidRPr="006D2995">
        <w:t xml:space="preserve"> (see Appendix </w:t>
      </w:r>
      <w:r w:rsidR="007D7800">
        <w:t>3</w:t>
      </w:r>
      <w:r w:rsidRPr="006D2995">
        <w:t xml:space="preserve">) with the information required. Copies of </w:t>
      </w:r>
      <w:r w:rsidR="00B47AC9">
        <w:t>this</w:t>
      </w:r>
      <w:r w:rsidR="00B47AC9" w:rsidRPr="006D2995">
        <w:t xml:space="preserve"> </w:t>
      </w:r>
      <w:r w:rsidRPr="006D2995">
        <w:t xml:space="preserve">are enclosed in your </w:t>
      </w:r>
      <w:r w:rsidR="00137839" w:rsidRPr="006D2995">
        <w:t>marker pack.</w:t>
      </w:r>
    </w:p>
    <w:p w14:paraId="3626B26E" w14:textId="7689691F" w:rsidR="00C746F1" w:rsidRDefault="00C746F1" w:rsidP="00235942">
      <w:pPr>
        <w:pStyle w:val="BodyText15"/>
      </w:pPr>
      <w:r>
        <w:t>For each packet</w:t>
      </w:r>
      <w:r w:rsidR="008C3F37">
        <w:t>,</w:t>
      </w:r>
      <w:r>
        <w:t xml:space="preserve"> enter the centre number and the group number on the </w:t>
      </w:r>
      <w:r w:rsidR="00666F42">
        <w:t>R</w:t>
      </w:r>
      <w:r>
        <w:t xml:space="preserve">ecord of </w:t>
      </w:r>
      <w:r w:rsidR="00666F42">
        <w:t>M</w:t>
      </w:r>
      <w:r>
        <w:t xml:space="preserve">arks and </w:t>
      </w:r>
      <w:r w:rsidR="00666F42">
        <w:t>D</w:t>
      </w:r>
      <w:r>
        <w:t xml:space="preserve">espatch to </w:t>
      </w:r>
      <w:r w:rsidR="00DD6DF5">
        <w:t>Qualifications Scotland</w:t>
      </w:r>
      <w:r w:rsidR="006B03D7">
        <w:t xml:space="preserve"> </w:t>
      </w:r>
      <w:r w:rsidR="00744658">
        <w:t>F</w:t>
      </w:r>
      <w:r>
        <w:t>orm</w:t>
      </w:r>
      <w:r w:rsidR="00C20D98">
        <w:t>.</w:t>
      </w:r>
      <w:r>
        <w:t xml:space="preserve"> </w:t>
      </w:r>
      <w:r w:rsidR="000D4C64">
        <w:t xml:space="preserve">You can find these </w:t>
      </w:r>
      <w:r>
        <w:t xml:space="preserve">details on the Attendance Register (see </w:t>
      </w:r>
      <w:r w:rsidR="00814DA9">
        <w:t>A</w:t>
      </w:r>
      <w:r>
        <w:t>ppendix 1).</w:t>
      </w:r>
    </w:p>
    <w:p w14:paraId="6E5E5757" w14:textId="77777777" w:rsidR="00C746F1" w:rsidRDefault="00C746F1" w:rsidP="00235942">
      <w:pPr>
        <w:pStyle w:val="BodyText15"/>
      </w:pPr>
      <w:r>
        <w:t>Enter the total marks for each candidate in the order they appear on the Attendance Register.</w:t>
      </w:r>
    </w:p>
    <w:p w14:paraId="131D9255" w14:textId="121EF97A" w:rsidR="00201F80" w:rsidRDefault="00F86217" w:rsidP="00235942">
      <w:pPr>
        <w:pStyle w:val="BodyText15"/>
      </w:pPr>
      <w:r>
        <w:lastRenderedPageBreak/>
        <w:t>Where no script has been submitted for a candidate and the centre has noted the candidate as</w:t>
      </w:r>
      <w:r w:rsidR="00B47AC9">
        <w:t xml:space="preserve"> </w:t>
      </w:r>
      <w:r w:rsidR="001721DA" w:rsidRPr="006D2995">
        <w:t xml:space="preserve">‘ABS’ (absent), ‘W/D’ (withdrawn) </w:t>
      </w:r>
      <w:r w:rsidR="007354A0">
        <w:t>or ‘To Follow’</w:t>
      </w:r>
      <w:r>
        <w:t>, transfer this information</w:t>
      </w:r>
      <w:r w:rsidR="00B47AC9">
        <w:t xml:space="preserve"> </w:t>
      </w:r>
      <w:r w:rsidR="001721DA" w:rsidRPr="006D2995">
        <w:t xml:space="preserve">to the </w:t>
      </w:r>
      <w:r w:rsidR="001721DA" w:rsidRPr="007D537E">
        <w:t xml:space="preserve">Record of Marks and Despatch to </w:t>
      </w:r>
      <w:r w:rsidR="00DD6DF5">
        <w:t>Qualifications Scotland</w:t>
      </w:r>
      <w:r w:rsidR="006B03D7">
        <w:t xml:space="preserve"> </w:t>
      </w:r>
      <w:r w:rsidR="001721DA" w:rsidRPr="007D537E">
        <w:t>Form</w:t>
      </w:r>
      <w:r w:rsidR="001721DA" w:rsidRPr="006D2995">
        <w:t>. If no en</w:t>
      </w:r>
      <w:r w:rsidR="00350E1A">
        <w:t>try has been made, leave blank.</w:t>
      </w:r>
    </w:p>
    <w:p w14:paraId="172075FE" w14:textId="089EC934" w:rsidR="00DD6DF5" w:rsidRDefault="00DD6DF5" w:rsidP="00235942">
      <w:pPr>
        <w:pStyle w:val="BodyText15"/>
      </w:pPr>
      <w:r>
        <w:t xml:space="preserve">On the Record and marks and despatch form, record the consignment number in the section </w:t>
      </w:r>
      <w:r w:rsidR="00235942">
        <w:t>‘</w:t>
      </w:r>
      <w:r>
        <w:t>Record consignment number here</w:t>
      </w:r>
      <w:r w:rsidR="00235942">
        <w:t xml:space="preserve">’. </w:t>
      </w:r>
      <w:r>
        <w:t>This is a 13</w:t>
      </w:r>
      <w:r w:rsidR="006B03D7">
        <w:t>-</w:t>
      </w:r>
      <w:r>
        <w:t xml:space="preserve">digit alpha numeric code which </w:t>
      </w:r>
      <w:r w:rsidR="000D4C64">
        <w:t xml:space="preserve">you </w:t>
      </w:r>
      <w:r>
        <w:t xml:space="preserve">can </w:t>
      </w:r>
      <w:r w:rsidR="000D4C64">
        <w:t xml:space="preserve">find </w:t>
      </w:r>
      <w:r>
        <w:t>on the Parcelforce label, just below the barcode.</w:t>
      </w:r>
    </w:p>
    <w:p w14:paraId="56272F30" w14:textId="2905BAD9" w:rsidR="006717F1" w:rsidRDefault="00B47AC9" w:rsidP="00235942">
      <w:pPr>
        <w:pStyle w:val="BodyText15"/>
      </w:pPr>
      <w:r>
        <w:t>U</w:t>
      </w:r>
      <w:r w:rsidRPr="006D2995">
        <w:t>sing the prepaid envelope supplied</w:t>
      </w:r>
      <w:r>
        <w:t>,</w:t>
      </w:r>
      <w:r w:rsidRPr="006D2995">
        <w:t xml:space="preserve"> </w:t>
      </w:r>
      <w:r>
        <w:t>post t</w:t>
      </w:r>
      <w:r w:rsidR="001721DA" w:rsidRPr="006D2995">
        <w:t xml:space="preserve">he forms back to </w:t>
      </w:r>
      <w:r w:rsidR="00DD6DF5">
        <w:t>Qualifications Scotland</w:t>
      </w:r>
      <w:r w:rsidR="001721DA" w:rsidRPr="006D2995">
        <w:t xml:space="preserve"> at the same time as your last batch of scripts</w:t>
      </w:r>
      <w:r w:rsidR="00F86217">
        <w:t xml:space="preserve"> (but separate from them)</w:t>
      </w:r>
      <w:r>
        <w:t>,</w:t>
      </w:r>
      <w:r w:rsidR="001721DA" w:rsidRPr="006D2995">
        <w:t xml:space="preserve"> or to reach </w:t>
      </w:r>
      <w:r w:rsidR="00DD6DF5">
        <w:t>Qualifications Scotland</w:t>
      </w:r>
      <w:r w:rsidR="001721DA" w:rsidRPr="006D2995">
        <w:t xml:space="preserve"> no later than one week after your script return date.</w:t>
      </w:r>
    </w:p>
    <w:p w14:paraId="1ECB5B71" w14:textId="317E8DB5" w:rsidR="001721DA" w:rsidRPr="006D2995" w:rsidRDefault="001721DA" w:rsidP="00235942">
      <w:pPr>
        <w:pStyle w:val="Heading3"/>
      </w:pPr>
      <w:bookmarkStart w:id="93" w:name="_Toc97199093"/>
      <w:bookmarkStart w:id="94" w:name="_Toc223012700"/>
      <w:r w:rsidRPr="006D2995">
        <w:t xml:space="preserve">Marker </w:t>
      </w:r>
      <w:r w:rsidR="00C2346B">
        <w:t>r</w:t>
      </w:r>
      <w:r w:rsidRPr="006D2995">
        <w:t>eport</w:t>
      </w:r>
      <w:bookmarkEnd w:id="93"/>
      <w:bookmarkEnd w:id="94"/>
    </w:p>
    <w:p w14:paraId="3CD6E624" w14:textId="0832D0F5" w:rsidR="00CC5057" w:rsidRDefault="00235942" w:rsidP="00235942">
      <w:pPr>
        <w:pStyle w:val="BodyText15"/>
        <w:rPr>
          <w:color w:val="000000"/>
          <w:szCs w:val="22"/>
          <w:bdr w:val="none" w:sz="0" w:space="0" w:color="auto" w:frame="1"/>
          <w:lang w:eastAsia="en-GB"/>
        </w:rPr>
      </w:pPr>
      <w:r>
        <w:t xml:space="preserve">We will send you an </w:t>
      </w:r>
      <w:r w:rsidR="008A5D79">
        <w:t xml:space="preserve">email once the marking period has </w:t>
      </w:r>
      <w:r w:rsidR="006B03D7">
        <w:t>started;</w:t>
      </w:r>
      <w:r w:rsidR="008A5D79">
        <w:t xml:space="preserve"> this will contain a link to a marker report form </w:t>
      </w:r>
      <w:r w:rsidR="000D4C64">
        <w:t>for you to</w:t>
      </w:r>
      <w:r w:rsidR="008A5D79">
        <w:t xml:space="preserve"> complete. </w:t>
      </w:r>
      <w:r w:rsidR="008A5D79" w:rsidRPr="006D2995">
        <w:t xml:space="preserve">Please </w:t>
      </w:r>
      <w:r w:rsidR="000D4C64">
        <w:t>do this</w:t>
      </w:r>
      <w:r w:rsidR="008A5D79">
        <w:t xml:space="preserve"> once you have finished marking your allocation.</w:t>
      </w:r>
      <w:r w:rsidR="008A5D79" w:rsidRPr="006D2995" w:rsidDel="008A5D79">
        <w:t xml:space="preserve"> </w:t>
      </w:r>
    </w:p>
    <w:p w14:paraId="01B6342F" w14:textId="5E45F50D" w:rsidR="00615BD1" w:rsidRPr="00AE64D8" w:rsidRDefault="00AE64D8" w:rsidP="00235942">
      <w:pPr>
        <w:pStyle w:val="Heading3"/>
      </w:pPr>
      <w:bookmarkStart w:id="95" w:name="_Toc223012701"/>
      <w:r>
        <w:t>R</w:t>
      </w:r>
      <w:r w:rsidR="00615BD1" w:rsidRPr="00AE64D8">
        <w:t>eturn of marked and unmarked scripts</w:t>
      </w:r>
      <w:bookmarkEnd w:id="95"/>
    </w:p>
    <w:p w14:paraId="45FC91D7" w14:textId="08426BAB" w:rsidR="00615BD1" w:rsidRPr="00D7493D" w:rsidRDefault="00615BD1" w:rsidP="00235942">
      <w:pPr>
        <w:pStyle w:val="BodyText15"/>
        <w:rPr>
          <w:rFonts w:ascii="Times New Roman" w:hAnsi="Times New Roman"/>
          <w:lang w:eastAsia="en-GB"/>
        </w:rPr>
      </w:pPr>
      <w:r w:rsidRPr="00D7493D">
        <w:rPr>
          <w:lang w:eastAsia="en-GB"/>
        </w:rPr>
        <w:t xml:space="preserve">It is essential for the smooth running of subsequent examination procedures that </w:t>
      </w:r>
      <w:r>
        <w:rPr>
          <w:lang w:eastAsia="en-GB"/>
        </w:rPr>
        <w:t>you</w:t>
      </w:r>
      <w:r w:rsidRPr="00D7493D">
        <w:rPr>
          <w:lang w:eastAsia="en-GB"/>
        </w:rPr>
        <w:t xml:space="preserve"> return marked scripts in two batches within the marking period. </w:t>
      </w:r>
      <w:r w:rsidR="00235942">
        <w:rPr>
          <w:lang w:eastAsia="en-GB"/>
        </w:rPr>
        <w:t>We should receive t</w:t>
      </w:r>
      <w:r w:rsidR="00235942" w:rsidRPr="00D7493D">
        <w:rPr>
          <w:lang w:eastAsia="en-GB"/>
        </w:rPr>
        <w:t xml:space="preserve">he </w:t>
      </w:r>
      <w:r w:rsidRPr="00D7493D">
        <w:rPr>
          <w:lang w:eastAsia="en-GB"/>
        </w:rPr>
        <w:t xml:space="preserve">first batch of at least </w:t>
      </w:r>
      <w:r>
        <w:rPr>
          <w:lang w:eastAsia="en-GB"/>
        </w:rPr>
        <w:t>50</w:t>
      </w:r>
      <w:r w:rsidRPr="00D7493D">
        <w:rPr>
          <w:lang w:eastAsia="en-GB"/>
        </w:rPr>
        <w:t xml:space="preserve"> scripts or half an allocation (whichever is less) </w:t>
      </w:r>
      <w:r w:rsidR="00235942">
        <w:rPr>
          <w:lang w:eastAsia="en-GB"/>
        </w:rPr>
        <w:t>seven</w:t>
      </w:r>
      <w:r w:rsidRPr="00D7493D">
        <w:rPr>
          <w:lang w:eastAsia="en-GB"/>
        </w:rPr>
        <w:t xml:space="preserve"> days before the script return date. The remaining scripts must be returned in the second batch to reach </w:t>
      </w:r>
      <w:r w:rsidR="00235942">
        <w:rPr>
          <w:lang w:eastAsia="en-GB"/>
        </w:rPr>
        <w:t>us</w:t>
      </w:r>
      <w:r w:rsidRPr="00D7493D">
        <w:rPr>
          <w:lang w:eastAsia="en-GB"/>
        </w:rPr>
        <w:t xml:space="preserve"> </w:t>
      </w:r>
      <w:r w:rsidRPr="00D7493D">
        <w:rPr>
          <w:b/>
          <w:lang w:eastAsia="en-GB"/>
        </w:rPr>
        <w:t>on or before the script return date</w:t>
      </w:r>
      <w:r w:rsidRPr="00D7493D">
        <w:rPr>
          <w:lang w:eastAsia="en-GB"/>
        </w:rPr>
        <w:t>.</w:t>
      </w:r>
    </w:p>
    <w:p w14:paraId="0573C9BE" w14:textId="77292C60" w:rsidR="00615BD1" w:rsidRDefault="00615BD1" w:rsidP="00235942">
      <w:pPr>
        <w:pStyle w:val="BodyText15"/>
      </w:pPr>
      <w:r>
        <w:t>If, be</w:t>
      </w:r>
      <w:r w:rsidRPr="003103B3">
        <w:t xml:space="preserve">cause of unforeseen circumstances, it becomes clear that you </w:t>
      </w:r>
      <w:r>
        <w:t>will</w:t>
      </w:r>
      <w:r w:rsidRPr="003103B3">
        <w:t xml:space="preserve"> </w:t>
      </w:r>
      <w:r>
        <w:t xml:space="preserve">not </w:t>
      </w:r>
      <w:r w:rsidRPr="003103B3">
        <w:t xml:space="preserve">be able to complete your marking by the due date, you </w:t>
      </w:r>
      <w:r w:rsidRPr="00FF3299">
        <w:rPr>
          <w:b/>
        </w:rPr>
        <w:t>must</w:t>
      </w:r>
      <w:r w:rsidRPr="003103B3">
        <w:t xml:space="preserve"> telephone the </w:t>
      </w:r>
      <w:r>
        <w:t xml:space="preserve">External Assessment Helpdesk on </w:t>
      </w:r>
      <w:r w:rsidRPr="003103B3">
        <w:t xml:space="preserve">0345 213 </w:t>
      </w:r>
      <w:r>
        <w:t>6612 (option 4)</w:t>
      </w:r>
      <w:r w:rsidRPr="003103B3">
        <w:t xml:space="preserve"> or </w:t>
      </w:r>
      <w:r w:rsidRPr="00447988">
        <w:t xml:space="preserve">email </w:t>
      </w:r>
      <w:hyperlink r:id="rId27" w:history="1">
        <w:r w:rsidR="00DD6DF5" w:rsidRPr="00447988">
          <w:rPr>
            <w:rStyle w:val="Hyperlink"/>
          </w:rPr>
          <w:t>external.assessment@Qualifications.gov.scot</w:t>
        </w:r>
      </w:hyperlink>
      <w:r w:rsidRPr="00447988">
        <w:t xml:space="preserve"> immediately</w:t>
      </w:r>
      <w:r>
        <w:t xml:space="preserve">. </w:t>
      </w:r>
      <w:r w:rsidRPr="003103B3">
        <w:t>Any unmarked scripts for return should be kept in their original packet</w:t>
      </w:r>
      <w:r>
        <w:t>,</w:t>
      </w:r>
      <w:r w:rsidRPr="003103B3">
        <w:t xml:space="preserve"> and you should write ‘</w:t>
      </w:r>
      <w:r w:rsidRPr="003103B3">
        <w:rPr>
          <w:b/>
        </w:rPr>
        <w:t>Special Attention — Unmarked Scripts</w:t>
      </w:r>
      <w:r w:rsidRPr="003103B3">
        <w:t xml:space="preserve">’ on the front of the packet and on the outside of the return bag. </w:t>
      </w:r>
      <w:r w:rsidR="00235942">
        <w:t>Please also</w:t>
      </w:r>
      <w:r w:rsidRPr="003103B3">
        <w:t xml:space="preserve"> enclose an explanatory note</w:t>
      </w:r>
      <w:r>
        <w:t xml:space="preserve"> with the scripts concerned,</w:t>
      </w:r>
      <w:r w:rsidRPr="003103B3">
        <w:t xml:space="preserve"> </w:t>
      </w:r>
      <w:r>
        <w:t>using the ‘Administrative’ option on the referral form.</w:t>
      </w:r>
    </w:p>
    <w:p w14:paraId="460F1FF7" w14:textId="46D4DF1F" w:rsidR="00615BD1" w:rsidRDefault="00615BD1" w:rsidP="00235942">
      <w:pPr>
        <w:pStyle w:val="BodyText15"/>
      </w:pPr>
      <w:r w:rsidRPr="003103B3">
        <w:t xml:space="preserve">In your marker pack you are provided, a supply of pre-addressed Parcelforce </w:t>
      </w:r>
      <w:proofErr w:type="gramStart"/>
      <w:r w:rsidRPr="003103B3">
        <w:t>return</w:t>
      </w:r>
      <w:proofErr w:type="gramEnd"/>
      <w:r w:rsidRPr="003103B3">
        <w:t xml:space="preserve"> labels </w:t>
      </w:r>
      <w:r>
        <w:t xml:space="preserve">(see </w:t>
      </w:r>
      <w:r w:rsidRPr="003103B3">
        <w:t xml:space="preserve">Appendix </w:t>
      </w:r>
      <w:r w:rsidR="007D7800">
        <w:t>5</w:t>
      </w:r>
      <w:r w:rsidRPr="003103B3">
        <w:t>)</w:t>
      </w:r>
      <w:r>
        <w:t>,</w:t>
      </w:r>
      <w:r w:rsidRPr="003103B3">
        <w:t xml:space="preserve"> and poly</w:t>
      </w:r>
      <w:r>
        <w:t>-</w:t>
      </w:r>
      <w:r w:rsidRPr="003103B3">
        <w:t>envelopes for r</w:t>
      </w:r>
      <w:r>
        <w:t>eturning the packets of scripts. Please note that the address labels are only for use within Scotland.</w:t>
      </w:r>
    </w:p>
    <w:p w14:paraId="28E6EF13" w14:textId="519F958E" w:rsidR="00235942" w:rsidRDefault="00AE64D8" w:rsidP="00235942">
      <w:pPr>
        <w:pStyle w:val="BodyText15"/>
      </w:pPr>
      <w:r>
        <w:t xml:space="preserve">All scripts </w:t>
      </w:r>
      <w:r w:rsidR="00ED26EB">
        <w:t>must</w:t>
      </w:r>
      <w:r>
        <w:t xml:space="preserve"> be returned </w:t>
      </w:r>
      <w:r w:rsidR="00ED26EB">
        <w:t>to</w:t>
      </w:r>
      <w:r>
        <w:t xml:space="preserve"> their original </w:t>
      </w:r>
      <w:r w:rsidR="00ED26EB">
        <w:t>packet</w:t>
      </w:r>
      <w:r>
        <w:t xml:space="preserve"> along with the corresponding attendance register</w:t>
      </w:r>
      <w:r w:rsidR="00C27C67">
        <w:t>.</w:t>
      </w:r>
    </w:p>
    <w:p w14:paraId="34FCB0ED" w14:textId="77777777" w:rsidR="00235942" w:rsidRDefault="00235942">
      <w:pPr>
        <w:spacing w:after="0"/>
      </w:pPr>
      <w:r>
        <w:br w:type="page"/>
      </w:r>
    </w:p>
    <w:p w14:paraId="34ACDF09" w14:textId="3BF57DE7" w:rsidR="00C27C67" w:rsidRPr="00B141F9" w:rsidRDefault="00FD2A7D" w:rsidP="00C27C67">
      <w:pPr>
        <w:rPr>
          <w:rFonts w:cs="Arial"/>
        </w:rPr>
      </w:pPr>
      <w:r>
        <w:rPr>
          <w:rFonts w:cs="Arial"/>
        </w:rPr>
        <w:lastRenderedPageBreak/>
        <w:t>Package up packets for return following the instructions below:</w:t>
      </w:r>
    </w:p>
    <w:p w14:paraId="66F52BEB" w14:textId="77777777" w:rsidR="00C27C67" w:rsidRDefault="00C27C67" w:rsidP="00C27C67">
      <w:pPr>
        <w:numPr>
          <w:ilvl w:val="0"/>
          <w:numId w:val="37"/>
        </w:numPr>
        <w:spacing w:after="0"/>
        <w:ind w:left="426" w:hanging="426"/>
        <w:rPr>
          <w:rFonts w:cs="Arial"/>
        </w:rPr>
      </w:pPr>
      <w:r w:rsidRPr="00B141F9">
        <w:rPr>
          <w:rFonts w:cs="Arial"/>
        </w:rPr>
        <w:t>Place the packets of scripts in the poly-envelope(s) provided</w:t>
      </w:r>
    </w:p>
    <w:p w14:paraId="66A2B36E" w14:textId="77777777" w:rsidR="00C27C67" w:rsidRPr="00B141F9" w:rsidRDefault="00C27C67" w:rsidP="00C27C67">
      <w:pPr>
        <w:spacing w:after="0"/>
        <w:ind w:left="426" w:hanging="426"/>
        <w:rPr>
          <w:rFonts w:cs="Arial"/>
        </w:rPr>
      </w:pPr>
    </w:p>
    <w:p w14:paraId="13C68E93" w14:textId="449466AB" w:rsidR="00C27C67" w:rsidRPr="00FD2A7D" w:rsidRDefault="00C27C67" w:rsidP="00781B78">
      <w:pPr>
        <w:numPr>
          <w:ilvl w:val="0"/>
          <w:numId w:val="37"/>
        </w:numPr>
        <w:spacing w:after="0"/>
        <w:ind w:left="426" w:hanging="426"/>
        <w:rPr>
          <w:rFonts w:cs="Arial"/>
          <w:i/>
        </w:rPr>
      </w:pPr>
      <w:r w:rsidRPr="00FD2A7D">
        <w:rPr>
          <w:rFonts w:cs="Arial"/>
        </w:rPr>
        <w:t>Write your marker code number on the return label</w:t>
      </w:r>
      <w:r w:rsidR="00FD2A7D" w:rsidRPr="00FD2A7D">
        <w:rPr>
          <w:rFonts w:cs="Arial"/>
        </w:rPr>
        <w:t xml:space="preserve"> </w:t>
      </w:r>
      <w:r w:rsidRPr="00FD2A7D">
        <w:rPr>
          <w:rFonts w:cs="Arial"/>
          <w:i/>
        </w:rPr>
        <w:t>(refer to appendix 5)</w:t>
      </w:r>
    </w:p>
    <w:p w14:paraId="759DEF7F" w14:textId="77777777" w:rsidR="00FD2A7D" w:rsidRDefault="00FD2A7D" w:rsidP="00FD2A7D">
      <w:pPr>
        <w:spacing w:after="0"/>
        <w:ind w:left="426"/>
        <w:rPr>
          <w:rFonts w:cs="Arial"/>
        </w:rPr>
      </w:pPr>
    </w:p>
    <w:p w14:paraId="2ED011A7" w14:textId="1E0309DC" w:rsidR="00C27C67" w:rsidRDefault="00C27C67" w:rsidP="00C27C67">
      <w:pPr>
        <w:numPr>
          <w:ilvl w:val="0"/>
          <w:numId w:val="37"/>
        </w:numPr>
        <w:spacing w:after="0"/>
        <w:ind w:left="426" w:hanging="426"/>
        <w:rPr>
          <w:rFonts w:cs="Arial"/>
        </w:rPr>
      </w:pPr>
      <w:r w:rsidRPr="00BB12EF">
        <w:rPr>
          <w:rFonts w:cs="Arial"/>
        </w:rPr>
        <w:t>Remove the label from the backing paper</w:t>
      </w:r>
    </w:p>
    <w:p w14:paraId="7F41FBF8" w14:textId="77777777" w:rsidR="00C27C67" w:rsidRPr="00BB12EF" w:rsidRDefault="00C27C67" w:rsidP="00C27C67">
      <w:pPr>
        <w:spacing w:after="0"/>
        <w:ind w:left="426"/>
        <w:rPr>
          <w:rFonts w:cs="Arial"/>
        </w:rPr>
      </w:pPr>
    </w:p>
    <w:p w14:paraId="216C642A" w14:textId="67DA900B" w:rsidR="00C27C67" w:rsidRPr="00B141F9" w:rsidRDefault="00C27C67" w:rsidP="00C27C67">
      <w:pPr>
        <w:numPr>
          <w:ilvl w:val="0"/>
          <w:numId w:val="37"/>
        </w:numPr>
        <w:spacing w:after="0"/>
        <w:ind w:left="426" w:hanging="426"/>
        <w:rPr>
          <w:rFonts w:cs="Arial"/>
        </w:rPr>
      </w:pPr>
      <w:r w:rsidRPr="00B141F9">
        <w:rPr>
          <w:rFonts w:cs="Arial"/>
        </w:rPr>
        <w:t>Place the label on the poly-envelope</w:t>
      </w:r>
    </w:p>
    <w:p w14:paraId="3594C3AC" w14:textId="77777777" w:rsidR="00C27C67" w:rsidRDefault="00C27C67" w:rsidP="00C27C67">
      <w:pPr>
        <w:tabs>
          <w:tab w:val="left" w:pos="-3402"/>
        </w:tabs>
        <w:spacing w:after="0"/>
        <w:ind w:left="426"/>
        <w:rPr>
          <w:rFonts w:cs="Arial"/>
        </w:rPr>
      </w:pPr>
    </w:p>
    <w:p w14:paraId="2369BFB2" w14:textId="2A27026C" w:rsidR="00C27C67" w:rsidRDefault="00C27C67" w:rsidP="00C27C67">
      <w:pPr>
        <w:numPr>
          <w:ilvl w:val="0"/>
          <w:numId w:val="37"/>
        </w:numPr>
        <w:tabs>
          <w:tab w:val="left" w:pos="-3402"/>
        </w:tabs>
        <w:spacing w:after="0"/>
        <w:ind w:left="426" w:hanging="426"/>
        <w:rPr>
          <w:rFonts w:cs="Arial"/>
        </w:rPr>
      </w:pPr>
      <w:r>
        <w:rPr>
          <w:rFonts w:cs="Arial"/>
        </w:rPr>
        <w:t>On</w:t>
      </w:r>
      <w:r w:rsidRPr="00B141F9">
        <w:rPr>
          <w:rFonts w:cs="Arial"/>
        </w:rPr>
        <w:t xml:space="preserve"> the Record of Marks and Despatch to </w:t>
      </w:r>
      <w:r>
        <w:rPr>
          <w:rFonts w:cs="Arial"/>
        </w:rPr>
        <w:t>Qualifications Scotland f</w:t>
      </w:r>
      <w:r w:rsidRPr="00B141F9">
        <w:rPr>
          <w:rFonts w:cs="Arial"/>
        </w:rPr>
        <w:t>orm</w:t>
      </w:r>
      <w:r>
        <w:rPr>
          <w:rFonts w:cs="Arial"/>
        </w:rPr>
        <w:t>,</w:t>
      </w:r>
      <w:r w:rsidRPr="00B141F9">
        <w:rPr>
          <w:rFonts w:cs="Arial"/>
        </w:rPr>
        <w:t xml:space="preserve"> </w:t>
      </w:r>
      <w:r>
        <w:rPr>
          <w:rFonts w:cs="Arial"/>
        </w:rPr>
        <w:t>record each consignment number in the ‘Consignment number’ box. The consignment number can be found directly under the barcode on the Parcelforce label.</w:t>
      </w:r>
      <w:r w:rsidRPr="00B141F9">
        <w:rPr>
          <w:rFonts w:cs="Arial"/>
        </w:rPr>
        <w:t xml:space="preserve"> These forms are provided in your Marker Pack</w:t>
      </w:r>
      <w:r>
        <w:rPr>
          <w:rFonts w:cs="Arial"/>
        </w:rPr>
        <w:t>.</w:t>
      </w:r>
    </w:p>
    <w:p w14:paraId="2AEBC77D" w14:textId="77777777" w:rsidR="00C27C67" w:rsidRPr="00B141F9" w:rsidRDefault="00C27C67" w:rsidP="00C27C67">
      <w:pPr>
        <w:tabs>
          <w:tab w:val="left" w:pos="-3402"/>
        </w:tabs>
        <w:spacing w:after="0"/>
        <w:ind w:left="426" w:hanging="426"/>
        <w:rPr>
          <w:rFonts w:cs="Arial"/>
        </w:rPr>
      </w:pPr>
    </w:p>
    <w:p w14:paraId="3250C640" w14:textId="77777777" w:rsidR="00C27C67" w:rsidRPr="00B141F9" w:rsidRDefault="00C27C67" w:rsidP="00C27C67">
      <w:pPr>
        <w:numPr>
          <w:ilvl w:val="0"/>
          <w:numId w:val="37"/>
        </w:numPr>
        <w:spacing w:after="0"/>
        <w:ind w:left="426" w:hanging="426"/>
        <w:rPr>
          <w:rFonts w:cs="Arial"/>
        </w:rPr>
      </w:pPr>
      <w:r w:rsidRPr="00B141F9">
        <w:rPr>
          <w:rFonts w:cs="Arial"/>
        </w:rPr>
        <w:t xml:space="preserve">Your package can now be taken to a designated Post Office. To locate your nearest designated Post Office please refer to the </w:t>
      </w:r>
      <w:r>
        <w:rPr>
          <w:rFonts w:cs="Arial"/>
        </w:rPr>
        <w:t>Qualifications Scotland</w:t>
      </w:r>
      <w:r w:rsidRPr="00B141F9">
        <w:rPr>
          <w:rFonts w:cs="Arial"/>
        </w:rPr>
        <w:t xml:space="preserve"> website at </w:t>
      </w:r>
      <w:hyperlink r:id="rId28" w:history="1">
        <w:r w:rsidRPr="004834B3">
          <w:rPr>
            <w:rStyle w:val="Hyperlink"/>
            <w:rFonts w:cs="Arial"/>
          </w:rPr>
          <w:t>www.sqa.org.uk/markerinformation</w:t>
        </w:r>
      </w:hyperlink>
      <w:r w:rsidRPr="00B141F9">
        <w:rPr>
          <w:rFonts w:cs="Arial"/>
        </w:rPr>
        <w:t xml:space="preserve">. </w:t>
      </w:r>
      <w:r>
        <w:rPr>
          <w:rFonts w:cs="Arial"/>
        </w:rPr>
        <w:t>Script delivery and return locations are listed under ‘Script Delivery’.</w:t>
      </w:r>
    </w:p>
    <w:p w14:paraId="5FD255CC" w14:textId="77777777" w:rsidR="00C27C67" w:rsidRDefault="00C27C67" w:rsidP="00C27C67">
      <w:pPr>
        <w:pStyle w:val="ListParagraph"/>
        <w:rPr>
          <w:rFonts w:cs="Arial"/>
        </w:rPr>
      </w:pPr>
    </w:p>
    <w:p w14:paraId="23325711" w14:textId="77777777" w:rsidR="00C27C67" w:rsidRPr="00B141F9" w:rsidRDefault="00C27C67" w:rsidP="00C27C67">
      <w:pPr>
        <w:spacing w:after="0"/>
        <w:rPr>
          <w:rFonts w:cs="Arial"/>
        </w:rPr>
      </w:pPr>
      <w:r w:rsidRPr="00B141F9">
        <w:rPr>
          <w:rFonts w:cs="Arial"/>
        </w:rPr>
        <w:t xml:space="preserve">Should you have any enquiries regarding these instructions or require further supplies of Parcelforce return labels and poly-envelopes please contact </w:t>
      </w:r>
      <w:r>
        <w:rPr>
          <w:rFonts w:cs="Arial"/>
        </w:rPr>
        <w:t>Qualifications Scotland</w:t>
      </w:r>
      <w:r w:rsidRPr="00B141F9">
        <w:rPr>
          <w:rFonts w:cs="Arial"/>
        </w:rPr>
        <w:t xml:space="preserve"> on 0345 213 6</w:t>
      </w:r>
      <w:r>
        <w:rPr>
          <w:rFonts w:cs="Arial"/>
        </w:rPr>
        <w:t>612 (option 4)</w:t>
      </w:r>
      <w:r w:rsidRPr="00B141F9">
        <w:rPr>
          <w:rFonts w:cs="Arial"/>
        </w:rPr>
        <w:t xml:space="preserve"> or by e-mail at </w:t>
      </w:r>
      <w:hyperlink r:id="rId29" w:history="1">
        <w:r w:rsidRPr="004834B3">
          <w:rPr>
            <w:rStyle w:val="Hyperlink"/>
            <w:rFonts w:cs="Arial"/>
          </w:rPr>
          <w:t>external.assesment@qualifications.gov.scot</w:t>
        </w:r>
      </w:hyperlink>
      <w:r>
        <w:rPr>
          <w:rFonts w:cs="Arial"/>
        </w:rPr>
        <w:t>.</w:t>
      </w:r>
    </w:p>
    <w:p w14:paraId="5D42E67D" w14:textId="77777777" w:rsidR="00C27C67" w:rsidRDefault="00C27C67" w:rsidP="00C27C67">
      <w:pPr>
        <w:spacing w:after="0"/>
        <w:rPr>
          <w:rFonts w:cs="Arial"/>
        </w:rPr>
      </w:pPr>
    </w:p>
    <w:p w14:paraId="01D73782" w14:textId="77777777" w:rsidR="00C27C67" w:rsidRDefault="00C27C67">
      <w:pPr>
        <w:spacing w:after="0"/>
      </w:pPr>
    </w:p>
    <w:p w14:paraId="1D4438EB" w14:textId="77777777" w:rsidR="00C27C67" w:rsidRDefault="00C27C67">
      <w:pPr>
        <w:spacing w:after="0"/>
      </w:pPr>
    </w:p>
    <w:p w14:paraId="6E42EA0E" w14:textId="77777777" w:rsidR="00C27C67" w:rsidRDefault="00C27C67">
      <w:pPr>
        <w:spacing w:after="0"/>
      </w:pPr>
    </w:p>
    <w:p w14:paraId="7C0AC210" w14:textId="1B47B491" w:rsidR="006717F1" w:rsidRDefault="00DC7C54" w:rsidP="001C729E">
      <w:pPr>
        <w:pStyle w:val="Heading1"/>
      </w:pPr>
      <w:bookmarkStart w:id="96" w:name="_Toc97199094"/>
      <w:bookmarkStart w:id="97" w:name="_Toc223012702"/>
      <w:r>
        <w:t xml:space="preserve">Additional information for </w:t>
      </w:r>
      <w:r w:rsidR="000A2E11" w:rsidRPr="006D2995">
        <w:t>central marking</w:t>
      </w:r>
      <w:bookmarkEnd w:id="96"/>
      <w:bookmarkEnd w:id="97"/>
    </w:p>
    <w:p w14:paraId="3FE83474" w14:textId="53964CAF" w:rsidR="001721DA" w:rsidRDefault="001721DA" w:rsidP="00235942">
      <w:pPr>
        <w:pStyle w:val="BodyText15"/>
      </w:pPr>
      <w:r w:rsidRPr="006D2995">
        <w:t xml:space="preserve">Open each packet carefully and </w:t>
      </w:r>
      <w:r w:rsidR="00F72B37">
        <w:t>c</w:t>
      </w:r>
      <w:r w:rsidRPr="006D2995">
        <w:t>heck the centre details</w:t>
      </w:r>
      <w:r w:rsidR="00F37658">
        <w:t>.</w:t>
      </w:r>
      <w:r w:rsidR="00F37658" w:rsidRPr="006D2995">
        <w:t xml:space="preserve"> </w:t>
      </w:r>
      <w:r w:rsidR="00F37658">
        <w:t>I</w:t>
      </w:r>
      <w:r w:rsidR="00F37658" w:rsidRPr="006D2995">
        <w:t xml:space="preserve">f </w:t>
      </w:r>
      <w:r w:rsidRPr="006D2995">
        <w:t>you receive a packet of scripts from your own centre</w:t>
      </w:r>
      <w:r w:rsidR="00F37658">
        <w:t xml:space="preserve"> or</w:t>
      </w:r>
      <w:r w:rsidR="00F37658" w:rsidRPr="006D2995">
        <w:t xml:space="preserve"> </w:t>
      </w:r>
      <w:r w:rsidRPr="006D2995">
        <w:t xml:space="preserve">from a centre with which you have connections, or which contains the script of a candidate you know, </w:t>
      </w:r>
      <w:r w:rsidRPr="00C858FD">
        <w:rPr>
          <w:b/>
        </w:rPr>
        <w:t>do not mark these scripts</w:t>
      </w:r>
      <w:r w:rsidR="00C858FD">
        <w:t xml:space="preserve">. </w:t>
      </w:r>
      <w:r w:rsidRPr="006D2995">
        <w:t>Give the complete pa</w:t>
      </w:r>
      <w:r w:rsidR="00C858FD">
        <w:t xml:space="preserve">cket to the </w:t>
      </w:r>
      <w:r w:rsidR="00F72B37">
        <w:t>PA</w:t>
      </w:r>
      <w:r w:rsidR="00C858FD">
        <w:t>.</w:t>
      </w:r>
      <w:r w:rsidRPr="006D2995">
        <w:t xml:space="preserve"> It will be re-allocated to another </w:t>
      </w:r>
      <w:r w:rsidR="000A2E11">
        <w:t>m</w:t>
      </w:r>
      <w:r w:rsidRPr="006D2995">
        <w:t>arker.</w:t>
      </w:r>
    </w:p>
    <w:p w14:paraId="516EB91B" w14:textId="4808C9CA" w:rsidR="001721DA" w:rsidRPr="006D2995" w:rsidRDefault="001721DA" w:rsidP="001C729E">
      <w:pPr>
        <w:pStyle w:val="Heading2"/>
      </w:pPr>
      <w:bookmarkStart w:id="98" w:name="_Toc97199096"/>
      <w:bookmarkStart w:id="99" w:name="_Toc223012703"/>
      <w:r w:rsidRPr="006D2995">
        <w:t xml:space="preserve">Marker </w:t>
      </w:r>
      <w:r w:rsidR="00745ED4">
        <w:t>r</w:t>
      </w:r>
      <w:r w:rsidRPr="006D2995">
        <w:t>eport</w:t>
      </w:r>
      <w:bookmarkEnd w:id="98"/>
      <w:bookmarkEnd w:id="99"/>
    </w:p>
    <w:p w14:paraId="03EA118E" w14:textId="6A96EB00" w:rsidR="009C1F53" w:rsidRPr="00DD6DF5" w:rsidRDefault="000D4C64" w:rsidP="000D4C64">
      <w:pPr>
        <w:pStyle w:val="BodyText15"/>
        <w:rPr>
          <w:color w:val="000000"/>
          <w:szCs w:val="22"/>
          <w:bdr w:val="none" w:sz="0" w:space="0" w:color="auto" w:frame="1"/>
          <w:lang w:eastAsia="en-GB"/>
        </w:rPr>
        <w:sectPr w:rsidR="009C1F53" w:rsidRPr="00DD6DF5" w:rsidSect="00CC5057">
          <w:footerReference w:type="default" r:id="rId30"/>
          <w:pgSz w:w="11907" w:h="16839" w:code="9"/>
          <w:pgMar w:top="851" w:right="851" w:bottom="851" w:left="851" w:header="720" w:footer="397" w:gutter="0"/>
          <w:pgNumType w:start="1"/>
          <w:cols w:space="720"/>
          <w:docGrid w:linePitch="360"/>
        </w:sectPr>
      </w:pPr>
      <w:r>
        <w:t xml:space="preserve">We will send you an email once the marking period has started; this will contain a link to a marker report form for you to complete. </w:t>
      </w:r>
      <w:r w:rsidRPr="006D2995">
        <w:t xml:space="preserve">Please </w:t>
      </w:r>
      <w:r>
        <w:t xml:space="preserve">do this </w:t>
      </w:r>
      <w:r w:rsidR="00235942">
        <w:t>once</w:t>
      </w:r>
      <w:r w:rsidR="00871CD4">
        <w:t xml:space="preserve"> marking at the central marking event</w:t>
      </w:r>
      <w:r w:rsidR="00235942">
        <w:t xml:space="preserve"> </w:t>
      </w:r>
      <w:r>
        <w:t xml:space="preserve">has </w:t>
      </w:r>
      <w:r w:rsidR="00235942">
        <w:t>finishe</w:t>
      </w:r>
      <w:r>
        <w:t>d</w:t>
      </w:r>
      <w:r w:rsidR="00871CD4">
        <w:t>.</w:t>
      </w:r>
      <w:r w:rsidR="001721DA" w:rsidRPr="006D2995">
        <w:t xml:space="preserve"> </w:t>
      </w:r>
    </w:p>
    <w:p w14:paraId="2A5C33CC" w14:textId="6269FF68" w:rsidR="005A51D7" w:rsidRDefault="005A51D7" w:rsidP="00A55A14">
      <w:pPr>
        <w:pStyle w:val="Heading1"/>
      </w:pPr>
      <w:bookmarkStart w:id="100" w:name="_Toc223012704"/>
      <w:bookmarkStart w:id="101" w:name="_Toc97199097"/>
      <w:r>
        <w:lastRenderedPageBreak/>
        <w:t>Appendices</w:t>
      </w:r>
      <w:bookmarkEnd w:id="100"/>
    </w:p>
    <w:p w14:paraId="4F956FDD" w14:textId="7A3F3D79" w:rsidR="00CF27B5" w:rsidRDefault="00CA2FD6" w:rsidP="005A51D7">
      <w:pPr>
        <w:pStyle w:val="Heading2"/>
        <w:spacing w:before="240"/>
      </w:pPr>
      <w:bookmarkStart w:id="102" w:name="_Toc223012705"/>
      <w:r w:rsidRPr="002E0CE2">
        <w:t>Ap</w:t>
      </w:r>
      <w:r w:rsidR="0008242D" w:rsidRPr="002E0CE2">
        <w:t>pendix 1: A</w:t>
      </w:r>
      <w:r w:rsidR="001721DA" w:rsidRPr="002E0CE2">
        <w:t xml:space="preserve">ttendance </w:t>
      </w:r>
      <w:r w:rsidR="00D1435E">
        <w:t>R</w:t>
      </w:r>
      <w:r w:rsidR="00A55A14" w:rsidRPr="002E0CE2">
        <w:t>egister (mark sheet</w:t>
      </w:r>
      <w:r w:rsidR="001721DA" w:rsidRPr="002E0CE2">
        <w:t>)</w:t>
      </w:r>
      <w:bookmarkEnd w:id="101"/>
      <w:bookmarkEnd w:id="102"/>
    </w:p>
    <w:p w14:paraId="27393BA3" w14:textId="3CC01438" w:rsidR="00960842" w:rsidRPr="00960842" w:rsidRDefault="00960842" w:rsidP="00CC5057">
      <w:pPr>
        <w:pStyle w:val="BodyText15"/>
      </w:pPr>
      <w:r w:rsidRPr="00960842">
        <w:rPr>
          <w:noProof/>
        </w:rPr>
        <w:drawing>
          <wp:inline distT="0" distB="0" distL="0" distR="0" wp14:anchorId="466EE44D" wp14:editId="0D8F65B5">
            <wp:extent cx="5438564" cy="7691959"/>
            <wp:effectExtent l="0" t="2858" r="7303" b="7302"/>
            <wp:docPr id="1003642936" name="Picture 2" descr="Attendance register (Form Ex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42936" name="Picture 2" descr="Attendance register (Form Ex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5400000">
                      <a:off x="0" y="0"/>
                      <a:ext cx="5463789" cy="7727636"/>
                    </a:xfrm>
                    <a:prstGeom prst="rect">
                      <a:avLst/>
                    </a:prstGeom>
                    <a:noFill/>
                    <a:ln>
                      <a:noFill/>
                    </a:ln>
                  </pic:spPr>
                </pic:pic>
              </a:graphicData>
            </a:graphic>
          </wp:inline>
        </w:drawing>
      </w:r>
    </w:p>
    <w:p w14:paraId="45331FC5" w14:textId="77777777" w:rsidR="00CF27B5" w:rsidRDefault="00CF27B5" w:rsidP="00C56434">
      <w:pPr>
        <w:pStyle w:val="BodyText"/>
        <w:sectPr w:rsidR="00CF27B5" w:rsidSect="00D6147F">
          <w:footerReference w:type="first" r:id="rId32"/>
          <w:pgSz w:w="16839" w:h="11907" w:orient="landscape" w:code="9"/>
          <w:pgMar w:top="567" w:right="1134" w:bottom="567" w:left="1134" w:header="720" w:footer="720" w:gutter="0"/>
          <w:cols w:space="720"/>
          <w:docGrid w:linePitch="360"/>
        </w:sectPr>
      </w:pPr>
    </w:p>
    <w:p w14:paraId="176E608B" w14:textId="24612847" w:rsidR="00ED33FF" w:rsidRDefault="00ED33FF" w:rsidP="00831559">
      <w:pPr>
        <w:pStyle w:val="Heading2"/>
      </w:pPr>
      <w:bookmarkStart w:id="103" w:name="_Toc223012706"/>
      <w:bookmarkStart w:id="104" w:name="_Toc97199098"/>
      <w:r w:rsidRPr="006D2995">
        <w:lastRenderedPageBreak/>
        <w:t>Appendix 2</w:t>
      </w:r>
      <w:r>
        <w:t xml:space="preserve">: Referral </w:t>
      </w:r>
      <w:r w:rsidR="00A55A14">
        <w:t>f</w:t>
      </w:r>
      <w:r>
        <w:t>orm</w:t>
      </w:r>
      <w:bookmarkEnd w:id="103"/>
    </w:p>
    <w:p w14:paraId="2669F79A" w14:textId="614BFDD5" w:rsidR="00F23931" w:rsidRDefault="00FC417B" w:rsidP="00CC5057">
      <w:pPr>
        <w:pStyle w:val="BodyText15"/>
      </w:pPr>
      <w:r w:rsidRPr="00FC417B">
        <w:rPr>
          <w:noProof/>
        </w:rPr>
        <w:drawing>
          <wp:inline distT="0" distB="0" distL="0" distR="0" wp14:anchorId="4B46B751" wp14:editId="62677F9F">
            <wp:extent cx="8857102" cy="5947365"/>
            <wp:effectExtent l="7302" t="0" r="8573" b="8572"/>
            <wp:docPr id="607417798" name="Picture 1" descr="PA referral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17798" name="Picture 1" descr="PA referral form"/>
                    <pic:cNvPicPr/>
                  </pic:nvPicPr>
                  <pic:blipFill>
                    <a:blip r:embed="rId33"/>
                    <a:stretch>
                      <a:fillRect/>
                    </a:stretch>
                  </pic:blipFill>
                  <pic:spPr>
                    <a:xfrm rot="16200000">
                      <a:off x="0" y="0"/>
                      <a:ext cx="8895737" cy="5973308"/>
                    </a:xfrm>
                    <a:prstGeom prst="rect">
                      <a:avLst/>
                    </a:prstGeom>
                  </pic:spPr>
                </pic:pic>
              </a:graphicData>
            </a:graphic>
          </wp:inline>
        </w:drawing>
      </w:r>
      <w:bookmarkEnd w:id="104"/>
      <w:r w:rsidR="00F23931">
        <w:br w:type="page"/>
      </w:r>
    </w:p>
    <w:p w14:paraId="5726349F" w14:textId="343DED2B" w:rsidR="00D6147F" w:rsidRDefault="001721DA" w:rsidP="00D6147F">
      <w:pPr>
        <w:pStyle w:val="Heading2"/>
      </w:pPr>
      <w:bookmarkStart w:id="105" w:name="_Toc97199100"/>
      <w:bookmarkStart w:id="106" w:name="_Toc223012707"/>
      <w:r w:rsidRPr="002E0CE2">
        <w:lastRenderedPageBreak/>
        <w:t xml:space="preserve">Appendix </w:t>
      </w:r>
      <w:r w:rsidR="007D7800">
        <w:t>3</w:t>
      </w:r>
      <w:r w:rsidR="00915749" w:rsidRPr="002E0CE2">
        <w:t>: Record of Marks and Despatch</w:t>
      </w:r>
      <w:bookmarkEnd w:id="105"/>
      <w:bookmarkEnd w:id="106"/>
    </w:p>
    <w:p w14:paraId="7073A51D" w14:textId="77777777" w:rsidR="00CC5057" w:rsidRDefault="003216F1" w:rsidP="00CC5057">
      <w:pPr>
        <w:pStyle w:val="BodyText15"/>
      </w:pPr>
      <w:r w:rsidRPr="003216F1">
        <w:rPr>
          <w:noProof/>
        </w:rPr>
        <w:drawing>
          <wp:inline distT="0" distB="0" distL="0" distR="0" wp14:anchorId="4958C026" wp14:editId="2174C1DE">
            <wp:extent cx="6200775" cy="8767856"/>
            <wp:effectExtent l="0" t="0" r="0" b="0"/>
            <wp:docPr id="1115906219" name="Picture 4" descr="Record of marks and des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06219" name="Picture 4" descr="Record of marks and despatch"/>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9566" cy="8808567"/>
                    </a:xfrm>
                    <a:prstGeom prst="rect">
                      <a:avLst/>
                    </a:prstGeom>
                    <a:noFill/>
                    <a:ln>
                      <a:noFill/>
                    </a:ln>
                  </pic:spPr>
                </pic:pic>
              </a:graphicData>
            </a:graphic>
          </wp:inline>
        </w:drawing>
      </w:r>
    </w:p>
    <w:p w14:paraId="3EFF82EF" w14:textId="5E2299D0" w:rsidR="001721DA" w:rsidRPr="002E0CE2" w:rsidRDefault="004842D4" w:rsidP="00831559">
      <w:pPr>
        <w:pStyle w:val="Heading2"/>
      </w:pPr>
      <w:bookmarkStart w:id="107" w:name="_Toc97199101"/>
      <w:bookmarkStart w:id="108" w:name="_Toc223012708"/>
      <w:r w:rsidRPr="002E0CE2">
        <w:lastRenderedPageBreak/>
        <w:t xml:space="preserve">Appendix </w:t>
      </w:r>
      <w:r w:rsidR="007D7800">
        <w:t>4</w:t>
      </w:r>
      <w:r w:rsidR="00915749" w:rsidRPr="002E0CE2">
        <w:t xml:space="preserve">: Marker’s </w:t>
      </w:r>
      <w:r w:rsidR="00C2346B" w:rsidRPr="002E0CE2">
        <w:t>c</w:t>
      </w:r>
      <w:r w:rsidR="00915749" w:rsidRPr="002E0CE2">
        <w:t>hecklist</w:t>
      </w:r>
      <w:bookmarkEnd w:id="107"/>
      <w:bookmarkEnd w:id="108"/>
    </w:p>
    <w:p w14:paraId="4BD828BE" w14:textId="00C0ADEB" w:rsidR="001721DA" w:rsidRPr="007E4C01" w:rsidRDefault="001721DA" w:rsidP="00F21318">
      <w:pPr>
        <w:pStyle w:val="NoSpace"/>
      </w:pPr>
      <w:r w:rsidRPr="00F21318">
        <w:rPr>
          <w:b/>
        </w:rPr>
        <w:t xml:space="preserve">Marker’s </w:t>
      </w:r>
      <w:r w:rsidR="00C2346B">
        <w:rPr>
          <w:b/>
        </w:rPr>
        <w:t>c</w:t>
      </w:r>
      <w:r w:rsidRPr="00F21318">
        <w:rPr>
          <w:b/>
        </w:rPr>
        <w:t>hecklist</w:t>
      </w:r>
    </w:p>
    <w:p w14:paraId="3E9FD05F" w14:textId="081260A8" w:rsidR="001721DA" w:rsidRDefault="001721DA" w:rsidP="00C56434">
      <w:pPr>
        <w:pStyle w:val="BodyText"/>
      </w:pPr>
      <w:r w:rsidRPr="006D2995">
        <w:t>Please use the following checklist to help you make sure that all appropriate actions have b</w:t>
      </w:r>
      <w:r w:rsidR="00F23931">
        <w:t>een taken.</w:t>
      </w:r>
    </w:p>
    <w:p w14:paraId="1409B411" w14:textId="3FFCE71C" w:rsidR="001721DA" w:rsidRPr="00B20B42" w:rsidRDefault="001721DA" w:rsidP="00CC5057">
      <w:pPr>
        <w:pStyle w:val="BodyText15"/>
      </w:pPr>
      <w:r w:rsidRPr="00A55A14">
        <w:rPr>
          <w:b/>
          <w:sz w:val="28"/>
        </w:rPr>
        <w:t xml:space="preserve">All </w:t>
      </w:r>
      <w:r w:rsidR="007429DD" w:rsidRPr="00A55A14">
        <w:rPr>
          <w:b/>
          <w:sz w:val="28"/>
        </w:rPr>
        <w:t>m</w:t>
      </w:r>
      <w:r w:rsidRPr="00A55A14">
        <w:rPr>
          <w:b/>
          <w:sz w:val="28"/>
        </w:rPr>
        <w:t>arkers</w:t>
      </w:r>
    </w:p>
    <w:tbl>
      <w:tblPr>
        <w:tblStyle w:val="TableGrid"/>
        <w:tblW w:w="5000" w:type="pct"/>
        <w:tblCellMar>
          <w:top w:w="108" w:type="dxa"/>
          <w:bottom w:w="108" w:type="dxa"/>
        </w:tblCellMar>
        <w:tblLook w:val="04A0" w:firstRow="1" w:lastRow="0" w:firstColumn="1" w:lastColumn="0" w:noHBand="0" w:noVBand="1"/>
      </w:tblPr>
      <w:tblGrid>
        <w:gridCol w:w="753"/>
        <w:gridCol w:w="9556"/>
      </w:tblGrid>
      <w:tr w:rsidR="001721DA" w:rsidRPr="006D2995" w14:paraId="740F2076" w14:textId="77777777" w:rsidTr="00F31DC5">
        <w:tc>
          <w:tcPr>
            <w:tcW w:w="365" w:type="pct"/>
          </w:tcPr>
          <w:p w14:paraId="534DA4B3" w14:textId="77777777" w:rsidR="001721DA" w:rsidRPr="006D2995" w:rsidRDefault="001721DA" w:rsidP="00F31DC5">
            <w:pPr>
              <w:pStyle w:val="tabletext"/>
            </w:pPr>
          </w:p>
        </w:tc>
        <w:tc>
          <w:tcPr>
            <w:tcW w:w="4635" w:type="pct"/>
          </w:tcPr>
          <w:p w14:paraId="64B44D87" w14:textId="77777777" w:rsidR="001721DA" w:rsidRPr="006D2995" w:rsidRDefault="001721DA" w:rsidP="00A55A14">
            <w:pPr>
              <w:pStyle w:val="NoSpace"/>
            </w:pPr>
            <w:r w:rsidRPr="006D2995">
              <w:t xml:space="preserve">My </w:t>
            </w:r>
            <w:r w:rsidR="000A2E11">
              <w:t>m</w:t>
            </w:r>
            <w:r w:rsidRPr="006D2995">
              <w:t>arker code matches the number on the packets of scripts I received</w:t>
            </w:r>
          </w:p>
        </w:tc>
      </w:tr>
      <w:tr w:rsidR="001721DA" w:rsidRPr="006D2995" w14:paraId="188A830B" w14:textId="77777777" w:rsidTr="00F31DC5">
        <w:tc>
          <w:tcPr>
            <w:tcW w:w="365" w:type="pct"/>
          </w:tcPr>
          <w:p w14:paraId="035D48B4" w14:textId="77777777" w:rsidR="001721DA" w:rsidRPr="006D2995" w:rsidRDefault="001721DA" w:rsidP="00F31DC5">
            <w:pPr>
              <w:pStyle w:val="tabletext"/>
            </w:pPr>
          </w:p>
        </w:tc>
        <w:tc>
          <w:tcPr>
            <w:tcW w:w="4635" w:type="pct"/>
          </w:tcPr>
          <w:p w14:paraId="2CBAE25B" w14:textId="1A9BE350" w:rsidR="001721DA" w:rsidRPr="006D2995" w:rsidRDefault="001721DA" w:rsidP="00A55A14">
            <w:pPr>
              <w:pStyle w:val="NoSpace"/>
            </w:pPr>
            <w:r w:rsidRPr="006D2995">
              <w:t xml:space="preserve">I have written my </w:t>
            </w:r>
            <w:r w:rsidR="000A2E11">
              <w:t>m</w:t>
            </w:r>
            <w:r w:rsidRPr="006D2995">
              <w:t xml:space="preserve">arker code on all the </w:t>
            </w:r>
            <w:r w:rsidR="00987391">
              <w:t>Attendance Registers</w:t>
            </w:r>
            <w:r w:rsidRPr="006D2995">
              <w:t xml:space="preserve"> (if you do</w:t>
            </w:r>
            <w:r w:rsidR="005D24AB">
              <w:t xml:space="preserve"> not do</w:t>
            </w:r>
            <w:r w:rsidR="00BD3F31">
              <w:t xml:space="preserve"> </w:t>
            </w:r>
            <w:r w:rsidRPr="006D2995">
              <w:t xml:space="preserve">this </w:t>
            </w:r>
            <w:r w:rsidR="00BD3F31">
              <w:t xml:space="preserve">it </w:t>
            </w:r>
            <w:r w:rsidRPr="006D2995">
              <w:t>could affect your payment)</w:t>
            </w:r>
          </w:p>
        </w:tc>
      </w:tr>
      <w:tr w:rsidR="00A85414" w:rsidRPr="006D2995" w14:paraId="65E7A284" w14:textId="77777777" w:rsidTr="00F31DC5">
        <w:tc>
          <w:tcPr>
            <w:tcW w:w="365" w:type="pct"/>
          </w:tcPr>
          <w:p w14:paraId="60F5401B" w14:textId="77777777" w:rsidR="00A85414" w:rsidRPr="006D2995" w:rsidRDefault="00A85414" w:rsidP="00F31DC5">
            <w:pPr>
              <w:pStyle w:val="tabletext"/>
            </w:pPr>
          </w:p>
        </w:tc>
        <w:tc>
          <w:tcPr>
            <w:tcW w:w="4635" w:type="pct"/>
          </w:tcPr>
          <w:p w14:paraId="3BA93875" w14:textId="65E7B724" w:rsidR="00A85414" w:rsidRPr="006D2995" w:rsidRDefault="00A85414" w:rsidP="00A55A14">
            <w:pPr>
              <w:pStyle w:val="NoSpace"/>
            </w:pPr>
            <w:r>
              <w:t>The total mark has been entered in the ‘total mark’ box on the front of each script</w:t>
            </w:r>
          </w:p>
        </w:tc>
      </w:tr>
      <w:tr w:rsidR="001721DA" w:rsidRPr="006D2995" w14:paraId="5458D85C" w14:textId="77777777" w:rsidTr="00F31DC5">
        <w:tc>
          <w:tcPr>
            <w:tcW w:w="365" w:type="pct"/>
          </w:tcPr>
          <w:p w14:paraId="14D20980" w14:textId="77777777" w:rsidR="001721DA" w:rsidRPr="006D2995" w:rsidRDefault="001721DA" w:rsidP="00F31DC5">
            <w:pPr>
              <w:pStyle w:val="tabletext"/>
            </w:pPr>
          </w:p>
        </w:tc>
        <w:tc>
          <w:tcPr>
            <w:tcW w:w="4635" w:type="pct"/>
          </w:tcPr>
          <w:p w14:paraId="58C3386F" w14:textId="77777777" w:rsidR="001721DA" w:rsidRPr="006D2995" w:rsidRDefault="001721DA" w:rsidP="00A55A14">
            <w:pPr>
              <w:pStyle w:val="NoSpace"/>
            </w:pPr>
            <w:r w:rsidRPr="006D2995">
              <w:t>The addition of marks on all scripts has been checked and is correct</w:t>
            </w:r>
          </w:p>
        </w:tc>
      </w:tr>
      <w:tr w:rsidR="001721DA" w:rsidRPr="006D2995" w14:paraId="70F9BBD9" w14:textId="77777777" w:rsidTr="00F31DC5">
        <w:tc>
          <w:tcPr>
            <w:tcW w:w="365" w:type="pct"/>
          </w:tcPr>
          <w:p w14:paraId="6F7119AF" w14:textId="77777777" w:rsidR="001721DA" w:rsidRPr="006D2995" w:rsidRDefault="001721DA" w:rsidP="00F31DC5">
            <w:pPr>
              <w:pStyle w:val="tabletext"/>
            </w:pPr>
          </w:p>
        </w:tc>
        <w:tc>
          <w:tcPr>
            <w:tcW w:w="4635" w:type="pct"/>
          </w:tcPr>
          <w:p w14:paraId="60F34DBA" w14:textId="5FA36227" w:rsidR="001721DA" w:rsidRPr="006D2995" w:rsidRDefault="001721DA" w:rsidP="00A55A14">
            <w:pPr>
              <w:pStyle w:val="NoSpace"/>
            </w:pPr>
            <w:r w:rsidRPr="006D2995">
              <w:t xml:space="preserve">The </w:t>
            </w:r>
            <w:r w:rsidR="005E730D">
              <w:t>t</w:t>
            </w:r>
            <w:r w:rsidRPr="006D2995">
              <w:t xml:space="preserve">otal mark on each script corresponds with the mark recorded against the relevant candidate on the </w:t>
            </w:r>
            <w:r w:rsidR="00987391">
              <w:t xml:space="preserve">Attendance Register </w:t>
            </w:r>
            <w:r w:rsidRPr="006D2995">
              <w:t>Mark Sheet</w:t>
            </w:r>
          </w:p>
        </w:tc>
      </w:tr>
      <w:tr w:rsidR="00C746F1" w:rsidRPr="006D2995" w14:paraId="77E78613" w14:textId="77777777" w:rsidTr="00F31DC5">
        <w:tc>
          <w:tcPr>
            <w:tcW w:w="365" w:type="pct"/>
          </w:tcPr>
          <w:p w14:paraId="787D00BC" w14:textId="77777777" w:rsidR="00C746F1" w:rsidRPr="006D2995" w:rsidRDefault="00C746F1" w:rsidP="00F31DC5">
            <w:pPr>
              <w:pStyle w:val="tabletext"/>
            </w:pPr>
          </w:p>
        </w:tc>
        <w:tc>
          <w:tcPr>
            <w:tcW w:w="4635" w:type="pct"/>
          </w:tcPr>
          <w:p w14:paraId="6E9226CD" w14:textId="12D3B9D5" w:rsidR="00C746F1" w:rsidRPr="006D2995" w:rsidRDefault="00C746F1" w:rsidP="00A55A14">
            <w:pPr>
              <w:pStyle w:val="NoSpace"/>
            </w:pPr>
            <w:r w:rsidRPr="006D2995">
              <w:t xml:space="preserve">All unmarked and </w:t>
            </w:r>
            <w:r>
              <w:t>‘special attention’</w:t>
            </w:r>
            <w:r w:rsidRPr="006D2995">
              <w:t xml:space="preserve"> scripts have been clearly identified in accordance with the guidelines </w:t>
            </w:r>
          </w:p>
        </w:tc>
      </w:tr>
      <w:tr w:rsidR="001721DA" w:rsidRPr="006D2995" w14:paraId="368A3933" w14:textId="77777777" w:rsidTr="00F31DC5">
        <w:tc>
          <w:tcPr>
            <w:tcW w:w="365" w:type="pct"/>
          </w:tcPr>
          <w:p w14:paraId="37A86786" w14:textId="77777777" w:rsidR="001721DA" w:rsidRPr="006D2995" w:rsidRDefault="001721DA" w:rsidP="00F31DC5">
            <w:pPr>
              <w:pStyle w:val="tabletext"/>
            </w:pPr>
          </w:p>
        </w:tc>
        <w:tc>
          <w:tcPr>
            <w:tcW w:w="4635" w:type="pct"/>
          </w:tcPr>
          <w:p w14:paraId="5298448A" w14:textId="24B5AD5C" w:rsidR="001721DA" w:rsidRPr="006D2995" w:rsidRDefault="001721DA" w:rsidP="00A55A14">
            <w:pPr>
              <w:pStyle w:val="NoSpace"/>
            </w:pPr>
            <w:r w:rsidRPr="006D2995">
              <w:t xml:space="preserve">All scripts and their corresponding </w:t>
            </w:r>
            <w:r w:rsidR="00987391">
              <w:t xml:space="preserve">Attendance Registers </w:t>
            </w:r>
            <w:r w:rsidRPr="006D2995">
              <w:t xml:space="preserve">have been returned to their original packets in the same order </w:t>
            </w:r>
            <w:r w:rsidR="00FF1479">
              <w:t xml:space="preserve">as the </w:t>
            </w:r>
            <w:r w:rsidR="00D1435E">
              <w:t>A</w:t>
            </w:r>
            <w:r w:rsidR="00CB6C01">
              <w:t>ttendance</w:t>
            </w:r>
            <w:r w:rsidR="00FF1479">
              <w:t xml:space="preserve"> </w:t>
            </w:r>
            <w:r w:rsidR="00D1435E">
              <w:t>R</w:t>
            </w:r>
            <w:r w:rsidR="00FF1479">
              <w:t>egister</w:t>
            </w:r>
          </w:p>
        </w:tc>
      </w:tr>
      <w:tr w:rsidR="001721DA" w:rsidRPr="006D2995" w14:paraId="1A6A6DDA" w14:textId="77777777" w:rsidTr="00F31DC5">
        <w:tc>
          <w:tcPr>
            <w:tcW w:w="365" w:type="pct"/>
          </w:tcPr>
          <w:p w14:paraId="6FC135E9" w14:textId="77777777" w:rsidR="001721DA" w:rsidRPr="006D2995" w:rsidRDefault="001721DA" w:rsidP="00F31DC5">
            <w:pPr>
              <w:pStyle w:val="tabletext"/>
            </w:pPr>
          </w:p>
        </w:tc>
        <w:tc>
          <w:tcPr>
            <w:tcW w:w="4635" w:type="pct"/>
          </w:tcPr>
          <w:p w14:paraId="623E2A6C" w14:textId="68C8657B" w:rsidR="001721DA" w:rsidRDefault="001721DA" w:rsidP="00A55A14">
            <w:pPr>
              <w:pStyle w:val="NoSpace"/>
            </w:pPr>
            <w:r w:rsidRPr="006D2995">
              <w:t xml:space="preserve">My </w:t>
            </w:r>
            <w:r w:rsidR="00ED67B8">
              <w:t>marker report</w:t>
            </w:r>
            <w:r w:rsidRPr="006D2995">
              <w:t xml:space="preserve"> has been completed and returned</w:t>
            </w:r>
            <w:r w:rsidR="004842D4">
              <w:t>:</w:t>
            </w:r>
          </w:p>
          <w:p w14:paraId="23B15355" w14:textId="47DD7B3A" w:rsidR="001721DA" w:rsidRPr="006D2995" w:rsidRDefault="001721DA" w:rsidP="00204405">
            <w:pPr>
              <w:pStyle w:val="ParagraphBullet15"/>
            </w:pPr>
            <w:r w:rsidRPr="00F31DC5">
              <w:rPr>
                <w:b/>
              </w:rPr>
              <w:t xml:space="preserve">Traditional </w:t>
            </w:r>
            <w:r w:rsidR="000A2E11">
              <w:rPr>
                <w:b/>
              </w:rPr>
              <w:t>m</w:t>
            </w:r>
            <w:r w:rsidRPr="00F31DC5">
              <w:rPr>
                <w:b/>
              </w:rPr>
              <w:t>arking</w:t>
            </w:r>
            <w:r w:rsidRPr="006D2995">
              <w:t xml:space="preserve"> </w:t>
            </w:r>
            <w:r w:rsidR="00F31DC5">
              <w:t>—</w:t>
            </w:r>
            <w:r w:rsidRPr="006D2995">
              <w:t xml:space="preserve"> To </w:t>
            </w:r>
            <w:r w:rsidR="00DA0FDC">
              <w:t>Q</w:t>
            </w:r>
            <w:r w:rsidR="005433D8">
              <w:t>ualifications Scotland</w:t>
            </w:r>
            <w:r w:rsidRPr="006D2995">
              <w:t xml:space="preserve"> </w:t>
            </w:r>
            <w:r w:rsidR="00987391">
              <w:t xml:space="preserve">by email to </w:t>
            </w:r>
            <w:r w:rsidR="00CC77E4">
              <w:t>e</w:t>
            </w:r>
            <w:r w:rsidR="002A4166" w:rsidRPr="003A65AE">
              <w:t>xte</w:t>
            </w:r>
            <w:r w:rsidR="002A4166">
              <w:t>rnal.</w:t>
            </w:r>
            <w:r w:rsidR="00CC77E4">
              <w:t>a</w:t>
            </w:r>
            <w:r w:rsidR="002A4166">
              <w:t>ssessment@</w:t>
            </w:r>
            <w:r w:rsidR="00204405">
              <w:rPr>
                <w:bCs/>
              </w:rPr>
              <w:t>q</w:t>
            </w:r>
            <w:r w:rsidR="00204405">
              <w:t>ualifications</w:t>
            </w:r>
            <w:r w:rsidR="005433D8">
              <w:t>.gov.scot</w:t>
            </w:r>
          </w:p>
          <w:p w14:paraId="64D6AAFC" w14:textId="079275E8" w:rsidR="001721DA" w:rsidRPr="006D2995" w:rsidRDefault="001721DA" w:rsidP="00204405">
            <w:pPr>
              <w:pStyle w:val="ParagraphBullet15"/>
            </w:pPr>
            <w:r w:rsidRPr="00F31DC5">
              <w:rPr>
                <w:b/>
              </w:rPr>
              <w:t xml:space="preserve">Central </w:t>
            </w:r>
            <w:r w:rsidR="000A2E11">
              <w:rPr>
                <w:b/>
              </w:rPr>
              <w:t>m</w:t>
            </w:r>
            <w:r w:rsidRPr="00F31DC5">
              <w:rPr>
                <w:b/>
              </w:rPr>
              <w:t>arking</w:t>
            </w:r>
            <w:r w:rsidRPr="006D2995">
              <w:t xml:space="preserve"> </w:t>
            </w:r>
            <w:r w:rsidR="00F31DC5">
              <w:t>—</w:t>
            </w:r>
            <w:r w:rsidRPr="006D2995">
              <w:t xml:space="preserve"> To the </w:t>
            </w:r>
            <w:r w:rsidR="000A2E11" w:rsidRPr="006D2995">
              <w:t>principal assessor</w:t>
            </w:r>
            <w:r w:rsidR="00A85414">
              <w:t>, during marking event</w:t>
            </w:r>
          </w:p>
        </w:tc>
      </w:tr>
    </w:tbl>
    <w:p w14:paraId="0004F1AE" w14:textId="77777777" w:rsidR="001721DA" w:rsidRPr="006D2995" w:rsidRDefault="001721DA" w:rsidP="00CC5057">
      <w:pPr>
        <w:pStyle w:val="BodyText15"/>
      </w:pPr>
    </w:p>
    <w:p w14:paraId="58B85D80" w14:textId="6F56AB03" w:rsidR="001721DA" w:rsidRPr="00B20B42" w:rsidRDefault="001721DA" w:rsidP="00CC5057">
      <w:pPr>
        <w:pStyle w:val="BodyText15"/>
        <w:rPr>
          <w:bCs/>
        </w:rPr>
      </w:pPr>
      <w:r w:rsidRPr="00A55A14">
        <w:rPr>
          <w:b/>
          <w:sz w:val="28"/>
        </w:rPr>
        <w:t xml:space="preserve">Traditional </w:t>
      </w:r>
      <w:r w:rsidR="007429DD" w:rsidRPr="00A55A14">
        <w:rPr>
          <w:b/>
          <w:sz w:val="28"/>
        </w:rPr>
        <w:t>m</w:t>
      </w:r>
      <w:r w:rsidRPr="00A55A14">
        <w:rPr>
          <w:b/>
          <w:sz w:val="28"/>
        </w:rPr>
        <w:t>arkers</w:t>
      </w:r>
    </w:p>
    <w:tbl>
      <w:tblPr>
        <w:tblStyle w:val="TableGrid"/>
        <w:tblW w:w="5000" w:type="pct"/>
        <w:tblCellMar>
          <w:top w:w="108" w:type="dxa"/>
          <w:bottom w:w="108" w:type="dxa"/>
        </w:tblCellMar>
        <w:tblLook w:val="04A0" w:firstRow="1" w:lastRow="0" w:firstColumn="1" w:lastColumn="0" w:noHBand="0" w:noVBand="1"/>
      </w:tblPr>
      <w:tblGrid>
        <w:gridCol w:w="753"/>
        <w:gridCol w:w="9556"/>
      </w:tblGrid>
      <w:tr w:rsidR="001721DA" w:rsidRPr="006D2995" w14:paraId="1A1F0BCE" w14:textId="77777777" w:rsidTr="00F31DC5">
        <w:tc>
          <w:tcPr>
            <w:tcW w:w="365" w:type="pct"/>
          </w:tcPr>
          <w:p w14:paraId="1BAD2C80" w14:textId="77777777" w:rsidR="001721DA" w:rsidRPr="006D2995" w:rsidRDefault="001721DA" w:rsidP="00F31DC5">
            <w:pPr>
              <w:pStyle w:val="tabletext"/>
            </w:pPr>
          </w:p>
        </w:tc>
        <w:tc>
          <w:tcPr>
            <w:tcW w:w="4635" w:type="pct"/>
          </w:tcPr>
          <w:p w14:paraId="5D90E145" w14:textId="641B2F3E" w:rsidR="001721DA" w:rsidRPr="006D2995" w:rsidRDefault="001721DA" w:rsidP="00A55A14">
            <w:pPr>
              <w:pStyle w:val="NoSpace"/>
            </w:pPr>
            <w:r w:rsidRPr="006D2995">
              <w:t xml:space="preserve">My first batch of scripts </w:t>
            </w:r>
            <w:r w:rsidR="00BD3F31">
              <w:t>has</w:t>
            </w:r>
            <w:r w:rsidR="00BD3F31" w:rsidRPr="006D2995">
              <w:t xml:space="preserve"> </w:t>
            </w:r>
            <w:r w:rsidRPr="006D2995">
              <w:t xml:space="preserve">been returned to </w:t>
            </w:r>
            <w:r w:rsidR="005433D8">
              <w:t>Qualifications Scotland</w:t>
            </w:r>
            <w:r w:rsidRPr="006D2995">
              <w:t xml:space="preserve"> </w:t>
            </w:r>
            <w:r w:rsidR="007739E6" w:rsidRPr="006D2995">
              <w:t>halfway</w:t>
            </w:r>
            <w:r w:rsidRPr="006D2995">
              <w:t xml:space="preserve"> through my marking period</w:t>
            </w:r>
          </w:p>
        </w:tc>
      </w:tr>
      <w:tr w:rsidR="001721DA" w:rsidRPr="006D2995" w14:paraId="1CCE220A" w14:textId="77777777" w:rsidTr="00F31DC5">
        <w:tc>
          <w:tcPr>
            <w:tcW w:w="365" w:type="pct"/>
          </w:tcPr>
          <w:p w14:paraId="34149B5A" w14:textId="77777777" w:rsidR="001721DA" w:rsidRPr="006D2995" w:rsidRDefault="001721DA" w:rsidP="00F31DC5">
            <w:pPr>
              <w:pStyle w:val="tabletext"/>
            </w:pPr>
          </w:p>
        </w:tc>
        <w:tc>
          <w:tcPr>
            <w:tcW w:w="4635" w:type="pct"/>
          </w:tcPr>
          <w:p w14:paraId="1598AA68" w14:textId="01F04394" w:rsidR="001721DA" w:rsidRPr="006D2995" w:rsidRDefault="001721DA" w:rsidP="00A55A14">
            <w:pPr>
              <w:pStyle w:val="NoSpace"/>
            </w:pPr>
            <w:r w:rsidRPr="006D2995">
              <w:t xml:space="preserve">My second batch of scripts has been returned to reach </w:t>
            </w:r>
            <w:r w:rsidR="005433D8">
              <w:t>Qualifications Scotland</w:t>
            </w:r>
            <w:r w:rsidRPr="006D2995">
              <w:t xml:space="preserve"> </w:t>
            </w:r>
            <w:r w:rsidRPr="00F31DC5">
              <w:rPr>
                <w:b/>
              </w:rPr>
              <w:t>on or before</w:t>
            </w:r>
            <w:r w:rsidRPr="006D2995">
              <w:t xml:space="preserve"> the </w:t>
            </w:r>
            <w:r w:rsidR="003552EF" w:rsidRPr="006D2995">
              <w:t>script return date</w:t>
            </w:r>
          </w:p>
        </w:tc>
      </w:tr>
      <w:tr w:rsidR="001721DA" w:rsidRPr="006D2995" w14:paraId="7F05F0A4" w14:textId="77777777" w:rsidTr="00F31DC5">
        <w:trPr>
          <w:trHeight w:val="393"/>
        </w:trPr>
        <w:tc>
          <w:tcPr>
            <w:tcW w:w="365" w:type="pct"/>
          </w:tcPr>
          <w:p w14:paraId="2352CDC2" w14:textId="77777777" w:rsidR="001721DA" w:rsidRPr="006D2995" w:rsidRDefault="001721DA" w:rsidP="00F31DC5">
            <w:pPr>
              <w:pStyle w:val="tabletext"/>
            </w:pPr>
          </w:p>
        </w:tc>
        <w:tc>
          <w:tcPr>
            <w:tcW w:w="4635" w:type="pct"/>
          </w:tcPr>
          <w:p w14:paraId="3AAC4CAA" w14:textId="795D4760" w:rsidR="001721DA" w:rsidRPr="006D2995" w:rsidRDefault="001721DA" w:rsidP="00A55A14">
            <w:pPr>
              <w:pStyle w:val="NoSpace"/>
            </w:pPr>
            <w:r w:rsidRPr="006D2995">
              <w:t xml:space="preserve">My </w:t>
            </w:r>
            <w:r w:rsidR="008050E1">
              <w:t>m</w:t>
            </w:r>
            <w:r w:rsidR="008050E1" w:rsidRPr="006D2995">
              <w:t>arker</w:t>
            </w:r>
            <w:r w:rsidRPr="006D2995">
              <w:t xml:space="preserve"> code and all marks are recorded on the Record of Marks and Despatch to </w:t>
            </w:r>
            <w:r w:rsidR="005433D8">
              <w:t>Qualifications Scotland</w:t>
            </w:r>
            <w:r w:rsidRPr="006D2995">
              <w:t xml:space="preserve"> </w:t>
            </w:r>
            <w:r w:rsidR="005E730D">
              <w:t>F</w:t>
            </w:r>
            <w:r w:rsidRPr="006D2995">
              <w:t>orm</w:t>
            </w:r>
            <w:r w:rsidR="00C746F1">
              <w:t>s</w:t>
            </w:r>
          </w:p>
        </w:tc>
      </w:tr>
      <w:tr w:rsidR="001721DA" w:rsidRPr="006D2995" w14:paraId="49C1D46D" w14:textId="77777777" w:rsidTr="00F31DC5">
        <w:tc>
          <w:tcPr>
            <w:tcW w:w="365" w:type="pct"/>
          </w:tcPr>
          <w:p w14:paraId="21EDD072" w14:textId="77777777" w:rsidR="001721DA" w:rsidRPr="006D2995" w:rsidRDefault="001721DA" w:rsidP="00F31DC5">
            <w:pPr>
              <w:pStyle w:val="tabletext"/>
            </w:pPr>
          </w:p>
        </w:tc>
        <w:tc>
          <w:tcPr>
            <w:tcW w:w="4635" w:type="pct"/>
          </w:tcPr>
          <w:p w14:paraId="3B626B79" w14:textId="225D208C" w:rsidR="001721DA" w:rsidRPr="006D2995" w:rsidRDefault="007739E6" w:rsidP="00A55A14">
            <w:pPr>
              <w:pStyle w:val="NoSpace"/>
            </w:pPr>
            <w:r w:rsidRPr="006D2995">
              <w:t xml:space="preserve">I have </w:t>
            </w:r>
            <w:r w:rsidR="003216F1">
              <w:t xml:space="preserve">added </w:t>
            </w:r>
            <w:r>
              <w:t>the consignment details to the record of marks and despatch form</w:t>
            </w:r>
            <w:r w:rsidR="00C746F1">
              <w:t>s</w:t>
            </w:r>
            <w:r>
              <w:t xml:space="preserve"> and returned</w:t>
            </w:r>
            <w:r w:rsidR="00EC1D2D">
              <w:t xml:space="preserve"> the form</w:t>
            </w:r>
            <w:r>
              <w:t xml:space="preserve"> to </w:t>
            </w:r>
            <w:r w:rsidR="005433D8">
              <w:t>Qualifications Scotland</w:t>
            </w:r>
            <w:r>
              <w:t xml:space="preserve"> in </w:t>
            </w:r>
            <w:r w:rsidR="00C746F1">
              <w:t xml:space="preserve">the </w:t>
            </w:r>
            <w:r>
              <w:t>envelope provided</w:t>
            </w:r>
          </w:p>
        </w:tc>
      </w:tr>
    </w:tbl>
    <w:p w14:paraId="4204DE89" w14:textId="393F7878" w:rsidR="006B03D7" w:rsidRPr="002E0CE2" w:rsidRDefault="00344C98" w:rsidP="006B03D7">
      <w:pPr>
        <w:pStyle w:val="Heading2"/>
      </w:pPr>
      <w:bookmarkStart w:id="109" w:name="_Toc97199102"/>
      <w:r>
        <w:br w:type="page"/>
      </w:r>
      <w:bookmarkStart w:id="110" w:name="_Toc223012709"/>
      <w:r w:rsidR="006B03D7" w:rsidRPr="002E0CE2">
        <w:lastRenderedPageBreak/>
        <w:t xml:space="preserve">Appendix </w:t>
      </w:r>
      <w:r w:rsidR="006B03D7">
        <w:t>5</w:t>
      </w:r>
      <w:r w:rsidR="006B03D7" w:rsidRPr="002E0CE2">
        <w:t xml:space="preserve">: </w:t>
      </w:r>
      <w:r w:rsidR="006B03D7">
        <w:t>Return of examinations materials label</w:t>
      </w:r>
      <w:bookmarkEnd w:id="110"/>
    </w:p>
    <w:bookmarkEnd w:id="109"/>
    <w:p w14:paraId="17BC3477" w14:textId="7C27FAE1" w:rsidR="003216F1" w:rsidRPr="003216F1" w:rsidRDefault="003216F1" w:rsidP="003216F1">
      <w:pPr>
        <w:pStyle w:val="NoSpace"/>
        <w:rPr>
          <w:b/>
          <w:bCs/>
        </w:rPr>
      </w:pPr>
      <w:r w:rsidRPr="003216F1">
        <w:rPr>
          <w:b/>
          <w:bCs/>
          <w:noProof/>
        </w:rPr>
        <w:drawing>
          <wp:inline distT="0" distB="0" distL="0" distR="0" wp14:anchorId="6FEDFAD2" wp14:editId="7C8AF047">
            <wp:extent cx="6135034" cy="8677275"/>
            <wp:effectExtent l="0" t="0" r="0" b="0"/>
            <wp:docPr id="1202458622" name="Picture 6" descr="Return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58622" name="Picture 6" descr="Return labe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52010" cy="8701285"/>
                    </a:xfrm>
                    <a:prstGeom prst="rect">
                      <a:avLst/>
                    </a:prstGeom>
                    <a:noFill/>
                    <a:ln>
                      <a:noFill/>
                    </a:ln>
                  </pic:spPr>
                </pic:pic>
              </a:graphicData>
            </a:graphic>
          </wp:inline>
        </w:drawing>
      </w:r>
    </w:p>
    <w:sectPr w:rsidR="003216F1" w:rsidRPr="003216F1" w:rsidSect="00D6147F">
      <w:footerReference w:type="first" r:id="rId36"/>
      <w:pgSz w:w="11907" w:h="16839" w:code="9"/>
      <w:pgMar w:top="720" w:right="794" w:bottom="720"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0081" w14:textId="77777777" w:rsidR="006B6D51" w:rsidRDefault="006B6D51">
      <w:r>
        <w:separator/>
      </w:r>
    </w:p>
  </w:endnote>
  <w:endnote w:type="continuationSeparator" w:id="0">
    <w:p w14:paraId="4A73E195" w14:textId="77777777" w:rsidR="006B6D51" w:rsidRDefault="006B6D51">
      <w:r>
        <w:continuationSeparator/>
      </w:r>
    </w:p>
  </w:endnote>
  <w:endnote w:type="continuationNotice" w:id="1">
    <w:p w14:paraId="1083A07C" w14:textId="77777777" w:rsidR="006B6D51" w:rsidRDefault="006B6D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C3A6" w14:textId="2EA5E283" w:rsidR="00D426D2" w:rsidRDefault="00D426D2" w:rsidP="00E3322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C597" w14:textId="4551B9F3" w:rsidR="00CF27B5" w:rsidRDefault="00AC2ED0">
    <w:pPr>
      <w:pStyle w:val="Footer"/>
    </w:pPr>
    <w: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D42A" w14:textId="6A403AC6" w:rsidR="000D4C64" w:rsidRDefault="000D4C64" w:rsidP="00E33229">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4C3C" w14:textId="55975536" w:rsidR="00F37658" w:rsidRDefault="00F37658" w:rsidP="00C50C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8942" w14:textId="084688E3" w:rsidR="00CF27B5" w:rsidRPr="00C50C09" w:rsidRDefault="00CF27B5" w:rsidP="00C5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B867" w14:textId="77777777" w:rsidR="006B6D51" w:rsidRDefault="006B6D51">
      <w:r>
        <w:separator/>
      </w:r>
    </w:p>
  </w:footnote>
  <w:footnote w:type="continuationSeparator" w:id="0">
    <w:p w14:paraId="167C7DF6" w14:textId="77777777" w:rsidR="006B6D51" w:rsidRDefault="006B6D51">
      <w:r>
        <w:continuationSeparator/>
      </w:r>
    </w:p>
  </w:footnote>
  <w:footnote w:type="continuationNotice" w:id="1">
    <w:p w14:paraId="2C8F8E61" w14:textId="77777777" w:rsidR="006B6D51" w:rsidRDefault="006B6D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95C81EE"/>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EB4A2E1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9244C3"/>
    <w:multiLevelType w:val="hybridMultilevel"/>
    <w:tmpl w:val="715A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D525B"/>
    <w:multiLevelType w:val="hybridMultilevel"/>
    <w:tmpl w:val="49E8C62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0FD872F6"/>
    <w:multiLevelType w:val="hybridMultilevel"/>
    <w:tmpl w:val="5DA62460"/>
    <w:lvl w:ilvl="0" w:tplc="1292C09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302AD"/>
    <w:multiLevelType w:val="hybridMultilevel"/>
    <w:tmpl w:val="9D5A219C"/>
    <w:lvl w:ilvl="0" w:tplc="98EC21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E075B"/>
    <w:multiLevelType w:val="hybridMultilevel"/>
    <w:tmpl w:val="A094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F6A6C"/>
    <w:multiLevelType w:val="hybridMultilevel"/>
    <w:tmpl w:val="06E6015E"/>
    <w:lvl w:ilvl="0" w:tplc="C902F9F0">
      <w:start w:val="1"/>
      <w:numFmt w:val="bullet"/>
      <w:pStyle w:val="Secondorderbullet"/>
      <w:lvlText w:val="—"/>
      <w:lvlJc w:val="left"/>
      <w:pPr>
        <w:tabs>
          <w:tab w:val="num" w:pos="924"/>
        </w:tabs>
        <w:ind w:left="924" w:hanging="357"/>
      </w:pPr>
      <w:rPr>
        <w:rFonts w:ascii="Times New Roman" w:hAnsi="Times New Roman" w:cs="Times New Roman"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0A92C12"/>
    <w:multiLevelType w:val="hybridMultilevel"/>
    <w:tmpl w:val="B2EA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014A4"/>
    <w:multiLevelType w:val="hybridMultilevel"/>
    <w:tmpl w:val="5E0A4446"/>
    <w:lvl w:ilvl="0" w:tplc="C7EA0734">
      <w:start w:val="1"/>
      <w:numFmt w:val="decimal"/>
      <w:pStyle w:val="numberedpara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F47201"/>
    <w:multiLevelType w:val="multilevel"/>
    <w:tmpl w:val="54CCA422"/>
    <w:styleLink w:val="NumberedList15SpacingListStyle"/>
    <w:lvl w:ilvl="0">
      <w:start w:val="1"/>
      <w:numFmt w:val="decimal"/>
      <w:pStyle w:val="NumberedList15"/>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2B3A0E94"/>
    <w:multiLevelType w:val="hybridMultilevel"/>
    <w:tmpl w:val="F27E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6319B"/>
    <w:multiLevelType w:val="hybridMultilevel"/>
    <w:tmpl w:val="068E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04E52"/>
    <w:multiLevelType w:val="hybridMultilevel"/>
    <w:tmpl w:val="772A0F76"/>
    <w:lvl w:ilvl="0" w:tplc="4B683DDA">
      <w:start w:val="1"/>
      <w:numFmt w:val="bullet"/>
      <w:lvlText w:val=""/>
      <w:lvlJc w:val="left"/>
      <w:pPr>
        <w:ind w:left="425" w:hanging="425"/>
      </w:pPr>
      <w:rPr>
        <w:rFonts w:ascii="Symbol" w:hAnsi="Symbol" w:hint="default"/>
        <w:sz w:val="22"/>
      </w:rPr>
    </w:lvl>
    <w:lvl w:ilvl="1" w:tplc="8F44B5C6">
      <w:start w:val="1"/>
      <w:numFmt w:val="bullet"/>
      <w:lvlText w:val="o"/>
      <w:lvlJc w:val="left"/>
      <w:pPr>
        <w:ind w:left="851" w:hanging="426"/>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F7704CE"/>
    <w:multiLevelType w:val="multilevel"/>
    <w:tmpl w:val="EAC87756"/>
    <w:styleLink w:val="ParagraphBulletListStyle"/>
    <w:lvl w:ilvl="0">
      <w:start w:val="1"/>
      <w:numFmt w:val="bullet"/>
      <w:pStyle w:val="ParagraphBullet15"/>
      <w:lvlText w:val=""/>
      <w:lvlJc w:val="left"/>
      <w:pPr>
        <w:ind w:left="425" w:hanging="425"/>
      </w:pPr>
      <w:rPr>
        <w:rFonts w:ascii="Symbol" w:hAnsi="Symbol"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hint="default"/>
      </w:rPr>
    </w:lvl>
    <w:lvl w:ilvl="8">
      <w:start w:val="1"/>
      <w:numFmt w:val="bullet"/>
      <w:lvlText w:val=""/>
      <w:lvlJc w:val="left"/>
      <w:pPr>
        <w:ind w:left="3825" w:hanging="425"/>
      </w:pPr>
      <w:rPr>
        <w:rFonts w:ascii="Wingdings" w:hAnsi="Wingdings" w:hint="default"/>
      </w:rPr>
    </w:lvl>
  </w:abstractNum>
  <w:abstractNum w:abstractNumId="15" w15:restartNumberingAfterBreak="0">
    <w:nsid w:val="42D527EE"/>
    <w:multiLevelType w:val="hybridMultilevel"/>
    <w:tmpl w:val="30F0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03F5E"/>
    <w:multiLevelType w:val="multilevel"/>
    <w:tmpl w:val="FA5E88FE"/>
    <w:styleLink w:val="TableBulletListStyle"/>
    <w:lvl w:ilvl="0">
      <w:start w:val="1"/>
      <w:numFmt w:val="bullet"/>
      <w:pStyle w:val="TableBullet"/>
      <w:lvlText w:val=""/>
      <w:lvlJc w:val="left"/>
      <w:pPr>
        <w:ind w:left="425" w:hanging="425"/>
      </w:pPr>
      <w:rPr>
        <w:rFonts w:ascii="Symbol" w:hAnsi="Symbol"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7" w15:restartNumberingAfterBreak="0">
    <w:nsid w:val="47B112A1"/>
    <w:multiLevelType w:val="multilevel"/>
    <w:tmpl w:val="9D625646"/>
    <w:styleLink w:val="1ai"/>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8" w15:restartNumberingAfterBreak="0">
    <w:nsid w:val="4F8D248F"/>
    <w:multiLevelType w:val="hybridMultilevel"/>
    <w:tmpl w:val="26108C18"/>
    <w:lvl w:ilvl="0" w:tplc="4E706E68">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17E03"/>
    <w:multiLevelType w:val="multilevel"/>
    <w:tmpl w:val="08982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380258D"/>
    <w:multiLevelType w:val="multilevel"/>
    <w:tmpl w:val="C004F8C6"/>
    <w:lvl w:ilvl="0">
      <w:start w:val="1"/>
      <w:numFmt w:val="decimal"/>
      <w:lvlText w:val="%1."/>
      <w:lvlJc w:val="left"/>
      <w:pPr>
        <w:ind w:left="425" w:hanging="425"/>
      </w:pPr>
      <w:rPr>
        <w:rFonts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hint="default"/>
      </w:rPr>
    </w:lvl>
    <w:lvl w:ilvl="8">
      <w:start w:val="1"/>
      <w:numFmt w:val="bullet"/>
      <w:lvlText w:val=""/>
      <w:lvlJc w:val="left"/>
      <w:pPr>
        <w:ind w:left="3825" w:hanging="425"/>
      </w:pPr>
      <w:rPr>
        <w:rFonts w:ascii="Wingdings" w:hAnsi="Wingdings" w:hint="default"/>
      </w:rPr>
    </w:lvl>
  </w:abstractNum>
  <w:abstractNum w:abstractNumId="21" w15:restartNumberingAfterBreak="0">
    <w:nsid w:val="5D636176"/>
    <w:multiLevelType w:val="singleLevel"/>
    <w:tmpl w:val="7A0C8062"/>
    <w:lvl w:ilvl="0">
      <w:start w:val="1"/>
      <w:numFmt w:val="bullet"/>
      <w:pStyle w:val="tablebullet0"/>
      <w:lvlText w:val=""/>
      <w:lvlJc w:val="left"/>
      <w:pPr>
        <w:tabs>
          <w:tab w:val="num" w:pos="360"/>
        </w:tabs>
        <w:ind w:left="360" w:hanging="360"/>
      </w:pPr>
      <w:rPr>
        <w:rFonts w:ascii="Symbol" w:hAnsi="Symbol" w:hint="default"/>
      </w:rPr>
    </w:lvl>
  </w:abstractNum>
  <w:abstractNum w:abstractNumId="22" w15:restartNumberingAfterBreak="0">
    <w:nsid w:val="5DF83DF8"/>
    <w:multiLevelType w:val="hybridMultilevel"/>
    <w:tmpl w:val="3C866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4E26F9"/>
    <w:multiLevelType w:val="hybridMultilevel"/>
    <w:tmpl w:val="93A4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941A5"/>
    <w:multiLevelType w:val="hybridMultilevel"/>
    <w:tmpl w:val="2D68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E4810"/>
    <w:multiLevelType w:val="hybridMultilevel"/>
    <w:tmpl w:val="63E82844"/>
    <w:lvl w:ilvl="0" w:tplc="04CC4CC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F1262"/>
    <w:multiLevelType w:val="hybridMultilevel"/>
    <w:tmpl w:val="C83E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D6DCC"/>
    <w:multiLevelType w:val="multilevel"/>
    <w:tmpl w:val="DC02B836"/>
    <w:styleLink w:val="NumberedListSingleSpacingListStyl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8" w15:restartNumberingAfterBreak="0">
    <w:nsid w:val="6BC65598"/>
    <w:multiLevelType w:val="multilevel"/>
    <w:tmpl w:val="12662146"/>
    <w:styleLink w:val="111111"/>
    <w:lvl w:ilvl="0">
      <w:start w:val="1"/>
      <w:numFmt w:val="decimal"/>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29" w15:restartNumberingAfterBreak="0">
    <w:nsid w:val="719A7274"/>
    <w:multiLevelType w:val="hybridMultilevel"/>
    <w:tmpl w:val="5E66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075C5F"/>
    <w:multiLevelType w:val="hybridMultilevel"/>
    <w:tmpl w:val="E7EAC38E"/>
    <w:lvl w:ilvl="0" w:tplc="6D9E9D60">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3453909">
    <w:abstractNumId w:val="0"/>
  </w:num>
  <w:num w:numId="2" w16cid:durableId="1680617532">
    <w:abstractNumId w:val="9"/>
  </w:num>
  <w:num w:numId="3" w16cid:durableId="964578336">
    <w:abstractNumId w:val="21"/>
  </w:num>
  <w:num w:numId="4" w16cid:durableId="672757535">
    <w:abstractNumId w:val="13"/>
  </w:num>
  <w:num w:numId="5" w16cid:durableId="570972115">
    <w:abstractNumId w:val="7"/>
  </w:num>
  <w:num w:numId="6" w16cid:durableId="796216065">
    <w:abstractNumId w:val="30"/>
  </w:num>
  <w:num w:numId="7" w16cid:durableId="1104113056">
    <w:abstractNumId w:val="19"/>
  </w:num>
  <w:num w:numId="8" w16cid:durableId="351884163">
    <w:abstractNumId w:val="3"/>
  </w:num>
  <w:num w:numId="9" w16cid:durableId="143589441">
    <w:abstractNumId w:val="28"/>
  </w:num>
  <w:num w:numId="10" w16cid:durableId="675419375">
    <w:abstractNumId w:val="17"/>
  </w:num>
  <w:num w:numId="11" w16cid:durableId="1985545462">
    <w:abstractNumId w:val="1"/>
  </w:num>
  <w:num w:numId="12" w16cid:durableId="2121104441">
    <w:abstractNumId w:val="14"/>
  </w:num>
  <w:num w:numId="13" w16cid:durableId="1217814244">
    <w:abstractNumId w:val="27"/>
  </w:num>
  <w:num w:numId="14" w16cid:durableId="1308702707">
    <w:abstractNumId w:val="10"/>
  </w:num>
  <w:num w:numId="15" w16cid:durableId="1861436063">
    <w:abstractNumId w:val="16"/>
  </w:num>
  <w:num w:numId="16" w16cid:durableId="10523890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7640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9458161">
    <w:abstractNumId w:val="18"/>
  </w:num>
  <w:num w:numId="19" w16cid:durableId="971446576">
    <w:abstractNumId w:val="4"/>
  </w:num>
  <w:num w:numId="20" w16cid:durableId="1330712876">
    <w:abstractNumId w:val="25"/>
  </w:num>
  <w:num w:numId="21" w16cid:durableId="298417268">
    <w:abstractNumId w:val="5"/>
  </w:num>
  <w:num w:numId="22" w16cid:durableId="789669466">
    <w:abstractNumId w:val="26"/>
  </w:num>
  <w:num w:numId="23" w16cid:durableId="1883445041">
    <w:abstractNumId w:val="22"/>
  </w:num>
  <w:num w:numId="24" w16cid:durableId="2478141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4816436">
    <w:abstractNumId w:val="29"/>
  </w:num>
  <w:num w:numId="26" w16cid:durableId="738745976">
    <w:abstractNumId w:val="23"/>
  </w:num>
  <w:num w:numId="27" w16cid:durableId="824515139">
    <w:abstractNumId w:val="15"/>
  </w:num>
  <w:num w:numId="28" w16cid:durableId="1003512515">
    <w:abstractNumId w:val="11"/>
  </w:num>
  <w:num w:numId="29" w16cid:durableId="133061080">
    <w:abstractNumId w:val="2"/>
  </w:num>
  <w:num w:numId="30" w16cid:durableId="1468430112">
    <w:abstractNumId w:val="20"/>
  </w:num>
  <w:num w:numId="31" w16cid:durableId="436215273">
    <w:abstractNumId w:val="6"/>
  </w:num>
  <w:num w:numId="32" w16cid:durableId="1371565570">
    <w:abstractNumId w:val="8"/>
  </w:num>
  <w:num w:numId="33" w16cid:durableId="214463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9419162">
    <w:abstractNumId w:val="24"/>
  </w:num>
  <w:num w:numId="35" w16cid:durableId="273287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3535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807071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DA"/>
    <w:rsid w:val="000006B1"/>
    <w:rsid w:val="00000E2A"/>
    <w:rsid w:val="000021D7"/>
    <w:rsid w:val="0000270A"/>
    <w:rsid w:val="00003C7E"/>
    <w:rsid w:val="0000570F"/>
    <w:rsid w:val="000065D4"/>
    <w:rsid w:val="0000779B"/>
    <w:rsid w:val="000077E8"/>
    <w:rsid w:val="00007995"/>
    <w:rsid w:val="000130C9"/>
    <w:rsid w:val="000146A6"/>
    <w:rsid w:val="00015871"/>
    <w:rsid w:val="00015980"/>
    <w:rsid w:val="00020B0C"/>
    <w:rsid w:val="00024C68"/>
    <w:rsid w:val="00024CEB"/>
    <w:rsid w:val="00026568"/>
    <w:rsid w:val="0003105D"/>
    <w:rsid w:val="00032E9D"/>
    <w:rsid w:val="00033384"/>
    <w:rsid w:val="00040105"/>
    <w:rsid w:val="00040DB4"/>
    <w:rsid w:val="0004456D"/>
    <w:rsid w:val="00046977"/>
    <w:rsid w:val="00046A52"/>
    <w:rsid w:val="00052C07"/>
    <w:rsid w:val="0005379B"/>
    <w:rsid w:val="00056C64"/>
    <w:rsid w:val="000701AA"/>
    <w:rsid w:val="00075C0A"/>
    <w:rsid w:val="00076922"/>
    <w:rsid w:val="00081B4C"/>
    <w:rsid w:val="0008242D"/>
    <w:rsid w:val="00082B5B"/>
    <w:rsid w:val="0008566A"/>
    <w:rsid w:val="00085F94"/>
    <w:rsid w:val="0008668F"/>
    <w:rsid w:val="00086700"/>
    <w:rsid w:val="000879BF"/>
    <w:rsid w:val="00090518"/>
    <w:rsid w:val="00093210"/>
    <w:rsid w:val="00095F5B"/>
    <w:rsid w:val="000A2E11"/>
    <w:rsid w:val="000A4843"/>
    <w:rsid w:val="000A7B44"/>
    <w:rsid w:val="000B1EC6"/>
    <w:rsid w:val="000B3E08"/>
    <w:rsid w:val="000B4A9F"/>
    <w:rsid w:val="000B6208"/>
    <w:rsid w:val="000B6804"/>
    <w:rsid w:val="000C4509"/>
    <w:rsid w:val="000C4BD9"/>
    <w:rsid w:val="000D4C64"/>
    <w:rsid w:val="000D7A77"/>
    <w:rsid w:val="000E2B17"/>
    <w:rsid w:val="000F0423"/>
    <w:rsid w:val="000F3A39"/>
    <w:rsid w:val="000F729A"/>
    <w:rsid w:val="00100358"/>
    <w:rsid w:val="00100588"/>
    <w:rsid w:val="00101706"/>
    <w:rsid w:val="0010175C"/>
    <w:rsid w:val="001018FF"/>
    <w:rsid w:val="0010455D"/>
    <w:rsid w:val="00105C54"/>
    <w:rsid w:val="00106E5D"/>
    <w:rsid w:val="00110C35"/>
    <w:rsid w:val="00111DFF"/>
    <w:rsid w:val="00113C58"/>
    <w:rsid w:val="00113C69"/>
    <w:rsid w:val="001174E3"/>
    <w:rsid w:val="00121597"/>
    <w:rsid w:val="00122308"/>
    <w:rsid w:val="0012302C"/>
    <w:rsid w:val="00123967"/>
    <w:rsid w:val="00126825"/>
    <w:rsid w:val="00130056"/>
    <w:rsid w:val="00130D07"/>
    <w:rsid w:val="00130DED"/>
    <w:rsid w:val="001342B0"/>
    <w:rsid w:val="00137839"/>
    <w:rsid w:val="00140F11"/>
    <w:rsid w:val="00142F2F"/>
    <w:rsid w:val="00144A4E"/>
    <w:rsid w:val="00146B61"/>
    <w:rsid w:val="00150492"/>
    <w:rsid w:val="001553EB"/>
    <w:rsid w:val="0015770C"/>
    <w:rsid w:val="00157F26"/>
    <w:rsid w:val="00160EA3"/>
    <w:rsid w:val="0016257A"/>
    <w:rsid w:val="00163875"/>
    <w:rsid w:val="00163E2B"/>
    <w:rsid w:val="001646E1"/>
    <w:rsid w:val="001721DA"/>
    <w:rsid w:val="00174B17"/>
    <w:rsid w:val="00177E65"/>
    <w:rsid w:val="00182651"/>
    <w:rsid w:val="001831F9"/>
    <w:rsid w:val="001839E9"/>
    <w:rsid w:val="00185C71"/>
    <w:rsid w:val="00187E26"/>
    <w:rsid w:val="001910D9"/>
    <w:rsid w:val="00193E15"/>
    <w:rsid w:val="00194C4B"/>
    <w:rsid w:val="00196057"/>
    <w:rsid w:val="001A17C5"/>
    <w:rsid w:val="001A4EBE"/>
    <w:rsid w:val="001A539F"/>
    <w:rsid w:val="001A5C7F"/>
    <w:rsid w:val="001B3178"/>
    <w:rsid w:val="001B696E"/>
    <w:rsid w:val="001C2A72"/>
    <w:rsid w:val="001C2BB4"/>
    <w:rsid w:val="001C361C"/>
    <w:rsid w:val="001C3C74"/>
    <w:rsid w:val="001C48E3"/>
    <w:rsid w:val="001C4DAC"/>
    <w:rsid w:val="001C729E"/>
    <w:rsid w:val="001D260B"/>
    <w:rsid w:val="001E287B"/>
    <w:rsid w:val="001E2BCB"/>
    <w:rsid w:val="001E56F0"/>
    <w:rsid w:val="001E57BA"/>
    <w:rsid w:val="001E5903"/>
    <w:rsid w:val="001E6145"/>
    <w:rsid w:val="001E7ECF"/>
    <w:rsid w:val="001F3758"/>
    <w:rsid w:val="001F4985"/>
    <w:rsid w:val="001F62A6"/>
    <w:rsid w:val="00201F80"/>
    <w:rsid w:val="00204310"/>
    <w:rsid w:val="00204405"/>
    <w:rsid w:val="0021047B"/>
    <w:rsid w:val="002112BF"/>
    <w:rsid w:val="0021581C"/>
    <w:rsid w:val="002158DC"/>
    <w:rsid w:val="00215DCB"/>
    <w:rsid w:val="00221DBF"/>
    <w:rsid w:val="00221F8A"/>
    <w:rsid w:val="00222470"/>
    <w:rsid w:val="00226D47"/>
    <w:rsid w:val="00230D14"/>
    <w:rsid w:val="00232794"/>
    <w:rsid w:val="00235942"/>
    <w:rsid w:val="00240564"/>
    <w:rsid w:val="00241279"/>
    <w:rsid w:val="002431D9"/>
    <w:rsid w:val="00245354"/>
    <w:rsid w:val="0024693C"/>
    <w:rsid w:val="002508A4"/>
    <w:rsid w:val="002508E1"/>
    <w:rsid w:val="002568EE"/>
    <w:rsid w:val="00262CD3"/>
    <w:rsid w:val="00266396"/>
    <w:rsid w:val="00266D48"/>
    <w:rsid w:val="00270C26"/>
    <w:rsid w:val="00275164"/>
    <w:rsid w:val="00275F69"/>
    <w:rsid w:val="00277970"/>
    <w:rsid w:val="00280198"/>
    <w:rsid w:val="00283C1D"/>
    <w:rsid w:val="00286F61"/>
    <w:rsid w:val="00291665"/>
    <w:rsid w:val="002928D9"/>
    <w:rsid w:val="0029384A"/>
    <w:rsid w:val="00295744"/>
    <w:rsid w:val="00295AAB"/>
    <w:rsid w:val="00297EAF"/>
    <w:rsid w:val="002A4166"/>
    <w:rsid w:val="002A5B64"/>
    <w:rsid w:val="002A69AA"/>
    <w:rsid w:val="002A6E0D"/>
    <w:rsid w:val="002B2838"/>
    <w:rsid w:val="002B311A"/>
    <w:rsid w:val="002B4C45"/>
    <w:rsid w:val="002C5BC6"/>
    <w:rsid w:val="002C6F91"/>
    <w:rsid w:val="002C70D9"/>
    <w:rsid w:val="002D3F13"/>
    <w:rsid w:val="002D410F"/>
    <w:rsid w:val="002D5EFA"/>
    <w:rsid w:val="002D619D"/>
    <w:rsid w:val="002E0CE2"/>
    <w:rsid w:val="002E21EF"/>
    <w:rsid w:val="002E30EE"/>
    <w:rsid w:val="002E3C69"/>
    <w:rsid w:val="002E724A"/>
    <w:rsid w:val="002F142F"/>
    <w:rsid w:val="002F14A7"/>
    <w:rsid w:val="002F4338"/>
    <w:rsid w:val="002F46D8"/>
    <w:rsid w:val="00302B53"/>
    <w:rsid w:val="00305588"/>
    <w:rsid w:val="00305A6E"/>
    <w:rsid w:val="003063C4"/>
    <w:rsid w:val="00306DA3"/>
    <w:rsid w:val="003103B3"/>
    <w:rsid w:val="00314361"/>
    <w:rsid w:val="00315BFA"/>
    <w:rsid w:val="00315C4E"/>
    <w:rsid w:val="00315F9A"/>
    <w:rsid w:val="003162A3"/>
    <w:rsid w:val="003175E6"/>
    <w:rsid w:val="003216F1"/>
    <w:rsid w:val="00322AF2"/>
    <w:rsid w:val="00327314"/>
    <w:rsid w:val="00327CC9"/>
    <w:rsid w:val="00327DF0"/>
    <w:rsid w:val="003316FA"/>
    <w:rsid w:val="00331DC1"/>
    <w:rsid w:val="00341717"/>
    <w:rsid w:val="00344C98"/>
    <w:rsid w:val="00347272"/>
    <w:rsid w:val="003508FB"/>
    <w:rsid w:val="00350E1A"/>
    <w:rsid w:val="003524A2"/>
    <w:rsid w:val="003552EF"/>
    <w:rsid w:val="00361299"/>
    <w:rsid w:val="00365FE5"/>
    <w:rsid w:val="003665D9"/>
    <w:rsid w:val="00371800"/>
    <w:rsid w:val="00373B76"/>
    <w:rsid w:val="003742AD"/>
    <w:rsid w:val="00376899"/>
    <w:rsid w:val="00377E10"/>
    <w:rsid w:val="00380624"/>
    <w:rsid w:val="003841E1"/>
    <w:rsid w:val="003851AC"/>
    <w:rsid w:val="00386B85"/>
    <w:rsid w:val="00392404"/>
    <w:rsid w:val="00397EAF"/>
    <w:rsid w:val="003A65AE"/>
    <w:rsid w:val="003A74BC"/>
    <w:rsid w:val="003B0505"/>
    <w:rsid w:val="003B0C01"/>
    <w:rsid w:val="003B13FF"/>
    <w:rsid w:val="003B1E6A"/>
    <w:rsid w:val="003B36CA"/>
    <w:rsid w:val="003B49FE"/>
    <w:rsid w:val="003B72DB"/>
    <w:rsid w:val="003B7F35"/>
    <w:rsid w:val="003C2C67"/>
    <w:rsid w:val="003C3207"/>
    <w:rsid w:val="003C38EB"/>
    <w:rsid w:val="003C3F7B"/>
    <w:rsid w:val="003D1F23"/>
    <w:rsid w:val="003D2D5F"/>
    <w:rsid w:val="003D46C1"/>
    <w:rsid w:val="003D4E96"/>
    <w:rsid w:val="003D5187"/>
    <w:rsid w:val="003E27F7"/>
    <w:rsid w:val="003E55D7"/>
    <w:rsid w:val="003E60B9"/>
    <w:rsid w:val="003E6DD1"/>
    <w:rsid w:val="003E77DD"/>
    <w:rsid w:val="003F0B33"/>
    <w:rsid w:val="003F1865"/>
    <w:rsid w:val="003F2625"/>
    <w:rsid w:val="0040064A"/>
    <w:rsid w:val="00401C00"/>
    <w:rsid w:val="00403D01"/>
    <w:rsid w:val="00412170"/>
    <w:rsid w:val="00412B40"/>
    <w:rsid w:val="00412B41"/>
    <w:rsid w:val="00413CBF"/>
    <w:rsid w:val="00415EA4"/>
    <w:rsid w:val="00416390"/>
    <w:rsid w:val="00420C3C"/>
    <w:rsid w:val="004277FA"/>
    <w:rsid w:val="00427969"/>
    <w:rsid w:val="00427EC0"/>
    <w:rsid w:val="004305E6"/>
    <w:rsid w:val="00435DC6"/>
    <w:rsid w:val="00437E77"/>
    <w:rsid w:val="00441271"/>
    <w:rsid w:val="004431C5"/>
    <w:rsid w:val="0044344D"/>
    <w:rsid w:val="00447988"/>
    <w:rsid w:val="00451361"/>
    <w:rsid w:val="00452356"/>
    <w:rsid w:val="00460FE1"/>
    <w:rsid w:val="00461261"/>
    <w:rsid w:val="004742A4"/>
    <w:rsid w:val="0047490C"/>
    <w:rsid w:val="00474BC1"/>
    <w:rsid w:val="00481F6D"/>
    <w:rsid w:val="00482087"/>
    <w:rsid w:val="004842D4"/>
    <w:rsid w:val="00486387"/>
    <w:rsid w:val="004956B1"/>
    <w:rsid w:val="00495D11"/>
    <w:rsid w:val="004A0FD7"/>
    <w:rsid w:val="004A21AB"/>
    <w:rsid w:val="004A2308"/>
    <w:rsid w:val="004A31F3"/>
    <w:rsid w:val="004A6E61"/>
    <w:rsid w:val="004B1845"/>
    <w:rsid w:val="004B1DCF"/>
    <w:rsid w:val="004B5792"/>
    <w:rsid w:val="004B79ED"/>
    <w:rsid w:val="004C18E8"/>
    <w:rsid w:val="004C5A12"/>
    <w:rsid w:val="004C5A40"/>
    <w:rsid w:val="004D6EA1"/>
    <w:rsid w:val="004E11EE"/>
    <w:rsid w:val="004E3668"/>
    <w:rsid w:val="004E4058"/>
    <w:rsid w:val="004E4ED8"/>
    <w:rsid w:val="004F3014"/>
    <w:rsid w:val="00506262"/>
    <w:rsid w:val="00510B49"/>
    <w:rsid w:val="00511E92"/>
    <w:rsid w:val="0051309C"/>
    <w:rsid w:val="0051310D"/>
    <w:rsid w:val="00516428"/>
    <w:rsid w:val="00522363"/>
    <w:rsid w:val="00522EEF"/>
    <w:rsid w:val="005307B3"/>
    <w:rsid w:val="00530936"/>
    <w:rsid w:val="00531AD1"/>
    <w:rsid w:val="00532AA3"/>
    <w:rsid w:val="005342BA"/>
    <w:rsid w:val="00537C30"/>
    <w:rsid w:val="005408DE"/>
    <w:rsid w:val="005433D8"/>
    <w:rsid w:val="00545440"/>
    <w:rsid w:val="00546D64"/>
    <w:rsid w:val="00550A52"/>
    <w:rsid w:val="00550D9F"/>
    <w:rsid w:val="005520F0"/>
    <w:rsid w:val="00553A96"/>
    <w:rsid w:val="00555BC0"/>
    <w:rsid w:val="0055635B"/>
    <w:rsid w:val="005611CB"/>
    <w:rsid w:val="0056261D"/>
    <w:rsid w:val="00565194"/>
    <w:rsid w:val="00572497"/>
    <w:rsid w:val="00572A74"/>
    <w:rsid w:val="00576575"/>
    <w:rsid w:val="005807C0"/>
    <w:rsid w:val="00580959"/>
    <w:rsid w:val="005859B1"/>
    <w:rsid w:val="0058787D"/>
    <w:rsid w:val="00592843"/>
    <w:rsid w:val="005938E7"/>
    <w:rsid w:val="00594A65"/>
    <w:rsid w:val="00596361"/>
    <w:rsid w:val="005A2D31"/>
    <w:rsid w:val="005A3AEB"/>
    <w:rsid w:val="005A51D7"/>
    <w:rsid w:val="005A654A"/>
    <w:rsid w:val="005A7AF8"/>
    <w:rsid w:val="005B04D6"/>
    <w:rsid w:val="005B1EF2"/>
    <w:rsid w:val="005B240C"/>
    <w:rsid w:val="005B45C9"/>
    <w:rsid w:val="005B6CC2"/>
    <w:rsid w:val="005B78C6"/>
    <w:rsid w:val="005C11C7"/>
    <w:rsid w:val="005C1E3D"/>
    <w:rsid w:val="005D0F76"/>
    <w:rsid w:val="005D24AB"/>
    <w:rsid w:val="005D279A"/>
    <w:rsid w:val="005D3C57"/>
    <w:rsid w:val="005D3FCA"/>
    <w:rsid w:val="005D6B8C"/>
    <w:rsid w:val="005D6E79"/>
    <w:rsid w:val="005E0F42"/>
    <w:rsid w:val="005E305D"/>
    <w:rsid w:val="005E3982"/>
    <w:rsid w:val="005E4630"/>
    <w:rsid w:val="005E730D"/>
    <w:rsid w:val="006061C5"/>
    <w:rsid w:val="0060757F"/>
    <w:rsid w:val="00613CE5"/>
    <w:rsid w:val="00615253"/>
    <w:rsid w:val="00615BD1"/>
    <w:rsid w:val="006253A0"/>
    <w:rsid w:val="00627068"/>
    <w:rsid w:val="00630F66"/>
    <w:rsid w:val="00630FA1"/>
    <w:rsid w:val="006328B9"/>
    <w:rsid w:val="0063290A"/>
    <w:rsid w:val="006373E5"/>
    <w:rsid w:val="006434B8"/>
    <w:rsid w:val="00643D76"/>
    <w:rsid w:val="00652D9B"/>
    <w:rsid w:val="006548BA"/>
    <w:rsid w:val="006565FB"/>
    <w:rsid w:val="006579E7"/>
    <w:rsid w:val="00663430"/>
    <w:rsid w:val="0066380C"/>
    <w:rsid w:val="00666F42"/>
    <w:rsid w:val="006678C0"/>
    <w:rsid w:val="0067089C"/>
    <w:rsid w:val="006717F1"/>
    <w:rsid w:val="00671EAB"/>
    <w:rsid w:val="006728FB"/>
    <w:rsid w:val="006763FA"/>
    <w:rsid w:val="006800C6"/>
    <w:rsid w:val="00690FCF"/>
    <w:rsid w:val="00691083"/>
    <w:rsid w:val="00693836"/>
    <w:rsid w:val="00697687"/>
    <w:rsid w:val="006A186B"/>
    <w:rsid w:val="006A3E10"/>
    <w:rsid w:val="006A6978"/>
    <w:rsid w:val="006B03D7"/>
    <w:rsid w:val="006B0DAD"/>
    <w:rsid w:val="006B13C9"/>
    <w:rsid w:val="006B22B0"/>
    <w:rsid w:val="006B5E61"/>
    <w:rsid w:val="006B5F57"/>
    <w:rsid w:val="006B6D51"/>
    <w:rsid w:val="006C1108"/>
    <w:rsid w:val="006C14BB"/>
    <w:rsid w:val="006D0A36"/>
    <w:rsid w:val="006D1C95"/>
    <w:rsid w:val="006D750C"/>
    <w:rsid w:val="006E0CD4"/>
    <w:rsid w:val="006E245C"/>
    <w:rsid w:val="006E5D5C"/>
    <w:rsid w:val="006F1FC1"/>
    <w:rsid w:val="006F699D"/>
    <w:rsid w:val="0070058B"/>
    <w:rsid w:val="00700EFD"/>
    <w:rsid w:val="0070371F"/>
    <w:rsid w:val="007059F8"/>
    <w:rsid w:val="0071188B"/>
    <w:rsid w:val="0071467A"/>
    <w:rsid w:val="00714C49"/>
    <w:rsid w:val="00722A7F"/>
    <w:rsid w:val="00724EE9"/>
    <w:rsid w:val="0072680E"/>
    <w:rsid w:val="00730656"/>
    <w:rsid w:val="007354A0"/>
    <w:rsid w:val="007361A6"/>
    <w:rsid w:val="007429DD"/>
    <w:rsid w:val="007431CF"/>
    <w:rsid w:val="00744658"/>
    <w:rsid w:val="00745ED4"/>
    <w:rsid w:val="00746827"/>
    <w:rsid w:val="0075128B"/>
    <w:rsid w:val="00752EE9"/>
    <w:rsid w:val="00753C66"/>
    <w:rsid w:val="00753CDF"/>
    <w:rsid w:val="0075598F"/>
    <w:rsid w:val="007621C3"/>
    <w:rsid w:val="00763A19"/>
    <w:rsid w:val="007642E2"/>
    <w:rsid w:val="007659E4"/>
    <w:rsid w:val="00770F01"/>
    <w:rsid w:val="0077324A"/>
    <w:rsid w:val="007739E6"/>
    <w:rsid w:val="00784105"/>
    <w:rsid w:val="00786F86"/>
    <w:rsid w:val="00790ED5"/>
    <w:rsid w:val="00796EEE"/>
    <w:rsid w:val="007A4876"/>
    <w:rsid w:val="007A538A"/>
    <w:rsid w:val="007A5C2A"/>
    <w:rsid w:val="007A661D"/>
    <w:rsid w:val="007A6D5C"/>
    <w:rsid w:val="007B1A16"/>
    <w:rsid w:val="007B2C76"/>
    <w:rsid w:val="007B2DE6"/>
    <w:rsid w:val="007B53D6"/>
    <w:rsid w:val="007B652C"/>
    <w:rsid w:val="007B6774"/>
    <w:rsid w:val="007B67D2"/>
    <w:rsid w:val="007C2739"/>
    <w:rsid w:val="007C4FA9"/>
    <w:rsid w:val="007C5559"/>
    <w:rsid w:val="007D0A3A"/>
    <w:rsid w:val="007D19CC"/>
    <w:rsid w:val="007D537E"/>
    <w:rsid w:val="007D53C0"/>
    <w:rsid w:val="007D7800"/>
    <w:rsid w:val="007D7EFE"/>
    <w:rsid w:val="007D7F0D"/>
    <w:rsid w:val="007E0BD3"/>
    <w:rsid w:val="007E293D"/>
    <w:rsid w:val="007E4C01"/>
    <w:rsid w:val="007E6BBA"/>
    <w:rsid w:val="007F14BB"/>
    <w:rsid w:val="007F1843"/>
    <w:rsid w:val="007F78CB"/>
    <w:rsid w:val="00800003"/>
    <w:rsid w:val="008029CD"/>
    <w:rsid w:val="00804C37"/>
    <w:rsid w:val="008050E1"/>
    <w:rsid w:val="00813346"/>
    <w:rsid w:val="008148F1"/>
    <w:rsid w:val="00814DA9"/>
    <w:rsid w:val="00822F25"/>
    <w:rsid w:val="00822F9C"/>
    <w:rsid w:val="00831559"/>
    <w:rsid w:val="00836E59"/>
    <w:rsid w:val="0083713D"/>
    <w:rsid w:val="00837BB0"/>
    <w:rsid w:val="00840907"/>
    <w:rsid w:val="0084179A"/>
    <w:rsid w:val="008447F2"/>
    <w:rsid w:val="00851A16"/>
    <w:rsid w:val="00857918"/>
    <w:rsid w:val="008608FD"/>
    <w:rsid w:val="00862AF8"/>
    <w:rsid w:val="008647A1"/>
    <w:rsid w:val="00865B07"/>
    <w:rsid w:val="00866A98"/>
    <w:rsid w:val="00866C49"/>
    <w:rsid w:val="00867147"/>
    <w:rsid w:val="00867510"/>
    <w:rsid w:val="00870122"/>
    <w:rsid w:val="00871CD4"/>
    <w:rsid w:val="00874FEF"/>
    <w:rsid w:val="00877BAA"/>
    <w:rsid w:val="008835D4"/>
    <w:rsid w:val="0088437A"/>
    <w:rsid w:val="00885194"/>
    <w:rsid w:val="00890518"/>
    <w:rsid w:val="008951DE"/>
    <w:rsid w:val="008961E3"/>
    <w:rsid w:val="00896CED"/>
    <w:rsid w:val="008A45AC"/>
    <w:rsid w:val="008A5B90"/>
    <w:rsid w:val="008A5D79"/>
    <w:rsid w:val="008A5E5C"/>
    <w:rsid w:val="008B2703"/>
    <w:rsid w:val="008B30DC"/>
    <w:rsid w:val="008B594F"/>
    <w:rsid w:val="008B5A60"/>
    <w:rsid w:val="008C05BA"/>
    <w:rsid w:val="008C37F3"/>
    <w:rsid w:val="008C3F37"/>
    <w:rsid w:val="008C63BA"/>
    <w:rsid w:val="008C69C5"/>
    <w:rsid w:val="008C7426"/>
    <w:rsid w:val="008D107C"/>
    <w:rsid w:val="008D335F"/>
    <w:rsid w:val="008D3E17"/>
    <w:rsid w:val="008D4B34"/>
    <w:rsid w:val="008D4B47"/>
    <w:rsid w:val="008E0D9C"/>
    <w:rsid w:val="008E23B8"/>
    <w:rsid w:val="008E3DE7"/>
    <w:rsid w:val="008E4237"/>
    <w:rsid w:val="008E44DC"/>
    <w:rsid w:val="008E45C1"/>
    <w:rsid w:val="008F0268"/>
    <w:rsid w:val="008F63AC"/>
    <w:rsid w:val="008F6485"/>
    <w:rsid w:val="00903568"/>
    <w:rsid w:val="009045C9"/>
    <w:rsid w:val="00915749"/>
    <w:rsid w:val="00915F79"/>
    <w:rsid w:val="00924C58"/>
    <w:rsid w:val="00932B63"/>
    <w:rsid w:val="0093758D"/>
    <w:rsid w:val="009439D6"/>
    <w:rsid w:val="0095197C"/>
    <w:rsid w:val="00952573"/>
    <w:rsid w:val="00954A91"/>
    <w:rsid w:val="00960842"/>
    <w:rsid w:val="00960C63"/>
    <w:rsid w:val="00962FBB"/>
    <w:rsid w:val="009637BF"/>
    <w:rsid w:val="0097076F"/>
    <w:rsid w:val="00974EC7"/>
    <w:rsid w:val="00981B86"/>
    <w:rsid w:val="00982126"/>
    <w:rsid w:val="00982F6B"/>
    <w:rsid w:val="009855BD"/>
    <w:rsid w:val="00985672"/>
    <w:rsid w:val="00987391"/>
    <w:rsid w:val="009873C5"/>
    <w:rsid w:val="00991DE8"/>
    <w:rsid w:val="009A322B"/>
    <w:rsid w:val="009A33A0"/>
    <w:rsid w:val="009B23A6"/>
    <w:rsid w:val="009B4EF8"/>
    <w:rsid w:val="009B5B0B"/>
    <w:rsid w:val="009B6810"/>
    <w:rsid w:val="009C08BC"/>
    <w:rsid w:val="009C192F"/>
    <w:rsid w:val="009C1F53"/>
    <w:rsid w:val="009C2D88"/>
    <w:rsid w:val="009C4F47"/>
    <w:rsid w:val="009C55C6"/>
    <w:rsid w:val="009C6FF3"/>
    <w:rsid w:val="009C7DAB"/>
    <w:rsid w:val="009D3881"/>
    <w:rsid w:val="009D3D96"/>
    <w:rsid w:val="009D63E0"/>
    <w:rsid w:val="009D687B"/>
    <w:rsid w:val="009D7EBA"/>
    <w:rsid w:val="009E0B24"/>
    <w:rsid w:val="009E1E98"/>
    <w:rsid w:val="009E2A0A"/>
    <w:rsid w:val="009E33D4"/>
    <w:rsid w:val="009E3D79"/>
    <w:rsid w:val="009F40CC"/>
    <w:rsid w:val="009F71AB"/>
    <w:rsid w:val="009F7672"/>
    <w:rsid w:val="00A03707"/>
    <w:rsid w:val="00A0498D"/>
    <w:rsid w:val="00A04EFC"/>
    <w:rsid w:val="00A054D1"/>
    <w:rsid w:val="00A05865"/>
    <w:rsid w:val="00A06C5C"/>
    <w:rsid w:val="00A11606"/>
    <w:rsid w:val="00A11B9B"/>
    <w:rsid w:val="00A11BD8"/>
    <w:rsid w:val="00A14230"/>
    <w:rsid w:val="00A1553B"/>
    <w:rsid w:val="00A21745"/>
    <w:rsid w:val="00A233C7"/>
    <w:rsid w:val="00A326F9"/>
    <w:rsid w:val="00A34492"/>
    <w:rsid w:val="00A35605"/>
    <w:rsid w:val="00A35807"/>
    <w:rsid w:val="00A35F47"/>
    <w:rsid w:val="00A42CF1"/>
    <w:rsid w:val="00A44C55"/>
    <w:rsid w:val="00A46665"/>
    <w:rsid w:val="00A5126D"/>
    <w:rsid w:val="00A55A14"/>
    <w:rsid w:val="00A6098C"/>
    <w:rsid w:val="00A64904"/>
    <w:rsid w:val="00A727F5"/>
    <w:rsid w:val="00A74CDC"/>
    <w:rsid w:val="00A75641"/>
    <w:rsid w:val="00A77FC1"/>
    <w:rsid w:val="00A80CC3"/>
    <w:rsid w:val="00A83EAA"/>
    <w:rsid w:val="00A8401B"/>
    <w:rsid w:val="00A8489F"/>
    <w:rsid w:val="00A848DD"/>
    <w:rsid w:val="00A85156"/>
    <w:rsid w:val="00A85414"/>
    <w:rsid w:val="00A866A1"/>
    <w:rsid w:val="00A87FCE"/>
    <w:rsid w:val="00A90221"/>
    <w:rsid w:val="00A93219"/>
    <w:rsid w:val="00A955FD"/>
    <w:rsid w:val="00A9755C"/>
    <w:rsid w:val="00AA4963"/>
    <w:rsid w:val="00AA6E7C"/>
    <w:rsid w:val="00AB158A"/>
    <w:rsid w:val="00AB306C"/>
    <w:rsid w:val="00AC0921"/>
    <w:rsid w:val="00AC2ED0"/>
    <w:rsid w:val="00AC45A6"/>
    <w:rsid w:val="00AC7148"/>
    <w:rsid w:val="00AD52AF"/>
    <w:rsid w:val="00AE0ABE"/>
    <w:rsid w:val="00AE4514"/>
    <w:rsid w:val="00AE5EF8"/>
    <w:rsid w:val="00AE6123"/>
    <w:rsid w:val="00AE64D8"/>
    <w:rsid w:val="00AE78EF"/>
    <w:rsid w:val="00AF7026"/>
    <w:rsid w:val="00B000F0"/>
    <w:rsid w:val="00B00CED"/>
    <w:rsid w:val="00B02A5A"/>
    <w:rsid w:val="00B06366"/>
    <w:rsid w:val="00B07E21"/>
    <w:rsid w:val="00B157ED"/>
    <w:rsid w:val="00B17157"/>
    <w:rsid w:val="00B1748E"/>
    <w:rsid w:val="00B20B42"/>
    <w:rsid w:val="00B263A9"/>
    <w:rsid w:val="00B302EA"/>
    <w:rsid w:val="00B3357E"/>
    <w:rsid w:val="00B343BA"/>
    <w:rsid w:val="00B3481E"/>
    <w:rsid w:val="00B41FFA"/>
    <w:rsid w:val="00B43D06"/>
    <w:rsid w:val="00B47AC9"/>
    <w:rsid w:val="00B50012"/>
    <w:rsid w:val="00B5033C"/>
    <w:rsid w:val="00B5132A"/>
    <w:rsid w:val="00B51A09"/>
    <w:rsid w:val="00B51FB7"/>
    <w:rsid w:val="00B522E5"/>
    <w:rsid w:val="00B52E4C"/>
    <w:rsid w:val="00B53007"/>
    <w:rsid w:val="00B56234"/>
    <w:rsid w:val="00B63934"/>
    <w:rsid w:val="00B67137"/>
    <w:rsid w:val="00B67193"/>
    <w:rsid w:val="00B70D88"/>
    <w:rsid w:val="00B71F8C"/>
    <w:rsid w:val="00B74358"/>
    <w:rsid w:val="00B8319E"/>
    <w:rsid w:val="00B85D18"/>
    <w:rsid w:val="00B8741B"/>
    <w:rsid w:val="00B919F4"/>
    <w:rsid w:val="00B92474"/>
    <w:rsid w:val="00B946F7"/>
    <w:rsid w:val="00B960AB"/>
    <w:rsid w:val="00BA422D"/>
    <w:rsid w:val="00BA6C5B"/>
    <w:rsid w:val="00BB06F9"/>
    <w:rsid w:val="00BB0B3E"/>
    <w:rsid w:val="00BB1028"/>
    <w:rsid w:val="00BB3374"/>
    <w:rsid w:val="00BB5257"/>
    <w:rsid w:val="00BB5989"/>
    <w:rsid w:val="00BB68E6"/>
    <w:rsid w:val="00BB7288"/>
    <w:rsid w:val="00BC0DBF"/>
    <w:rsid w:val="00BC1D37"/>
    <w:rsid w:val="00BC43B9"/>
    <w:rsid w:val="00BD2568"/>
    <w:rsid w:val="00BD298F"/>
    <w:rsid w:val="00BD3F31"/>
    <w:rsid w:val="00BE1FA2"/>
    <w:rsid w:val="00BE29C4"/>
    <w:rsid w:val="00BE4B5D"/>
    <w:rsid w:val="00BE5883"/>
    <w:rsid w:val="00BF2B81"/>
    <w:rsid w:val="00BF66DC"/>
    <w:rsid w:val="00BF7097"/>
    <w:rsid w:val="00BF74A9"/>
    <w:rsid w:val="00C01565"/>
    <w:rsid w:val="00C03477"/>
    <w:rsid w:val="00C04EB4"/>
    <w:rsid w:val="00C10269"/>
    <w:rsid w:val="00C10F31"/>
    <w:rsid w:val="00C12EB2"/>
    <w:rsid w:val="00C13D7B"/>
    <w:rsid w:val="00C16160"/>
    <w:rsid w:val="00C17718"/>
    <w:rsid w:val="00C20D98"/>
    <w:rsid w:val="00C214DB"/>
    <w:rsid w:val="00C220DD"/>
    <w:rsid w:val="00C2346B"/>
    <w:rsid w:val="00C279EF"/>
    <w:rsid w:val="00C27C67"/>
    <w:rsid w:val="00C35B45"/>
    <w:rsid w:val="00C42B6D"/>
    <w:rsid w:val="00C45A7F"/>
    <w:rsid w:val="00C50C09"/>
    <w:rsid w:val="00C51213"/>
    <w:rsid w:val="00C5182F"/>
    <w:rsid w:val="00C5411B"/>
    <w:rsid w:val="00C545B7"/>
    <w:rsid w:val="00C56434"/>
    <w:rsid w:val="00C607A2"/>
    <w:rsid w:val="00C63971"/>
    <w:rsid w:val="00C65A51"/>
    <w:rsid w:val="00C70200"/>
    <w:rsid w:val="00C72D8F"/>
    <w:rsid w:val="00C73E62"/>
    <w:rsid w:val="00C746F1"/>
    <w:rsid w:val="00C75584"/>
    <w:rsid w:val="00C7693F"/>
    <w:rsid w:val="00C77634"/>
    <w:rsid w:val="00C84FF6"/>
    <w:rsid w:val="00C858FD"/>
    <w:rsid w:val="00C903C0"/>
    <w:rsid w:val="00C91403"/>
    <w:rsid w:val="00C91E74"/>
    <w:rsid w:val="00C923C2"/>
    <w:rsid w:val="00C94CBD"/>
    <w:rsid w:val="00C96F03"/>
    <w:rsid w:val="00C97F81"/>
    <w:rsid w:val="00CA2FD6"/>
    <w:rsid w:val="00CA3B33"/>
    <w:rsid w:val="00CA53A8"/>
    <w:rsid w:val="00CB4DC0"/>
    <w:rsid w:val="00CB5F9C"/>
    <w:rsid w:val="00CB6C01"/>
    <w:rsid w:val="00CC3160"/>
    <w:rsid w:val="00CC3A42"/>
    <w:rsid w:val="00CC5057"/>
    <w:rsid w:val="00CC5B48"/>
    <w:rsid w:val="00CC7590"/>
    <w:rsid w:val="00CC77E4"/>
    <w:rsid w:val="00CD0239"/>
    <w:rsid w:val="00CD4FC0"/>
    <w:rsid w:val="00CD6B0D"/>
    <w:rsid w:val="00CD6D99"/>
    <w:rsid w:val="00CD7B1C"/>
    <w:rsid w:val="00CE141F"/>
    <w:rsid w:val="00CE67AD"/>
    <w:rsid w:val="00CF27B5"/>
    <w:rsid w:val="00CF7533"/>
    <w:rsid w:val="00CF7536"/>
    <w:rsid w:val="00D013D1"/>
    <w:rsid w:val="00D0231A"/>
    <w:rsid w:val="00D044A8"/>
    <w:rsid w:val="00D060DA"/>
    <w:rsid w:val="00D07847"/>
    <w:rsid w:val="00D10432"/>
    <w:rsid w:val="00D12598"/>
    <w:rsid w:val="00D13715"/>
    <w:rsid w:val="00D1435E"/>
    <w:rsid w:val="00D17897"/>
    <w:rsid w:val="00D228D2"/>
    <w:rsid w:val="00D23DEC"/>
    <w:rsid w:val="00D27EE4"/>
    <w:rsid w:val="00D317D9"/>
    <w:rsid w:val="00D33FEF"/>
    <w:rsid w:val="00D34655"/>
    <w:rsid w:val="00D364DD"/>
    <w:rsid w:val="00D37BDF"/>
    <w:rsid w:val="00D426D2"/>
    <w:rsid w:val="00D43D04"/>
    <w:rsid w:val="00D50E20"/>
    <w:rsid w:val="00D55CB4"/>
    <w:rsid w:val="00D60D3B"/>
    <w:rsid w:val="00D6147F"/>
    <w:rsid w:val="00D62E49"/>
    <w:rsid w:val="00D635FB"/>
    <w:rsid w:val="00D64EE8"/>
    <w:rsid w:val="00D6509F"/>
    <w:rsid w:val="00D66F03"/>
    <w:rsid w:val="00D67572"/>
    <w:rsid w:val="00D72939"/>
    <w:rsid w:val="00D7493D"/>
    <w:rsid w:val="00D7588E"/>
    <w:rsid w:val="00D97A59"/>
    <w:rsid w:val="00DA0D38"/>
    <w:rsid w:val="00DA0FDC"/>
    <w:rsid w:val="00DA119A"/>
    <w:rsid w:val="00DA38B3"/>
    <w:rsid w:val="00DA5C74"/>
    <w:rsid w:val="00DA6304"/>
    <w:rsid w:val="00DA79C8"/>
    <w:rsid w:val="00DB3137"/>
    <w:rsid w:val="00DB4181"/>
    <w:rsid w:val="00DB70EA"/>
    <w:rsid w:val="00DC0CAC"/>
    <w:rsid w:val="00DC15C2"/>
    <w:rsid w:val="00DC39FD"/>
    <w:rsid w:val="00DC421F"/>
    <w:rsid w:val="00DC7C54"/>
    <w:rsid w:val="00DD1ED8"/>
    <w:rsid w:val="00DD3C48"/>
    <w:rsid w:val="00DD6DF5"/>
    <w:rsid w:val="00DE0231"/>
    <w:rsid w:val="00DE1318"/>
    <w:rsid w:val="00DE2D30"/>
    <w:rsid w:val="00DE4D54"/>
    <w:rsid w:val="00DE5613"/>
    <w:rsid w:val="00DE6315"/>
    <w:rsid w:val="00DE6709"/>
    <w:rsid w:val="00DF060F"/>
    <w:rsid w:val="00DF0EB2"/>
    <w:rsid w:val="00DF2EBD"/>
    <w:rsid w:val="00DF5526"/>
    <w:rsid w:val="00E0018A"/>
    <w:rsid w:val="00E00214"/>
    <w:rsid w:val="00E00237"/>
    <w:rsid w:val="00E0145D"/>
    <w:rsid w:val="00E01CFF"/>
    <w:rsid w:val="00E02C1E"/>
    <w:rsid w:val="00E043F1"/>
    <w:rsid w:val="00E04BB5"/>
    <w:rsid w:val="00E14054"/>
    <w:rsid w:val="00E1413E"/>
    <w:rsid w:val="00E14A27"/>
    <w:rsid w:val="00E1554E"/>
    <w:rsid w:val="00E17CF2"/>
    <w:rsid w:val="00E200B8"/>
    <w:rsid w:val="00E22B7B"/>
    <w:rsid w:val="00E25843"/>
    <w:rsid w:val="00E3013F"/>
    <w:rsid w:val="00E33054"/>
    <w:rsid w:val="00E33229"/>
    <w:rsid w:val="00E3589C"/>
    <w:rsid w:val="00E4060D"/>
    <w:rsid w:val="00E40F8B"/>
    <w:rsid w:val="00E44886"/>
    <w:rsid w:val="00E4686A"/>
    <w:rsid w:val="00E478EF"/>
    <w:rsid w:val="00E52857"/>
    <w:rsid w:val="00E6095C"/>
    <w:rsid w:val="00E6098C"/>
    <w:rsid w:val="00E60D76"/>
    <w:rsid w:val="00E61828"/>
    <w:rsid w:val="00E61FBE"/>
    <w:rsid w:val="00E6377F"/>
    <w:rsid w:val="00E63F14"/>
    <w:rsid w:val="00E65061"/>
    <w:rsid w:val="00E7069D"/>
    <w:rsid w:val="00E70930"/>
    <w:rsid w:val="00E70A46"/>
    <w:rsid w:val="00E73E79"/>
    <w:rsid w:val="00E7638D"/>
    <w:rsid w:val="00E819E0"/>
    <w:rsid w:val="00E81DD4"/>
    <w:rsid w:val="00E8413C"/>
    <w:rsid w:val="00E861AB"/>
    <w:rsid w:val="00E902C6"/>
    <w:rsid w:val="00E92753"/>
    <w:rsid w:val="00E93B58"/>
    <w:rsid w:val="00E93C75"/>
    <w:rsid w:val="00E93E91"/>
    <w:rsid w:val="00E9569C"/>
    <w:rsid w:val="00E97FA6"/>
    <w:rsid w:val="00EA1BCF"/>
    <w:rsid w:val="00EA1C40"/>
    <w:rsid w:val="00EA4D8C"/>
    <w:rsid w:val="00EA579D"/>
    <w:rsid w:val="00EA65DF"/>
    <w:rsid w:val="00EA7E7D"/>
    <w:rsid w:val="00EB1CF7"/>
    <w:rsid w:val="00EC1D2D"/>
    <w:rsid w:val="00EC1FC5"/>
    <w:rsid w:val="00EC362F"/>
    <w:rsid w:val="00EC6F15"/>
    <w:rsid w:val="00ED0A4E"/>
    <w:rsid w:val="00ED26EB"/>
    <w:rsid w:val="00ED2725"/>
    <w:rsid w:val="00ED33FF"/>
    <w:rsid w:val="00ED6438"/>
    <w:rsid w:val="00ED67B8"/>
    <w:rsid w:val="00EF64E8"/>
    <w:rsid w:val="00EF6D2B"/>
    <w:rsid w:val="00F02024"/>
    <w:rsid w:val="00F02C74"/>
    <w:rsid w:val="00F04C7D"/>
    <w:rsid w:val="00F126C7"/>
    <w:rsid w:val="00F14605"/>
    <w:rsid w:val="00F14A2C"/>
    <w:rsid w:val="00F16A91"/>
    <w:rsid w:val="00F17316"/>
    <w:rsid w:val="00F210BF"/>
    <w:rsid w:val="00F21318"/>
    <w:rsid w:val="00F214EB"/>
    <w:rsid w:val="00F235AE"/>
    <w:rsid w:val="00F23931"/>
    <w:rsid w:val="00F2480B"/>
    <w:rsid w:val="00F24E8A"/>
    <w:rsid w:val="00F259DE"/>
    <w:rsid w:val="00F30066"/>
    <w:rsid w:val="00F30927"/>
    <w:rsid w:val="00F31DC5"/>
    <w:rsid w:val="00F35FF6"/>
    <w:rsid w:val="00F362B7"/>
    <w:rsid w:val="00F37658"/>
    <w:rsid w:val="00F4034E"/>
    <w:rsid w:val="00F4043D"/>
    <w:rsid w:val="00F40643"/>
    <w:rsid w:val="00F42D56"/>
    <w:rsid w:val="00F510C3"/>
    <w:rsid w:val="00F52EA8"/>
    <w:rsid w:val="00F53303"/>
    <w:rsid w:val="00F56BB8"/>
    <w:rsid w:val="00F56C2A"/>
    <w:rsid w:val="00F60B04"/>
    <w:rsid w:val="00F60F71"/>
    <w:rsid w:val="00F63B90"/>
    <w:rsid w:val="00F67554"/>
    <w:rsid w:val="00F70DC0"/>
    <w:rsid w:val="00F72B37"/>
    <w:rsid w:val="00F72ECA"/>
    <w:rsid w:val="00F7374C"/>
    <w:rsid w:val="00F81B9A"/>
    <w:rsid w:val="00F81D4E"/>
    <w:rsid w:val="00F86217"/>
    <w:rsid w:val="00F86577"/>
    <w:rsid w:val="00F8749B"/>
    <w:rsid w:val="00F97D29"/>
    <w:rsid w:val="00FA24B2"/>
    <w:rsid w:val="00FA6C5D"/>
    <w:rsid w:val="00FB0254"/>
    <w:rsid w:val="00FB2A43"/>
    <w:rsid w:val="00FB744E"/>
    <w:rsid w:val="00FC3216"/>
    <w:rsid w:val="00FC417B"/>
    <w:rsid w:val="00FC4219"/>
    <w:rsid w:val="00FC4789"/>
    <w:rsid w:val="00FD2A7D"/>
    <w:rsid w:val="00FD3251"/>
    <w:rsid w:val="00FD3921"/>
    <w:rsid w:val="00FD39C7"/>
    <w:rsid w:val="00FE31FD"/>
    <w:rsid w:val="00FE4A50"/>
    <w:rsid w:val="00FE6B5E"/>
    <w:rsid w:val="00FE70BC"/>
    <w:rsid w:val="00FF1479"/>
    <w:rsid w:val="00FF3299"/>
    <w:rsid w:val="00FF344E"/>
    <w:rsid w:val="00FF6458"/>
    <w:rsid w:val="00FF73E4"/>
    <w:rsid w:val="0D1342FC"/>
    <w:rsid w:val="10ADBDBB"/>
    <w:rsid w:val="1325B5AF"/>
    <w:rsid w:val="158504F4"/>
    <w:rsid w:val="1795F319"/>
    <w:rsid w:val="1AE69989"/>
    <w:rsid w:val="2156E08F"/>
    <w:rsid w:val="24B40F87"/>
    <w:rsid w:val="2700D567"/>
    <w:rsid w:val="2FBB7208"/>
    <w:rsid w:val="370DE332"/>
    <w:rsid w:val="39DE949A"/>
    <w:rsid w:val="41E4B550"/>
    <w:rsid w:val="44E18346"/>
    <w:rsid w:val="48FCA8E4"/>
    <w:rsid w:val="4B5D5B12"/>
    <w:rsid w:val="4CF71A36"/>
    <w:rsid w:val="4F3E654D"/>
    <w:rsid w:val="50E3C994"/>
    <w:rsid w:val="5F0E11D1"/>
    <w:rsid w:val="642AC3E2"/>
    <w:rsid w:val="654099F3"/>
    <w:rsid w:val="65BD5D6E"/>
    <w:rsid w:val="65CCE23C"/>
    <w:rsid w:val="65D27D03"/>
    <w:rsid w:val="677F6BB3"/>
    <w:rsid w:val="69915D92"/>
    <w:rsid w:val="6EA72495"/>
    <w:rsid w:val="6EDC6F17"/>
    <w:rsid w:val="74F87BCC"/>
    <w:rsid w:val="7619C7F5"/>
    <w:rsid w:val="76CD0E6C"/>
    <w:rsid w:val="7B681BFA"/>
    <w:rsid w:val="7D8E7B45"/>
    <w:rsid w:val="7ED0F1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91E670"/>
  <w15:docId w15:val="{F5E4793D-CD67-4975-A192-1D3C9CE3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3" w:qFormat="1"/>
    <w:lsdException w:name="heading 2" w:locked="1" w:uiPriority="3" w:qFormat="1"/>
    <w:lsdException w:name="heading 3" w:locked="1" w:uiPriority="3" w:qFormat="1"/>
    <w:lsdException w:name="heading 4" w:locked="1" w:semiHidden="1" w:uiPriority="3" w:unhideWhenUsed="1" w:qFormat="1"/>
    <w:lsdException w:name="heading 5" w:locked="1" w:semiHidden="1" w:uiPriority="3" w:unhideWhenUsed="1" w:qFormat="1"/>
    <w:lsdException w:name="heading 6" w:locked="1" w:semiHidden="1" w:uiPriority="3" w:unhideWhenUsed="1" w:qFormat="1"/>
    <w:lsdException w:name="heading 7" w:locked="1" w:semiHidden="1" w:uiPriority="3" w:unhideWhenUsed="1" w:qFormat="1"/>
    <w:lsdException w:name="heading 8" w:locked="1" w:semiHidden="1" w:uiPriority="3"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5" w:unhideWhenUsed="1"/>
    <w:lsdException w:name="annotation text" w:semiHidden="1" w:uiPriority="0" w:unhideWhenUsed="1"/>
    <w:lsdException w:name="header" w:semiHidden="1" w:uiPriority="7" w:unhideWhenUsed="1"/>
    <w:lsdException w:name="footer" w:semiHidden="1" w:uiPriority="8"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iPriority="4" w:unhideWhenUsed="1"/>
    <w:lsdException w:name="endnote reference" w:semiHidden="1" w:uiPriority="6" w:unhideWhenUsed="1"/>
    <w:lsdException w:name="endnote text" w:semiHidden="1" w:uiPriority="6"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 w:qFormat="1"/>
    <w:lsdException w:name="Emphasis" w:locked="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5057"/>
    <w:pPr>
      <w:spacing w:after="240"/>
    </w:pPr>
    <w:rPr>
      <w:rFonts w:ascii="Arial" w:eastAsiaTheme="minorEastAsia" w:hAnsi="Arial" w:cstheme="minorBidi"/>
      <w:sz w:val="24"/>
      <w:szCs w:val="24"/>
      <w:lang w:val="en-GB" w:bidi="en-US"/>
    </w:rPr>
  </w:style>
  <w:style w:type="paragraph" w:styleId="Heading1">
    <w:name w:val="heading 1"/>
    <w:next w:val="BodyText15"/>
    <w:link w:val="Heading1Char"/>
    <w:uiPriority w:val="3"/>
    <w:qFormat/>
    <w:rsid w:val="00CC5057"/>
    <w:pPr>
      <w:keepNext/>
      <w:keepLines/>
      <w:spacing w:after="240" w:line="276" w:lineRule="auto"/>
      <w:outlineLvl w:val="0"/>
    </w:pPr>
    <w:rPr>
      <w:rFonts w:ascii="Arial" w:eastAsiaTheme="minorEastAsia" w:hAnsi="Arial" w:cstheme="minorBidi"/>
      <w:b/>
      <w:kern w:val="28"/>
      <w:sz w:val="48"/>
      <w:szCs w:val="24"/>
      <w:lang w:val="en-GB" w:bidi="en-US"/>
    </w:rPr>
  </w:style>
  <w:style w:type="paragraph" w:styleId="Heading2">
    <w:name w:val="heading 2"/>
    <w:basedOn w:val="Heading1"/>
    <w:next w:val="BodyText15"/>
    <w:link w:val="Heading2Char"/>
    <w:uiPriority w:val="3"/>
    <w:qFormat/>
    <w:rsid w:val="00CC5057"/>
    <w:pPr>
      <w:suppressAutoHyphens/>
      <w:spacing w:before="480" w:line="240" w:lineRule="auto"/>
      <w:contextualSpacing/>
      <w:outlineLvl w:val="1"/>
    </w:pPr>
    <w:rPr>
      <w:rFonts w:eastAsia="SimSun"/>
      <w:sz w:val="36"/>
      <w:szCs w:val="36"/>
    </w:rPr>
  </w:style>
  <w:style w:type="paragraph" w:styleId="Heading3">
    <w:name w:val="heading 3"/>
    <w:basedOn w:val="Heading2"/>
    <w:next w:val="BodyText15"/>
    <w:link w:val="Heading3Char"/>
    <w:uiPriority w:val="3"/>
    <w:qFormat/>
    <w:rsid w:val="00CC5057"/>
    <w:pPr>
      <w:contextualSpacing w:val="0"/>
      <w:outlineLvl w:val="2"/>
    </w:pPr>
    <w:rPr>
      <w:sz w:val="32"/>
      <w:szCs w:val="28"/>
    </w:rPr>
  </w:style>
  <w:style w:type="paragraph" w:styleId="Heading4">
    <w:name w:val="heading 4"/>
    <w:basedOn w:val="Heading3"/>
    <w:next w:val="BodyText15"/>
    <w:link w:val="Heading4Char"/>
    <w:uiPriority w:val="3"/>
    <w:qFormat/>
    <w:locked/>
    <w:rsid w:val="00CC5057"/>
    <w:pPr>
      <w:outlineLvl w:val="3"/>
    </w:pPr>
    <w:rPr>
      <w:sz w:val="28"/>
      <w:szCs w:val="22"/>
    </w:rPr>
  </w:style>
  <w:style w:type="paragraph" w:styleId="Heading5">
    <w:name w:val="heading 5"/>
    <w:basedOn w:val="Heading4"/>
    <w:next w:val="BodyText15"/>
    <w:link w:val="Heading5Char"/>
    <w:uiPriority w:val="3"/>
    <w:qFormat/>
    <w:locked/>
    <w:rsid w:val="00CC5057"/>
    <w:pPr>
      <w:outlineLvl w:val="4"/>
    </w:pPr>
    <w:rPr>
      <w:sz w:val="24"/>
    </w:rPr>
  </w:style>
  <w:style w:type="paragraph" w:styleId="Heading6">
    <w:name w:val="heading 6"/>
    <w:basedOn w:val="Heading5"/>
    <w:next w:val="BodyText15"/>
    <w:link w:val="Heading6Char"/>
    <w:uiPriority w:val="3"/>
    <w:qFormat/>
    <w:locked/>
    <w:rsid w:val="00CC5057"/>
    <w:pPr>
      <w:outlineLvl w:val="5"/>
    </w:pPr>
    <w:rPr>
      <w:rFonts w:eastAsiaTheme="majorEastAsia" w:cstheme="majorBidi"/>
      <w:bCs/>
      <w:iCs/>
    </w:rPr>
  </w:style>
  <w:style w:type="paragraph" w:styleId="Heading7">
    <w:name w:val="heading 7"/>
    <w:basedOn w:val="Heading6"/>
    <w:next w:val="BodyText15"/>
    <w:link w:val="Heading7Char"/>
    <w:uiPriority w:val="3"/>
    <w:semiHidden/>
    <w:locked/>
    <w:rsid w:val="00CC5057"/>
    <w:pPr>
      <w:outlineLvl w:val="6"/>
    </w:pPr>
    <w:rPr>
      <w:iCs w:val="0"/>
    </w:rPr>
  </w:style>
  <w:style w:type="paragraph" w:styleId="Heading8">
    <w:name w:val="heading 8"/>
    <w:basedOn w:val="Heading7"/>
    <w:next w:val="BodyText15"/>
    <w:link w:val="Heading8Char"/>
    <w:uiPriority w:val="3"/>
    <w:locked/>
    <w:rsid w:val="00CC5057"/>
    <w:pPr>
      <w:outlineLvl w:val="7"/>
    </w:pPr>
    <w:rPr>
      <w:szCs w:val="20"/>
    </w:rPr>
  </w:style>
  <w:style w:type="paragraph" w:styleId="Heading9">
    <w:name w:val="heading 9"/>
    <w:basedOn w:val="Heading8"/>
    <w:next w:val="Normal"/>
    <w:link w:val="Heading9Char"/>
    <w:uiPriority w:val="9"/>
    <w:semiHidden/>
    <w:locked/>
    <w:rsid w:val="00CC5057"/>
    <w:pPr>
      <w:outlineLvl w:val="8"/>
    </w:pPr>
    <w:rPr>
      <w:iCs/>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locked/>
    <w:rsid w:val="00CC5057"/>
    <w:rPr>
      <w:rFonts w:ascii="Arial" w:eastAsiaTheme="minorEastAsia" w:hAnsi="Arial" w:cstheme="minorBidi"/>
      <w:b/>
      <w:kern w:val="28"/>
      <w:sz w:val="48"/>
      <w:szCs w:val="24"/>
      <w:lang w:val="en-GB" w:bidi="en-US"/>
    </w:rPr>
  </w:style>
  <w:style w:type="character" w:customStyle="1" w:styleId="Heading2Char">
    <w:name w:val="Heading 2 Char"/>
    <w:link w:val="Heading2"/>
    <w:uiPriority w:val="3"/>
    <w:locked/>
    <w:rsid w:val="00CC5057"/>
    <w:rPr>
      <w:rFonts w:ascii="Arial" w:eastAsia="SimSun" w:hAnsi="Arial" w:cstheme="minorBidi"/>
      <w:b/>
      <w:kern w:val="28"/>
      <w:sz w:val="36"/>
      <w:szCs w:val="36"/>
      <w:lang w:val="en-GB" w:bidi="en-US"/>
    </w:rPr>
  </w:style>
  <w:style w:type="character" w:customStyle="1" w:styleId="Heading3Char">
    <w:name w:val="Heading 3 Char"/>
    <w:link w:val="Heading3"/>
    <w:uiPriority w:val="3"/>
    <w:locked/>
    <w:rsid w:val="00CC5057"/>
    <w:rPr>
      <w:rFonts w:ascii="Arial" w:eastAsia="SimSun" w:hAnsi="Arial" w:cstheme="minorBidi"/>
      <w:b/>
      <w:kern w:val="28"/>
      <w:sz w:val="32"/>
      <w:szCs w:val="28"/>
      <w:lang w:val="en-GB" w:bidi="en-US"/>
    </w:rPr>
  </w:style>
  <w:style w:type="paragraph" w:styleId="ListParagraph">
    <w:name w:val="List Paragraph"/>
    <w:basedOn w:val="Normal"/>
    <w:uiPriority w:val="34"/>
    <w:qFormat/>
    <w:rsid w:val="00C56434"/>
    <w:pPr>
      <w:ind w:left="720"/>
      <w:contextualSpacing/>
    </w:pPr>
  </w:style>
  <w:style w:type="character" w:styleId="Hyperlink">
    <w:name w:val="Hyperlink"/>
    <w:basedOn w:val="DefaultParagraphFont"/>
    <w:uiPriority w:val="99"/>
    <w:rsid w:val="00CC5057"/>
    <w:rPr>
      <w:bCs/>
      <w:color w:val="3333FF"/>
      <w:u w:val="single"/>
    </w:rPr>
  </w:style>
  <w:style w:type="character" w:styleId="Strong">
    <w:name w:val="Strong"/>
    <w:basedOn w:val="DefaultParagraphFont"/>
    <w:uiPriority w:val="2"/>
    <w:qFormat/>
    <w:locked/>
    <w:rsid w:val="00CC5057"/>
    <w:rPr>
      <w:b/>
      <w:bCs/>
    </w:rPr>
  </w:style>
  <w:style w:type="paragraph" w:styleId="NormalWeb">
    <w:name w:val="Normal (Web)"/>
    <w:basedOn w:val="Normal"/>
    <w:rsid w:val="00C56434"/>
    <w:pPr>
      <w:spacing w:before="100" w:beforeAutospacing="1" w:after="100" w:afterAutospacing="1"/>
    </w:pPr>
  </w:style>
  <w:style w:type="character" w:styleId="CommentReference">
    <w:name w:val="annotation reference"/>
    <w:basedOn w:val="DefaultParagraphFont"/>
    <w:uiPriority w:val="99"/>
    <w:semiHidden/>
    <w:unhideWhenUsed/>
    <w:rsid w:val="00CC5057"/>
    <w:rPr>
      <w:sz w:val="16"/>
      <w:szCs w:val="16"/>
    </w:rPr>
  </w:style>
  <w:style w:type="paragraph" w:styleId="CommentText">
    <w:name w:val="annotation text"/>
    <w:basedOn w:val="Normal"/>
    <w:link w:val="CommentTextChar"/>
    <w:rsid w:val="00CC5057"/>
    <w:rPr>
      <w:noProof/>
      <w:szCs w:val="22"/>
    </w:rPr>
  </w:style>
  <w:style w:type="character" w:customStyle="1" w:styleId="CommentTextChar">
    <w:name w:val="Comment Text Char"/>
    <w:basedOn w:val="DefaultParagraphFont"/>
    <w:link w:val="CommentText"/>
    <w:locked/>
    <w:rsid w:val="00CC5057"/>
    <w:rPr>
      <w:rFonts w:ascii="Arial" w:eastAsiaTheme="minorEastAsia" w:hAnsi="Arial" w:cstheme="minorBidi"/>
      <w:noProof/>
      <w:sz w:val="24"/>
      <w:lang w:val="en-GB" w:bidi="en-US"/>
    </w:rPr>
  </w:style>
  <w:style w:type="paragraph" w:styleId="CommentSubject">
    <w:name w:val="annotation subject"/>
    <w:basedOn w:val="CommentText"/>
    <w:next w:val="CommentText"/>
    <w:link w:val="CommentSubjectChar"/>
    <w:uiPriority w:val="99"/>
    <w:semiHidden/>
    <w:unhideWhenUsed/>
    <w:rsid w:val="00CC5057"/>
    <w:rPr>
      <w:b/>
      <w:bCs/>
    </w:rPr>
  </w:style>
  <w:style w:type="character" w:customStyle="1" w:styleId="CommentSubjectChar">
    <w:name w:val="Comment Subject Char"/>
    <w:basedOn w:val="CommentTextChar"/>
    <w:link w:val="CommentSubject"/>
    <w:uiPriority w:val="99"/>
    <w:semiHidden/>
    <w:locked/>
    <w:rsid w:val="00CC5057"/>
    <w:rPr>
      <w:rFonts w:ascii="Arial" w:eastAsiaTheme="minorEastAsia" w:hAnsi="Arial" w:cstheme="minorBidi"/>
      <w:b/>
      <w:bCs/>
      <w:noProof/>
      <w:sz w:val="24"/>
      <w:lang w:val="en-GB" w:bidi="en-US"/>
    </w:rPr>
  </w:style>
  <w:style w:type="paragraph" w:styleId="BalloonText">
    <w:name w:val="Balloon Text"/>
    <w:basedOn w:val="Normal"/>
    <w:link w:val="BalloonTextChar"/>
    <w:uiPriority w:val="99"/>
    <w:semiHidden/>
    <w:unhideWhenUsed/>
    <w:rsid w:val="00CC5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5057"/>
    <w:rPr>
      <w:rFonts w:ascii="Tahoma" w:eastAsiaTheme="minorEastAsia" w:hAnsi="Tahoma" w:cs="Tahoma"/>
      <w:sz w:val="16"/>
      <w:szCs w:val="16"/>
      <w:lang w:val="en-GB" w:bidi="en-US"/>
    </w:rPr>
  </w:style>
  <w:style w:type="character" w:styleId="FollowedHyperlink">
    <w:name w:val="FollowedHyperlink"/>
    <w:basedOn w:val="DefaultParagraphFont"/>
    <w:uiPriority w:val="99"/>
    <w:unhideWhenUsed/>
    <w:rsid w:val="00CC5057"/>
    <w:rPr>
      <w:color w:val="800080"/>
      <w:u w:val="single"/>
    </w:rPr>
  </w:style>
  <w:style w:type="paragraph" w:styleId="BodyText">
    <w:name w:val="Body Text"/>
    <w:basedOn w:val="Normal"/>
    <w:link w:val="BodyTextChar"/>
    <w:uiPriority w:val="99"/>
    <w:unhideWhenUsed/>
    <w:rsid w:val="00C56434"/>
    <w:rPr>
      <w:bCs/>
    </w:rPr>
  </w:style>
  <w:style w:type="character" w:customStyle="1" w:styleId="BodyTextChar">
    <w:name w:val="Body Text Char"/>
    <w:basedOn w:val="DefaultParagraphFont"/>
    <w:link w:val="BodyText"/>
    <w:uiPriority w:val="99"/>
    <w:locked/>
    <w:rsid w:val="00C56434"/>
    <w:rPr>
      <w:rFonts w:ascii="Arial" w:eastAsiaTheme="minorEastAsia" w:hAnsi="Arial" w:cs="Arial"/>
      <w:szCs w:val="20"/>
      <w:lang w:val="en-GB" w:bidi="en-US"/>
    </w:rPr>
  </w:style>
  <w:style w:type="paragraph" w:styleId="Footer">
    <w:name w:val="footer"/>
    <w:basedOn w:val="Normal"/>
    <w:link w:val="FooterChar"/>
    <w:uiPriority w:val="8"/>
    <w:rsid w:val="00CC5057"/>
    <w:pPr>
      <w:tabs>
        <w:tab w:val="right" w:pos="9356"/>
        <w:tab w:val="right" w:pos="13977"/>
      </w:tabs>
      <w:spacing w:after="0"/>
    </w:pPr>
    <w:rPr>
      <w:rFonts w:cs="Arial"/>
      <w:bCs/>
      <w:iCs/>
      <w:szCs w:val="22"/>
    </w:rPr>
  </w:style>
  <w:style w:type="character" w:customStyle="1" w:styleId="FooterChar">
    <w:name w:val="Footer Char"/>
    <w:basedOn w:val="DefaultParagraphFont"/>
    <w:link w:val="Footer"/>
    <w:uiPriority w:val="8"/>
    <w:locked/>
    <w:rsid w:val="00CC5057"/>
    <w:rPr>
      <w:rFonts w:ascii="Arial" w:eastAsiaTheme="minorEastAsia" w:hAnsi="Arial" w:cs="Arial"/>
      <w:bCs/>
      <w:iCs/>
      <w:sz w:val="24"/>
      <w:lang w:val="en-GB" w:bidi="en-US"/>
    </w:rPr>
  </w:style>
  <w:style w:type="character" w:styleId="PageNumber">
    <w:name w:val="page number"/>
    <w:basedOn w:val="DefaultParagraphFont"/>
    <w:uiPriority w:val="4"/>
    <w:rsid w:val="00CC5057"/>
    <w:rPr>
      <w:rFonts w:ascii="Arial" w:hAnsi="Arial"/>
      <w:dstrike w:val="0"/>
      <w:sz w:val="24"/>
      <w:szCs w:val="24"/>
      <w:bdr w:val="none" w:sz="0" w:space="0" w:color="auto"/>
      <w:vertAlign w:val="baseline"/>
    </w:rPr>
  </w:style>
  <w:style w:type="paragraph" w:styleId="Header">
    <w:name w:val="header"/>
    <w:basedOn w:val="Normal"/>
    <w:link w:val="HeaderChar"/>
    <w:uiPriority w:val="7"/>
    <w:unhideWhenUsed/>
    <w:rsid w:val="00CC5057"/>
    <w:pPr>
      <w:tabs>
        <w:tab w:val="center" w:pos="4513"/>
        <w:tab w:val="right" w:pos="9026"/>
      </w:tabs>
      <w:spacing w:after="0"/>
    </w:pPr>
  </w:style>
  <w:style w:type="character" w:customStyle="1" w:styleId="HeaderChar">
    <w:name w:val="Header Char"/>
    <w:basedOn w:val="DefaultParagraphFont"/>
    <w:link w:val="Header"/>
    <w:uiPriority w:val="7"/>
    <w:locked/>
    <w:rsid w:val="00CC5057"/>
    <w:rPr>
      <w:rFonts w:ascii="Arial" w:eastAsiaTheme="minorEastAsia" w:hAnsi="Arial" w:cstheme="minorBidi"/>
      <w:sz w:val="24"/>
      <w:szCs w:val="24"/>
      <w:lang w:val="en-GB" w:bidi="en-US"/>
    </w:rPr>
  </w:style>
  <w:style w:type="paragraph" w:customStyle="1" w:styleId="ADHeading1">
    <w:name w:val="ADHeading1"/>
    <w:uiPriority w:val="99"/>
    <w:rsid w:val="0071188B"/>
    <w:pPr>
      <w:tabs>
        <w:tab w:val="left" w:pos="851"/>
      </w:tabs>
    </w:pPr>
    <w:rPr>
      <w:rFonts w:ascii="Arial" w:hAnsi="Arial"/>
      <w:b/>
      <w:sz w:val="28"/>
      <w:szCs w:val="20"/>
      <w:lang w:eastAsia="en-GB"/>
    </w:rPr>
  </w:style>
  <w:style w:type="paragraph" w:customStyle="1" w:styleId="bullet">
    <w:name w:val="bullet"/>
    <w:qFormat/>
    <w:rsid w:val="00C56434"/>
    <w:pPr>
      <w:numPr>
        <w:numId w:val="6"/>
      </w:numPr>
      <w:suppressAutoHyphens/>
      <w:spacing w:after="280" w:line="280" w:lineRule="atLeast"/>
      <w:contextualSpacing/>
    </w:pPr>
    <w:rPr>
      <w:rFonts w:ascii="Arial" w:eastAsia="Times New Roman" w:hAnsi="Arial"/>
      <w:bCs/>
      <w:szCs w:val="24"/>
      <w:lang w:val="en-GB" w:eastAsia="en-GB"/>
    </w:rPr>
  </w:style>
  <w:style w:type="character" w:customStyle="1" w:styleId="Heading4Char">
    <w:name w:val="Heading 4 Char"/>
    <w:basedOn w:val="DefaultParagraphFont"/>
    <w:link w:val="Heading4"/>
    <w:uiPriority w:val="3"/>
    <w:rsid w:val="00CC5057"/>
    <w:rPr>
      <w:rFonts w:ascii="Arial" w:eastAsia="SimSun" w:hAnsi="Arial" w:cstheme="minorBidi"/>
      <w:b/>
      <w:kern w:val="28"/>
      <w:sz w:val="28"/>
      <w:lang w:val="en-GB" w:bidi="en-US"/>
    </w:rPr>
  </w:style>
  <w:style w:type="character" w:customStyle="1" w:styleId="Heading5Char">
    <w:name w:val="Heading 5 Char"/>
    <w:basedOn w:val="DefaultParagraphFont"/>
    <w:link w:val="Heading5"/>
    <w:uiPriority w:val="3"/>
    <w:rsid w:val="00CC5057"/>
    <w:rPr>
      <w:rFonts w:ascii="Arial" w:eastAsia="SimSun" w:hAnsi="Arial" w:cstheme="minorBidi"/>
      <w:b/>
      <w:kern w:val="28"/>
      <w:sz w:val="24"/>
      <w:lang w:val="en-GB" w:bidi="en-US"/>
    </w:rPr>
  </w:style>
  <w:style w:type="paragraph" w:customStyle="1" w:styleId="keypoint">
    <w:name w:val="key point"/>
    <w:basedOn w:val="Normal"/>
    <w:rsid w:val="0071188B"/>
    <w:pPr>
      <w:pBdr>
        <w:top w:val="single" w:sz="4" w:space="4" w:color="auto"/>
        <w:left w:val="single" w:sz="4" w:space="4" w:color="auto"/>
        <w:bottom w:val="single" w:sz="4" w:space="4" w:color="auto"/>
        <w:right w:val="single" w:sz="4" w:space="4" w:color="auto"/>
      </w:pBdr>
      <w:shd w:val="pct12" w:color="auto" w:fill="FFFFFF"/>
    </w:pPr>
    <w:rPr>
      <w:b/>
      <w:i/>
      <w:sz w:val="20"/>
    </w:rPr>
  </w:style>
  <w:style w:type="paragraph" w:customStyle="1" w:styleId="NormalIndent1">
    <w:name w:val="Normal Indent1"/>
    <w:basedOn w:val="Normal"/>
    <w:rsid w:val="00C56434"/>
    <w:pPr>
      <w:ind w:left="567" w:right="567"/>
    </w:pPr>
  </w:style>
  <w:style w:type="paragraph" w:customStyle="1" w:styleId="normaloutdent">
    <w:name w:val="normal outdent"/>
    <w:basedOn w:val="Normal"/>
    <w:rsid w:val="00C56434"/>
    <w:pPr>
      <w:tabs>
        <w:tab w:val="left" w:pos="0"/>
      </w:tabs>
      <w:ind w:hanging="709"/>
    </w:pPr>
  </w:style>
  <w:style w:type="paragraph" w:customStyle="1" w:styleId="scqftablebullet">
    <w:name w:val="scqftablebullet"/>
    <w:basedOn w:val="Normal"/>
    <w:rsid w:val="0071188B"/>
    <w:pPr>
      <w:tabs>
        <w:tab w:val="num" w:pos="567"/>
      </w:tabs>
      <w:ind w:left="567" w:hanging="567"/>
    </w:pPr>
    <w:rPr>
      <w:sz w:val="18"/>
    </w:rPr>
  </w:style>
  <w:style w:type="paragraph" w:customStyle="1" w:styleId="Secondorderbullet">
    <w:name w:val="Second order bullet"/>
    <w:basedOn w:val="bullet"/>
    <w:next w:val="Normal"/>
    <w:qFormat/>
    <w:rsid w:val="00C56434"/>
    <w:pPr>
      <w:numPr>
        <w:numId w:val="5"/>
      </w:numPr>
    </w:pPr>
  </w:style>
  <w:style w:type="paragraph" w:customStyle="1" w:styleId="tabletext">
    <w:name w:val="table text"/>
    <w:basedOn w:val="Normal"/>
    <w:rsid w:val="00C56434"/>
  </w:style>
  <w:style w:type="paragraph" w:customStyle="1" w:styleId="titlepage1">
    <w:name w:val="title page 1"/>
    <w:rsid w:val="00C56434"/>
    <w:pPr>
      <w:spacing w:after="280"/>
    </w:pPr>
    <w:rPr>
      <w:rFonts w:ascii="Arial" w:eastAsia="Times New Roman" w:hAnsi="Arial" w:cs="Arial"/>
      <w:b/>
      <w:sz w:val="48"/>
      <w:szCs w:val="48"/>
      <w:lang w:val="en-GB" w:eastAsia="en-GB"/>
    </w:rPr>
  </w:style>
  <w:style w:type="paragraph" w:customStyle="1" w:styleId="titlepage2">
    <w:name w:val="title page 2"/>
    <w:basedOn w:val="titlepage1"/>
    <w:rsid w:val="00C56434"/>
    <w:rPr>
      <w:sz w:val="36"/>
      <w:szCs w:val="36"/>
    </w:rPr>
  </w:style>
  <w:style w:type="paragraph" w:styleId="TOC1">
    <w:name w:val="toc 1"/>
    <w:basedOn w:val="Normal"/>
    <w:next w:val="Normal"/>
    <w:uiPriority w:val="39"/>
    <w:locked/>
    <w:rsid w:val="00CC5057"/>
    <w:pPr>
      <w:spacing w:after="0" w:line="360" w:lineRule="auto"/>
    </w:pPr>
    <w:rPr>
      <w:b/>
      <w:bCs/>
      <w:szCs w:val="20"/>
    </w:rPr>
  </w:style>
  <w:style w:type="paragraph" w:styleId="TOC2">
    <w:name w:val="toc 2"/>
    <w:basedOn w:val="TOC1"/>
    <w:next w:val="Normal"/>
    <w:uiPriority w:val="39"/>
    <w:locked/>
    <w:rsid w:val="00CC5057"/>
    <w:rPr>
      <w:b w:val="0"/>
      <w:bCs w:val="0"/>
    </w:rPr>
  </w:style>
  <w:style w:type="paragraph" w:styleId="TOC3">
    <w:name w:val="toc 3"/>
    <w:basedOn w:val="TOC2"/>
    <w:next w:val="Normal"/>
    <w:uiPriority w:val="39"/>
    <w:locked/>
    <w:rsid w:val="00CC5057"/>
    <w:pPr>
      <w:ind w:left="425"/>
    </w:pPr>
  </w:style>
  <w:style w:type="paragraph" w:styleId="TOC4">
    <w:name w:val="toc 4"/>
    <w:basedOn w:val="TOC2"/>
    <w:next w:val="Normal"/>
    <w:uiPriority w:val="39"/>
    <w:locked/>
    <w:rsid w:val="00CC5057"/>
    <w:pPr>
      <w:ind w:left="851"/>
    </w:pPr>
  </w:style>
  <w:style w:type="table" w:styleId="TableGrid">
    <w:name w:val="Table Grid"/>
    <w:basedOn w:val="TableNormal"/>
    <w:uiPriority w:val="59"/>
    <w:locked/>
    <w:rsid w:val="00CC5057"/>
    <w:rPr>
      <w:rFonts w:ascii="Arial" w:eastAsiaTheme="minorEastAsia"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customStyle="1" w:styleId="NoSpace">
    <w:name w:val="NoSpace"/>
    <w:basedOn w:val="Normal"/>
    <w:qFormat/>
    <w:rsid w:val="00C56434"/>
    <w:pPr>
      <w:spacing w:before="60" w:after="60"/>
    </w:pPr>
  </w:style>
  <w:style w:type="paragraph" w:styleId="NoSpacing">
    <w:name w:val="No Spacing"/>
    <w:link w:val="NoSpacingChar"/>
    <w:uiPriority w:val="1"/>
    <w:qFormat/>
    <w:rsid w:val="00CC5057"/>
    <w:rPr>
      <w:rFonts w:ascii="Arial" w:eastAsiaTheme="minorEastAsia" w:hAnsi="Arial" w:cstheme="minorBidi"/>
      <w:sz w:val="24"/>
      <w:szCs w:val="24"/>
      <w:lang w:bidi="en-US"/>
    </w:rPr>
  </w:style>
  <w:style w:type="paragraph" w:styleId="Revision">
    <w:name w:val="Revision"/>
    <w:hidden/>
    <w:uiPriority w:val="99"/>
    <w:semiHidden/>
    <w:rsid w:val="00CC5057"/>
    <w:pPr>
      <w:spacing w:after="120"/>
      <w:ind w:left="425" w:hanging="425"/>
    </w:pPr>
    <w:rPr>
      <w:rFonts w:ascii="Times New Roman" w:eastAsia="Times New Roman" w:hAnsi="Times New Roman" w:cstheme="minorBidi"/>
      <w:sz w:val="24"/>
      <w:szCs w:val="24"/>
      <w:lang w:val="en-GB"/>
    </w:rPr>
  </w:style>
  <w:style w:type="character" w:styleId="PlaceholderText">
    <w:name w:val="Placeholder Text"/>
    <w:basedOn w:val="DefaultParagraphFont"/>
    <w:uiPriority w:val="99"/>
    <w:semiHidden/>
    <w:rsid w:val="00CC5057"/>
    <w:rPr>
      <w:color w:val="666666"/>
    </w:rPr>
  </w:style>
  <w:style w:type="character" w:styleId="UnresolvedMention">
    <w:name w:val="Unresolved Mention"/>
    <w:basedOn w:val="DefaultParagraphFont"/>
    <w:uiPriority w:val="99"/>
    <w:semiHidden/>
    <w:unhideWhenUsed/>
    <w:rsid w:val="00CC5057"/>
    <w:rPr>
      <w:color w:val="605E5C"/>
      <w:shd w:val="clear" w:color="auto" w:fill="E1DFDD"/>
    </w:rPr>
  </w:style>
  <w:style w:type="paragraph" w:styleId="Title">
    <w:name w:val="Title"/>
    <w:basedOn w:val="Normal"/>
    <w:next w:val="Normal"/>
    <w:link w:val="TitleChar"/>
    <w:uiPriority w:val="10"/>
    <w:locked/>
    <w:rsid w:val="00C5643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56434"/>
    <w:rPr>
      <w:rFonts w:asciiTheme="majorHAnsi" w:eastAsiaTheme="majorEastAsia" w:hAnsiTheme="majorHAnsi" w:cstheme="majorBidi"/>
      <w:spacing w:val="5"/>
      <w:sz w:val="52"/>
      <w:szCs w:val="52"/>
      <w:lang w:val="en-GB" w:bidi="en-US"/>
    </w:rPr>
  </w:style>
  <w:style w:type="character" w:customStyle="1" w:styleId="Heading6Char">
    <w:name w:val="Heading 6 Char"/>
    <w:basedOn w:val="DefaultParagraphFont"/>
    <w:link w:val="Heading6"/>
    <w:uiPriority w:val="3"/>
    <w:rsid w:val="00CC5057"/>
    <w:rPr>
      <w:rFonts w:ascii="Arial" w:eastAsiaTheme="majorEastAsia" w:hAnsi="Arial" w:cstheme="majorBidi"/>
      <w:b/>
      <w:bCs/>
      <w:iCs/>
      <w:kern w:val="28"/>
      <w:sz w:val="24"/>
      <w:lang w:val="en-GB" w:bidi="en-US"/>
    </w:rPr>
  </w:style>
  <w:style w:type="character" w:customStyle="1" w:styleId="Heading7Char">
    <w:name w:val="Heading 7 Char"/>
    <w:basedOn w:val="DefaultParagraphFont"/>
    <w:link w:val="Heading7"/>
    <w:uiPriority w:val="3"/>
    <w:semiHidden/>
    <w:rsid w:val="00CC5057"/>
    <w:rPr>
      <w:rFonts w:ascii="Arial" w:eastAsiaTheme="majorEastAsia" w:hAnsi="Arial" w:cstheme="majorBidi"/>
      <w:b/>
      <w:bCs/>
      <w:kern w:val="28"/>
      <w:sz w:val="24"/>
      <w:lang w:val="en-GB" w:bidi="en-US"/>
    </w:rPr>
  </w:style>
  <w:style w:type="character" w:customStyle="1" w:styleId="Heading8Char">
    <w:name w:val="Heading 8 Char"/>
    <w:basedOn w:val="DefaultParagraphFont"/>
    <w:link w:val="Heading8"/>
    <w:uiPriority w:val="3"/>
    <w:rsid w:val="00CC5057"/>
    <w:rPr>
      <w:rFonts w:ascii="Arial" w:eastAsiaTheme="majorEastAsia" w:hAnsi="Arial" w:cstheme="majorBidi"/>
      <w:b/>
      <w:bCs/>
      <w:kern w:val="28"/>
      <w:sz w:val="24"/>
      <w:szCs w:val="20"/>
      <w:lang w:val="en-GB" w:bidi="en-US"/>
    </w:rPr>
  </w:style>
  <w:style w:type="character" w:customStyle="1" w:styleId="Heading9Char">
    <w:name w:val="Heading 9 Char"/>
    <w:basedOn w:val="DefaultParagraphFont"/>
    <w:link w:val="Heading9"/>
    <w:uiPriority w:val="9"/>
    <w:semiHidden/>
    <w:rsid w:val="00CC5057"/>
    <w:rPr>
      <w:rFonts w:ascii="Arial" w:eastAsiaTheme="majorEastAsia" w:hAnsi="Arial" w:cstheme="majorBidi"/>
      <w:b/>
      <w:bCs/>
      <w:iCs/>
      <w:spacing w:val="5"/>
      <w:kern w:val="28"/>
      <w:sz w:val="24"/>
      <w:szCs w:val="20"/>
      <w:lang w:val="en-GB" w:bidi="en-US"/>
    </w:rPr>
  </w:style>
  <w:style w:type="character" w:styleId="HTMLCite">
    <w:name w:val="HTML Cite"/>
    <w:basedOn w:val="DefaultParagraphFont"/>
    <w:uiPriority w:val="99"/>
    <w:semiHidden/>
    <w:unhideWhenUsed/>
    <w:rsid w:val="00CC5057"/>
    <w:rPr>
      <w:i w:val="0"/>
      <w:iCs w:val="0"/>
      <w:color w:val="008000"/>
    </w:rPr>
  </w:style>
  <w:style w:type="table" w:styleId="TableTheme">
    <w:name w:val="Table Theme"/>
    <w:basedOn w:val="TableNormal"/>
    <w:semiHidden/>
    <w:rsid w:val="00C56434"/>
    <w:pPr>
      <w:numPr>
        <w:numId w:val="7"/>
      </w:numPr>
      <w:spacing w:before="60" w:after="60" w:line="320" w:lineRule="exact"/>
    </w:pPr>
    <w:rPr>
      <w:rFonts w:ascii="Times New Roman" w:eastAsia="Times New Roman" w:hAnsi="Times New Roman" w:cs="Arial"/>
      <w:bCs/>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semiHidden/>
    <w:rsid w:val="00CC5057"/>
    <w:rPr>
      <w:i/>
      <w:iCs/>
    </w:rPr>
  </w:style>
  <w:style w:type="character" w:styleId="FootnoteReference">
    <w:name w:val="footnote reference"/>
    <w:basedOn w:val="DefaultParagraphFont"/>
    <w:uiPriority w:val="5"/>
    <w:rsid w:val="00CC5057"/>
    <w:rPr>
      <w:noProof/>
      <w:vertAlign w:val="superscript"/>
    </w:rPr>
  </w:style>
  <w:style w:type="paragraph" w:customStyle="1" w:styleId="numberedparas">
    <w:name w:val="numbered paras"/>
    <w:basedOn w:val="Normal"/>
    <w:rsid w:val="00C56434"/>
    <w:pPr>
      <w:numPr>
        <w:numId w:val="2"/>
      </w:numPr>
    </w:pPr>
  </w:style>
  <w:style w:type="paragraph" w:customStyle="1" w:styleId="tablebullet0">
    <w:name w:val="table bullet"/>
    <w:basedOn w:val="tabletext"/>
    <w:rsid w:val="00C56434"/>
    <w:pPr>
      <w:numPr>
        <w:numId w:val="3"/>
      </w:numPr>
    </w:pPr>
  </w:style>
  <w:style w:type="paragraph" w:styleId="Subtitle">
    <w:name w:val="Subtitle"/>
    <w:basedOn w:val="Normal"/>
    <w:next w:val="Normal"/>
    <w:link w:val="SubtitleChar"/>
    <w:uiPriority w:val="11"/>
    <w:locked/>
    <w:rsid w:val="00C5643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56434"/>
    <w:rPr>
      <w:rFonts w:asciiTheme="majorHAnsi" w:eastAsiaTheme="majorEastAsia" w:hAnsiTheme="majorHAnsi" w:cstheme="majorBidi"/>
      <w:i/>
      <w:iCs/>
      <w:spacing w:val="13"/>
      <w:sz w:val="24"/>
      <w:szCs w:val="24"/>
      <w:lang w:val="en-GB" w:bidi="en-US"/>
    </w:rPr>
  </w:style>
  <w:style w:type="character" w:styleId="Emphasis">
    <w:name w:val="Emphasis"/>
    <w:basedOn w:val="DefaultParagraphFont"/>
    <w:uiPriority w:val="2"/>
    <w:qFormat/>
    <w:locked/>
    <w:rsid w:val="00CC5057"/>
    <w:rPr>
      <w:i/>
      <w:iCs/>
    </w:rPr>
  </w:style>
  <w:style w:type="paragraph" w:styleId="Quote">
    <w:name w:val="Quote"/>
    <w:basedOn w:val="BodyText15"/>
    <w:next w:val="Normal"/>
    <w:link w:val="QuoteChar"/>
    <w:uiPriority w:val="29"/>
    <w:rsid w:val="00CC5057"/>
    <w:pPr>
      <w:ind w:left="397" w:right="397"/>
    </w:pPr>
    <w:rPr>
      <w:iCs/>
    </w:rPr>
  </w:style>
  <w:style w:type="character" w:customStyle="1" w:styleId="QuoteChar">
    <w:name w:val="Quote Char"/>
    <w:basedOn w:val="DefaultParagraphFont"/>
    <w:link w:val="Quote"/>
    <w:uiPriority w:val="29"/>
    <w:rsid w:val="00CC5057"/>
    <w:rPr>
      <w:rFonts w:ascii="Arial" w:eastAsiaTheme="minorEastAsia" w:hAnsi="Arial" w:cstheme="minorBidi"/>
      <w:iCs/>
      <w:sz w:val="24"/>
      <w:szCs w:val="24"/>
      <w:lang w:val="en-GB" w:bidi="en-US"/>
    </w:rPr>
  </w:style>
  <w:style w:type="paragraph" w:styleId="IntenseQuote">
    <w:name w:val="Intense Quote"/>
    <w:basedOn w:val="Normal"/>
    <w:next w:val="Normal"/>
    <w:link w:val="IntenseQuoteChar"/>
    <w:uiPriority w:val="30"/>
    <w:rsid w:val="00CC5057"/>
    <w:pPr>
      <w:pBdr>
        <w:bottom w:val="single" w:sz="4" w:space="1" w:color="auto"/>
      </w:pBdr>
      <w:spacing w:before="200"/>
      <w:ind w:left="1008" w:right="1152"/>
      <w:jc w:val="both"/>
    </w:pPr>
    <w:rPr>
      <w:b/>
      <w:bCs/>
      <w:i/>
      <w:iCs/>
    </w:rPr>
  </w:style>
  <w:style w:type="character" w:customStyle="1" w:styleId="IntenseQuoteChar">
    <w:name w:val="Intense Quote Char"/>
    <w:basedOn w:val="DefaultParagraphFont"/>
    <w:link w:val="IntenseQuote"/>
    <w:uiPriority w:val="30"/>
    <w:rsid w:val="00CC5057"/>
    <w:rPr>
      <w:rFonts w:ascii="Arial" w:eastAsiaTheme="minorEastAsia" w:hAnsi="Arial" w:cstheme="minorBidi"/>
      <w:b/>
      <w:bCs/>
      <w:i/>
      <w:iCs/>
      <w:sz w:val="24"/>
      <w:szCs w:val="24"/>
      <w:lang w:val="en-GB" w:bidi="en-US"/>
    </w:rPr>
  </w:style>
  <w:style w:type="character" w:styleId="SubtleEmphasis">
    <w:name w:val="Subtle Emphasis"/>
    <w:uiPriority w:val="19"/>
    <w:rsid w:val="00C56434"/>
    <w:rPr>
      <w:i/>
      <w:iCs/>
    </w:rPr>
  </w:style>
  <w:style w:type="character" w:styleId="IntenseEmphasis">
    <w:name w:val="Intense Emphasis"/>
    <w:uiPriority w:val="21"/>
    <w:rsid w:val="00CC5057"/>
    <w:rPr>
      <w:b/>
      <w:bCs/>
    </w:rPr>
  </w:style>
  <w:style w:type="character" w:styleId="SubtleReference">
    <w:name w:val="Subtle Reference"/>
    <w:uiPriority w:val="31"/>
    <w:rsid w:val="00CC5057"/>
    <w:rPr>
      <w:smallCaps/>
    </w:rPr>
  </w:style>
  <w:style w:type="character" w:styleId="IntenseReference">
    <w:name w:val="Intense Reference"/>
    <w:uiPriority w:val="32"/>
    <w:rsid w:val="00CC5057"/>
    <w:rPr>
      <w:smallCaps/>
      <w:spacing w:val="5"/>
      <w:u w:val="single"/>
    </w:rPr>
  </w:style>
  <w:style w:type="character" w:styleId="BookTitle">
    <w:name w:val="Book Title"/>
    <w:uiPriority w:val="33"/>
    <w:rsid w:val="00C56434"/>
    <w:rPr>
      <w:i/>
      <w:iCs/>
      <w:smallCaps/>
      <w:spacing w:val="5"/>
    </w:rPr>
  </w:style>
  <w:style w:type="paragraph" w:styleId="TOCHeading">
    <w:name w:val="TOC Heading"/>
    <w:basedOn w:val="Heading2"/>
    <w:next w:val="Normal"/>
    <w:uiPriority w:val="38"/>
    <w:rsid w:val="00CC5057"/>
    <w:pPr>
      <w:outlineLvl w:val="9"/>
    </w:pPr>
  </w:style>
  <w:style w:type="paragraph" w:styleId="Caption">
    <w:name w:val="caption"/>
    <w:basedOn w:val="Normal"/>
    <w:next w:val="Normal"/>
    <w:uiPriority w:val="35"/>
    <w:locked/>
    <w:rsid w:val="00CC5057"/>
    <w:pPr>
      <w:keepNext/>
      <w:framePr w:h="284" w:wrap="around" w:vAnchor="text" w:hAnchor="text" w:y="1"/>
      <w:snapToGrid w:val="0"/>
      <w:spacing w:after="60" w:line="240" w:lineRule="atLeast"/>
    </w:pPr>
    <w:rPr>
      <w:b/>
      <w:bCs/>
      <w:color w:val="365F91" w:themeColor="accent1" w:themeShade="BF"/>
      <w:szCs w:val="16"/>
    </w:rPr>
  </w:style>
  <w:style w:type="character" w:customStyle="1" w:styleId="NoSpacingChar">
    <w:name w:val="No Spacing Char"/>
    <w:basedOn w:val="DefaultParagraphFont"/>
    <w:link w:val="NoSpacing"/>
    <w:uiPriority w:val="1"/>
    <w:rsid w:val="00CC5057"/>
    <w:rPr>
      <w:rFonts w:ascii="Arial" w:eastAsiaTheme="minorEastAsia" w:hAnsi="Arial" w:cstheme="minorBidi"/>
      <w:sz w:val="24"/>
      <w:szCs w:val="24"/>
      <w:lang w:bidi="en-US"/>
    </w:rPr>
  </w:style>
  <w:style w:type="paragraph" w:customStyle="1" w:styleId="egorquote">
    <w:name w:val="eg or quote"/>
    <w:basedOn w:val="Normal"/>
    <w:rsid w:val="00C56434"/>
    <w:pPr>
      <w:ind w:left="567" w:right="567"/>
    </w:pPr>
  </w:style>
  <w:style w:type="paragraph" w:styleId="FootnoteText">
    <w:name w:val="footnote text"/>
    <w:basedOn w:val="Normal"/>
    <w:link w:val="FootnoteTextChar"/>
    <w:uiPriority w:val="5"/>
    <w:semiHidden/>
    <w:rsid w:val="00CC5057"/>
    <w:pPr>
      <w:spacing w:after="0"/>
      <w:contextualSpacing/>
    </w:pPr>
  </w:style>
  <w:style w:type="character" w:customStyle="1" w:styleId="FootnoteTextChar">
    <w:name w:val="Footnote Text Char"/>
    <w:basedOn w:val="DefaultParagraphFont"/>
    <w:link w:val="FootnoteText"/>
    <w:uiPriority w:val="5"/>
    <w:semiHidden/>
    <w:rsid w:val="00CC5057"/>
    <w:rPr>
      <w:rFonts w:ascii="Arial" w:eastAsiaTheme="minorEastAsia" w:hAnsi="Arial" w:cstheme="minorBidi"/>
      <w:sz w:val="24"/>
      <w:szCs w:val="24"/>
      <w:lang w:val="en-GB" w:bidi="en-US"/>
    </w:rPr>
  </w:style>
  <w:style w:type="paragraph" w:customStyle="1" w:styleId="TableText0">
    <w:name w:val="TableText"/>
    <w:basedOn w:val="NoSpace"/>
    <w:qFormat/>
    <w:rsid w:val="00C56434"/>
  </w:style>
  <w:style w:type="paragraph" w:customStyle="1" w:styleId="Tabletextheading">
    <w:name w:val="Table text heading"/>
    <w:basedOn w:val="Normal"/>
    <w:rsid w:val="00C56434"/>
    <w:pPr>
      <w:spacing w:after="0"/>
    </w:pPr>
    <w:rPr>
      <w:b/>
      <w:szCs w:val="22"/>
    </w:rPr>
  </w:style>
  <w:style w:type="paragraph" w:customStyle="1" w:styleId="Heading2outdent">
    <w:name w:val="Heading 2 outdent"/>
    <w:basedOn w:val="Heading2"/>
    <w:next w:val="Normal"/>
    <w:qFormat/>
    <w:rsid w:val="00C56434"/>
    <w:pPr>
      <w:ind w:hanging="851"/>
    </w:pPr>
    <w:rPr>
      <w:bCs/>
    </w:rPr>
  </w:style>
  <w:style w:type="paragraph" w:customStyle="1" w:styleId="Heading3outdent">
    <w:name w:val="Heading 3 outdent"/>
    <w:basedOn w:val="Heading3"/>
    <w:next w:val="Normal"/>
    <w:qFormat/>
    <w:rsid w:val="00C56434"/>
    <w:pPr>
      <w:ind w:hanging="851"/>
    </w:pPr>
    <w:rPr>
      <w:rFonts w:cs="Times New Roman"/>
      <w:bCs/>
    </w:rPr>
  </w:style>
  <w:style w:type="paragraph" w:customStyle="1" w:styleId="ParagraphBullet">
    <w:name w:val="Paragraph Bullet"/>
    <w:basedOn w:val="Normal"/>
    <w:qFormat/>
    <w:rsid w:val="00C56434"/>
    <w:pPr>
      <w:ind w:left="360" w:hanging="360"/>
    </w:pPr>
  </w:style>
  <w:style w:type="paragraph" w:customStyle="1" w:styleId="Heading4outdent">
    <w:name w:val="Heading 4 outdent"/>
    <w:basedOn w:val="Heading4"/>
    <w:qFormat/>
    <w:rsid w:val="00C56434"/>
    <w:pPr>
      <w:ind w:hanging="851"/>
    </w:pPr>
    <w:rPr>
      <w:bCs/>
    </w:rPr>
  </w:style>
  <w:style w:type="paragraph" w:customStyle="1" w:styleId="Heading1outdent">
    <w:name w:val="Heading 1 outdent"/>
    <w:basedOn w:val="Heading1"/>
    <w:qFormat/>
    <w:rsid w:val="00C56434"/>
    <w:pPr>
      <w:ind w:hanging="851"/>
    </w:pPr>
    <w:rPr>
      <w:bCs/>
    </w:rPr>
  </w:style>
  <w:style w:type="table" w:customStyle="1" w:styleId="LightShading-Accent11">
    <w:name w:val="Light Shading - Accent 11"/>
    <w:basedOn w:val="TableNormal"/>
    <w:uiPriority w:val="60"/>
    <w:rsid w:val="00CC5057"/>
    <w:pPr>
      <w:ind w:left="425" w:hanging="425"/>
    </w:pPr>
    <w:rPr>
      <w:rFonts w:ascii="Arial" w:eastAsiaTheme="minorEastAsia" w:hAnsi="Arial" w:cstheme="minorBidi"/>
      <w:sz w:val="24"/>
      <w:szCs w:val="24"/>
      <w:lang w:eastAsia="en-GB"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eading4sub">
    <w:name w:val="Heading 4 sub"/>
    <w:basedOn w:val="Heading4"/>
    <w:qFormat/>
    <w:rsid w:val="00C56434"/>
    <w:pPr>
      <w:spacing w:before="280"/>
    </w:pPr>
    <w:rPr>
      <w:bCs/>
    </w:rPr>
  </w:style>
  <w:style w:type="paragraph" w:customStyle="1" w:styleId="Heading3sub">
    <w:name w:val="Heading 3 sub"/>
    <w:basedOn w:val="Heading3"/>
    <w:qFormat/>
    <w:rsid w:val="00C56434"/>
    <w:pPr>
      <w:spacing w:before="280"/>
    </w:pPr>
    <w:rPr>
      <w:bCs/>
    </w:rPr>
  </w:style>
  <w:style w:type="paragraph" w:customStyle="1" w:styleId="Heading2subtop">
    <w:name w:val="Heading 2 sub/top"/>
    <w:basedOn w:val="Heading2"/>
    <w:next w:val="Normal"/>
    <w:qFormat/>
    <w:rsid w:val="00C56434"/>
    <w:pPr>
      <w:spacing w:before="280"/>
    </w:pPr>
    <w:rPr>
      <w:bCs/>
    </w:rPr>
  </w:style>
  <w:style w:type="paragraph" w:customStyle="1" w:styleId="Titlepage10">
    <w:name w:val="Title page 1"/>
    <w:basedOn w:val="Heading1"/>
    <w:next w:val="Normal"/>
    <w:rsid w:val="00C56434"/>
    <w:pPr>
      <w:outlineLvl w:val="9"/>
    </w:pPr>
    <w:rPr>
      <w:bCs/>
      <w:kern w:val="0"/>
      <w:szCs w:val="48"/>
    </w:rPr>
  </w:style>
  <w:style w:type="paragraph" w:styleId="List">
    <w:name w:val="List"/>
    <w:basedOn w:val="Normal"/>
    <w:uiPriority w:val="99"/>
    <w:unhideWhenUsed/>
    <w:rsid w:val="00CC5057"/>
    <w:pPr>
      <w:ind w:left="283" w:hanging="283"/>
      <w:contextualSpacing/>
    </w:pPr>
  </w:style>
  <w:style w:type="paragraph" w:styleId="BodyTextIndent">
    <w:name w:val="Body Text Indent"/>
    <w:basedOn w:val="Normal"/>
    <w:link w:val="BodyTextIndentChar"/>
    <w:uiPriority w:val="99"/>
    <w:semiHidden/>
    <w:unhideWhenUsed/>
    <w:rsid w:val="00C56434"/>
    <w:pPr>
      <w:spacing w:after="120"/>
      <w:ind w:left="283"/>
    </w:pPr>
  </w:style>
  <w:style w:type="character" w:customStyle="1" w:styleId="BodyTextIndentChar">
    <w:name w:val="Body Text Indent Char"/>
    <w:basedOn w:val="DefaultParagraphFont"/>
    <w:link w:val="BodyTextIndent"/>
    <w:uiPriority w:val="99"/>
    <w:semiHidden/>
    <w:rsid w:val="00C56434"/>
    <w:rPr>
      <w:rFonts w:ascii="Arial" w:eastAsiaTheme="minorEastAsia" w:hAnsi="Arial" w:cs="Arial"/>
      <w:bCs/>
      <w:szCs w:val="20"/>
      <w:lang w:val="en-GB" w:bidi="en-US"/>
    </w:rPr>
  </w:style>
  <w:style w:type="paragraph" w:styleId="BodyTextFirstIndent2">
    <w:name w:val="Body Text First Indent 2"/>
    <w:basedOn w:val="BodyTextIndent"/>
    <w:link w:val="BodyTextFirstIndent2Char"/>
    <w:uiPriority w:val="99"/>
    <w:unhideWhenUsed/>
    <w:rsid w:val="00C56434"/>
    <w:pPr>
      <w:spacing w:after="280"/>
      <w:ind w:left="360" w:firstLine="360"/>
    </w:pPr>
  </w:style>
  <w:style w:type="character" w:customStyle="1" w:styleId="BodyTextFirstIndent2Char">
    <w:name w:val="Body Text First Indent 2 Char"/>
    <w:basedOn w:val="BodyTextIndentChar"/>
    <w:link w:val="BodyTextFirstIndent2"/>
    <w:uiPriority w:val="99"/>
    <w:rsid w:val="00C56434"/>
    <w:rPr>
      <w:rFonts w:ascii="Arial" w:eastAsiaTheme="minorEastAsia" w:hAnsi="Arial" w:cs="Arial"/>
      <w:bCs/>
      <w:szCs w:val="20"/>
      <w:lang w:val="en-GB" w:bidi="en-US"/>
    </w:rPr>
  </w:style>
  <w:style w:type="character" w:styleId="Mention">
    <w:name w:val="Mention"/>
    <w:basedOn w:val="DefaultParagraphFont"/>
    <w:uiPriority w:val="99"/>
    <w:unhideWhenUsed/>
    <w:rsid w:val="00085F94"/>
    <w:rPr>
      <w:color w:val="2B579A"/>
      <w:shd w:val="clear" w:color="auto" w:fill="E1DFDD"/>
    </w:rPr>
  </w:style>
  <w:style w:type="paragraph" w:customStyle="1" w:styleId="BodyText15">
    <w:name w:val="Body Text (1.5)"/>
    <w:basedOn w:val="Normal"/>
    <w:qFormat/>
    <w:rsid w:val="00CC5057"/>
    <w:pPr>
      <w:spacing w:line="360" w:lineRule="atLeast"/>
    </w:pPr>
  </w:style>
  <w:style w:type="paragraph" w:styleId="TOC6">
    <w:name w:val="toc 6"/>
    <w:basedOn w:val="TOC2"/>
    <w:next w:val="Normal"/>
    <w:autoRedefine/>
    <w:uiPriority w:val="39"/>
    <w:locked/>
    <w:rsid w:val="00CC5057"/>
    <w:pPr>
      <w:ind w:left="1276"/>
    </w:pPr>
  </w:style>
  <w:style w:type="paragraph" w:styleId="TOC7">
    <w:name w:val="toc 7"/>
    <w:basedOn w:val="Normal"/>
    <w:next w:val="Normal"/>
    <w:autoRedefine/>
    <w:uiPriority w:val="39"/>
    <w:locked/>
    <w:rsid w:val="00CC5057"/>
    <w:pPr>
      <w:spacing w:after="0" w:line="360" w:lineRule="auto"/>
      <w:ind w:left="1440"/>
    </w:pPr>
  </w:style>
  <w:style w:type="paragraph" w:styleId="ListBullet">
    <w:name w:val="List Bullet"/>
    <w:basedOn w:val="Normal"/>
    <w:uiPriority w:val="99"/>
    <w:semiHidden/>
    <w:unhideWhenUsed/>
    <w:rsid w:val="00CC5057"/>
    <w:pPr>
      <w:numPr>
        <w:numId w:val="11"/>
      </w:numPr>
      <w:contextualSpacing/>
    </w:pPr>
  </w:style>
  <w:style w:type="paragraph" w:customStyle="1" w:styleId="ParagraphBullet15">
    <w:name w:val="Paragraph Bullet (1.5)"/>
    <w:basedOn w:val="BodyText15"/>
    <w:uiPriority w:val="1"/>
    <w:qFormat/>
    <w:rsid w:val="00CC5057"/>
    <w:pPr>
      <w:numPr>
        <w:numId w:val="12"/>
      </w:numPr>
      <w:spacing w:line="360" w:lineRule="exact"/>
      <w:contextualSpacing/>
    </w:pPr>
    <w:rPr>
      <w:rFonts w:cs="Arial"/>
    </w:rPr>
  </w:style>
  <w:style w:type="table" w:styleId="TableGridLight">
    <w:name w:val="Grid Table Light"/>
    <w:basedOn w:val="TableNormal"/>
    <w:uiPriority w:val="40"/>
    <w:rsid w:val="00CC5057"/>
    <w:pPr>
      <w:ind w:left="425" w:hanging="425"/>
    </w:pPr>
    <w:rPr>
      <w:rFonts w:asciiTheme="minorHAnsi" w:eastAsiaTheme="minorEastAsia" w:hAnsiTheme="minorHAnsi" w:cstheme="minorBidi"/>
      <w:sz w:val="24"/>
      <w:szCs w:val="24"/>
      <w:lang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8">
    <w:name w:val="toc 8"/>
    <w:basedOn w:val="Normal"/>
    <w:next w:val="Normal"/>
    <w:autoRedefine/>
    <w:uiPriority w:val="39"/>
    <w:locked/>
    <w:rsid w:val="00CC5057"/>
    <w:pPr>
      <w:spacing w:after="0" w:line="360" w:lineRule="auto"/>
      <w:ind w:left="1678"/>
    </w:pPr>
  </w:style>
  <w:style w:type="paragraph" w:styleId="TOC9">
    <w:name w:val="toc 9"/>
    <w:basedOn w:val="Normal"/>
    <w:next w:val="Normal"/>
    <w:autoRedefine/>
    <w:uiPriority w:val="39"/>
    <w:locked/>
    <w:rsid w:val="00CC5057"/>
    <w:pPr>
      <w:spacing w:after="0" w:line="360" w:lineRule="auto"/>
      <w:ind w:left="1922"/>
    </w:pPr>
  </w:style>
  <w:style w:type="paragraph" w:styleId="TOC5">
    <w:name w:val="toc 5"/>
    <w:basedOn w:val="TOC2"/>
    <w:next w:val="Normal"/>
    <w:autoRedefine/>
    <w:uiPriority w:val="39"/>
    <w:locked/>
    <w:rsid w:val="00CC5057"/>
    <w:pPr>
      <w:ind w:left="1276"/>
    </w:pPr>
  </w:style>
  <w:style w:type="character" w:customStyle="1" w:styleId="tagnamecolor">
    <w:name w:val="tagnamecolor"/>
    <w:basedOn w:val="DefaultParagraphFont"/>
    <w:semiHidden/>
    <w:rsid w:val="00CC5057"/>
  </w:style>
  <w:style w:type="character" w:customStyle="1" w:styleId="tagcolor">
    <w:name w:val="tagcolor"/>
    <w:basedOn w:val="DefaultParagraphFont"/>
    <w:semiHidden/>
    <w:rsid w:val="00CC5057"/>
  </w:style>
  <w:style w:type="paragraph" w:customStyle="1" w:styleId="line">
    <w:name w:val="line"/>
    <w:basedOn w:val="Normal"/>
    <w:semiHidden/>
    <w:rsid w:val="00CC5057"/>
    <w:pPr>
      <w:spacing w:before="100" w:beforeAutospacing="1" w:after="100" w:afterAutospacing="1"/>
    </w:pPr>
    <w:rPr>
      <w:rFonts w:ascii="Times New Roman" w:eastAsia="Times New Roman" w:hAnsi="Times New Roman" w:cs="Times New Roman"/>
      <w:lang w:eastAsia="en-GB" w:bidi="ar-SA"/>
    </w:rPr>
  </w:style>
  <w:style w:type="character" w:styleId="HTMLCode">
    <w:name w:val="HTML Code"/>
    <w:basedOn w:val="DefaultParagraphFont"/>
    <w:uiPriority w:val="99"/>
    <w:rsid w:val="00CC5057"/>
    <w:rPr>
      <w:rFonts w:ascii="Courier New" w:eastAsia="Times New Roman" w:hAnsi="Courier New" w:cs="Courier New"/>
      <w:sz w:val="24"/>
      <w:szCs w:val="20"/>
    </w:rPr>
  </w:style>
  <w:style w:type="paragraph" w:customStyle="1" w:styleId="TableData">
    <w:name w:val="Table Data"/>
    <w:basedOn w:val="Normal"/>
    <w:uiPriority w:val="5"/>
    <w:qFormat/>
    <w:rsid w:val="00CC5057"/>
    <w:pPr>
      <w:spacing w:after="0"/>
    </w:pPr>
  </w:style>
  <w:style w:type="paragraph" w:customStyle="1" w:styleId="TableHeader">
    <w:name w:val="Table Header"/>
    <w:basedOn w:val="Normal"/>
    <w:uiPriority w:val="4"/>
    <w:qFormat/>
    <w:rsid w:val="00CC5057"/>
    <w:pPr>
      <w:spacing w:after="0"/>
    </w:pPr>
    <w:rPr>
      <w:b/>
    </w:rPr>
  </w:style>
  <w:style w:type="paragraph" w:customStyle="1" w:styleId="TableBullet">
    <w:name w:val="Table Bullet"/>
    <w:basedOn w:val="Normal"/>
    <w:uiPriority w:val="6"/>
    <w:qFormat/>
    <w:rsid w:val="00CC5057"/>
    <w:pPr>
      <w:numPr>
        <w:numId w:val="16"/>
      </w:numPr>
      <w:contextualSpacing/>
    </w:pPr>
    <w:rPr>
      <w:rFonts w:cs="Arial"/>
    </w:rPr>
  </w:style>
  <w:style w:type="paragraph" w:styleId="EndnoteText">
    <w:name w:val="endnote text"/>
    <w:basedOn w:val="Normal"/>
    <w:link w:val="EndnoteTextChar"/>
    <w:uiPriority w:val="6"/>
    <w:semiHidden/>
    <w:rsid w:val="00CC5057"/>
    <w:pPr>
      <w:spacing w:after="0"/>
    </w:pPr>
    <w:rPr>
      <w:szCs w:val="20"/>
    </w:rPr>
  </w:style>
  <w:style w:type="character" w:customStyle="1" w:styleId="EndnoteTextChar">
    <w:name w:val="Endnote Text Char"/>
    <w:basedOn w:val="DefaultParagraphFont"/>
    <w:link w:val="EndnoteText"/>
    <w:uiPriority w:val="6"/>
    <w:semiHidden/>
    <w:rsid w:val="00CC5057"/>
    <w:rPr>
      <w:rFonts w:ascii="Arial" w:eastAsiaTheme="minorEastAsia" w:hAnsi="Arial" w:cstheme="minorBidi"/>
      <w:sz w:val="24"/>
      <w:szCs w:val="20"/>
      <w:lang w:val="en-GB" w:bidi="en-US"/>
    </w:rPr>
  </w:style>
  <w:style w:type="character" w:styleId="EndnoteReference">
    <w:name w:val="endnote reference"/>
    <w:basedOn w:val="DefaultParagraphFont"/>
    <w:uiPriority w:val="6"/>
    <w:semiHidden/>
    <w:rsid w:val="00CC5057"/>
    <w:rPr>
      <w:vertAlign w:val="superscript"/>
    </w:rPr>
  </w:style>
  <w:style w:type="numbering" w:styleId="111111">
    <w:name w:val="Outline List 2"/>
    <w:basedOn w:val="NoList"/>
    <w:uiPriority w:val="99"/>
    <w:semiHidden/>
    <w:unhideWhenUsed/>
    <w:rsid w:val="00CC5057"/>
    <w:pPr>
      <w:numPr>
        <w:numId w:val="9"/>
      </w:numPr>
    </w:pPr>
  </w:style>
  <w:style w:type="numbering" w:styleId="1ai">
    <w:name w:val="Outline List 1"/>
    <w:basedOn w:val="NoList"/>
    <w:uiPriority w:val="99"/>
    <w:semiHidden/>
    <w:unhideWhenUsed/>
    <w:rsid w:val="00CC5057"/>
    <w:pPr>
      <w:numPr>
        <w:numId w:val="10"/>
      </w:numPr>
    </w:pPr>
  </w:style>
  <w:style w:type="paragraph" w:customStyle="1" w:styleId="NumberedList15">
    <w:name w:val="Numbered List (1.5)"/>
    <w:uiPriority w:val="1"/>
    <w:qFormat/>
    <w:rsid w:val="00CC5057"/>
    <w:pPr>
      <w:numPr>
        <w:numId w:val="36"/>
      </w:numPr>
      <w:spacing w:after="240" w:line="360" w:lineRule="auto"/>
      <w:contextualSpacing/>
    </w:pPr>
    <w:rPr>
      <w:rFonts w:ascii="Arial" w:eastAsiaTheme="minorEastAsia" w:hAnsi="Arial" w:cstheme="minorBidi"/>
      <w:noProof/>
      <w:sz w:val="24"/>
      <w:szCs w:val="24"/>
      <w:lang w:val="en-GB" w:bidi="en-US"/>
    </w:rPr>
  </w:style>
  <w:style w:type="paragraph" w:styleId="ListContinue">
    <w:name w:val="List Continue"/>
    <w:basedOn w:val="Normal"/>
    <w:uiPriority w:val="99"/>
    <w:semiHidden/>
    <w:unhideWhenUsed/>
    <w:rsid w:val="00CC5057"/>
    <w:pPr>
      <w:spacing w:after="120"/>
      <w:ind w:left="283"/>
      <w:contextualSpacing/>
    </w:pPr>
  </w:style>
  <w:style w:type="numbering" w:customStyle="1" w:styleId="ParagraphBulletListStyle">
    <w:name w:val="Paragraph Bullet List Style"/>
    <w:uiPriority w:val="99"/>
    <w:rsid w:val="00CC5057"/>
    <w:pPr>
      <w:numPr>
        <w:numId w:val="12"/>
      </w:numPr>
    </w:pPr>
  </w:style>
  <w:style w:type="numbering" w:customStyle="1" w:styleId="NumberedListSingleSpacingListStyle">
    <w:name w:val="Numbered List (Single Spacing) List Style"/>
    <w:uiPriority w:val="99"/>
    <w:rsid w:val="00CC5057"/>
    <w:pPr>
      <w:numPr>
        <w:numId w:val="13"/>
      </w:numPr>
    </w:pPr>
  </w:style>
  <w:style w:type="numbering" w:customStyle="1" w:styleId="NumberedList15SpacingListStyle">
    <w:name w:val="Numbered List (1.5 Spacing) List Style"/>
    <w:uiPriority w:val="99"/>
    <w:rsid w:val="00CC5057"/>
    <w:pPr>
      <w:numPr>
        <w:numId w:val="14"/>
      </w:numPr>
    </w:pPr>
  </w:style>
  <w:style w:type="numbering" w:customStyle="1" w:styleId="TableBulletListStyle">
    <w:name w:val="Table Bullet List Style"/>
    <w:uiPriority w:val="99"/>
    <w:rsid w:val="00CC5057"/>
    <w:pPr>
      <w:numPr>
        <w:numId w:val="15"/>
      </w:numPr>
    </w:pPr>
  </w:style>
  <w:style w:type="paragraph" w:customStyle="1" w:styleId="TableParagraph">
    <w:name w:val="Table Paragraph"/>
    <w:basedOn w:val="TableData"/>
    <w:uiPriority w:val="5"/>
    <w:rsid w:val="00CC5057"/>
    <w:pPr>
      <w:spacing w:before="120" w:after="120"/>
    </w:pPr>
  </w:style>
  <w:style w:type="paragraph" w:customStyle="1" w:styleId="Heading2top">
    <w:name w:val="Heading 2 top"/>
    <w:basedOn w:val="Heading2"/>
    <w:rsid w:val="00CC5057"/>
    <w:pPr>
      <w:spacing w:before="0"/>
    </w:pPr>
  </w:style>
  <w:style w:type="paragraph" w:customStyle="1" w:styleId="quotation">
    <w:name w:val="quotation"/>
    <w:basedOn w:val="BodyText15"/>
    <w:rsid w:val="00CC5057"/>
    <w:pPr>
      <w:ind w:left="397" w:right="397"/>
    </w:pPr>
  </w:style>
  <w:style w:type="paragraph" w:customStyle="1" w:styleId="TableHeading">
    <w:name w:val="Table Heading"/>
    <w:basedOn w:val="Normal"/>
    <w:qFormat/>
    <w:rsid w:val="00CC5057"/>
    <w:pPr>
      <w:spacing w:after="0"/>
    </w:pPr>
    <w:rPr>
      <w:rFonts w:eastAsia="Times New Roman" w:cs="Times New Roman"/>
      <w:b/>
      <w:bCs/>
      <w:lang w:bidi="ar-SA"/>
    </w:rPr>
  </w:style>
  <w:style w:type="paragraph" w:customStyle="1" w:styleId="TableText1">
    <w:name w:val="Table Text"/>
    <w:link w:val="TableTextChar"/>
    <w:rsid w:val="00CC5057"/>
    <w:rPr>
      <w:rFonts w:ascii="Arial" w:eastAsia="Times New Roman" w:hAnsi="Arial" w:cstheme="minorBidi"/>
      <w:bCs/>
      <w:sz w:val="24"/>
      <w:szCs w:val="24"/>
      <w:lang w:bidi="en-US"/>
    </w:rPr>
  </w:style>
  <w:style w:type="character" w:customStyle="1" w:styleId="TableTextChar">
    <w:name w:val="Table Text Char"/>
    <w:link w:val="TableText1"/>
    <w:rsid w:val="00CC5057"/>
    <w:rPr>
      <w:rFonts w:ascii="Arial" w:eastAsia="Times New Roman" w:hAnsi="Arial" w:cstheme="minorBidi"/>
      <w:bCs/>
      <w:sz w:val="24"/>
      <w:szCs w:val="24"/>
      <w:lang w:bidi="en-US"/>
    </w:rPr>
  </w:style>
  <w:style w:type="paragraph" w:customStyle="1" w:styleId="StyleTableText">
    <w:name w:val="Style Table Text +"/>
    <w:basedOn w:val="TableText1"/>
    <w:rsid w:val="00CC5057"/>
    <w:rPr>
      <w:rFonts w:cs="Times New Roman"/>
      <w:bCs w:val="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9312">
      <w:bodyDiv w:val="1"/>
      <w:marLeft w:val="0"/>
      <w:marRight w:val="0"/>
      <w:marTop w:val="0"/>
      <w:marBottom w:val="0"/>
      <w:divBdr>
        <w:top w:val="none" w:sz="0" w:space="0" w:color="auto"/>
        <w:left w:val="none" w:sz="0" w:space="0" w:color="auto"/>
        <w:bottom w:val="none" w:sz="0" w:space="0" w:color="auto"/>
        <w:right w:val="none" w:sz="0" w:space="0" w:color="auto"/>
      </w:divBdr>
    </w:div>
    <w:div w:id="121651618">
      <w:bodyDiv w:val="1"/>
      <w:marLeft w:val="0"/>
      <w:marRight w:val="0"/>
      <w:marTop w:val="0"/>
      <w:marBottom w:val="0"/>
      <w:divBdr>
        <w:top w:val="none" w:sz="0" w:space="0" w:color="auto"/>
        <w:left w:val="none" w:sz="0" w:space="0" w:color="auto"/>
        <w:bottom w:val="none" w:sz="0" w:space="0" w:color="auto"/>
        <w:right w:val="none" w:sz="0" w:space="0" w:color="auto"/>
      </w:divBdr>
    </w:div>
    <w:div w:id="162860517">
      <w:bodyDiv w:val="1"/>
      <w:marLeft w:val="0"/>
      <w:marRight w:val="0"/>
      <w:marTop w:val="0"/>
      <w:marBottom w:val="0"/>
      <w:divBdr>
        <w:top w:val="none" w:sz="0" w:space="0" w:color="auto"/>
        <w:left w:val="none" w:sz="0" w:space="0" w:color="auto"/>
        <w:bottom w:val="none" w:sz="0" w:space="0" w:color="auto"/>
        <w:right w:val="none" w:sz="0" w:space="0" w:color="auto"/>
      </w:divBdr>
    </w:div>
    <w:div w:id="183859945">
      <w:bodyDiv w:val="1"/>
      <w:marLeft w:val="0"/>
      <w:marRight w:val="0"/>
      <w:marTop w:val="0"/>
      <w:marBottom w:val="0"/>
      <w:divBdr>
        <w:top w:val="none" w:sz="0" w:space="0" w:color="auto"/>
        <w:left w:val="none" w:sz="0" w:space="0" w:color="auto"/>
        <w:bottom w:val="none" w:sz="0" w:space="0" w:color="auto"/>
        <w:right w:val="none" w:sz="0" w:space="0" w:color="auto"/>
      </w:divBdr>
      <w:divsChild>
        <w:div w:id="914239608">
          <w:marLeft w:val="0"/>
          <w:marRight w:val="0"/>
          <w:marTop w:val="0"/>
          <w:marBottom w:val="0"/>
          <w:divBdr>
            <w:top w:val="none" w:sz="0" w:space="0" w:color="auto"/>
            <w:left w:val="none" w:sz="0" w:space="0" w:color="auto"/>
            <w:bottom w:val="none" w:sz="0" w:space="0" w:color="auto"/>
            <w:right w:val="none" w:sz="0" w:space="0" w:color="auto"/>
          </w:divBdr>
          <w:divsChild>
            <w:div w:id="9373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37121">
      <w:bodyDiv w:val="1"/>
      <w:marLeft w:val="0"/>
      <w:marRight w:val="0"/>
      <w:marTop w:val="0"/>
      <w:marBottom w:val="0"/>
      <w:divBdr>
        <w:top w:val="none" w:sz="0" w:space="0" w:color="auto"/>
        <w:left w:val="none" w:sz="0" w:space="0" w:color="auto"/>
        <w:bottom w:val="none" w:sz="0" w:space="0" w:color="auto"/>
        <w:right w:val="none" w:sz="0" w:space="0" w:color="auto"/>
      </w:divBdr>
      <w:divsChild>
        <w:div w:id="1096442664">
          <w:marLeft w:val="0"/>
          <w:marRight w:val="0"/>
          <w:marTop w:val="0"/>
          <w:marBottom w:val="0"/>
          <w:divBdr>
            <w:top w:val="none" w:sz="0" w:space="0" w:color="auto"/>
            <w:left w:val="none" w:sz="0" w:space="0" w:color="auto"/>
            <w:bottom w:val="none" w:sz="0" w:space="0" w:color="auto"/>
            <w:right w:val="none" w:sz="0" w:space="0" w:color="auto"/>
          </w:divBdr>
          <w:divsChild>
            <w:div w:id="20604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31048">
      <w:bodyDiv w:val="1"/>
      <w:marLeft w:val="0"/>
      <w:marRight w:val="0"/>
      <w:marTop w:val="0"/>
      <w:marBottom w:val="0"/>
      <w:divBdr>
        <w:top w:val="none" w:sz="0" w:space="0" w:color="auto"/>
        <w:left w:val="none" w:sz="0" w:space="0" w:color="auto"/>
        <w:bottom w:val="none" w:sz="0" w:space="0" w:color="auto"/>
        <w:right w:val="none" w:sz="0" w:space="0" w:color="auto"/>
      </w:divBdr>
      <w:divsChild>
        <w:div w:id="133917157">
          <w:marLeft w:val="0"/>
          <w:marRight w:val="0"/>
          <w:marTop w:val="0"/>
          <w:marBottom w:val="0"/>
          <w:divBdr>
            <w:top w:val="none" w:sz="0" w:space="0" w:color="auto"/>
            <w:left w:val="none" w:sz="0" w:space="0" w:color="auto"/>
            <w:bottom w:val="none" w:sz="0" w:space="0" w:color="auto"/>
            <w:right w:val="none" w:sz="0" w:space="0" w:color="auto"/>
          </w:divBdr>
          <w:divsChild>
            <w:div w:id="1106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765">
      <w:bodyDiv w:val="1"/>
      <w:marLeft w:val="0"/>
      <w:marRight w:val="0"/>
      <w:marTop w:val="0"/>
      <w:marBottom w:val="0"/>
      <w:divBdr>
        <w:top w:val="none" w:sz="0" w:space="0" w:color="auto"/>
        <w:left w:val="none" w:sz="0" w:space="0" w:color="auto"/>
        <w:bottom w:val="none" w:sz="0" w:space="0" w:color="auto"/>
        <w:right w:val="none" w:sz="0" w:space="0" w:color="auto"/>
      </w:divBdr>
    </w:div>
    <w:div w:id="893003592">
      <w:bodyDiv w:val="1"/>
      <w:marLeft w:val="0"/>
      <w:marRight w:val="0"/>
      <w:marTop w:val="0"/>
      <w:marBottom w:val="0"/>
      <w:divBdr>
        <w:top w:val="none" w:sz="0" w:space="0" w:color="auto"/>
        <w:left w:val="none" w:sz="0" w:space="0" w:color="auto"/>
        <w:bottom w:val="none" w:sz="0" w:space="0" w:color="auto"/>
        <w:right w:val="none" w:sz="0" w:space="0" w:color="auto"/>
      </w:divBdr>
      <w:divsChild>
        <w:div w:id="1548444757">
          <w:marLeft w:val="0"/>
          <w:marRight w:val="0"/>
          <w:marTop w:val="0"/>
          <w:marBottom w:val="0"/>
          <w:divBdr>
            <w:top w:val="none" w:sz="0" w:space="0" w:color="auto"/>
            <w:left w:val="none" w:sz="0" w:space="0" w:color="auto"/>
            <w:bottom w:val="none" w:sz="0" w:space="0" w:color="auto"/>
            <w:right w:val="none" w:sz="0" w:space="0" w:color="auto"/>
          </w:divBdr>
          <w:divsChild>
            <w:div w:id="20175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0113">
      <w:bodyDiv w:val="1"/>
      <w:marLeft w:val="0"/>
      <w:marRight w:val="0"/>
      <w:marTop w:val="0"/>
      <w:marBottom w:val="0"/>
      <w:divBdr>
        <w:top w:val="none" w:sz="0" w:space="0" w:color="auto"/>
        <w:left w:val="none" w:sz="0" w:space="0" w:color="auto"/>
        <w:bottom w:val="none" w:sz="0" w:space="0" w:color="auto"/>
        <w:right w:val="none" w:sz="0" w:space="0" w:color="auto"/>
      </w:divBdr>
    </w:div>
    <w:div w:id="973024719">
      <w:bodyDiv w:val="1"/>
      <w:marLeft w:val="0"/>
      <w:marRight w:val="0"/>
      <w:marTop w:val="0"/>
      <w:marBottom w:val="0"/>
      <w:divBdr>
        <w:top w:val="none" w:sz="0" w:space="0" w:color="auto"/>
        <w:left w:val="none" w:sz="0" w:space="0" w:color="auto"/>
        <w:bottom w:val="none" w:sz="0" w:space="0" w:color="auto"/>
        <w:right w:val="none" w:sz="0" w:space="0" w:color="auto"/>
      </w:divBdr>
    </w:div>
    <w:div w:id="1077360416">
      <w:bodyDiv w:val="1"/>
      <w:marLeft w:val="0"/>
      <w:marRight w:val="0"/>
      <w:marTop w:val="0"/>
      <w:marBottom w:val="0"/>
      <w:divBdr>
        <w:top w:val="none" w:sz="0" w:space="0" w:color="auto"/>
        <w:left w:val="none" w:sz="0" w:space="0" w:color="auto"/>
        <w:bottom w:val="none" w:sz="0" w:space="0" w:color="auto"/>
        <w:right w:val="none" w:sz="0" w:space="0" w:color="auto"/>
      </w:divBdr>
    </w:div>
    <w:div w:id="1105615689">
      <w:marLeft w:val="0"/>
      <w:marRight w:val="0"/>
      <w:marTop w:val="0"/>
      <w:marBottom w:val="0"/>
      <w:divBdr>
        <w:top w:val="none" w:sz="0" w:space="0" w:color="auto"/>
        <w:left w:val="none" w:sz="0" w:space="0" w:color="auto"/>
        <w:bottom w:val="none" w:sz="0" w:space="0" w:color="auto"/>
        <w:right w:val="none" w:sz="0" w:space="0" w:color="auto"/>
      </w:divBdr>
    </w:div>
    <w:div w:id="1105615690">
      <w:marLeft w:val="0"/>
      <w:marRight w:val="0"/>
      <w:marTop w:val="0"/>
      <w:marBottom w:val="0"/>
      <w:divBdr>
        <w:top w:val="none" w:sz="0" w:space="0" w:color="auto"/>
        <w:left w:val="none" w:sz="0" w:space="0" w:color="auto"/>
        <w:bottom w:val="none" w:sz="0" w:space="0" w:color="auto"/>
        <w:right w:val="none" w:sz="0" w:space="0" w:color="auto"/>
      </w:divBdr>
    </w:div>
    <w:div w:id="1105615691">
      <w:marLeft w:val="0"/>
      <w:marRight w:val="0"/>
      <w:marTop w:val="0"/>
      <w:marBottom w:val="0"/>
      <w:divBdr>
        <w:top w:val="none" w:sz="0" w:space="0" w:color="auto"/>
        <w:left w:val="none" w:sz="0" w:space="0" w:color="auto"/>
        <w:bottom w:val="none" w:sz="0" w:space="0" w:color="auto"/>
        <w:right w:val="none" w:sz="0" w:space="0" w:color="auto"/>
      </w:divBdr>
    </w:div>
    <w:div w:id="1105615692">
      <w:marLeft w:val="0"/>
      <w:marRight w:val="0"/>
      <w:marTop w:val="0"/>
      <w:marBottom w:val="0"/>
      <w:divBdr>
        <w:top w:val="none" w:sz="0" w:space="0" w:color="auto"/>
        <w:left w:val="none" w:sz="0" w:space="0" w:color="auto"/>
        <w:bottom w:val="none" w:sz="0" w:space="0" w:color="auto"/>
        <w:right w:val="none" w:sz="0" w:space="0" w:color="auto"/>
      </w:divBdr>
    </w:div>
    <w:div w:id="1105615693">
      <w:marLeft w:val="0"/>
      <w:marRight w:val="0"/>
      <w:marTop w:val="0"/>
      <w:marBottom w:val="0"/>
      <w:divBdr>
        <w:top w:val="none" w:sz="0" w:space="0" w:color="auto"/>
        <w:left w:val="none" w:sz="0" w:space="0" w:color="auto"/>
        <w:bottom w:val="none" w:sz="0" w:space="0" w:color="auto"/>
        <w:right w:val="none" w:sz="0" w:space="0" w:color="auto"/>
      </w:divBdr>
    </w:div>
    <w:div w:id="1105615697">
      <w:marLeft w:val="0"/>
      <w:marRight w:val="0"/>
      <w:marTop w:val="0"/>
      <w:marBottom w:val="0"/>
      <w:divBdr>
        <w:top w:val="none" w:sz="0" w:space="0" w:color="auto"/>
        <w:left w:val="none" w:sz="0" w:space="0" w:color="auto"/>
        <w:bottom w:val="none" w:sz="0" w:space="0" w:color="auto"/>
        <w:right w:val="none" w:sz="0" w:space="0" w:color="auto"/>
      </w:divBdr>
      <w:divsChild>
        <w:div w:id="1105615694">
          <w:marLeft w:val="0"/>
          <w:marRight w:val="0"/>
          <w:marTop w:val="0"/>
          <w:marBottom w:val="0"/>
          <w:divBdr>
            <w:top w:val="none" w:sz="0" w:space="0" w:color="auto"/>
            <w:left w:val="none" w:sz="0" w:space="0" w:color="auto"/>
            <w:bottom w:val="none" w:sz="0" w:space="0" w:color="auto"/>
            <w:right w:val="none" w:sz="0" w:space="0" w:color="auto"/>
          </w:divBdr>
          <w:divsChild>
            <w:div w:id="1105615700">
              <w:marLeft w:val="0"/>
              <w:marRight w:val="0"/>
              <w:marTop w:val="0"/>
              <w:marBottom w:val="0"/>
              <w:divBdr>
                <w:top w:val="none" w:sz="0" w:space="0" w:color="auto"/>
                <w:left w:val="none" w:sz="0" w:space="0" w:color="auto"/>
                <w:bottom w:val="none" w:sz="0" w:space="0" w:color="auto"/>
                <w:right w:val="none" w:sz="0" w:space="0" w:color="auto"/>
              </w:divBdr>
              <w:divsChild>
                <w:div w:id="1105615696">
                  <w:marLeft w:val="0"/>
                  <w:marRight w:val="0"/>
                  <w:marTop w:val="0"/>
                  <w:marBottom w:val="0"/>
                  <w:divBdr>
                    <w:top w:val="none" w:sz="0" w:space="0" w:color="auto"/>
                    <w:left w:val="none" w:sz="0" w:space="0" w:color="auto"/>
                    <w:bottom w:val="none" w:sz="0" w:space="0" w:color="auto"/>
                    <w:right w:val="none" w:sz="0" w:space="0" w:color="auto"/>
                  </w:divBdr>
                </w:div>
                <w:div w:id="1105615701">
                  <w:marLeft w:val="0"/>
                  <w:marRight w:val="0"/>
                  <w:marTop w:val="0"/>
                  <w:marBottom w:val="0"/>
                  <w:divBdr>
                    <w:top w:val="none" w:sz="0" w:space="0" w:color="auto"/>
                    <w:left w:val="none" w:sz="0" w:space="0" w:color="auto"/>
                    <w:bottom w:val="none" w:sz="0" w:space="0" w:color="auto"/>
                    <w:right w:val="none" w:sz="0" w:space="0" w:color="auto"/>
                  </w:divBdr>
                  <w:divsChild>
                    <w:div w:id="1105615695">
                      <w:marLeft w:val="0"/>
                      <w:marRight w:val="0"/>
                      <w:marTop w:val="0"/>
                      <w:marBottom w:val="0"/>
                      <w:divBdr>
                        <w:top w:val="none" w:sz="0" w:space="0" w:color="auto"/>
                        <w:left w:val="none" w:sz="0" w:space="0" w:color="auto"/>
                        <w:bottom w:val="none" w:sz="0" w:space="0" w:color="auto"/>
                        <w:right w:val="none" w:sz="0" w:space="0" w:color="auto"/>
                      </w:divBdr>
                      <w:divsChild>
                        <w:div w:id="1105615698">
                          <w:marLeft w:val="0"/>
                          <w:marRight w:val="0"/>
                          <w:marTop w:val="0"/>
                          <w:marBottom w:val="0"/>
                          <w:divBdr>
                            <w:top w:val="none" w:sz="0" w:space="0" w:color="auto"/>
                            <w:left w:val="none" w:sz="0" w:space="0" w:color="auto"/>
                            <w:bottom w:val="none" w:sz="0" w:space="0" w:color="auto"/>
                            <w:right w:val="none" w:sz="0" w:space="0" w:color="auto"/>
                          </w:divBdr>
                        </w:div>
                        <w:div w:id="110561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615704">
      <w:marLeft w:val="0"/>
      <w:marRight w:val="0"/>
      <w:marTop w:val="0"/>
      <w:marBottom w:val="0"/>
      <w:divBdr>
        <w:top w:val="none" w:sz="0" w:space="0" w:color="auto"/>
        <w:left w:val="none" w:sz="0" w:space="0" w:color="auto"/>
        <w:bottom w:val="none" w:sz="0" w:space="0" w:color="auto"/>
        <w:right w:val="none" w:sz="0" w:space="0" w:color="auto"/>
      </w:divBdr>
      <w:divsChild>
        <w:div w:id="1105615706">
          <w:marLeft w:val="0"/>
          <w:marRight w:val="0"/>
          <w:marTop w:val="0"/>
          <w:marBottom w:val="0"/>
          <w:divBdr>
            <w:top w:val="none" w:sz="0" w:space="0" w:color="auto"/>
            <w:left w:val="none" w:sz="0" w:space="0" w:color="auto"/>
            <w:bottom w:val="none" w:sz="0" w:space="0" w:color="auto"/>
            <w:right w:val="none" w:sz="0" w:space="0" w:color="auto"/>
          </w:divBdr>
          <w:divsChild>
            <w:div w:id="1105615703">
              <w:marLeft w:val="0"/>
              <w:marRight w:val="0"/>
              <w:marTop w:val="0"/>
              <w:marBottom w:val="0"/>
              <w:divBdr>
                <w:top w:val="none" w:sz="0" w:space="0" w:color="auto"/>
                <w:left w:val="none" w:sz="0" w:space="0" w:color="auto"/>
                <w:bottom w:val="none" w:sz="0" w:space="0" w:color="auto"/>
                <w:right w:val="none" w:sz="0" w:space="0" w:color="auto"/>
              </w:divBdr>
              <w:divsChild>
                <w:div w:id="11056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708">
      <w:marLeft w:val="0"/>
      <w:marRight w:val="0"/>
      <w:marTop w:val="0"/>
      <w:marBottom w:val="0"/>
      <w:divBdr>
        <w:top w:val="none" w:sz="0" w:space="0" w:color="auto"/>
        <w:left w:val="none" w:sz="0" w:space="0" w:color="auto"/>
        <w:bottom w:val="none" w:sz="0" w:space="0" w:color="auto"/>
        <w:right w:val="none" w:sz="0" w:space="0" w:color="auto"/>
      </w:divBdr>
      <w:divsChild>
        <w:div w:id="1105615705">
          <w:marLeft w:val="0"/>
          <w:marRight w:val="0"/>
          <w:marTop w:val="0"/>
          <w:marBottom w:val="0"/>
          <w:divBdr>
            <w:top w:val="none" w:sz="0" w:space="0" w:color="auto"/>
            <w:left w:val="none" w:sz="0" w:space="0" w:color="auto"/>
            <w:bottom w:val="none" w:sz="0" w:space="0" w:color="auto"/>
            <w:right w:val="none" w:sz="0" w:space="0" w:color="auto"/>
          </w:divBdr>
          <w:divsChild>
            <w:div w:id="1105615709">
              <w:marLeft w:val="0"/>
              <w:marRight w:val="0"/>
              <w:marTop w:val="0"/>
              <w:marBottom w:val="0"/>
              <w:divBdr>
                <w:top w:val="none" w:sz="0" w:space="0" w:color="auto"/>
                <w:left w:val="none" w:sz="0" w:space="0" w:color="auto"/>
                <w:bottom w:val="none" w:sz="0" w:space="0" w:color="auto"/>
                <w:right w:val="none" w:sz="0" w:space="0" w:color="auto"/>
              </w:divBdr>
              <w:divsChild>
                <w:div w:id="11056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711">
      <w:marLeft w:val="0"/>
      <w:marRight w:val="0"/>
      <w:marTop w:val="0"/>
      <w:marBottom w:val="0"/>
      <w:divBdr>
        <w:top w:val="none" w:sz="0" w:space="0" w:color="auto"/>
        <w:left w:val="none" w:sz="0" w:space="0" w:color="auto"/>
        <w:bottom w:val="none" w:sz="0" w:space="0" w:color="auto"/>
        <w:right w:val="none" w:sz="0" w:space="0" w:color="auto"/>
      </w:divBdr>
      <w:divsChild>
        <w:div w:id="1105615715">
          <w:marLeft w:val="0"/>
          <w:marRight w:val="0"/>
          <w:marTop w:val="0"/>
          <w:marBottom w:val="0"/>
          <w:divBdr>
            <w:top w:val="none" w:sz="0" w:space="0" w:color="auto"/>
            <w:left w:val="none" w:sz="0" w:space="0" w:color="auto"/>
            <w:bottom w:val="none" w:sz="0" w:space="0" w:color="auto"/>
            <w:right w:val="none" w:sz="0" w:space="0" w:color="auto"/>
          </w:divBdr>
          <w:divsChild>
            <w:div w:id="1105615712">
              <w:marLeft w:val="0"/>
              <w:marRight w:val="0"/>
              <w:marTop w:val="0"/>
              <w:marBottom w:val="0"/>
              <w:divBdr>
                <w:top w:val="none" w:sz="0" w:space="0" w:color="auto"/>
                <w:left w:val="none" w:sz="0" w:space="0" w:color="auto"/>
                <w:bottom w:val="none" w:sz="0" w:space="0" w:color="auto"/>
                <w:right w:val="none" w:sz="0" w:space="0" w:color="auto"/>
              </w:divBdr>
              <w:divsChild>
                <w:div w:id="1105615713">
                  <w:marLeft w:val="0"/>
                  <w:marRight w:val="0"/>
                  <w:marTop w:val="0"/>
                  <w:marBottom w:val="0"/>
                  <w:divBdr>
                    <w:top w:val="none" w:sz="0" w:space="0" w:color="auto"/>
                    <w:left w:val="none" w:sz="0" w:space="0" w:color="auto"/>
                    <w:bottom w:val="none" w:sz="0" w:space="0" w:color="auto"/>
                    <w:right w:val="none" w:sz="0" w:space="0" w:color="auto"/>
                  </w:divBdr>
                  <w:divsChild>
                    <w:div w:id="11056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15714">
      <w:marLeft w:val="0"/>
      <w:marRight w:val="0"/>
      <w:marTop w:val="0"/>
      <w:marBottom w:val="0"/>
      <w:divBdr>
        <w:top w:val="none" w:sz="0" w:space="0" w:color="auto"/>
        <w:left w:val="none" w:sz="0" w:space="0" w:color="auto"/>
        <w:bottom w:val="none" w:sz="0" w:space="0" w:color="auto"/>
        <w:right w:val="none" w:sz="0" w:space="0" w:color="auto"/>
      </w:divBdr>
      <w:divsChild>
        <w:div w:id="1105615717">
          <w:marLeft w:val="0"/>
          <w:marRight w:val="0"/>
          <w:marTop w:val="0"/>
          <w:marBottom w:val="0"/>
          <w:divBdr>
            <w:top w:val="none" w:sz="0" w:space="0" w:color="auto"/>
            <w:left w:val="none" w:sz="0" w:space="0" w:color="auto"/>
            <w:bottom w:val="none" w:sz="0" w:space="0" w:color="auto"/>
            <w:right w:val="none" w:sz="0" w:space="0" w:color="auto"/>
          </w:divBdr>
          <w:divsChild>
            <w:div w:id="11056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1652">
      <w:bodyDiv w:val="1"/>
      <w:marLeft w:val="0"/>
      <w:marRight w:val="0"/>
      <w:marTop w:val="0"/>
      <w:marBottom w:val="0"/>
      <w:divBdr>
        <w:top w:val="none" w:sz="0" w:space="0" w:color="auto"/>
        <w:left w:val="none" w:sz="0" w:space="0" w:color="auto"/>
        <w:bottom w:val="none" w:sz="0" w:space="0" w:color="auto"/>
        <w:right w:val="none" w:sz="0" w:space="0" w:color="auto"/>
      </w:divBdr>
    </w:div>
    <w:div w:id="1152526297">
      <w:bodyDiv w:val="1"/>
      <w:marLeft w:val="0"/>
      <w:marRight w:val="0"/>
      <w:marTop w:val="0"/>
      <w:marBottom w:val="0"/>
      <w:divBdr>
        <w:top w:val="none" w:sz="0" w:space="0" w:color="auto"/>
        <w:left w:val="none" w:sz="0" w:space="0" w:color="auto"/>
        <w:bottom w:val="none" w:sz="0" w:space="0" w:color="auto"/>
        <w:right w:val="none" w:sz="0" w:space="0" w:color="auto"/>
      </w:divBdr>
      <w:divsChild>
        <w:div w:id="33317423">
          <w:marLeft w:val="0"/>
          <w:marRight w:val="0"/>
          <w:marTop w:val="0"/>
          <w:marBottom w:val="0"/>
          <w:divBdr>
            <w:top w:val="none" w:sz="0" w:space="0" w:color="auto"/>
            <w:left w:val="none" w:sz="0" w:space="0" w:color="auto"/>
            <w:bottom w:val="none" w:sz="0" w:space="0" w:color="auto"/>
            <w:right w:val="none" w:sz="0" w:space="0" w:color="auto"/>
          </w:divBdr>
          <w:divsChild>
            <w:div w:id="20888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23828">
      <w:bodyDiv w:val="1"/>
      <w:marLeft w:val="0"/>
      <w:marRight w:val="0"/>
      <w:marTop w:val="0"/>
      <w:marBottom w:val="0"/>
      <w:divBdr>
        <w:top w:val="none" w:sz="0" w:space="0" w:color="auto"/>
        <w:left w:val="none" w:sz="0" w:space="0" w:color="auto"/>
        <w:bottom w:val="none" w:sz="0" w:space="0" w:color="auto"/>
        <w:right w:val="none" w:sz="0" w:space="0" w:color="auto"/>
      </w:divBdr>
    </w:div>
    <w:div w:id="1527910416">
      <w:bodyDiv w:val="1"/>
      <w:marLeft w:val="0"/>
      <w:marRight w:val="0"/>
      <w:marTop w:val="0"/>
      <w:marBottom w:val="0"/>
      <w:divBdr>
        <w:top w:val="none" w:sz="0" w:space="0" w:color="auto"/>
        <w:left w:val="none" w:sz="0" w:space="0" w:color="auto"/>
        <w:bottom w:val="none" w:sz="0" w:space="0" w:color="auto"/>
        <w:right w:val="none" w:sz="0" w:space="0" w:color="auto"/>
      </w:divBdr>
      <w:divsChild>
        <w:div w:id="185219979">
          <w:marLeft w:val="0"/>
          <w:marRight w:val="0"/>
          <w:marTop w:val="0"/>
          <w:marBottom w:val="0"/>
          <w:divBdr>
            <w:top w:val="none" w:sz="0" w:space="0" w:color="auto"/>
            <w:left w:val="none" w:sz="0" w:space="0" w:color="auto"/>
            <w:bottom w:val="none" w:sz="0" w:space="0" w:color="auto"/>
            <w:right w:val="none" w:sz="0" w:space="0" w:color="auto"/>
          </w:divBdr>
          <w:divsChild>
            <w:div w:id="2066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59533">
      <w:bodyDiv w:val="1"/>
      <w:marLeft w:val="0"/>
      <w:marRight w:val="0"/>
      <w:marTop w:val="0"/>
      <w:marBottom w:val="0"/>
      <w:divBdr>
        <w:top w:val="none" w:sz="0" w:space="0" w:color="auto"/>
        <w:left w:val="none" w:sz="0" w:space="0" w:color="auto"/>
        <w:bottom w:val="none" w:sz="0" w:space="0" w:color="auto"/>
        <w:right w:val="none" w:sz="0" w:space="0" w:color="auto"/>
      </w:divBdr>
    </w:div>
    <w:div w:id="2095517442">
      <w:bodyDiv w:val="1"/>
      <w:marLeft w:val="0"/>
      <w:marRight w:val="0"/>
      <w:marTop w:val="0"/>
      <w:marBottom w:val="0"/>
      <w:divBdr>
        <w:top w:val="none" w:sz="0" w:space="0" w:color="auto"/>
        <w:left w:val="none" w:sz="0" w:space="0" w:color="auto"/>
        <w:bottom w:val="none" w:sz="0" w:space="0" w:color="auto"/>
        <w:right w:val="none" w:sz="0" w:space="0" w:color="auto"/>
      </w:divBdr>
      <w:divsChild>
        <w:div w:id="1732271647">
          <w:marLeft w:val="0"/>
          <w:marRight w:val="0"/>
          <w:marTop w:val="0"/>
          <w:marBottom w:val="0"/>
          <w:divBdr>
            <w:top w:val="none" w:sz="0" w:space="0" w:color="auto"/>
            <w:left w:val="none" w:sz="0" w:space="0" w:color="auto"/>
            <w:bottom w:val="none" w:sz="0" w:space="0" w:color="auto"/>
            <w:right w:val="none" w:sz="0" w:space="0" w:color="auto"/>
          </w:divBdr>
          <w:divsChild>
            <w:div w:id="2067557653">
              <w:marLeft w:val="0"/>
              <w:marRight w:val="0"/>
              <w:marTop w:val="0"/>
              <w:marBottom w:val="0"/>
              <w:divBdr>
                <w:top w:val="none" w:sz="0" w:space="0" w:color="auto"/>
                <w:left w:val="none" w:sz="0" w:space="0" w:color="auto"/>
                <w:bottom w:val="none" w:sz="0" w:space="0" w:color="auto"/>
                <w:right w:val="none" w:sz="0" w:space="0" w:color="auto"/>
              </w:divBdr>
              <w:divsChild>
                <w:div w:id="433672591">
                  <w:marLeft w:val="0"/>
                  <w:marRight w:val="0"/>
                  <w:marTop w:val="0"/>
                  <w:marBottom w:val="0"/>
                  <w:divBdr>
                    <w:top w:val="none" w:sz="0" w:space="0" w:color="auto"/>
                    <w:left w:val="none" w:sz="0" w:space="0" w:color="auto"/>
                    <w:bottom w:val="none" w:sz="0" w:space="0" w:color="auto"/>
                    <w:right w:val="none" w:sz="0" w:space="0" w:color="auto"/>
                  </w:divBdr>
                  <w:divsChild>
                    <w:div w:id="919480764">
                      <w:marLeft w:val="0"/>
                      <w:marRight w:val="0"/>
                      <w:marTop w:val="0"/>
                      <w:marBottom w:val="75"/>
                      <w:divBdr>
                        <w:top w:val="none" w:sz="0" w:space="0" w:color="auto"/>
                        <w:left w:val="none" w:sz="0" w:space="0" w:color="auto"/>
                        <w:bottom w:val="none" w:sz="0" w:space="0" w:color="auto"/>
                        <w:right w:val="none" w:sz="0" w:space="0" w:color="auto"/>
                      </w:divBdr>
                      <w:divsChild>
                        <w:div w:id="8605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aarequests@sqa.org.uk" TargetMode="External"/><Relationship Id="rId26" Type="http://schemas.openxmlformats.org/officeDocument/2006/relationships/hyperlink" Target="mailto:external.assessment@Qualifications.gov.scot" TargetMode="External"/><Relationship Id="rId39" Type="http://schemas.openxmlformats.org/officeDocument/2006/relationships/theme" Target="theme/theme1.xml"/><Relationship Id="rId21" Type="http://schemas.openxmlformats.org/officeDocument/2006/relationships/hyperlink" Target="mailto:welfare@qualifications.gov.scot" TargetMode="External"/><Relationship Id="rId34" Type="http://schemas.openxmlformats.org/officeDocument/2006/relationships/image" Target="media/image6.jpe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external.assessment@sqa.org.uk" TargetMode="External"/><Relationship Id="rId25" Type="http://schemas.openxmlformats.org/officeDocument/2006/relationships/image" Target="media/image3.png"/><Relationship Id="rId33" Type="http://schemas.openxmlformats.org/officeDocument/2006/relationships/image" Target="media/image5.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markers@Qualifications.gov.scot" TargetMode="External"/><Relationship Id="rId20" Type="http://schemas.openxmlformats.org/officeDocument/2006/relationships/hyperlink" Target="mailto:aarequests@qualifications.gov.scot" TargetMode="External"/><Relationship Id="rId29" Type="http://schemas.openxmlformats.org/officeDocument/2006/relationships/hyperlink" Target="mailto:external.assesment@qualifications.gov.sco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qa.org.uk/markerinformation"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arkers@qualifications.gov.scot" TargetMode="External"/><Relationship Id="rId28" Type="http://schemas.openxmlformats.org/officeDocument/2006/relationships/hyperlink" Target="http://www.sqa.org.uk/markerinformation" TargetMode="External"/><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mailto:welfare@sqa.org.uk" TargetMode="Externa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understandingstandards.org.uk/Subjects" TargetMode="External"/><Relationship Id="rId27" Type="http://schemas.openxmlformats.org/officeDocument/2006/relationships/hyperlink" Target="mailto:external.assessment@Qualifications.gov.scot" TargetMode="External"/><Relationship Id="rId30" Type="http://schemas.openxmlformats.org/officeDocument/2006/relationships/footer" Target="footer3.xml"/><Relationship Id="rId35" Type="http://schemas.openxmlformats.org/officeDocument/2006/relationships/image" Target="media/image7.jpeg"/><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ti446\OneDrive%20-%20Scottish%20Qualifications%20Authority\Documents\Templates\qualifications-scotland-publishing-template-bas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59886F7A2E4215AF83B05E4F7A5BFB"/>
        <w:category>
          <w:name w:val="General"/>
          <w:gallery w:val="placeholder"/>
        </w:category>
        <w:types>
          <w:type w:val="bbPlcHdr"/>
        </w:types>
        <w:behaviors>
          <w:behavior w:val="content"/>
        </w:behaviors>
        <w:guid w:val="{A7EB65FA-3064-42BB-89C0-C28D62A53D2D}"/>
      </w:docPartPr>
      <w:docPartBody>
        <w:p w:rsidR="009045C9" w:rsidRDefault="009045C9" w:rsidP="009045C9">
          <w:pPr>
            <w:pStyle w:val="FE59886F7A2E4215AF83B05E4F7A5BFB"/>
          </w:pPr>
          <w:r w:rsidRPr="008B0652">
            <w:rPr>
              <w:rStyle w:val="PlaceholderText"/>
            </w:rPr>
            <w:t>[Title]</w:t>
          </w:r>
        </w:p>
      </w:docPartBody>
    </w:docPart>
    <w:docPart>
      <w:docPartPr>
        <w:name w:val="277577AE24B044CEACFD3A71AA4869F4"/>
        <w:category>
          <w:name w:val="General"/>
          <w:gallery w:val="placeholder"/>
        </w:category>
        <w:types>
          <w:type w:val="bbPlcHdr"/>
        </w:types>
        <w:behaviors>
          <w:behavior w:val="content"/>
        </w:behaviors>
        <w:guid w:val="{E814C59F-C1C3-4543-98D0-456D22B3ADEF}"/>
      </w:docPartPr>
      <w:docPartBody>
        <w:p w:rsidR="009045C9" w:rsidRDefault="009045C9" w:rsidP="009045C9">
          <w:pPr>
            <w:pStyle w:val="277577AE24B044CEACFD3A71AA4869F4"/>
          </w:pPr>
          <w:r w:rsidRPr="008B0652">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C9"/>
    <w:rsid w:val="001659E2"/>
    <w:rsid w:val="002120AF"/>
    <w:rsid w:val="003B13FF"/>
    <w:rsid w:val="00752EE9"/>
    <w:rsid w:val="009045C9"/>
    <w:rsid w:val="00A80CC3"/>
    <w:rsid w:val="00A84C40"/>
    <w:rsid w:val="00B63934"/>
    <w:rsid w:val="00C17718"/>
    <w:rsid w:val="00E52D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5C9"/>
    <w:rPr>
      <w:color w:val="666666"/>
    </w:rPr>
  </w:style>
  <w:style w:type="paragraph" w:customStyle="1" w:styleId="FE59886F7A2E4215AF83B05E4F7A5BFB">
    <w:name w:val="FE59886F7A2E4215AF83B05E4F7A5BFB"/>
    <w:rsid w:val="009045C9"/>
  </w:style>
  <w:style w:type="paragraph" w:customStyle="1" w:styleId="277577AE24B044CEACFD3A71AA4869F4">
    <w:name w:val="277577AE24B044CEACFD3A71AA4869F4"/>
    <w:rsid w:val="00904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2026-03-02T00:00:00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f256d2-e06e-4be6-94d4-bf33bc359f9b">
      <Terms xmlns="http://schemas.microsoft.com/office/infopath/2007/PartnerControls"/>
    </lcf76f155ced4ddcb4097134ff3c332f>
    <Contact xmlns="80f256d2-e06e-4be6-94d4-bf33bc359f9b">
      <UserInfo>
        <DisplayName/>
        <AccountId xsi:nil="true"/>
        <AccountType/>
      </UserInfo>
    </Contact>
    <Documenttype xmlns="80f256d2-e06e-4be6-94d4-bf33bc359f9b" xsi:nil="true"/>
    <Comments xmlns="80f256d2-e06e-4be6-94d4-bf33bc359f9b" xsi:nil="true"/>
    <TaxCatchAll xmlns="eed47003-4a44-4b5f-abed-1a594e687f8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3CB5B01E80F2E43A74FE130657437F0" ma:contentTypeVersion="14" ma:contentTypeDescription="Create a new document." ma:contentTypeScope="" ma:versionID="dbcedcdfd1838eeb18209b7a41ae1bee">
  <xsd:schema xmlns:xsd="http://www.w3.org/2001/XMLSchema" xmlns:xs="http://www.w3.org/2001/XMLSchema" xmlns:p="http://schemas.microsoft.com/office/2006/metadata/properties" xmlns:ns2="80f256d2-e06e-4be6-94d4-bf33bc359f9b" xmlns:ns3="eed47003-4a44-4b5f-abed-1a594e687f89" targetNamespace="http://schemas.microsoft.com/office/2006/metadata/properties" ma:root="true" ma:fieldsID="ec4ced444ce320c254614b5ae47404be" ns2:_="" ns3:_="">
    <xsd:import namespace="80f256d2-e06e-4be6-94d4-bf33bc359f9b"/>
    <xsd:import namespace="eed47003-4a44-4b5f-abed-1a594e687f89"/>
    <xsd:element name="properties">
      <xsd:complexType>
        <xsd:sequence>
          <xsd:element name="documentManagement">
            <xsd:complexType>
              <xsd:all>
                <xsd:element ref="ns2:Contact" minOccurs="0"/>
                <xsd:element ref="ns2:Documenttype" minOccurs="0"/>
                <xsd:element ref="ns2:Comment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256d2-e06e-4be6-94d4-bf33bc359f9b" elementFormDefault="qualified">
    <xsd:import namespace="http://schemas.microsoft.com/office/2006/documentManagement/types"/>
    <xsd:import namespace="http://schemas.microsoft.com/office/infopath/2007/PartnerControls"/>
    <xsd:element name="Contact" ma:index="8" nillable="true" ma:displayName="Contact" ma:description="The person or team who requested the document to be edited and who should be contacted for any queries" ma:format="Dropdown" ma:list="UserInfo" ma:SharePointGroup="0" ma:internalName="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Category" ma:format="Dropdown" ma:internalName="Documenttype">
      <xsd:complexType>
        <xsd:complexContent>
          <xsd:extension base="dms:MultiChoice">
            <xsd:sequence>
              <xsd:element name="Value" maxOccurs="unbounded" minOccurs="0" nillable="true">
                <xsd:simpleType>
                  <xsd:restriction base="dms:Choice">
                    <xsd:enumeration value="Corporate"/>
                    <xsd:enumeration value="Operations"/>
                    <xsd:enumeration value="Qualifications Development"/>
                    <xsd:enumeration value="Business Development"/>
                    <xsd:enumeration value="International"/>
                    <xsd:enumeration value="Accreditation"/>
                  </xsd:restriction>
                </xsd:simpleType>
              </xsd:element>
            </xsd:sequence>
          </xsd:extension>
        </xsd:complexContent>
      </xsd:complexType>
    </xsd:element>
    <xsd:element name="Comments" ma:index="11" nillable="true" ma:displayName="Notes" ma:format="Dropdown" ma:internalName="Comment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47003-4a44-4b5f-abed-1a594e687f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8bd0fb-2f43-4306-86a5-f2b177c9b9ee}" ma:internalName="TaxCatchAll" ma:showField="CatchAllData" ma:web="eed47003-4a44-4b5f-abed-1a594e687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78D668-B876-4033-AFFB-96AFC06A1FED}">
  <ds:schemaRefs>
    <ds:schemaRef ds:uri="http://schemas.microsoft.com/sharepoint/v3/contenttype/forms"/>
  </ds:schemaRefs>
</ds:datastoreItem>
</file>

<file path=customXml/itemProps3.xml><?xml version="1.0" encoding="utf-8"?>
<ds:datastoreItem xmlns:ds="http://schemas.openxmlformats.org/officeDocument/2006/customXml" ds:itemID="{47219B90-E95A-41F8-88BE-04293EFF1F37}">
  <ds:schemaRefs>
    <ds:schemaRef ds:uri="http://schemas.openxmlformats.org/officeDocument/2006/bibliography"/>
  </ds:schemaRefs>
</ds:datastoreItem>
</file>

<file path=customXml/itemProps4.xml><?xml version="1.0" encoding="utf-8"?>
<ds:datastoreItem xmlns:ds="http://schemas.openxmlformats.org/officeDocument/2006/customXml" ds:itemID="{1FB5B9A7-07F4-40EF-B23D-25E35051E24C}">
  <ds:schemaRefs>
    <ds:schemaRef ds:uri="http://schemas.microsoft.com/office/2006/metadata/properties"/>
    <ds:schemaRef ds:uri="http://schemas.microsoft.com/office/infopath/2007/PartnerControls"/>
    <ds:schemaRef ds:uri="80f256d2-e06e-4be6-94d4-bf33bc359f9b"/>
    <ds:schemaRef ds:uri="eed47003-4a44-4b5f-abed-1a594e687f89"/>
  </ds:schemaRefs>
</ds:datastoreItem>
</file>

<file path=customXml/itemProps5.xml><?xml version="1.0" encoding="utf-8"?>
<ds:datastoreItem xmlns:ds="http://schemas.openxmlformats.org/officeDocument/2006/customXml" ds:itemID="{434586B6-2A59-498A-80E7-6CB6ED778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256d2-e06e-4be6-94d4-bf33bc359f9b"/>
    <ds:schemaRef ds:uri="eed47003-4a44-4b5f-abed-1a594e687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qualifications-scotland-publishing-template-basic.dotx</Template>
  <TotalTime>22</TotalTime>
  <Pages>20</Pages>
  <Words>4169</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National Qualifications: General Marking Instructions 2026</vt:lpstr>
    </vt:vector>
  </TitlesOfParts>
  <Company>Scottish Qualifications Authority</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Qualifications: General Marking Instructions 2026</dc:title>
  <dc:subject/>
  <dc:creator>Qualifications Scotland</dc:creator>
  <cp:keywords/>
  <cp:lastModifiedBy>Craig Bingham</cp:lastModifiedBy>
  <cp:revision>15</cp:revision>
  <dcterms:created xsi:type="dcterms:W3CDTF">2026-02-26T12:10:00Z</dcterms:created>
  <dcterms:modified xsi:type="dcterms:W3CDTF">2026-03-03T11:14:00Z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0x01010083CB5B01E80F2E43A74FE130657437F0</vt:lpwstr>
  </property>
  <property fmtid="{D5CDD505-2E9C-101B-9397-08002B2CF9AE}" pid="3" name="MediaServiceImageTags">
    <vt:lpwstr/>
  </property>
</Properties>
</file>