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0843" w14:textId="0A6B34D2" w:rsidR="00563224" w:rsidRDefault="00563224" w:rsidP="00395E23">
      <w:pPr>
        <w:pStyle w:val="bullet"/>
        <w:numPr>
          <w:ilvl w:val="0"/>
          <w:numId w:val="0"/>
        </w:numPr>
        <w:spacing w:line="240" w:lineRule="auto"/>
        <w:ind w:left="357"/>
        <w:jc w:val="right"/>
      </w:pPr>
      <w:bookmarkStart w:id="0" w:name="_Toc424811748"/>
      <w:bookmarkStart w:id="1" w:name="_Toc424811974"/>
      <w:bookmarkStart w:id="2" w:name="_Toc425490078"/>
      <w:r>
        <w:rPr>
          <w:noProof/>
        </w:rPr>
        <w:drawing>
          <wp:inline distT="0" distB="0" distL="0" distR="0" wp14:anchorId="06A3F307" wp14:editId="6BB28923">
            <wp:extent cx="2205990" cy="1171575"/>
            <wp:effectExtent l="0" t="0" r="3810" b="9525"/>
            <wp:docPr id="2" name="Picture 2" descr="SQ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QA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5990" cy="1171575"/>
                    </a:xfrm>
                    <a:prstGeom prst="rect">
                      <a:avLst/>
                    </a:prstGeom>
                  </pic:spPr>
                </pic:pic>
              </a:graphicData>
            </a:graphic>
          </wp:inline>
        </w:drawing>
      </w:r>
      <w:bookmarkEnd w:id="0"/>
      <w:bookmarkEnd w:id="1"/>
      <w:bookmarkEnd w:id="2"/>
    </w:p>
    <w:p w14:paraId="672EF7F8" w14:textId="5052491C" w:rsidR="00563224" w:rsidRDefault="00563224" w:rsidP="00563224"/>
    <w:p w14:paraId="7FCB9042" w14:textId="1CB11F0D" w:rsidR="00563224" w:rsidRPr="00563224" w:rsidRDefault="00563224" w:rsidP="009863D0">
      <w:pPr>
        <w:pStyle w:val="Titlepage10"/>
        <w:rPr>
          <w:bCs w:val="0"/>
        </w:rPr>
      </w:pPr>
      <w:r w:rsidRPr="00563224">
        <w:t>Verification Submission Guidance (Units)</w:t>
      </w:r>
    </w:p>
    <w:p w14:paraId="2837EA91" w14:textId="77777777" w:rsidR="00D37022" w:rsidRDefault="00D37022" w:rsidP="00D37022">
      <w:pPr>
        <w:pStyle w:val="Bodytext15spacing"/>
        <w:rPr>
          <w:i/>
          <w:iCs/>
          <w:sz w:val="22"/>
          <w:szCs w:val="22"/>
        </w:rPr>
      </w:pPr>
    </w:p>
    <w:p w14:paraId="5EDA2063" w14:textId="69ACE0C6" w:rsidR="00D37022" w:rsidRPr="00966157" w:rsidRDefault="00D37022" w:rsidP="00D37022">
      <w:pPr>
        <w:pStyle w:val="Bodytext15spacing"/>
        <w:rPr>
          <w:i/>
          <w:iCs/>
          <w:sz w:val="22"/>
          <w:szCs w:val="22"/>
        </w:rPr>
      </w:pPr>
      <w:r w:rsidRPr="00966157">
        <w:rPr>
          <w:i/>
          <w:iCs/>
          <w:sz w:val="22"/>
          <w:szCs w:val="22"/>
        </w:rPr>
        <w:t xml:space="preserve">Important: From 1 February 2026, Qualifications Scotland becomes fully operational, replacing SQA and becoming the new national awarding body. This document will remain </w:t>
      </w:r>
      <w:proofErr w:type="gramStart"/>
      <w:r w:rsidRPr="00966157">
        <w:rPr>
          <w:i/>
          <w:iCs/>
          <w:sz w:val="22"/>
          <w:szCs w:val="22"/>
        </w:rPr>
        <w:t>current</w:t>
      </w:r>
      <w:proofErr w:type="gramEnd"/>
      <w:r w:rsidRPr="00966157">
        <w:rPr>
          <w:i/>
          <w:iCs/>
          <w:sz w:val="22"/>
          <w:szCs w:val="22"/>
        </w:rPr>
        <w:t xml:space="preserve"> and you can continue to use it. It will be updated in the style of Qualifications Scotland when it’s next due for review.</w:t>
      </w:r>
    </w:p>
    <w:p w14:paraId="5EEB457D" w14:textId="77777777" w:rsidR="00D37022" w:rsidRDefault="00D37022" w:rsidP="00563224"/>
    <w:p w14:paraId="5753D014" w14:textId="77777777" w:rsidR="000A4DCD" w:rsidRDefault="000A4DCD" w:rsidP="00563224">
      <w:pPr>
        <w:pStyle w:val="NoSpace"/>
      </w:pPr>
    </w:p>
    <w:p w14:paraId="00E12B7B" w14:textId="06E362CC" w:rsidR="00563224" w:rsidRPr="00A66FA2" w:rsidRDefault="00563224" w:rsidP="00931472">
      <w:pPr>
        <w:pStyle w:val="NoSpace"/>
      </w:pPr>
      <w:r w:rsidRPr="00A66FA2">
        <w:t xml:space="preserve">Publication date: </w:t>
      </w:r>
      <w:r w:rsidR="0054339C">
        <w:t>November</w:t>
      </w:r>
      <w:r w:rsidR="00ED5DD4">
        <w:t xml:space="preserve"> 202</w:t>
      </w:r>
      <w:r w:rsidR="00C251C5">
        <w:t>2</w:t>
      </w:r>
      <w:r w:rsidR="00D37022">
        <w:t>, Updated November 2025</w:t>
      </w:r>
    </w:p>
    <w:p w14:paraId="594DCF2C" w14:textId="71F01E21" w:rsidR="00563224" w:rsidRDefault="00563224" w:rsidP="00C746FC">
      <w:r w:rsidRPr="00A66FA2">
        <w:t xml:space="preserve">Publication code: </w:t>
      </w:r>
    </w:p>
    <w:p w14:paraId="553BF9CD" w14:textId="77777777" w:rsidR="00563224" w:rsidRDefault="00563224" w:rsidP="00605B6F"/>
    <w:p w14:paraId="78EB152C" w14:textId="77777777" w:rsidR="00563224" w:rsidRDefault="00563224" w:rsidP="00C746FC">
      <w:r w:rsidRPr="00A66FA2">
        <w:t>Published by the Scottish Qualifications Authority</w:t>
      </w:r>
      <w:r w:rsidRPr="00A66FA2">
        <w:br/>
        <w:t>The Optima Building, 58 Robertson Street, Glasgow G2 8DQ</w:t>
      </w:r>
      <w:r w:rsidRPr="00A66FA2">
        <w:br/>
        <w:t xml:space="preserve">Lowden, 24 Wester </w:t>
      </w:r>
      <w:proofErr w:type="spellStart"/>
      <w:r w:rsidRPr="00A66FA2">
        <w:t>Shawfair</w:t>
      </w:r>
      <w:proofErr w:type="spellEnd"/>
      <w:r w:rsidRPr="00A66FA2">
        <w:t>, Dalkeith, Midlothian EH22 1FD</w:t>
      </w:r>
    </w:p>
    <w:p w14:paraId="7341853F" w14:textId="77777777" w:rsidR="00563224" w:rsidRDefault="00563224" w:rsidP="00605B6F">
      <w:pPr>
        <w:rPr>
          <w:rStyle w:val="Hyperlink"/>
        </w:rPr>
      </w:pPr>
    </w:p>
    <w:p w14:paraId="0055E08A" w14:textId="2DE37A3B" w:rsidR="00563224" w:rsidRDefault="00563224" w:rsidP="00C746FC">
      <w:hyperlink r:id="rId12" w:history="1">
        <w:r w:rsidRPr="00452517">
          <w:rPr>
            <w:rStyle w:val="Hyperlink"/>
          </w:rPr>
          <w:t>www.sqa.org.uk</w:t>
        </w:r>
      </w:hyperlink>
    </w:p>
    <w:p w14:paraId="40EDEC58" w14:textId="1A23160A" w:rsidR="00563224" w:rsidRDefault="00563224" w:rsidP="00605B6F"/>
    <w:p w14:paraId="32AB640A" w14:textId="45946DA3" w:rsidR="00563224" w:rsidRDefault="00563224" w:rsidP="00C746FC">
      <w:r w:rsidRPr="00A66FA2">
        <w:t>The information in this publication may be reproduced in support of SQA qualifications. If it is reproduced, SQA should be clearly acknowledged as the source. If it is to be used for any other purpose, then written permission must be obtained from SQA. It must not be reproduced for trade or commercial purposes.</w:t>
      </w:r>
    </w:p>
    <w:p w14:paraId="7B5BAA5F" w14:textId="0CB9C1B5" w:rsidR="00563224" w:rsidRDefault="00563224" w:rsidP="00C746FC">
      <w:r w:rsidRPr="00A66FA2">
        <w:t>© Scotti</w:t>
      </w:r>
      <w:r>
        <w:t xml:space="preserve">sh Qualifications Authority </w:t>
      </w:r>
      <w:r w:rsidR="00EB3FC1">
        <w:t>2023</w:t>
      </w:r>
      <w:r>
        <w:br w:type="page"/>
      </w:r>
    </w:p>
    <w:sdt>
      <w:sdtPr>
        <w:rPr>
          <w:b w:val="0"/>
          <w:bCs/>
          <w:kern w:val="0"/>
          <w:sz w:val="22"/>
          <w:szCs w:val="22"/>
        </w:rPr>
        <w:id w:val="-1323031704"/>
        <w:docPartObj>
          <w:docPartGallery w:val="Table of Contents"/>
          <w:docPartUnique/>
        </w:docPartObj>
      </w:sdtPr>
      <w:sdtEndPr/>
      <w:sdtContent>
        <w:p w14:paraId="2DAF9DF0" w14:textId="78CFD7B2" w:rsidR="006D270C" w:rsidRDefault="006D270C">
          <w:pPr>
            <w:pStyle w:val="TOCHeading"/>
          </w:pPr>
          <w:r>
            <w:t>Contents</w:t>
          </w:r>
        </w:p>
        <w:p w14:paraId="79D9170F" w14:textId="1A1B0F97" w:rsidR="006D270C" w:rsidRDefault="006D270C">
          <w:pPr>
            <w:pStyle w:val="TOC1"/>
            <w:rPr>
              <w:rFonts w:asciiTheme="minorHAnsi" w:hAnsiTheme="minorHAnsi" w:cstheme="minorBidi"/>
              <w:b w:val="0"/>
              <w:noProof/>
              <w:kern w:val="2"/>
              <w:szCs w:val="22"/>
              <w:lang w:eastAsia="en-GB" w:bidi="ar-SA"/>
              <w14:ligatures w14:val="standardContextual"/>
            </w:rPr>
          </w:pPr>
          <w:r>
            <w:fldChar w:fldCharType="begin"/>
          </w:r>
          <w:r>
            <w:instrText xml:space="preserve"> TOC \o "1-3" \h \z \u </w:instrText>
          </w:r>
          <w:r>
            <w:fldChar w:fldCharType="separate"/>
          </w:r>
          <w:hyperlink w:anchor="_Toc149137592" w:history="1">
            <w:r w:rsidRPr="00F409A8">
              <w:rPr>
                <w:rStyle w:val="Hyperlink"/>
                <w:noProof/>
              </w:rPr>
              <w:t>Overview</w:t>
            </w:r>
            <w:r>
              <w:rPr>
                <w:noProof/>
                <w:webHidden/>
              </w:rPr>
              <w:tab/>
            </w:r>
            <w:r>
              <w:rPr>
                <w:noProof/>
                <w:webHidden/>
              </w:rPr>
              <w:fldChar w:fldCharType="begin"/>
            </w:r>
            <w:r>
              <w:rPr>
                <w:noProof/>
                <w:webHidden/>
              </w:rPr>
              <w:instrText xml:space="preserve"> PAGEREF _Toc149137592 \h </w:instrText>
            </w:r>
            <w:r>
              <w:rPr>
                <w:noProof/>
                <w:webHidden/>
              </w:rPr>
            </w:r>
            <w:r>
              <w:rPr>
                <w:noProof/>
                <w:webHidden/>
              </w:rPr>
              <w:fldChar w:fldCharType="separate"/>
            </w:r>
            <w:r>
              <w:rPr>
                <w:noProof/>
                <w:webHidden/>
              </w:rPr>
              <w:t>1</w:t>
            </w:r>
            <w:r>
              <w:rPr>
                <w:noProof/>
                <w:webHidden/>
              </w:rPr>
              <w:fldChar w:fldCharType="end"/>
            </w:r>
          </w:hyperlink>
        </w:p>
        <w:p w14:paraId="18568513" w14:textId="341DA6E8" w:rsidR="006D270C" w:rsidRDefault="006D270C">
          <w:pPr>
            <w:pStyle w:val="TOC2"/>
            <w:rPr>
              <w:rFonts w:asciiTheme="minorHAnsi" w:hAnsiTheme="minorHAnsi" w:cstheme="minorBidi"/>
              <w:bCs w:val="0"/>
              <w:noProof/>
              <w:kern w:val="2"/>
              <w:szCs w:val="22"/>
              <w:lang w:eastAsia="en-GB" w:bidi="ar-SA"/>
              <w14:ligatures w14:val="standardContextual"/>
            </w:rPr>
          </w:pPr>
          <w:hyperlink w:anchor="_Toc149137593" w:history="1">
            <w:r w:rsidRPr="00F409A8">
              <w:rPr>
                <w:rStyle w:val="Hyperlink"/>
                <w:noProof/>
              </w:rPr>
              <w:t>Purpose</w:t>
            </w:r>
            <w:r>
              <w:rPr>
                <w:noProof/>
                <w:webHidden/>
              </w:rPr>
              <w:tab/>
            </w:r>
            <w:r>
              <w:rPr>
                <w:noProof/>
                <w:webHidden/>
              </w:rPr>
              <w:fldChar w:fldCharType="begin"/>
            </w:r>
            <w:r>
              <w:rPr>
                <w:noProof/>
                <w:webHidden/>
              </w:rPr>
              <w:instrText xml:space="preserve"> PAGEREF _Toc149137593 \h </w:instrText>
            </w:r>
            <w:r>
              <w:rPr>
                <w:noProof/>
                <w:webHidden/>
              </w:rPr>
            </w:r>
            <w:r>
              <w:rPr>
                <w:noProof/>
                <w:webHidden/>
              </w:rPr>
              <w:fldChar w:fldCharType="separate"/>
            </w:r>
            <w:r>
              <w:rPr>
                <w:noProof/>
                <w:webHidden/>
              </w:rPr>
              <w:t>1</w:t>
            </w:r>
            <w:r>
              <w:rPr>
                <w:noProof/>
                <w:webHidden/>
              </w:rPr>
              <w:fldChar w:fldCharType="end"/>
            </w:r>
          </w:hyperlink>
        </w:p>
        <w:p w14:paraId="4A3BEFA9" w14:textId="1FA5B3CD" w:rsidR="006D270C" w:rsidRDefault="006D270C">
          <w:pPr>
            <w:pStyle w:val="TOC2"/>
            <w:rPr>
              <w:rFonts w:asciiTheme="minorHAnsi" w:hAnsiTheme="minorHAnsi" w:cstheme="minorBidi"/>
              <w:bCs w:val="0"/>
              <w:noProof/>
              <w:kern w:val="2"/>
              <w:szCs w:val="22"/>
              <w:lang w:eastAsia="en-GB" w:bidi="ar-SA"/>
              <w14:ligatures w14:val="standardContextual"/>
            </w:rPr>
          </w:pPr>
          <w:hyperlink w:anchor="_Toc149137594" w:history="1">
            <w:r w:rsidRPr="00F409A8">
              <w:rPr>
                <w:rStyle w:val="Hyperlink"/>
                <w:noProof/>
              </w:rPr>
              <w:t>External verification</w:t>
            </w:r>
            <w:r>
              <w:rPr>
                <w:noProof/>
                <w:webHidden/>
              </w:rPr>
              <w:tab/>
            </w:r>
            <w:r>
              <w:rPr>
                <w:noProof/>
                <w:webHidden/>
              </w:rPr>
              <w:fldChar w:fldCharType="begin"/>
            </w:r>
            <w:r>
              <w:rPr>
                <w:noProof/>
                <w:webHidden/>
              </w:rPr>
              <w:instrText xml:space="preserve"> PAGEREF _Toc149137594 \h </w:instrText>
            </w:r>
            <w:r>
              <w:rPr>
                <w:noProof/>
                <w:webHidden/>
              </w:rPr>
            </w:r>
            <w:r>
              <w:rPr>
                <w:noProof/>
                <w:webHidden/>
              </w:rPr>
              <w:fldChar w:fldCharType="separate"/>
            </w:r>
            <w:r>
              <w:rPr>
                <w:noProof/>
                <w:webHidden/>
              </w:rPr>
              <w:t>1</w:t>
            </w:r>
            <w:r>
              <w:rPr>
                <w:noProof/>
                <w:webHidden/>
              </w:rPr>
              <w:fldChar w:fldCharType="end"/>
            </w:r>
          </w:hyperlink>
        </w:p>
        <w:p w14:paraId="7866045A" w14:textId="0FD62C7A" w:rsidR="006D270C" w:rsidRDefault="006D270C">
          <w:pPr>
            <w:pStyle w:val="TOC1"/>
            <w:rPr>
              <w:rFonts w:asciiTheme="minorHAnsi" w:hAnsiTheme="minorHAnsi" w:cstheme="minorBidi"/>
              <w:b w:val="0"/>
              <w:noProof/>
              <w:kern w:val="2"/>
              <w:szCs w:val="22"/>
              <w:lang w:eastAsia="en-GB" w:bidi="ar-SA"/>
              <w14:ligatures w14:val="standardContextual"/>
            </w:rPr>
          </w:pPr>
          <w:hyperlink w:anchor="_Toc149137595" w:history="1">
            <w:r w:rsidRPr="00F409A8">
              <w:rPr>
                <w:rStyle w:val="Hyperlink"/>
                <w:noProof/>
              </w:rPr>
              <w:t>Evidence for external verification</w:t>
            </w:r>
            <w:r>
              <w:rPr>
                <w:noProof/>
                <w:webHidden/>
              </w:rPr>
              <w:tab/>
            </w:r>
            <w:r>
              <w:rPr>
                <w:noProof/>
                <w:webHidden/>
              </w:rPr>
              <w:fldChar w:fldCharType="begin"/>
            </w:r>
            <w:r>
              <w:rPr>
                <w:noProof/>
                <w:webHidden/>
              </w:rPr>
              <w:instrText xml:space="preserve"> PAGEREF _Toc149137595 \h </w:instrText>
            </w:r>
            <w:r>
              <w:rPr>
                <w:noProof/>
                <w:webHidden/>
              </w:rPr>
            </w:r>
            <w:r>
              <w:rPr>
                <w:noProof/>
                <w:webHidden/>
              </w:rPr>
              <w:fldChar w:fldCharType="separate"/>
            </w:r>
            <w:r>
              <w:rPr>
                <w:noProof/>
                <w:webHidden/>
              </w:rPr>
              <w:t>2</w:t>
            </w:r>
            <w:r>
              <w:rPr>
                <w:noProof/>
                <w:webHidden/>
              </w:rPr>
              <w:fldChar w:fldCharType="end"/>
            </w:r>
          </w:hyperlink>
        </w:p>
        <w:p w14:paraId="7CC1E85A" w14:textId="1AB4E1FB" w:rsidR="006D270C" w:rsidRDefault="006D270C">
          <w:pPr>
            <w:pStyle w:val="TOC2"/>
            <w:rPr>
              <w:rFonts w:asciiTheme="minorHAnsi" w:hAnsiTheme="minorHAnsi" w:cstheme="minorBidi"/>
              <w:bCs w:val="0"/>
              <w:noProof/>
              <w:kern w:val="2"/>
              <w:szCs w:val="22"/>
              <w:lang w:eastAsia="en-GB" w:bidi="ar-SA"/>
              <w14:ligatures w14:val="standardContextual"/>
            </w:rPr>
          </w:pPr>
          <w:hyperlink w:anchor="_Toc149137596" w:history="1">
            <w:r w:rsidRPr="00F409A8">
              <w:rPr>
                <w:rStyle w:val="Hyperlink"/>
                <w:noProof/>
              </w:rPr>
              <w:t>Verification sample and evidence checklist</w:t>
            </w:r>
            <w:r>
              <w:rPr>
                <w:noProof/>
                <w:webHidden/>
              </w:rPr>
              <w:tab/>
            </w:r>
            <w:r>
              <w:rPr>
                <w:noProof/>
                <w:webHidden/>
              </w:rPr>
              <w:fldChar w:fldCharType="begin"/>
            </w:r>
            <w:r>
              <w:rPr>
                <w:noProof/>
                <w:webHidden/>
              </w:rPr>
              <w:instrText xml:space="preserve"> PAGEREF _Toc149137596 \h </w:instrText>
            </w:r>
            <w:r>
              <w:rPr>
                <w:noProof/>
                <w:webHidden/>
              </w:rPr>
            </w:r>
            <w:r>
              <w:rPr>
                <w:noProof/>
                <w:webHidden/>
              </w:rPr>
              <w:fldChar w:fldCharType="separate"/>
            </w:r>
            <w:r>
              <w:rPr>
                <w:noProof/>
                <w:webHidden/>
              </w:rPr>
              <w:t>2</w:t>
            </w:r>
            <w:r>
              <w:rPr>
                <w:noProof/>
                <w:webHidden/>
              </w:rPr>
              <w:fldChar w:fldCharType="end"/>
            </w:r>
          </w:hyperlink>
        </w:p>
        <w:p w14:paraId="35FBC80C" w14:textId="230ABA1A" w:rsidR="006D270C" w:rsidRDefault="006D270C">
          <w:pPr>
            <w:pStyle w:val="TOC3"/>
            <w:rPr>
              <w:rFonts w:asciiTheme="minorHAnsi" w:hAnsiTheme="minorHAnsi" w:cstheme="minorBidi"/>
              <w:bCs w:val="0"/>
              <w:noProof/>
              <w:kern w:val="2"/>
              <w:szCs w:val="22"/>
              <w:lang w:eastAsia="en-GB" w:bidi="ar-SA"/>
              <w14:ligatures w14:val="standardContextual"/>
            </w:rPr>
          </w:pPr>
          <w:hyperlink w:anchor="_Toc149137597" w:history="1">
            <w:r w:rsidRPr="00F409A8">
              <w:rPr>
                <w:rStyle w:val="Hyperlink"/>
                <w:noProof/>
              </w:rPr>
              <w:t>Sample size and make-up</w:t>
            </w:r>
            <w:r>
              <w:rPr>
                <w:noProof/>
                <w:webHidden/>
              </w:rPr>
              <w:tab/>
            </w:r>
            <w:r>
              <w:rPr>
                <w:noProof/>
                <w:webHidden/>
              </w:rPr>
              <w:fldChar w:fldCharType="begin"/>
            </w:r>
            <w:r>
              <w:rPr>
                <w:noProof/>
                <w:webHidden/>
              </w:rPr>
              <w:instrText xml:space="preserve"> PAGEREF _Toc149137597 \h </w:instrText>
            </w:r>
            <w:r>
              <w:rPr>
                <w:noProof/>
                <w:webHidden/>
              </w:rPr>
            </w:r>
            <w:r>
              <w:rPr>
                <w:noProof/>
                <w:webHidden/>
              </w:rPr>
              <w:fldChar w:fldCharType="separate"/>
            </w:r>
            <w:r>
              <w:rPr>
                <w:noProof/>
                <w:webHidden/>
              </w:rPr>
              <w:t>2</w:t>
            </w:r>
            <w:r>
              <w:rPr>
                <w:noProof/>
                <w:webHidden/>
              </w:rPr>
              <w:fldChar w:fldCharType="end"/>
            </w:r>
          </w:hyperlink>
        </w:p>
        <w:p w14:paraId="173637DF" w14:textId="557DC7DC" w:rsidR="006D270C" w:rsidRDefault="006D270C">
          <w:pPr>
            <w:pStyle w:val="TOC3"/>
            <w:rPr>
              <w:rFonts w:asciiTheme="minorHAnsi" w:hAnsiTheme="minorHAnsi" w:cstheme="minorBidi"/>
              <w:bCs w:val="0"/>
              <w:noProof/>
              <w:kern w:val="2"/>
              <w:szCs w:val="22"/>
              <w:lang w:eastAsia="en-GB" w:bidi="ar-SA"/>
              <w14:ligatures w14:val="standardContextual"/>
            </w:rPr>
          </w:pPr>
          <w:hyperlink w:anchor="_Toc149137598" w:history="1">
            <w:r w:rsidRPr="00F409A8">
              <w:rPr>
                <w:rStyle w:val="Hyperlink"/>
                <w:noProof/>
              </w:rPr>
              <w:t>Checklist</w:t>
            </w:r>
            <w:r>
              <w:rPr>
                <w:noProof/>
                <w:webHidden/>
              </w:rPr>
              <w:tab/>
            </w:r>
            <w:r>
              <w:rPr>
                <w:noProof/>
                <w:webHidden/>
              </w:rPr>
              <w:fldChar w:fldCharType="begin"/>
            </w:r>
            <w:r>
              <w:rPr>
                <w:noProof/>
                <w:webHidden/>
              </w:rPr>
              <w:instrText xml:space="preserve"> PAGEREF _Toc149137598 \h </w:instrText>
            </w:r>
            <w:r>
              <w:rPr>
                <w:noProof/>
                <w:webHidden/>
              </w:rPr>
            </w:r>
            <w:r>
              <w:rPr>
                <w:noProof/>
                <w:webHidden/>
              </w:rPr>
              <w:fldChar w:fldCharType="separate"/>
            </w:r>
            <w:r>
              <w:rPr>
                <w:noProof/>
                <w:webHidden/>
              </w:rPr>
              <w:t>3</w:t>
            </w:r>
            <w:r>
              <w:rPr>
                <w:noProof/>
                <w:webHidden/>
              </w:rPr>
              <w:fldChar w:fldCharType="end"/>
            </w:r>
          </w:hyperlink>
        </w:p>
        <w:p w14:paraId="160A32BE" w14:textId="1EDA25CE" w:rsidR="006D270C" w:rsidRDefault="006D270C">
          <w:pPr>
            <w:pStyle w:val="TOC1"/>
            <w:rPr>
              <w:rFonts w:asciiTheme="minorHAnsi" w:hAnsiTheme="minorHAnsi" w:cstheme="minorBidi"/>
              <w:b w:val="0"/>
              <w:noProof/>
              <w:kern w:val="2"/>
              <w:szCs w:val="22"/>
              <w:lang w:eastAsia="en-GB" w:bidi="ar-SA"/>
              <w14:ligatures w14:val="standardContextual"/>
            </w:rPr>
          </w:pPr>
          <w:hyperlink w:anchor="_Toc149137599" w:history="1">
            <w:r w:rsidRPr="00F409A8">
              <w:rPr>
                <w:rStyle w:val="Hyperlink"/>
                <w:noProof/>
              </w:rPr>
              <w:t>Interim evidence for unit verification</w:t>
            </w:r>
            <w:r>
              <w:rPr>
                <w:noProof/>
                <w:webHidden/>
              </w:rPr>
              <w:tab/>
            </w:r>
            <w:r>
              <w:rPr>
                <w:noProof/>
                <w:webHidden/>
              </w:rPr>
              <w:fldChar w:fldCharType="begin"/>
            </w:r>
            <w:r>
              <w:rPr>
                <w:noProof/>
                <w:webHidden/>
              </w:rPr>
              <w:instrText xml:space="preserve"> PAGEREF _Toc149137599 \h </w:instrText>
            </w:r>
            <w:r>
              <w:rPr>
                <w:noProof/>
                <w:webHidden/>
              </w:rPr>
            </w:r>
            <w:r>
              <w:rPr>
                <w:noProof/>
                <w:webHidden/>
              </w:rPr>
              <w:fldChar w:fldCharType="separate"/>
            </w:r>
            <w:r>
              <w:rPr>
                <w:noProof/>
                <w:webHidden/>
              </w:rPr>
              <w:t>4</w:t>
            </w:r>
            <w:r>
              <w:rPr>
                <w:noProof/>
                <w:webHidden/>
              </w:rPr>
              <w:fldChar w:fldCharType="end"/>
            </w:r>
          </w:hyperlink>
        </w:p>
        <w:p w14:paraId="20495680" w14:textId="30C8E9CC" w:rsidR="006D270C" w:rsidRDefault="006D270C">
          <w:pPr>
            <w:pStyle w:val="TOC1"/>
            <w:rPr>
              <w:rFonts w:asciiTheme="minorHAnsi" w:hAnsiTheme="minorHAnsi" w:cstheme="minorBidi"/>
              <w:b w:val="0"/>
              <w:noProof/>
              <w:kern w:val="2"/>
              <w:szCs w:val="22"/>
              <w:lang w:eastAsia="en-GB" w:bidi="ar-SA"/>
              <w14:ligatures w14:val="standardContextual"/>
            </w:rPr>
          </w:pPr>
          <w:hyperlink w:anchor="_Toc149137600" w:history="1">
            <w:r w:rsidRPr="00F409A8">
              <w:rPr>
                <w:rStyle w:val="Hyperlink"/>
                <w:noProof/>
              </w:rPr>
              <w:t>Digital evidence formats</w:t>
            </w:r>
            <w:r>
              <w:rPr>
                <w:noProof/>
                <w:webHidden/>
              </w:rPr>
              <w:tab/>
            </w:r>
            <w:r>
              <w:rPr>
                <w:noProof/>
                <w:webHidden/>
              </w:rPr>
              <w:fldChar w:fldCharType="begin"/>
            </w:r>
            <w:r>
              <w:rPr>
                <w:noProof/>
                <w:webHidden/>
              </w:rPr>
              <w:instrText xml:space="preserve"> PAGEREF _Toc149137600 \h </w:instrText>
            </w:r>
            <w:r>
              <w:rPr>
                <w:noProof/>
                <w:webHidden/>
              </w:rPr>
            </w:r>
            <w:r>
              <w:rPr>
                <w:noProof/>
                <w:webHidden/>
              </w:rPr>
              <w:fldChar w:fldCharType="separate"/>
            </w:r>
            <w:r>
              <w:rPr>
                <w:noProof/>
                <w:webHidden/>
              </w:rPr>
              <w:t>6</w:t>
            </w:r>
            <w:r>
              <w:rPr>
                <w:noProof/>
                <w:webHidden/>
              </w:rPr>
              <w:fldChar w:fldCharType="end"/>
            </w:r>
          </w:hyperlink>
        </w:p>
        <w:p w14:paraId="38883E2C" w14:textId="06488514" w:rsidR="006D270C" w:rsidRDefault="006D270C">
          <w:pPr>
            <w:pStyle w:val="TOC3"/>
            <w:rPr>
              <w:rFonts w:asciiTheme="minorHAnsi" w:hAnsiTheme="minorHAnsi" w:cstheme="minorBidi"/>
              <w:bCs w:val="0"/>
              <w:noProof/>
              <w:kern w:val="2"/>
              <w:szCs w:val="22"/>
              <w:lang w:eastAsia="en-GB" w:bidi="ar-SA"/>
              <w14:ligatures w14:val="standardContextual"/>
            </w:rPr>
          </w:pPr>
          <w:hyperlink w:anchor="_Toc149137601" w:history="1">
            <w:r w:rsidRPr="00F409A8">
              <w:rPr>
                <w:rStyle w:val="Hyperlink"/>
                <w:noProof/>
              </w:rPr>
              <w:t>Submission of physical evidence (for event verification)</w:t>
            </w:r>
            <w:r>
              <w:rPr>
                <w:noProof/>
                <w:webHidden/>
              </w:rPr>
              <w:tab/>
            </w:r>
            <w:r>
              <w:rPr>
                <w:noProof/>
                <w:webHidden/>
              </w:rPr>
              <w:fldChar w:fldCharType="begin"/>
            </w:r>
            <w:r>
              <w:rPr>
                <w:noProof/>
                <w:webHidden/>
              </w:rPr>
              <w:instrText xml:space="preserve"> PAGEREF _Toc149137601 \h </w:instrText>
            </w:r>
            <w:r>
              <w:rPr>
                <w:noProof/>
                <w:webHidden/>
              </w:rPr>
            </w:r>
            <w:r>
              <w:rPr>
                <w:noProof/>
                <w:webHidden/>
              </w:rPr>
              <w:fldChar w:fldCharType="separate"/>
            </w:r>
            <w:r>
              <w:rPr>
                <w:noProof/>
                <w:webHidden/>
              </w:rPr>
              <w:t>6</w:t>
            </w:r>
            <w:r>
              <w:rPr>
                <w:noProof/>
                <w:webHidden/>
              </w:rPr>
              <w:fldChar w:fldCharType="end"/>
            </w:r>
          </w:hyperlink>
        </w:p>
        <w:p w14:paraId="5DC5F75F" w14:textId="5AE91220" w:rsidR="006D270C" w:rsidRDefault="006D270C">
          <w:pPr>
            <w:pStyle w:val="TOC1"/>
            <w:rPr>
              <w:rFonts w:asciiTheme="minorHAnsi" w:hAnsiTheme="minorHAnsi" w:cstheme="minorBidi"/>
              <w:b w:val="0"/>
              <w:noProof/>
              <w:kern w:val="2"/>
              <w:szCs w:val="22"/>
              <w:lang w:eastAsia="en-GB" w:bidi="ar-SA"/>
              <w14:ligatures w14:val="standardContextual"/>
            </w:rPr>
          </w:pPr>
          <w:hyperlink w:anchor="_Toc149137602" w:history="1">
            <w:r w:rsidRPr="00F409A8">
              <w:rPr>
                <w:rStyle w:val="Hyperlink"/>
                <w:noProof/>
              </w:rPr>
              <w:t>Appendix A: Verification events — formats for submitting evidence</w:t>
            </w:r>
            <w:r>
              <w:rPr>
                <w:noProof/>
                <w:webHidden/>
              </w:rPr>
              <w:tab/>
            </w:r>
            <w:r>
              <w:rPr>
                <w:noProof/>
                <w:webHidden/>
              </w:rPr>
              <w:fldChar w:fldCharType="begin"/>
            </w:r>
            <w:r>
              <w:rPr>
                <w:noProof/>
                <w:webHidden/>
              </w:rPr>
              <w:instrText xml:space="preserve"> PAGEREF _Toc149137602 \h </w:instrText>
            </w:r>
            <w:r>
              <w:rPr>
                <w:noProof/>
                <w:webHidden/>
              </w:rPr>
            </w:r>
            <w:r>
              <w:rPr>
                <w:noProof/>
                <w:webHidden/>
              </w:rPr>
              <w:fldChar w:fldCharType="separate"/>
            </w:r>
            <w:r>
              <w:rPr>
                <w:noProof/>
                <w:webHidden/>
              </w:rPr>
              <w:t>7</w:t>
            </w:r>
            <w:r>
              <w:rPr>
                <w:noProof/>
                <w:webHidden/>
              </w:rPr>
              <w:fldChar w:fldCharType="end"/>
            </w:r>
          </w:hyperlink>
        </w:p>
        <w:p w14:paraId="0EAFEC1A" w14:textId="38CAF477" w:rsidR="006D270C" w:rsidRDefault="006D270C">
          <w:pPr>
            <w:pStyle w:val="TOC1"/>
            <w:rPr>
              <w:rFonts w:asciiTheme="minorHAnsi" w:hAnsiTheme="minorHAnsi" w:cstheme="minorBidi"/>
              <w:b w:val="0"/>
              <w:noProof/>
              <w:kern w:val="2"/>
              <w:szCs w:val="22"/>
              <w:lang w:eastAsia="en-GB" w:bidi="ar-SA"/>
              <w14:ligatures w14:val="standardContextual"/>
            </w:rPr>
          </w:pPr>
          <w:hyperlink w:anchor="_Toc149137603" w:history="1">
            <w:r w:rsidRPr="00F409A8">
              <w:rPr>
                <w:rStyle w:val="Hyperlink"/>
                <w:noProof/>
              </w:rPr>
              <w:t>Appendix B: Subject-specific guidance on evidence formats for verification visits</w:t>
            </w:r>
            <w:r>
              <w:rPr>
                <w:noProof/>
                <w:webHidden/>
              </w:rPr>
              <w:tab/>
            </w:r>
            <w:r>
              <w:rPr>
                <w:noProof/>
                <w:webHidden/>
              </w:rPr>
              <w:fldChar w:fldCharType="begin"/>
            </w:r>
            <w:r>
              <w:rPr>
                <w:noProof/>
                <w:webHidden/>
              </w:rPr>
              <w:instrText xml:space="preserve"> PAGEREF _Toc149137603 \h </w:instrText>
            </w:r>
            <w:r>
              <w:rPr>
                <w:noProof/>
                <w:webHidden/>
              </w:rPr>
            </w:r>
            <w:r>
              <w:rPr>
                <w:noProof/>
                <w:webHidden/>
              </w:rPr>
              <w:fldChar w:fldCharType="separate"/>
            </w:r>
            <w:r>
              <w:rPr>
                <w:noProof/>
                <w:webHidden/>
              </w:rPr>
              <w:t>9</w:t>
            </w:r>
            <w:r>
              <w:rPr>
                <w:noProof/>
                <w:webHidden/>
              </w:rPr>
              <w:fldChar w:fldCharType="end"/>
            </w:r>
          </w:hyperlink>
        </w:p>
        <w:p w14:paraId="454AB948" w14:textId="5D11394B" w:rsidR="006D270C" w:rsidRDefault="006D270C">
          <w:r>
            <w:rPr>
              <w:b/>
              <w:noProof/>
            </w:rPr>
            <w:fldChar w:fldCharType="end"/>
          </w:r>
        </w:p>
      </w:sdtContent>
    </w:sdt>
    <w:p w14:paraId="5552BB7A" w14:textId="149DE984" w:rsidR="009863D0" w:rsidRDefault="009863D0" w:rsidP="00A927D0">
      <w:pPr>
        <w:tabs>
          <w:tab w:val="clear" w:pos="567"/>
          <w:tab w:val="right" w:pos="9356"/>
        </w:tabs>
        <w:ind w:left="714" w:hanging="714"/>
        <w:rPr>
          <w:b/>
          <w:kern w:val="28"/>
          <w:sz w:val="48"/>
        </w:rPr>
      </w:pPr>
      <w:bookmarkStart w:id="3" w:name="_Toc528915312"/>
      <w:bookmarkStart w:id="4" w:name="_Toc120089812"/>
    </w:p>
    <w:p w14:paraId="01BE2012" w14:textId="77777777" w:rsidR="00C746FC" w:rsidRDefault="00C746FC" w:rsidP="009863D0">
      <w:pPr>
        <w:pStyle w:val="Heading1"/>
        <w:sectPr w:rsidR="00C746FC" w:rsidSect="00395E23">
          <w:headerReference w:type="default" r:id="rId13"/>
          <w:footerReference w:type="default" r:id="rId14"/>
          <w:pgSz w:w="11906" w:h="16838" w:code="9"/>
          <w:pgMar w:top="992" w:right="1440" w:bottom="1440" w:left="1440" w:header="709" w:footer="709" w:gutter="0"/>
          <w:cols w:space="708"/>
          <w:titlePg/>
          <w:docGrid w:linePitch="360"/>
        </w:sectPr>
      </w:pPr>
    </w:p>
    <w:p w14:paraId="3DAB1FB2" w14:textId="26CE59AB" w:rsidR="001223D9" w:rsidRPr="00DF529B" w:rsidRDefault="001223D9" w:rsidP="00EB3FC1">
      <w:pPr>
        <w:pStyle w:val="Heading1"/>
      </w:pPr>
      <w:bookmarkStart w:id="5" w:name="_Toc149137592"/>
      <w:r w:rsidRPr="00DF529B">
        <w:lastRenderedPageBreak/>
        <w:t>Overview</w:t>
      </w:r>
      <w:bookmarkEnd w:id="3"/>
      <w:bookmarkEnd w:id="4"/>
      <w:bookmarkEnd w:id="5"/>
    </w:p>
    <w:p w14:paraId="68EBD39E" w14:textId="553DE7A9" w:rsidR="001223D9" w:rsidRPr="00583BDC" w:rsidRDefault="001223D9" w:rsidP="009863D0">
      <w:pPr>
        <w:pStyle w:val="Heading2"/>
        <w:rPr>
          <w:sz w:val="24"/>
        </w:rPr>
      </w:pPr>
      <w:bookmarkStart w:id="6" w:name="_Toc528915313"/>
      <w:bookmarkStart w:id="7" w:name="_Toc149137593"/>
      <w:r w:rsidRPr="00DF529B">
        <w:t>Purpose</w:t>
      </w:r>
      <w:bookmarkEnd w:id="6"/>
      <w:bookmarkEnd w:id="7"/>
    </w:p>
    <w:p w14:paraId="4E1AD766" w14:textId="22251564" w:rsidR="001223D9" w:rsidRDefault="00F819C7" w:rsidP="00C746FC">
      <w:r>
        <w:t>This document provides</w:t>
      </w:r>
      <w:r w:rsidR="001223D9">
        <w:t xml:space="preserve"> guidance to centres on the evidence that </w:t>
      </w:r>
      <w:r w:rsidR="00922A18">
        <w:t>SQA</w:t>
      </w:r>
      <w:r w:rsidR="00E02FA1">
        <w:t xml:space="preserve"> require</w:t>
      </w:r>
      <w:r w:rsidR="00922A18">
        <w:t>s</w:t>
      </w:r>
      <w:r w:rsidR="00E02FA1">
        <w:t xml:space="preserve"> </w:t>
      </w:r>
      <w:r w:rsidR="001223D9">
        <w:t>for external verification</w:t>
      </w:r>
      <w:r w:rsidR="005923E2">
        <w:t xml:space="preserve"> of</w:t>
      </w:r>
      <w:r w:rsidR="001223D9">
        <w:t xml:space="preserve"> </w:t>
      </w:r>
      <w:r w:rsidR="004F1F8F">
        <w:t>units</w:t>
      </w:r>
      <w:r w:rsidR="001223D9">
        <w:t>.</w:t>
      </w:r>
    </w:p>
    <w:p w14:paraId="76C63E7D" w14:textId="77777777" w:rsidR="001223D9" w:rsidRPr="00583BDC" w:rsidRDefault="001223D9" w:rsidP="00931472">
      <w:pPr>
        <w:pStyle w:val="Heading3"/>
      </w:pPr>
      <w:bookmarkStart w:id="8" w:name="_Toc528915314"/>
      <w:bookmarkStart w:id="9" w:name="_Toc149137594"/>
      <w:r w:rsidRPr="00583BDC">
        <w:t>External verification</w:t>
      </w:r>
      <w:bookmarkEnd w:id="8"/>
      <w:bookmarkEnd w:id="9"/>
    </w:p>
    <w:p w14:paraId="0C3B85F4" w14:textId="284188F4" w:rsidR="001223D9" w:rsidRDefault="001223D9" w:rsidP="00C746FC">
      <w:r>
        <w:t>External v</w:t>
      </w:r>
      <w:r w:rsidRPr="00AD7FB4">
        <w:t xml:space="preserve">erification of </w:t>
      </w:r>
      <w:r w:rsidR="00FF0EFA">
        <w:t>units</w:t>
      </w:r>
      <w:r w:rsidRPr="00AD7FB4">
        <w:t xml:space="preserve"> is based on </w:t>
      </w:r>
      <w:r w:rsidR="0030098F">
        <w:t xml:space="preserve">the </w:t>
      </w:r>
      <w:r w:rsidR="00FF0EFA">
        <w:t>assessment approach</w:t>
      </w:r>
      <w:r w:rsidR="0030098F">
        <w:t>es</w:t>
      </w:r>
      <w:r w:rsidR="00FF0EFA">
        <w:t xml:space="preserve"> used and </w:t>
      </w:r>
      <w:r w:rsidRPr="00AD7FB4">
        <w:t>the assessment judgements made for a sample of candidates</w:t>
      </w:r>
      <w:r>
        <w:t xml:space="preserve">. It </w:t>
      </w:r>
      <w:r w:rsidRPr="00AD7FB4">
        <w:t>can only take place if candidate evidence is accompanied by a centre</w:t>
      </w:r>
      <w:r>
        <w:t>’s clear</w:t>
      </w:r>
      <w:r w:rsidRPr="00AD7FB4">
        <w:t xml:space="preserve"> judgement of that evidence. This allows the</w:t>
      </w:r>
      <w:r>
        <w:t xml:space="preserve"> verifier </w:t>
      </w:r>
      <w:r w:rsidRPr="00AD7FB4">
        <w:t xml:space="preserve">to reach an informed and professional </w:t>
      </w:r>
      <w:r>
        <w:t>decision</w:t>
      </w:r>
      <w:r w:rsidRPr="00AD7FB4">
        <w:t xml:space="preserve"> on whether the centre is </w:t>
      </w:r>
      <w:r w:rsidR="00FF0EFA">
        <w:t xml:space="preserve">using valid assessment approaches and </w:t>
      </w:r>
      <w:r w:rsidRPr="00AD7FB4">
        <w:t xml:space="preserve">making reliable assessment </w:t>
      </w:r>
      <w:r>
        <w:t>judgements</w:t>
      </w:r>
      <w:r w:rsidRPr="00AD7FB4">
        <w:t xml:space="preserve"> in line with national standards.</w:t>
      </w:r>
    </w:p>
    <w:p w14:paraId="13C78864" w14:textId="45BA7A1C" w:rsidR="001223D9" w:rsidRPr="00F05336" w:rsidRDefault="001223D9" w:rsidP="00C746FC">
      <w:bookmarkStart w:id="10" w:name="_Toc523151891"/>
      <w:r w:rsidRPr="00F05336">
        <w:t>External verification</w:t>
      </w:r>
      <w:r w:rsidR="00E636E2">
        <w:t xml:space="preserve"> will also include looking at </w:t>
      </w:r>
      <w:r w:rsidRPr="00F05336">
        <w:t xml:space="preserve">the internal verification processes that the centre has applied. </w:t>
      </w:r>
      <w:bookmarkEnd w:id="10"/>
      <w:r w:rsidRPr="00F05336">
        <w:t xml:space="preserve">Guidance on internal verification is available on the </w:t>
      </w:r>
      <w:hyperlink r:id="rId15" w:history="1">
        <w:r w:rsidRPr="00F05336">
          <w:rPr>
            <w:rStyle w:val="Hyperlink"/>
          </w:rPr>
          <w:t>quality assurance area of SQA’s website</w:t>
        </w:r>
      </w:hyperlink>
      <w:r w:rsidRPr="00F05336">
        <w:t xml:space="preserve"> (</w:t>
      </w:r>
      <w:r w:rsidRPr="00AC405E">
        <w:t xml:space="preserve">see </w:t>
      </w:r>
      <w:hyperlink r:id="rId16" w:history="1">
        <w:r w:rsidRPr="00AC405E">
          <w:rPr>
            <w:rStyle w:val="Hyperlink"/>
            <w:i/>
          </w:rPr>
          <w:t xml:space="preserve">Internal verification: </w:t>
        </w:r>
        <w:r w:rsidR="002406F0">
          <w:rPr>
            <w:rStyle w:val="Hyperlink"/>
            <w:i/>
          </w:rPr>
          <w:t>A</w:t>
        </w:r>
        <w:r w:rsidRPr="00AC405E">
          <w:rPr>
            <w:rStyle w:val="Hyperlink"/>
            <w:i/>
          </w:rPr>
          <w:t xml:space="preserve"> guide for centres</w:t>
        </w:r>
      </w:hyperlink>
      <w:r w:rsidRPr="00AC405E">
        <w:rPr>
          <w:i/>
        </w:rPr>
        <w:t>).</w:t>
      </w:r>
      <w:r w:rsidRPr="00E05A34">
        <w:rPr>
          <w:i/>
        </w:rPr>
        <w:t xml:space="preserve"> </w:t>
      </w:r>
    </w:p>
    <w:p w14:paraId="7A0BF28C" w14:textId="74C9432C" w:rsidR="00204E0C" w:rsidRPr="00204E0C" w:rsidRDefault="00204E0C" w:rsidP="00204E0C">
      <w:pPr>
        <w:tabs>
          <w:tab w:val="clear" w:pos="567"/>
        </w:tabs>
        <w:spacing w:after="160" w:line="259" w:lineRule="auto"/>
        <w:rPr>
          <w:b/>
        </w:rPr>
      </w:pPr>
      <w:bookmarkStart w:id="11" w:name="_Toc528915315"/>
      <w:r w:rsidRPr="00204E0C">
        <w:rPr>
          <w:b/>
        </w:rPr>
        <w:t>Informing candidates of internal assessment results</w:t>
      </w:r>
    </w:p>
    <w:p w14:paraId="4A4C8628" w14:textId="071DCCBD" w:rsidR="00A35E65" w:rsidRPr="00C95204" w:rsidRDefault="00A35E65" w:rsidP="00A35E65">
      <w:r w:rsidRPr="00820EA2">
        <w:t>Candidates must be informed of the result of internal assessment (pass/fail, or their grade or mark)</w:t>
      </w:r>
      <w:r>
        <w:t xml:space="preserve"> </w:t>
      </w:r>
      <w:r w:rsidRPr="00CA36CF">
        <w:t>in line with our key dates to allow August certification to proceed</w:t>
      </w:r>
      <w:r w:rsidRPr="00820EA2">
        <w:t xml:space="preserve">. This includes </w:t>
      </w:r>
      <w:r w:rsidR="005251E5">
        <w:t>units</w:t>
      </w:r>
      <w:r w:rsidRPr="00820EA2">
        <w:t xml:space="preserve"> for </w:t>
      </w:r>
      <w:proofErr w:type="gramStart"/>
      <w:r w:rsidRPr="00820EA2">
        <w:t>internally-assessed</w:t>
      </w:r>
      <w:proofErr w:type="gramEnd"/>
      <w:r w:rsidRPr="00820EA2">
        <w:t xml:space="preserve"> </w:t>
      </w:r>
      <w:r w:rsidR="005251E5">
        <w:t xml:space="preserve">unit assessments. </w:t>
      </w:r>
      <w:r w:rsidRPr="00820EA2">
        <w:t xml:space="preserve">Candidates should be informed that the result is provisional if their work is subject to external verification by SQA. In such cases, candidates should be informed of </w:t>
      </w:r>
      <w:proofErr w:type="gramStart"/>
      <w:r w:rsidRPr="00820EA2">
        <w:t>final results</w:t>
      </w:r>
      <w:proofErr w:type="gramEnd"/>
      <w:r w:rsidRPr="00820EA2">
        <w:t xml:space="preserve"> after external verification.</w:t>
      </w:r>
    </w:p>
    <w:p w14:paraId="6159D395" w14:textId="77777777" w:rsidR="00BD311A" w:rsidRDefault="00BD311A">
      <w:pPr>
        <w:tabs>
          <w:tab w:val="clear" w:pos="567"/>
        </w:tabs>
        <w:spacing w:after="160" w:line="259" w:lineRule="auto"/>
        <w:rPr>
          <w:rFonts w:eastAsiaTheme="majorEastAsia" w:cstheme="majorBidi"/>
          <w:b/>
          <w:bCs w:val="0"/>
          <w:sz w:val="28"/>
          <w:szCs w:val="28"/>
          <w:lang w:eastAsia="ja-JP"/>
        </w:rPr>
      </w:pPr>
      <w:r>
        <w:br w:type="page"/>
      </w:r>
    </w:p>
    <w:p w14:paraId="4E16D963" w14:textId="7A7D1BF2" w:rsidR="001223D9" w:rsidRDefault="00395E23" w:rsidP="009863D0">
      <w:pPr>
        <w:pStyle w:val="Heading1"/>
      </w:pPr>
      <w:bookmarkStart w:id="12" w:name="_Toc120089813"/>
      <w:bookmarkStart w:id="13" w:name="_Toc149137595"/>
      <w:r>
        <w:lastRenderedPageBreak/>
        <w:t>E</w:t>
      </w:r>
      <w:r w:rsidR="001223D9" w:rsidRPr="00DF529B">
        <w:t>vidence for external verification</w:t>
      </w:r>
      <w:bookmarkEnd w:id="11"/>
      <w:bookmarkEnd w:id="12"/>
      <w:bookmarkEnd w:id="13"/>
    </w:p>
    <w:p w14:paraId="283F4325" w14:textId="36AD1E24" w:rsidR="006A4855" w:rsidRDefault="008B54BA" w:rsidP="00C746FC">
      <w:pPr>
        <w:rPr>
          <w:lang w:eastAsia="ja-JP"/>
        </w:rPr>
      </w:pPr>
      <w:r w:rsidRPr="3D79D344">
        <w:rPr>
          <w:lang w:eastAsia="ja-JP"/>
        </w:rPr>
        <w:t xml:space="preserve">Each verification selection will specify the levels to be verified. </w:t>
      </w:r>
    </w:p>
    <w:p w14:paraId="4A3DC80D" w14:textId="230C6090" w:rsidR="001F4F9C" w:rsidRPr="00C746FC" w:rsidRDefault="00DF39D5" w:rsidP="00C746FC">
      <w:pPr>
        <w:rPr>
          <w:b/>
        </w:rPr>
      </w:pPr>
      <w:r w:rsidRPr="00C746FC">
        <w:rPr>
          <w:b/>
        </w:rPr>
        <w:t>National Qualification</w:t>
      </w:r>
      <w:r w:rsidR="00395E23" w:rsidRPr="00C746FC">
        <w:rPr>
          <w:b/>
        </w:rPr>
        <w:t>s</w:t>
      </w:r>
      <w:r w:rsidRPr="00C746FC">
        <w:rPr>
          <w:b/>
        </w:rPr>
        <w:t xml:space="preserve"> unit verification will take place for National 1–4 units</w:t>
      </w:r>
      <w:r w:rsidR="0095295F" w:rsidRPr="00C746FC">
        <w:rPr>
          <w:b/>
        </w:rPr>
        <w:t>, National 4 Added Value Unit</w:t>
      </w:r>
      <w:r w:rsidR="00154F5E" w:rsidRPr="00C746FC">
        <w:rPr>
          <w:b/>
        </w:rPr>
        <w:t xml:space="preserve"> and freestanding units at SCQF levels 5–7</w:t>
      </w:r>
      <w:r w:rsidRPr="00C746FC">
        <w:rPr>
          <w:b/>
        </w:rPr>
        <w:t xml:space="preserve">. </w:t>
      </w:r>
    </w:p>
    <w:p w14:paraId="562F8654" w14:textId="66786D28" w:rsidR="006A1A84" w:rsidRDefault="006A1A84" w:rsidP="009863D0">
      <w:pPr>
        <w:pStyle w:val="Heading2"/>
      </w:pPr>
      <w:bookmarkStart w:id="14" w:name="_Toc149137596"/>
      <w:r w:rsidRPr="00451EBB">
        <w:t>Verification sample and evidence checklist</w:t>
      </w:r>
      <w:bookmarkEnd w:id="14"/>
    </w:p>
    <w:p w14:paraId="3500938A" w14:textId="731AB33C" w:rsidR="002164E1" w:rsidRDefault="002164E1" w:rsidP="00931472">
      <w:pPr>
        <w:pStyle w:val="Heading3sub"/>
      </w:pPr>
      <w:bookmarkStart w:id="15" w:name="_Toc149137597"/>
      <w:r>
        <w:t>Sample size and make-up</w:t>
      </w:r>
      <w:bookmarkEnd w:id="15"/>
    </w:p>
    <w:p w14:paraId="22287719" w14:textId="722607F0" w:rsidR="00104728" w:rsidRPr="00C746FC" w:rsidRDefault="00104728" w:rsidP="00C746FC">
      <w:r w:rsidRPr="00C746FC">
        <w:t xml:space="preserve">If you are presenting at three levels (for example, </w:t>
      </w:r>
      <w:r>
        <w:t>SC</w:t>
      </w:r>
      <w:r w:rsidR="1A2301D6">
        <w:t>Q</w:t>
      </w:r>
      <w:r>
        <w:t>F</w:t>
      </w:r>
      <w:r w:rsidRPr="00C746FC">
        <w:t xml:space="preserve"> levels 5, 6 and 7), you should provide a sample of evidence for 18 candidates, split evenly between the three levels. </w:t>
      </w:r>
      <w:r w:rsidR="00C746FC">
        <w:t xml:space="preserve">At </w:t>
      </w:r>
      <w:r w:rsidRPr="00C746FC">
        <w:t xml:space="preserve">each level, </w:t>
      </w:r>
      <w:r w:rsidR="00392760" w:rsidRPr="00C746FC">
        <w:t xml:space="preserve">provide </w:t>
      </w:r>
      <w:r w:rsidRPr="00C746FC">
        <w:t xml:space="preserve">evidence from the same unit for each candidate. If there are fewer than six candidates at any level, </w:t>
      </w:r>
      <w:r w:rsidR="00392760" w:rsidRPr="00C746FC">
        <w:t xml:space="preserve">you must provide </w:t>
      </w:r>
      <w:r w:rsidRPr="00C746FC">
        <w:t xml:space="preserve">all available evidence for candidates at that level (for the selected unit). Where possible, </w:t>
      </w:r>
      <w:r w:rsidR="0086603D" w:rsidRPr="00C746FC">
        <w:t xml:space="preserve">please </w:t>
      </w:r>
      <w:r w:rsidR="006C1853" w:rsidRPr="00C746FC">
        <w:t xml:space="preserve">provide </w:t>
      </w:r>
      <w:r w:rsidRPr="00C746FC">
        <w:t xml:space="preserve">evidence for additional candidates at the other two levels to make up an overall sample of 18. </w:t>
      </w:r>
    </w:p>
    <w:p w14:paraId="056DBBA6" w14:textId="179C6B3C" w:rsidR="00104728" w:rsidRDefault="00104728" w:rsidP="00C746FC">
      <w:pPr>
        <w:rPr>
          <w:lang w:eastAsia="en-GB"/>
        </w:rPr>
      </w:pPr>
      <w:r>
        <w:rPr>
          <w:lang w:eastAsia="en-GB"/>
        </w:rPr>
        <w:t xml:space="preserve">If you are presenting at </w:t>
      </w:r>
      <w:r w:rsidRPr="00FB6D46">
        <w:rPr>
          <w:b/>
          <w:lang w:eastAsia="en-GB"/>
        </w:rPr>
        <w:t>two</w:t>
      </w:r>
      <w:r>
        <w:rPr>
          <w:lang w:eastAsia="en-GB"/>
        </w:rPr>
        <w:t xml:space="preserve"> selected levels (</w:t>
      </w:r>
      <w:r w:rsidR="00F96A10">
        <w:rPr>
          <w:lang w:eastAsia="en-GB"/>
        </w:rPr>
        <w:t>for example,</w:t>
      </w:r>
      <w:r>
        <w:rPr>
          <w:lang w:eastAsia="en-GB"/>
        </w:rPr>
        <w:t xml:space="preserve"> National 3 and National 4)</w:t>
      </w:r>
      <w:r w:rsidR="001F396B">
        <w:rPr>
          <w:lang w:eastAsia="en-GB"/>
        </w:rPr>
        <w:t>,</w:t>
      </w:r>
      <w:r>
        <w:rPr>
          <w:lang w:eastAsia="en-GB"/>
        </w:rPr>
        <w:t xml:space="preserve"> you should provide a sample of evidence for 12 candidates, split evenly between the two levels. </w:t>
      </w:r>
      <w:r w:rsidR="00C746FC">
        <w:rPr>
          <w:lang w:eastAsia="en-GB"/>
        </w:rPr>
        <w:t xml:space="preserve">At </w:t>
      </w:r>
      <w:r>
        <w:rPr>
          <w:lang w:eastAsia="en-GB"/>
        </w:rPr>
        <w:t>each level,</w:t>
      </w:r>
      <w:r w:rsidR="00F52BEA">
        <w:rPr>
          <w:lang w:eastAsia="en-GB"/>
        </w:rPr>
        <w:t xml:space="preserve"> provide</w:t>
      </w:r>
      <w:r>
        <w:rPr>
          <w:lang w:eastAsia="en-GB"/>
        </w:rPr>
        <w:t xml:space="preserve"> evidence from the same unit for each candidate. If there are fewer than six candidates at either level, </w:t>
      </w:r>
      <w:r w:rsidR="00F52BEA">
        <w:rPr>
          <w:lang w:eastAsia="en-GB"/>
        </w:rPr>
        <w:t xml:space="preserve">you must provide </w:t>
      </w:r>
      <w:r>
        <w:rPr>
          <w:lang w:eastAsia="en-GB"/>
        </w:rPr>
        <w:t xml:space="preserve">all available evidence for candidates at that level (for the selected unit). Where possible, </w:t>
      </w:r>
      <w:r w:rsidR="0086603D">
        <w:rPr>
          <w:lang w:eastAsia="en-GB"/>
        </w:rPr>
        <w:t xml:space="preserve">please </w:t>
      </w:r>
      <w:r w:rsidR="001F396B">
        <w:rPr>
          <w:lang w:eastAsia="en-GB"/>
        </w:rPr>
        <w:t xml:space="preserve">provide </w:t>
      </w:r>
      <w:r>
        <w:rPr>
          <w:lang w:eastAsia="en-GB"/>
        </w:rPr>
        <w:t>evidence for additional candidates at the other level to make up an overall sample of 12.</w:t>
      </w:r>
    </w:p>
    <w:p w14:paraId="5DC4804E" w14:textId="45AACB60" w:rsidR="00104728" w:rsidRDefault="00104728" w:rsidP="00C746FC">
      <w:pPr>
        <w:rPr>
          <w:lang w:eastAsia="en-GB"/>
        </w:rPr>
      </w:pPr>
      <w:r>
        <w:rPr>
          <w:lang w:eastAsia="en-GB"/>
        </w:rPr>
        <w:t xml:space="preserve">If you are presenting candidates at only </w:t>
      </w:r>
      <w:r w:rsidRPr="00FB6D46">
        <w:rPr>
          <w:b/>
          <w:lang w:eastAsia="en-GB"/>
        </w:rPr>
        <w:t>one</w:t>
      </w:r>
      <w:r>
        <w:rPr>
          <w:lang w:eastAsia="en-GB"/>
        </w:rPr>
        <w:t xml:space="preserve"> selected level (</w:t>
      </w:r>
      <w:r w:rsidR="001F396B">
        <w:rPr>
          <w:lang w:eastAsia="en-GB"/>
        </w:rPr>
        <w:t>for example,</w:t>
      </w:r>
      <w:r>
        <w:rPr>
          <w:lang w:eastAsia="en-GB"/>
        </w:rPr>
        <w:t xml:space="preserve"> National 4)</w:t>
      </w:r>
      <w:r w:rsidR="001F396B">
        <w:rPr>
          <w:lang w:eastAsia="en-GB"/>
        </w:rPr>
        <w:t>,</w:t>
      </w:r>
      <w:r>
        <w:rPr>
          <w:lang w:eastAsia="en-GB"/>
        </w:rPr>
        <w:t xml:space="preserve"> you must provide a sample of evidence for 12 candidates. </w:t>
      </w:r>
      <w:r w:rsidR="0086603D">
        <w:rPr>
          <w:lang w:eastAsia="en-GB"/>
        </w:rPr>
        <w:t>Provide e</w:t>
      </w:r>
      <w:r>
        <w:rPr>
          <w:lang w:eastAsia="en-GB"/>
        </w:rPr>
        <w:t>vidence from the same unit for each candidate. If there are fewer than 12 candidates, please provide evidence for all candidates for the selected unit.</w:t>
      </w:r>
    </w:p>
    <w:p w14:paraId="567B2898" w14:textId="5698BFE8" w:rsidR="00104728" w:rsidRDefault="00104728" w:rsidP="00C746FC">
      <w:pPr>
        <w:rPr>
          <w:lang w:eastAsia="en-GB"/>
        </w:rPr>
      </w:pPr>
      <w:r>
        <w:rPr>
          <w:lang w:eastAsia="en-GB"/>
        </w:rPr>
        <w:t>The sample of candidates should exemplify, where possible, a range of candidate performance and assessment judgements of both pass and fail.</w:t>
      </w:r>
    </w:p>
    <w:p w14:paraId="37676507" w14:textId="66CA9810" w:rsidR="00274DBE" w:rsidRDefault="00104728" w:rsidP="00C746FC">
      <w:pPr>
        <w:rPr>
          <w:lang w:eastAsia="en-GB"/>
        </w:rPr>
      </w:pPr>
      <w:r>
        <w:rPr>
          <w:lang w:eastAsia="en-GB"/>
        </w:rPr>
        <w:t xml:space="preserve">For each level, </w:t>
      </w:r>
      <w:r w:rsidR="00235CC8">
        <w:rPr>
          <w:lang w:eastAsia="en-GB"/>
        </w:rPr>
        <w:t>you</w:t>
      </w:r>
      <w:r>
        <w:rPr>
          <w:lang w:eastAsia="en-GB"/>
        </w:rPr>
        <w:t xml:space="preserve"> should provide evidence for one complete unit or combined assessment wherever this is available. </w:t>
      </w:r>
      <w:r w:rsidR="00B87BAF">
        <w:rPr>
          <w:lang w:eastAsia="en-GB"/>
        </w:rPr>
        <w:t xml:space="preserve">If complete unit evidence will not be available in time for verification, then you may provide interim evidence. </w:t>
      </w:r>
      <w:r>
        <w:rPr>
          <w:lang w:eastAsia="en-GB"/>
        </w:rPr>
        <w:t xml:space="preserve">Please </w:t>
      </w:r>
      <w:r w:rsidR="00B87BAF">
        <w:rPr>
          <w:lang w:eastAsia="en-GB"/>
        </w:rPr>
        <w:t xml:space="preserve">see </w:t>
      </w:r>
      <w:r w:rsidR="00235CC8">
        <w:rPr>
          <w:lang w:eastAsia="en-GB"/>
        </w:rPr>
        <w:t>the</w:t>
      </w:r>
      <w:r>
        <w:rPr>
          <w:lang w:eastAsia="en-GB"/>
        </w:rPr>
        <w:t xml:space="preserve"> interim evidence guidance </w:t>
      </w:r>
      <w:r w:rsidR="00B87BAF">
        <w:rPr>
          <w:lang w:eastAsia="en-GB"/>
        </w:rPr>
        <w:t xml:space="preserve">on page </w:t>
      </w:r>
      <w:r w:rsidR="00B00A30">
        <w:rPr>
          <w:lang w:eastAsia="en-GB"/>
        </w:rPr>
        <w:fldChar w:fldCharType="begin"/>
      </w:r>
      <w:r w:rsidR="00B00A30">
        <w:rPr>
          <w:lang w:eastAsia="en-GB"/>
        </w:rPr>
        <w:instrText xml:space="preserve"> PAGEREF _Ref149123439 \h </w:instrText>
      </w:r>
      <w:r w:rsidR="00B00A30">
        <w:rPr>
          <w:lang w:eastAsia="en-GB"/>
        </w:rPr>
      </w:r>
      <w:r w:rsidR="00B00A30">
        <w:rPr>
          <w:lang w:eastAsia="en-GB"/>
        </w:rPr>
        <w:fldChar w:fldCharType="separate"/>
      </w:r>
      <w:r w:rsidR="00B00A30">
        <w:rPr>
          <w:noProof/>
          <w:lang w:eastAsia="en-GB"/>
        </w:rPr>
        <w:t>4</w:t>
      </w:r>
      <w:r w:rsidR="00B00A30">
        <w:rPr>
          <w:lang w:eastAsia="en-GB"/>
        </w:rPr>
        <w:fldChar w:fldCharType="end"/>
      </w:r>
      <w:r>
        <w:rPr>
          <w:lang w:eastAsia="en-GB"/>
        </w:rPr>
        <w:t>.</w:t>
      </w:r>
    </w:p>
    <w:p w14:paraId="33274357" w14:textId="77777777" w:rsidR="00FF46FF" w:rsidRDefault="00FF46FF">
      <w:pPr>
        <w:tabs>
          <w:tab w:val="clear" w:pos="567"/>
        </w:tabs>
        <w:spacing w:after="160" w:line="259" w:lineRule="auto"/>
        <w:rPr>
          <w:b/>
          <w:kern w:val="28"/>
          <w:sz w:val="28"/>
          <w:szCs w:val="22"/>
          <w:lang w:eastAsia="en-GB"/>
        </w:rPr>
      </w:pPr>
      <w:r>
        <w:br w:type="page"/>
      </w:r>
    </w:p>
    <w:p w14:paraId="6B3C6F94" w14:textId="3AD5B255" w:rsidR="00274DBE" w:rsidRDefault="00274DBE" w:rsidP="009863D0">
      <w:pPr>
        <w:pStyle w:val="Heading3"/>
      </w:pPr>
      <w:bookmarkStart w:id="16" w:name="_Toc149137598"/>
      <w:r>
        <w:lastRenderedPageBreak/>
        <w:t>Checklist</w:t>
      </w:r>
      <w:bookmarkEnd w:id="16"/>
    </w:p>
    <w:p w14:paraId="7393669C" w14:textId="2A909B80" w:rsidR="00274DBE" w:rsidRPr="00675AEC" w:rsidRDefault="00274DBE" w:rsidP="00931472">
      <w:pPr>
        <w:rPr>
          <w:bCs w:val="0"/>
        </w:rPr>
      </w:pPr>
      <w:r w:rsidRPr="00931472">
        <w:rPr>
          <w:b/>
          <w:bCs w:val="0"/>
        </w:rPr>
        <w:t xml:space="preserve">Please tick 1–7 to confirm </w:t>
      </w:r>
      <w:r w:rsidR="00EB3FC1">
        <w:rPr>
          <w:b/>
          <w:bCs w:val="0"/>
        </w:rPr>
        <w:t xml:space="preserve">that </w:t>
      </w:r>
      <w:r w:rsidRPr="00931472">
        <w:rPr>
          <w:b/>
          <w:bCs w:val="0"/>
        </w:rPr>
        <w:t>the evidence required for verification is available</w:t>
      </w:r>
      <w:r w:rsidR="00215E3E" w:rsidRPr="00931472">
        <w:rPr>
          <w:b/>
          <w:bCs w:val="0"/>
        </w:rPr>
        <w:t>.</w:t>
      </w:r>
    </w:p>
    <w:p w14:paraId="7AE06A92" w14:textId="1128FEDA" w:rsidR="00CA7EE3" w:rsidRPr="00EB3FC1" w:rsidRDefault="00CA7EE3" w:rsidP="00931472">
      <w:pPr>
        <w:rPr>
          <w:bCs w:val="0"/>
        </w:rPr>
      </w:pPr>
      <w:r w:rsidRPr="00931472">
        <w:rPr>
          <w:b/>
          <w:bCs w:val="0"/>
        </w:rPr>
        <w:t>For the centre:</w:t>
      </w:r>
    </w:p>
    <w:p w14:paraId="4EEB6417" w14:textId="58BA948F" w:rsidR="00215E3E" w:rsidRDefault="00215E3E" w:rsidP="00931472">
      <w:pPr>
        <w:pStyle w:val="List"/>
        <w:ind w:left="357" w:hanging="357"/>
      </w:pPr>
      <w:r w:rsidRPr="00524014">
        <w:t>1</w:t>
      </w:r>
      <w:r w:rsidRPr="00524014">
        <w:tab/>
      </w:r>
      <w:sdt>
        <w:sdtPr>
          <w:alias w:val="Check to confirm the evidence is available."/>
          <w:tag w:val="Check to confirm the evidence is available."/>
          <w:id w:val="471030039"/>
          <w14:checkbox>
            <w14:checked w14:val="0"/>
            <w14:checkedState w14:val="2612" w14:font="MS Gothic"/>
            <w14:uncheckedState w14:val="2610" w14:font="MS Gothic"/>
          </w14:checkbox>
        </w:sdtPr>
        <w:sdtEndPr/>
        <w:sdtContent>
          <w:r w:rsidR="0005670E">
            <w:rPr>
              <w:rFonts w:ascii="MS Gothic" w:eastAsia="MS Gothic" w:hAnsi="MS Gothic" w:hint="eastAsia"/>
            </w:rPr>
            <w:t>☐</w:t>
          </w:r>
        </w:sdtContent>
      </w:sdt>
      <w:r w:rsidR="009E572F" w:rsidRPr="006B220C">
        <w:t xml:space="preserve"> </w:t>
      </w:r>
      <w:r w:rsidR="00B00A30">
        <w:tab/>
      </w:r>
      <w:r w:rsidR="00005B5D">
        <w:t>t</w:t>
      </w:r>
      <w:r w:rsidRPr="006B220C">
        <w:t>he sample</w:t>
      </w:r>
      <w:r>
        <w:t xml:space="preserve"> of candidate evidence</w:t>
      </w:r>
      <w:r w:rsidRPr="006B220C">
        <w:t>, constructed in line with the guidance above</w:t>
      </w:r>
    </w:p>
    <w:p w14:paraId="6D1D4DF9" w14:textId="1B0323F8" w:rsidR="009E572F" w:rsidRDefault="009E572F" w:rsidP="00931472">
      <w:pPr>
        <w:pStyle w:val="List"/>
        <w:ind w:left="714" w:hanging="714"/>
      </w:pPr>
      <w:r>
        <w:rPr>
          <w:lang w:eastAsia="en-GB"/>
        </w:rPr>
        <w:t>2</w:t>
      </w:r>
      <w:r>
        <w:rPr>
          <w:lang w:eastAsia="en-GB"/>
        </w:rPr>
        <w:tab/>
      </w:r>
      <w:sdt>
        <w:sdtPr>
          <w:rPr>
            <w:szCs w:val="22"/>
          </w:rPr>
          <w:alias w:val="Check to confirm the evidence is available."/>
          <w:tag w:val="Check to confirm the evidence is available."/>
          <w:id w:val="-198684477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B220C">
        <w:rPr>
          <w:szCs w:val="22"/>
        </w:rPr>
        <w:t xml:space="preserve"> </w:t>
      </w:r>
      <w:r w:rsidR="00B00A30">
        <w:rPr>
          <w:szCs w:val="22"/>
        </w:rPr>
        <w:tab/>
      </w:r>
      <w:r w:rsidR="006135D9">
        <w:rPr>
          <w:szCs w:val="22"/>
        </w:rPr>
        <w:t>a</w:t>
      </w:r>
      <w:r w:rsidR="00005B5D">
        <w:rPr>
          <w:szCs w:val="22"/>
        </w:rPr>
        <w:t xml:space="preserve"> </w:t>
      </w:r>
      <w:r w:rsidRPr="00755DA6">
        <w:t>Verification Sample Form</w:t>
      </w:r>
      <w:r w:rsidR="00005B5D">
        <w:t>,</w:t>
      </w:r>
      <w:r w:rsidRPr="00755DA6">
        <w:t xml:space="preserve"> </w:t>
      </w:r>
      <w:r>
        <w:t>c</w:t>
      </w:r>
      <w:r w:rsidRPr="00B421AD">
        <w:t>ompleted</w:t>
      </w:r>
      <w:r w:rsidRPr="00755DA6">
        <w:t xml:space="preserve"> with</w:t>
      </w:r>
      <w:r w:rsidRPr="00B421AD">
        <w:t xml:space="preserve"> details provided for all candidates in the sample</w:t>
      </w:r>
    </w:p>
    <w:p w14:paraId="7F38B213" w14:textId="32D8A86D" w:rsidR="00005B5D" w:rsidRDefault="00005B5D" w:rsidP="00931472">
      <w:pPr>
        <w:pStyle w:val="List"/>
        <w:ind w:left="357" w:hanging="357"/>
      </w:pPr>
      <w:r>
        <w:t>3</w:t>
      </w:r>
      <w:r>
        <w:tab/>
      </w:r>
      <w:sdt>
        <w:sdtPr>
          <w:rPr>
            <w:szCs w:val="22"/>
          </w:rPr>
          <w:alias w:val="Check to confirm the evidence is available."/>
          <w:tag w:val="Check to confirm the evidence is available."/>
          <w:id w:val="-915860058"/>
          <w14:checkbox>
            <w14:checked w14:val="0"/>
            <w14:checkedState w14:val="2612" w14:font="MS Gothic"/>
            <w14:uncheckedState w14:val="2610" w14:font="MS Gothic"/>
          </w14:checkbox>
        </w:sdtPr>
        <w:sdtEndPr/>
        <w:sdtContent>
          <w:r w:rsidR="0005670E">
            <w:rPr>
              <w:rFonts w:ascii="MS Gothic" w:eastAsia="MS Gothic" w:hAnsi="MS Gothic" w:hint="eastAsia"/>
              <w:szCs w:val="22"/>
            </w:rPr>
            <w:t>☐</w:t>
          </w:r>
        </w:sdtContent>
      </w:sdt>
      <w:r>
        <w:rPr>
          <w:szCs w:val="22"/>
        </w:rPr>
        <w:t xml:space="preserve"> </w:t>
      </w:r>
      <w:r w:rsidR="00B00A30">
        <w:rPr>
          <w:szCs w:val="22"/>
        </w:rPr>
        <w:tab/>
      </w:r>
      <w:r>
        <w:t>e</w:t>
      </w:r>
      <w:r w:rsidRPr="006D1DF5">
        <w:t xml:space="preserve">vidence of the centre’s internal </w:t>
      </w:r>
      <w:r>
        <w:t>quality assurance</w:t>
      </w:r>
      <w:r w:rsidRPr="006D1DF5">
        <w:t xml:space="preserve"> processes</w:t>
      </w:r>
      <w:r>
        <w:t xml:space="preserve"> and their application</w:t>
      </w:r>
    </w:p>
    <w:p w14:paraId="7A6EACAB" w14:textId="292FC0C1" w:rsidR="0005670E" w:rsidRPr="00EB3FC1" w:rsidRDefault="0005670E" w:rsidP="00931472">
      <w:pPr>
        <w:rPr>
          <w:bCs w:val="0"/>
        </w:rPr>
      </w:pPr>
      <w:r w:rsidRPr="00931472">
        <w:rPr>
          <w:b/>
          <w:bCs w:val="0"/>
        </w:rPr>
        <w:t>For each candidate in the sample:</w:t>
      </w:r>
    </w:p>
    <w:p w14:paraId="09764517" w14:textId="442DC2F6" w:rsidR="0005670E" w:rsidRDefault="0005670E" w:rsidP="00931472">
      <w:pPr>
        <w:pStyle w:val="List"/>
        <w:ind w:left="357" w:hanging="357"/>
      </w:pPr>
      <w:r>
        <w:rPr>
          <w:lang w:eastAsia="en-GB"/>
        </w:rPr>
        <w:t>4</w:t>
      </w:r>
      <w:r>
        <w:rPr>
          <w:lang w:eastAsia="en-GB"/>
        </w:rPr>
        <w:tab/>
      </w:r>
      <w:sdt>
        <w:sdtPr>
          <w:rPr>
            <w:szCs w:val="22"/>
          </w:rPr>
          <w:alias w:val="Check to confirm the evidence is available."/>
          <w:tag w:val="Check to confirm the evidence is available."/>
          <w:id w:val="-2108572312"/>
          <w14:checkbox>
            <w14:checked w14:val="0"/>
            <w14:checkedState w14:val="2612" w14:font="MS Gothic"/>
            <w14:uncheckedState w14:val="2610" w14:font="MS Gothic"/>
          </w14:checkbox>
        </w:sdtPr>
        <w:sdtEndPr/>
        <w:sdtContent>
          <w:r w:rsidR="0038777B">
            <w:rPr>
              <w:rFonts w:ascii="MS Gothic" w:eastAsia="MS Gothic" w:hAnsi="MS Gothic" w:hint="eastAsia"/>
              <w:szCs w:val="22"/>
            </w:rPr>
            <w:t>☐</w:t>
          </w:r>
        </w:sdtContent>
      </w:sdt>
      <w:r w:rsidRPr="006B220C">
        <w:rPr>
          <w:szCs w:val="22"/>
        </w:rPr>
        <w:t xml:space="preserve"> </w:t>
      </w:r>
      <w:r w:rsidR="00B00A30">
        <w:rPr>
          <w:szCs w:val="22"/>
        </w:rPr>
        <w:tab/>
      </w:r>
      <w:r>
        <w:t>a</w:t>
      </w:r>
      <w:r w:rsidRPr="00B421AD">
        <w:t xml:space="preserve"> completed </w:t>
      </w:r>
      <w:r w:rsidRPr="00755DA6">
        <w:t>Candidate Evidence Flyleaf</w:t>
      </w:r>
      <w:r>
        <w:t xml:space="preserve"> (</w:t>
      </w:r>
      <w:r w:rsidRPr="00CB5534">
        <w:rPr>
          <w:i/>
        </w:rPr>
        <w:t>not required for visiting verification</w:t>
      </w:r>
      <w:r>
        <w:t>)</w:t>
      </w:r>
    </w:p>
    <w:p w14:paraId="6A7EB3F7" w14:textId="046BE7ED" w:rsidR="006135D9" w:rsidRDefault="006135D9" w:rsidP="00931472">
      <w:pPr>
        <w:pStyle w:val="List"/>
        <w:ind w:left="357" w:hanging="357"/>
      </w:pPr>
      <w:r>
        <w:rPr>
          <w:lang w:eastAsia="en-GB"/>
        </w:rPr>
        <w:t>5</w:t>
      </w:r>
      <w:r>
        <w:rPr>
          <w:lang w:eastAsia="en-GB"/>
        </w:rPr>
        <w:tab/>
      </w:r>
      <w:sdt>
        <w:sdtPr>
          <w:rPr>
            <w:szCs w:val="22"/>
          </w:rPr>
          <w:alias w:val="Check to confirm the evidence is available."/>
          <w:tag w:val="Check to confirm the evidence is available."/>
          <w:id w:val="39045921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B220C">
        <w:rPr>
          <w:szCs w:val="22"/>
        </w:rPr>
        <w:t xml:space="preserve"> </w:t>
      </w:r>
      <w:r w:rsidR="00B00A30">
        <w:rPr>
          <w:szCs w:val="22"/>
        </w:rPr>
        <w:tab/>
      </w:r>
      <w:r>
        <w:t>the</w:t>
      </w:r>
      <w:r>
        <w:rPr>
          <w:spacing w:val="-2"/>
        </w:rPr>
        <w:t xml:space="preserve"> </w:t>
      </w:r>
      <w:r>
        <w:t>unit</w:t>
      </w:r>
      <w:r>
        <w:rPr>
          <w:spacing w:val="2"/>
        </w:rPr>
        <w:t xml:space="preserve"> </w:t>
      </w:r>
      <w:r>
        <w:t>assessment</w:t>
      </w:r>
      <w:r>
        <w:rPr>
          <w:spacing w:val="2"/>
        </w:rPr>
        <w:t xml:space="preserve"> used, including </w:t>
      </w:r>
      <w:r>
        <w:t>information</w:t>
      </w:r>
      <w:r>
        <w:rPr>
          <w:spacing w:val="-2"/>
        </w:rPr>
        <w:t xml:space="preserve"> </w:t>
      </w:r>
      <w:r>
        <w:t>on</w:t>
      </w:r>
      <w:r>
        <w:rPr>
          <w:spacing w:val="-2"/>
        </w:rPr>
        <w:t xml:space="preserve"> </w:t>
      </w:r>
      <w:r>
        <w:t>judging</w:t>
      </w:r>
      <w:r>
        <w:rPr>
          <w:spacing w:val="-2"/>
        </w:rPr>
        <w:t xml:space="preserve"> </w:t>
      </w:r>
      <w:r>
        <w:t>evidence</w:t>
      </w:r>
    </w:p>
    <w:p w14:paraId="6332A49C" w14:textId="0FCC7FFC" w:rsidR="00E85DD3" w:rsidRDefault="00E85DD3" w:rsidP="00931472">
      <w:pPr>
        <w:pStyle w:val="List"/>
        <w:ind w:left="714" w:hanging="714"/>
      </w:pPr>
      <w:r>
        <w:rPr>
          <w:lang w:eastAsia="en-GB"/>
        </w:rPr>
        <w:t>6</w:t>
      </w:r>
      <w:r>
        <w:rPr>
          <w:lang w:eastAsia="en-GB"/>
        </w:rPr>
        <w:tab/>
      </w:r>
      <w:sdt>
        <w:sdtPr>
          <w:rPr>
            <w:szCs w:val="22"/>
          </w:rPr>
          <w:alias w:val="Check to confirm the evidence is available."/>
          <w:tag w:val="Check to confirm the evidence is available."/>
          <w:id w:val="105897621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B220C">
        <w:rPr>
          <w:szCs w:val="22"/>
        </w:rPr>
        <w:t xml:space="preserve"> </w:t>
      </w:r>
      <w:r w:rsidR="00B00A30">
        <w:rPr>
          <w:szCs w:val="22"/>
        </w:rPr>
        <w:tab/>
      </w:r>
      <w:r w:rsidR="00B00A30">
        <w:rPr>
          <w:szCs w:val="22"/>
        </w:rPr>
        <w:tab/>
      </w:r>
      <w:r>
        <w:t xml:space="preserve">the assessed candidate evidence (see </w:t>
      </w:r>
      <w:r w:rsidR="00B00A30">
        <w:t xml:space="preserve">the </w:t>
      </w:r>
      <w:r>
        <w:t>subject-specific guidance in appendix</w:t>
      </w:r>
      <w:r w:rsidR="00A16EF4">
        <w:t xml:space="preserve"> B</w:t>
      </w:r>
      <w:r>
        <w:t>)</w:t>
      </w:r>
    </w:p>
    <w:p w14:paraId="7B70467F" w14:textId="013CF6A8" w:rsidR="00E85DD3" w:rsidRDefault="00E85DD3" w:rsidP="00931472">
      <w:pPr>
        <w:pStyle w:val="List"/>
        <w:ind w:left="714" w:hanging="714"/>
      </w:pPr>
      <w:r>
        <w:rPr>
          <w:lang w:eastAsia="en-GB"/>
        </w:rPr>
        <w:t>7</w:t>
      </w:r>
      <w:r>
        <w:rPr>
          <w:lang w:eastAsia="en-GB"/>
        </w:rPr>
        <w:tab/>
      </w:r>
      <w:sdt>
        <w:sdtPr>
          <w:rPr>
            <w:szCs w:val="22"/>
          </w:rPr>
          <w:alias w:val="Check to confirm the evidence is available."/>
          <w:tag w:val="Check to confirm the evidence is available."/>
          <w:id w:val="192652979"/>
          <w14:checkbox>
            <w14:checked w14:val="0"/>
            <w14:checkedState w14:val="2612" w14:font="MS Gothic"/>
            <w14:uncheckedState w14:val="2610" w14:font="MS Gothic"/>
          </w14:checkbox>
        </w:sdtPr>
        <w:sdtEndPr/>
        <w:sdtContent>
          <w:r w:rsidR="00AA0522">
            <w:rPr>
              <w:rFonts w:ascii="MS Gothic" w:eastAsia="MS Gothic" w:hAnsi="MS Gothic" w:hint="eastAsia"/>
              <w:szCs w:val="22"/>
            </w:rPr>
            <w:t>☐</w:t>
          </w:r>
        </w:sdtContent>
      </w:sdt>
      <w:r w:rsidRPr="006B220C">
        <w:rPr>
          <w:szCs w:val="22"/>
        </w:rPr>
        <w:t xml:space="preserve"> </w:t>
      </w:r>
      <w:r w:rsidR="00B00A30">
        <w:rPr>
          <w:szCs w:val="22"/>
        </w:rPr>
        <w:tab/>
      </w:r>
      <w:r w:rsidR="00B00A30">
        <w:rPr>
          <w:szCs w:val="22"/>
        </w:rPr>
        <w:tab/>
      </w:r>
      <w:r>
        <w:t>t</w:t>
      </w:r>
      <w:r w:rsidRPr="00E85DD3">
        <w:t>he recording documentation provided in the assessment task document, with detailed marking for each candidate</w:t>
      </w:r>
    </w:p>
    <w:p w14:paraId="56D964B9" w14:textId="3A1608B4" w:rsidR="00B00A30" w:rsidRDefault="00B00A30" w:rsidP="00C746FC">
      <w:pPr>
        <w:pStyle w:val="Heading4"/>
        <w:rPr>
          <w:lang w:eastAsia="en-GB"/>
        </w:rPr>
      </w:pPr>
      <w:r>
        <w:rPr>
          <w:lang w:eastAsia="en-GB"/>
        </w:rPr>
        <w:t>National 1 and 2</w:t>
      </w:r>
      <w:bookmarkStart w:id="17" w:name="_Hlk55905404"/>
    </w:p>
    <w:p w14:paraId="42C0C91C" w14:textId="1C7D8AE8" w:rsidR="00B672EA" w:rsidRDefault="00C6287F" w:rsidP="00C746FC">
      <w:r w:rsidRPr="00ED5DD4">
        <w:rPr>
          <w:lang w:eastAsia="en-GB"/>
        </w:rPr>
        <w:t>If you are selected for National 1 and 2, slightly different rules apply</w:t>
      </w:r>
      <w:r w:rsidR="00B00A30">
        <w:rPr>
          <w:lang w:eastAsia="en-GB"/>
        </w:rPr>
        <w:t xml:space="preserve">. </w:t>
      </w:r>
      <w:r w:rsidR="00B672EA">
        <w:t xml:space="preserve">You should provide evidence covering </w:t>
      </w:r>
      <w:r w:rsidR="00AA0522">
        <w:t xml:space="preserve">one </w:t>
      </w:r>
      <w:r w:rsidR="00B672EA">
        <w:t>unit for each candidate you select, if you have sufficient candidates to fill your sample.</w:t>
      </w:r>
      <w:r w:rsidR="00B672EA" w:rsidRPr="00B672EA">
        <w:rPr>
          <w:i/>
          <w:iCs/>
        </w:rPr>
        <w:t xml:space="preserve"> </w:t>
      </w:r>
    </w:p>
    <w:p w14:paraId="30D12CB4" w14:textId="2145E18D" w:rsidR="00B672EA" w:rsidRDefault="00B672EA" w:rsidP="00C746FC">
      <w:r>
        <w:t xml:space="preserve">If you are presenting candidates at both levels (National 1 </w:t>
      </w:r>
      <w:r w:rsidRPr="00931472">
        <w:rPr>
          <w:b/>
          <w:bCs w:val="0"/>
        </w:rPr>
        <w:t>and</w:t>
      </w:r>
      <w:r>
        <w:t xml:space="preserve"> 2): </w:t>
      </w:r>
    </w:p>
    <w:p w14:paraId="3CDA92B7" w14:textId="4100392A" w:rsidR="00B672EA" w:rsidRPr="00ED5DD4" w:rsidRDefault="00B672EA" w:rsidP="00931472">
      <w:pPr>
        <w:pStyle w:val="bullet"/>
        <w:rPr>
          <w:rFonts w:ascii="Calibri" w:hAnsi="Calibri"/>
        </w:rPr>
      </w:pPr>
      <w:r>
        <w:t>an overall sample of 12 is required, six from each level</w:t>
      </w:r>
    </w:p>
    <w:p w14:paraId="72A209C8" w14:textId="441F1EB8" w:rsidR="003B52BA" w:rsidRDefault="00B672EA" w:rsidP="00931472">
      <w:pPr>
        <w:pStyle w:val="bullet"/>
      </w:pPr>
      <w:r>
        <w:t>if you have fewer than six candidates at one level, then include evidence of more than one unit per candidate (if available) to bring your sample up to six for that level</w:t>
      </w:r>
    </w:p>
    <w:p w14:paraId="22D0045D" w14:textId="725D947F" w:rsidR="00B672EA" w:rsidRDefault="00B672EA" w:rsidP="00C746FC">
      <w:r>
        <w:t xml:space="preserve">If you are presenting at just one level (National 1 </w:t>
      </w:r>
      <w:r w:rsidRPr="00931472">
        <w:rPr>
          <w:b/>
          <w:bCs w:val="0"/>
        </w:rPr>
        <w:t>or</w:t>
      </w:r>
      <w:r>
        <w:t xml:space="preserve"> </w:t>
      </w:r>
      <w:r w:rsidR="00B00A30">
        <w:t xml:space="preserve">National </w:t>
      </w:r>
      <w:r>
        <w:t xml:space="preserve">2): </w:t>
      </w:r>
    </w:p>
    <w:p w14:paraId="02A8575C" w14:textId="1CF79810" w:rsidR="00B672EA" w:rsidRDefault="0092324F" w:rsidP="00931472">
      <w:pPr>
        <w:pStyle w:val="bullet"/>
      </w:pPr>
      <w:r>
        <w:t>y</w:t>
      </w:r>
      <w:r w:rsidR="00B672EA">
        <w:t xml:space="preserve">our full sample of 12 candidates should come from that level </w:t>
      </w:r>
    </w:p>
    <w:p w14:paraId="22C29CA4" w14:textId="78EA51B5" w:rsidR="00B672EA" w:rsidRDefault="0092324F" w:rsidP="00931472">
      <w:pPr>
        <w:pStyle w:val="bullet"/>
      </w:pPr>
      <w:r>
        <w:t>i</w:t>
      </w:r>
      <w:r w:rsidR="00B672EA">
        <w:t xml:space="preserve">f you have fewer than 12 candidates, then include evidence of more than one unit per candidate (if available) to bring the sample up to </w:t>
      </w:r>
      <w:r w:rsidR="00575B06">
        <w:t xml:space="preserve">12 </w:t>
      </w:r>
    </w:p>
    <w:bookmarkEnd w:id="17"/>
    <w:p w14:paraId="32FF42A8" w14:textId="140DE01C" w:rsidR="0078DE52" w:rsidRDefault="0078DE52" w:rsidP="00C325AC">
      <w:pPr>
        <w:pStyle w:val="bullet"/>
        <w:numPr>
          <w:ilvl w:val="0"/>
          <w:numId w:val="0"/>
        </w:numPr>
      </w:pPr>
    </w:p>
    <w:p w14:paraId="5311CB86" w14:textId="5528A87B" w:rsidR="27DE5CA8" w:rsidRDefault="27DE5CA8" w:rsidP="0078DE52">
      <w:pPr>
        <w:pStyle w:val="bullet"/>
        <w:numPr>
          <w:ilvl w:val="0"/>
          <w:numId w:val="0"/>
        </w:numPr>
      </w:pPr>
      <w:r>
        <w:t>You are free to choose which subject area</w:t>
      </w:r>
      <w:r w:rsidR="0DEE0C10">
        <w:t xml:space="preserve">(s) you </w:t>
      </w:r>
      <w:r w:rsidR="531E3E3A">
        <w:t>select within your sample</w:t>
      </w:r>
      <w:r w:rsidR="03FF9F5C">
        <w:t xml:space="preserve"> for National 1 and 2. </w:t>
      </w:r>
      <w:r w:rsidR="000872CD" w:rsidRPr="000872CD">
        <w:t>Please not</w:t>
      </w:r>
      <w:r w:rsidR="000872CD">
        <w:t>e</w:t>
      </w:r>
      <w:r w:rsidR="000872CD" w:rsidRPr="000872CD">
        <w:t xml:space="preserve"> you should not use candidates presenting in the subject of ESOL to make up your sample.</w:t>
      </w:r>
    </w:p>
    <w:p w14:paraId="285B4594" w14:textId="08BBA75A" w:rsidR="009B04FB" w:rsidRDefault="009B04FB" w:rsidP="0078DE52">
      <w:pPr>
        <w:tabs>
          <w:tab w:val="clear" w:pos="567"/>
        </w:tabs>
        <w:spacing w:after="160" w:line="259" w:lineRule="auto"/>
        <w:rPr>
          <w:b/>
          <w:kern w:val="28"/>
          <w:sz w:val="48"/>
          <w:szCs w:val="48"/>
        </w:rPr>
      </w:pPr>
      <w:r>
        <w:br w:type="page"/>
      </w:r>
    </w:p>
    <w:p w14:paraId="2F74B109" w14:textId="7F66DDE3" w:rsidR="00E636E2" w:rsidRPr="00E636E2" w:rsidRDefault="00E636E2" w:rsidP="00931472">
      <w:pPr>
        <w:pStyle w:val="Heading2"/>
        <w:rPr>
          <w:bCs/>
        </w:rPr>
      </w:pPr>
      <w:bookmarkStart w:id="18" w:name="_Toc120089814"/>
      <w:bookmarkStart w:id="19" w:name="_Ref149123439"/>
      <w:bookmarkStart w:id="20" w:name="_Toc149137599"/>
      <w:r w:rsidRPr="00E636E2">
        <w:lastRenderedPageBreak/>
        <w:t xml:space="preserve">Interim </w:t>
      </w:r>
      <w:r w:rsidR="002406F0">
        <w:t>e</w:t>
      </w:r>
      <w:r w:rsidRPr="00E636E2">
        <w:t xml:space="preserve">vidence for </w:t>
      </w:r>
      <w:r w:rsidR="002406F0">
        <w:t>u</w:t>
      </w:r>
      <w:r w:rsidRPr="00E636E2">
        <w:t xml:space="preserve">nit </w:t>
      </w:r>
      <w:r w:rsidR="002406F0">
        <w:t>v</w:t>
      </w:r>
      <w:r w:rsidRPr="00E636E2">
        <w:t>erification</w:t>
      </w:r>
      <w:bookmarkEnd w:id="18"/>
      <w:bookmarkEnd w:id="19"/>
      <w:bookmarkEnd w:id="20"/>
    </w:p>
    <w:p w14:paraId="00F27C8D" w14:textId="0D4EDF6A" w:rsidR="00E636E2" w:rsidRDefault="00E636E2" w:rsidP="00C746FC">
      <w:r w:rsidRPr="00F05C22">
        <w:t xml:space="preserve">Interim evidence is </w:t>
      </w:r>
      <w:r w:rsidR="00F05C22" w:rsidRPr="00F05C22">
        <w:t xml:space="preserve">candidate evidence </w:t>
      </w:r>
      <w:r w:rsidRPr="00F05C22">
        <w:t xml:space="preserve">for a unit which </w:t>
      </w:r>
      <w:r w:rsidR="00F05C22" w:rsidRPr="00F05C22">
        <w:t>is</w:t>
      </w:r>
      <w:r w:rsidRPr="00F05C22">
        <w:t xml:space="preserve"> not yet fully completed.</w:t>
      </w:r>
    </w:p>
    <w:p w14:paraId="4101C56C" w14:textId="77777777" w:rsidR="00E636E2" w:rsidRDefault="00E636E2" w:rsidP="00C746FC">
      <w:r>
        <w:t>If your centre is selected for verification, you should always provide complete unit evidence where it is available. However, you can provide interim evidence if complete unit evidence is not yet available.</w:t>
      </w:r>
    </w:p>
    <w:p w14:paraId="14B8BFC1" w14:textId="67398183" w:rsidR="00E636E2" w:rsidRDefault="00E636E2" w:rsidP="00C746FC">
      <w:r>
        <w:t>Where interim evidence is provided</w:t>
      </w:r>
      <w:r w:rsidR="002406F0">
        <w:t>,</w:t>
      </w:r>
      <w:r>
        <w:t xml:space="preserve"> your centre must: </w:t>
      </w:r>
    </w:p>
    <w:p w14:paraId="53239E8F" w14:textId="05FD64B3" w:rsidR="00E636E2" w:rsidRDefault="00E636E2" w:rsidP="00E636E2">
      <w:pPr>
        <w:pStyle w:val="bullet"/>
      </w:pPr>
      <w:r>
        <w:t>have made sufficient assessment judgements</w:t>
      </w:r>
      <w:r w:rsidR="00B00A30">
        <w:t xml:space="preserve"> (see the section </w:t>
      </w:r>
      <w:proofErr w:type="gramStart"/>
      <w:r w:rsidR="00B00A30">
        <w:t>later on</w:t>
      </w:r>
      <w:proofErr w:type="gramEnd"/>
      <w:r w:rsidR="00B00A30">
        <w:t xml:space="preserve"> this page) </w:t>
      </w:r>
      <w:r>
        <w:t>to allow the SQA verifier to make informed decisions about whether the centre is assessing in line with national standards</w:t>
      </w:r>
    </w:p>
    <w:p w14:paraId="1886BCA0" w14:textId="60ECBE3C" w:rsidR="00E636E2" w:rsidRDefault="00E636E2" w:rsidP="00E636E2">
      <w:pPr>
        <w:pStyle w:val="bullet"/>
      </w:pPr>
      <w:r>
        <w:t xml:space="preserve">include all assessment standards </w:t>
      </w:r>
      <w:r w:rsidR="002821E4">
        <w:t>that</w:t>
      </w:r>
      <w:r w:rsidR="009D4109">
        <w:t xml:space="preserve"> have been assessed </w:t>
      </w:r>
      <w:r>
        <w:t>so far in the unit being verified</w:t>
      </w:r>
    </w:p>
    <w:p w14:paraId="6C0D08D3" w14:textId="754AF53C" w:rsidR="00E636E2" w:rsidRDefault="00E636E2" w:rsidP="00C746FC">
      <w:r>
        <w:t>If a combined assessment approach is used, then it is valid to provide evidence for verification that covers assessment standards in two or more incomplete units.</w:t>
      </w:r>
    </w:p>
    <w:p w14:paraId="04DB09D4" w14:textId="7712450E" w:rsidR="00E636E2" w:rsidRDefault="00E636E2" w:rsidP="00C746FC">
      <w:r w:rsidRPr="00742661">
        <w:t xml:space="preserve">If you provide insufficient evidence to allow the verifier to make informed decisions, your centre will receive a </w:t>
      </w:r>
      <w:r w:rsidR="00916EA7">
        <w:t>‘</w:t>
      </w:r>
      <w:r w:rsidR="00575B06">
        <w:t>n</w:t>
      </w:r>
      <w:r w:rsidR="00575B06" w:rsidRPr="00742661">
        <w:t xml:space="preserve">ot </w:t>
      </w:r>
      <w:r w:rsidR="00575B06">
        <w:t>a</w:t>
      </w:r>
      <w:r w:rsidR="00575B06" w:rsidRPr="00742661">
        <w:t>ccepted</w:t>
      </w:r>
      <w:r w:rsidR="00575B06">
        <w:t>’</w:t>
      </w:r>
      <w:r w:rsidR="00575B06" w:rsidRPr="00742661">
        <w:t xml:space="preserve"> </w:t>
      </w:r>
      <w:r w:rsidRPr="00742661">
        <w:t xml:space="preserve">outcome </w:t>
      </w:r>
      <w:r w:rsidRPr="00F05C22">
        <w:t xml:space="preserve">and </w:t>
      </w:r>
      <w:r w:rsidR="00146B43">
        <w:t xml:space="preserve">you </w:t>
      </w:r>
      <w:r w:rsidR="00F05C22" w:rsidRPr="00F05C22">
        <w:t xml:space="preserve">will </w:t>
      </w:r>
      <w:r w:rsidR="00146B43">
        <w:t xml:space="preserve">need </w:t>
      </w:r>
      <w:r w:rsidRPr="00742661">
        <w:t>to provide further evidence.</w:t>
      </w:r>
    </w:p>
    <w:p w14:paraId="4D7BC0CF" w14:textId="6A536B0D" w:rsidR="00EB3267" w:rsidRDefault="00EB3267" w:rsidP="00C746FC">
      <w:r>
        <w:t>Importantly</w:t>
      </w:r>
      <w:r w:rsidR="00872CB6">
        <w:t>,</w:t>
      </w:r>
      <w:r>
        <w:t xml:space="preserve"> when completing the</w:t>
      </w:r>
      <w:r w:rsidR="00FB289F">
        <w:t xml:space="preserve"> verification</w:t>
      </w:r>
      <w:r>
        <w:t xml:space="preserve"> sample form</w:t>
      </w:r>
      <w:r w:rsidR="00FB289F">
        <w:t xml:space="preserve"> (provided within the verification stationery)</w:t>
      </w:r>
      <w:r>
        <w:t xml:space="preserve"> for the submitted interim evidence you should include the result </w:t>
      </w:r>
      <w:r w:rsidR="00A659AC">
        <w:t>that</w:t>
      </w:r>
      <w:r>
        <w:t xml:space="preserve"> the candidate </w:t>
      </w:r>
      <w:r w:rsidR="00A659AC">
        <w:t xml:space="preserve">is </w:t>
      </w:r>
      <w:r>
        <w:t xml:space="preserve">on </w:t>
      </w:r>
      <w:r w:rsidR="006046D8">
        <w:t>track</w:t>
      </w:r>
      <w:r>
        <w:t xml:space="preserve"> to achieve. For </w:t>
      </w:r>
      <w:r w:rsidR="00FB289F">
        <w:t>example,</w:t>
      </w:r>
      <w:r>
        <w:t xml:space="preserve"> </w:t>
      </w:r>
      <w:r w:rsidR="00A659AC">
        <w:t>if</w:t>
      </w:r>
      <w:r>
        <w:t xml:space="preserve"> that evidence </w:t>
      </w:r>
      <w:r w:rsidR="00FB289F">
        <w:t>demonstrates that the candidate is currently achieving</w:t>
      </w:r>
      <w:r>
        <w:t xml:space="preserve"> a pass</w:t>
      </w:r>
      <w:r w:rsidR="00FB289F">
        <w:t xml:space="preserve"> then</w:t>
      </w:r>
      <w:r>
        <w:t xml:space="preserve"> indicate it as a pass. </w:t>
      </w:r>
    </w:p>
    <w:p w14:paraId="2A9EB9AE" w14:textId="77777777" w:rsidR="00360AF4" w:rsidRPr="00931472" w:rsidRDefault="00360AF4" w:rsidP="00931472">
      <w:pPr>
        <w:pStyle w:val="Heading3"/>
        <w:rPr>
          <w:bCs w:val="0"/>
        </w:rPr>
      </w:pPr>
      <w:r w:rsidRPr="00B00A30">
        <w:t>Added value units</w:t>
      </w:r>
    </w:p>
    <w:p w14:paraId="26460B6C" w14:textId="358B3A9F" w:rsidR="00360AF4" w:rsidRDefault="00360AF4" w:rsidP="00C746FC">
      <w:r>
        <w:t xml:space="preserve">You can provide interim evidence for National 4 added value units in </w:t>
      </w:r>
      <w:proofErr w:type="gramStart"/>
      <w:r>
        <w:t>the majority of</w:t>
      </w:r>
      <w:proofErr w:type="gramEnd"/>
      <w:r>
        <w:t xml:space="preserve"> subjects. However, for some subjects only complete evidence should be provided. This is because of the nature of the assessment standards assessed in the added value unit. The subjects where this applies are listed </w:t>
      </w:r>
      <w:r w:rsidRPr="00F05C22">
        <w:t xml:space="preserve">in Table A </w:t>
      </w:r>
      <w:r w:rsidR="0001232E">
        <w:t xml:space="preserve">(page </w:t>
      </w:r>
      <w:r w:rsidR="0001232E">
        <w:fldChar w:fldCharType="begin"/>
      </w:r>
      <w:r w:rsidR="0001232E">
        <w:instrText xml:space="preserve"> PAGEREF _Ref149123988 \h </w:instrText>
      </w:r>
      <w:r w:rsidR="0001232E">
        <w:fldChar w:fldCharType="separate"/>
      </w:r>
      <w:r w:rsidR="0001232E">
        <w:rPr>
          <w:noProof/>
        </w:rPr>
        <w:t>5</w:t>
      </w:r>
      <w:r w:rsidR="0001232E">
        <w:fldChar w:fldCharType="end"/>
      </w:r>
      <w:r w:rsidR="0001232E">
        <w:t>)</w:t>
      </w:r>
      <w:r w:rsidRPr="00F05C22">
        <w:t>.</w:t>
      </w:r>
    </w:p>
    <w:p w14:paraId="350BCC41" w14:textId="66EACF68" w:rsidR="00E636E2" w:rsidRPr="00E636E2" w:rsidRDefault="00E636E2" w:rsidP="00931472">
      <w:pPr>
        <w:pStyle w:val="Heading3"/>
      </w:pPr>
      <w:r w:rsidRPr="00E636E2">
        <w:t xml:space="preserve">Sufficient assessment judgements </w:t>
      </w:r>
    </w:p>
    <w:p w14:paraId="20A7A837" w14:textId="485BDCCD" w:rsidR="00E636E2" w:rsidRDefault="00E636E2" w:rsidP="00C746FC">
      <w:r>
        <w:t xml:space="preserve">Whether or not evidence is sufficient is ultimately decided by the verifier. Typical indicators </w:t>
      </w:r>
      <w:r w:rsidR="008B2A6C">
        <w:t xml:space="preserve">of </w:t>
      </w:r>
      <w:r>
        <w:t xml:space="preserve">sufficient evidence </w:t>
      </w:r>
      <w:r w:rsidR="00AC38DB">
        <w:t>include</w:t>
      </w:r>
      <w:r w:rsidR="0001232E">
        <w:t>:</w:t>
      </w:r>
    </w:p>
    <w:p w14:paraId="53470B5A" w14:textId="378C1014" w:rsidR="00E636E2" w:rsidRDefault="006F4764" w:rsidP="00E636E2">
      <w:pPr>
        <w:pStyle w:val="bullet"/>
      </w:pPr>
      <w:r>
        <w:t xml:space="preserve">Assessed </w:t>
      </w:r>
      <w:r w:rsidR="00E636E2">
        <w:t xml:space="preserve">evidence </w:t>
      </w:r>
      <w:r w:rsidR="00AC38DB">
        <w:t xml:space="preserve">is available </w:t>
      </w:r>
      <w:r w:rsidR="00E636E2">
        <w:t xml:space="preserve">for assessment standards </w:t>
      </w:r>
      <w:r w:rsidR="0001232E">
        <w:t xml:space="preserve">for </w:t>
      </w:r>
      <w:proofErr w:type="gramStart"/>
      <w:r w:rsidR="00E636E2">
        <w:t>the majority of</w:t>
      </w:r>
      <w:proofErr w:type="gramEnd"/>
      <w:r w:rsidR="00E636E2">
        <w:t xml:space="preserve"> a unit</w:t>
      </w:r>
      <w:r w:rsidR="00991197">
        <w:t>.</w:t>
      </w:r>
    </w:p>
    <w:p w14:paraId="678B5E73" w14:textId="5B0645AE" w:rsidR="00E636E2" w:rsidRDefault="00E3422F" w:rsidP="00E636E2">
      <w:pPr>
        <w:pStyle w:val="bullet"/>
      </w:pPr>
      <w:r>
        <w:t xml:space="preserve">Assessed </w:t>
      </w:r>
      <w:r w:rsidR="00E636E2">
        <w:t xml:space="preserve">evidence </w:t>
      </w:r>
      <w:r w:rsidR="00AC38DB">
        <w:t xml:space="preserve">is available for </w:t>
      </w:r>
      <w:r w:rsidR="00E636E2">
        <w:t>assessment standards in two or more combined units</w:t>
      </w:r>
      <w:r>
        <w:t>.</w:t>
      </w:r>
      <w:r w:rsidR="007D29B3">
        <w:t xml:space="preserve"> (</w:t>
      </w:r>
      <w:r w:rsidR="0074265A">
        <w:t xml:space="preserve">Please note that the number of assessment standards evidenced should equate to </w:t>
      </w:r>
      <w:proofErr w:type="gramStart"/>
      <w:r w:rsidR="0074265A">
        <w:t>the majority of</w:t>
      </w:r>
      <w:proofErr w:type="gramEnd"/>
      <w:r w:rsidR="0074265A">
        <w:t xml:space="preserve"> a single course unit</w:t>
      </w:r>
      <w:r w:rsidR="0001232E">
        <w:t>.</w:t>
      </w:r>
      <w:r w:rsidR="0074265A">
        <w:t>)</w:t>
      </w:r>
    </w:p>
    <w:p w14:paraId="68B34B0D" w14:textId="3FF41160" w:rsidR="00E636E2" w:rsidRDefault="00E3422F" w:rsidP="00E636E2">
      <w:pPr>
        <w:pStyle w:val="bullet"/>
      </w:pPr>
      <w:r>
        <w:t xml:space="preserve">Assessed </w:t>
      </w:r>
      <w:r w:rsidR="00E636E2">
        <w:t xml:space="preserve">evidence </w:t>
      </w:r>
      <w:r w:rsidR="00AC38DB">
        <w:t xml:space="preserve">is available for </w:t>
      </w:r>
      <w:r w:rsidR="00E636E2">
        <w:t>most assessment standards in a unit across the sampled candidates</w:t>
      </w:r>
      <w:r>
        <w:t>.</w:t>
      </w:r>
    </w:p>
    <w:p w14:paraId="2B1D3768" w14:textId="31FDE74C" w:rsidR="00E636E2" w:rsidRDefault="00E636E2" w:rsidP="00C746FC">
      <w:r>
        <w:t xml:space="preserve">Typical indicators </w:t>
      </w:r>
      <w:r w:rsidR="009D0942">
        <w:t xml:space="preserve">of </w:t>
      </w:r>
      <w:r>
        <w:t xml:space="preserve">insufficient evidence </w:t>
      </w:r>
      <w:r w:rsidR="009D0942">
        <w:t>include</w:t>
      </w:r>
      <w:r w:rsidR="0001232E">
        <w:t>:</w:t>
      </w:r>
    </w:p>
    <w:p w14:paraId="1FD1DAB5" w14:textId="2300EA6C" w:rsidR="00E636E2" w:rsidRDefault="009D0942" w:rsidP="00E636E2">
      <w:pPr>
        <w:pStyle w:val="bullet"/>
      </w:pPr>
      <w:r>
        <w:t xml:space="preserve">Assessed </w:t>
      </w:r>
      <w:r w:rsidR="00E636E2">
        <w:t>evidence</w:t>
      </w:r>
      <w:r w:rsidR="001F3BB5">
        <w:t xml:space="preserve"> is available </w:t>
      </w:r>
      <w:r w:rsidR="00E636E2">
        <w:t xml:space="preserve">for only a minority of assessment standards </w:t>
      </w:r>
      <w:r w:rsidR="001F3BB5">
        <w:t xml:space="preserve">in </w:t>
      </w:r>
      <w:r w:rsidR="00E636E2">
        <w:t>a unit</w:t>
      </w:r>
      <w:r>
        <w:t>.</w:t>
      </w:r>
    </w:p>
    <w:p w14:paraId="50C00501" w14:textId="054113DA" w:rsidR="00E636E2" w:rsidRDefault="0076228D" w:rsidP="00E636E2">
      <w:pPr>
        <w:pStyle w:val="bullet"/>
      </w:pPr>
      <w:r>
        <w:t xml:space="preserve">Evidence is </w:t>
      </w:r>
      <w:r w:rsidR="00E636E2">
        <w:t xml:space="preserve">only provided against </w:t>
      </w:r>
      <w:r>
        <w:t xml:space="preserve">incomplete </w:t>
      </w:r>
      <w:r w:rsidR="00E636E2">
        <w:t>assessment standards</w:t>
      </w:r>
      <w:r w:rsidR="009700F1">
        <w:t>.</w:t>
      </w:r>
      <w:r w:rsidR="00E636E2">
        <w:t xml:space="preserve"> </w:t>
      </w:r>
    </w:p>
    <w:p w14:paraId="43A6F987" w14:textId="5040F5F2" w:rsidR="00E636E2" w:rsidRDefault="00E636E2" w:rsidP="00C746FC">
      <w:r>
        <w:lastRenderedPageBreak/>
        <w:t>If you are uncertain whether you will be able to provide sufficient assessed evidence for verification, please contact the NQ Verification Team (</w:t>
      </w:r>
      <w:hyperlink r:id="rId17" w:history="1">
        <w:r w:rsidRPr="00A4587C">
          <w:rPr>
            <w:rStyle w:val="Hyperlink"/>
          </w:rPr>
          <w:t>nqverification@sqa.org.uk</w:t>
        </w:r>
      </w:hyperlink>
      <w:r>
        <w:t>).</w:t>
      </w:r>
    </w:p>
    <w:p w14:paraId="12240CDB" w14:textId="77777777" w:rsidR="00360AF4" w:rsidRPr="00675AEC" w:rsidRDefault="00360AF4" w:rsidP="00931472">
      <w:pPr>
        <w:keepNext/>
        <w:rPr>
          <w:bCs w:val="0"/>
        </w:rPr>
      </w:pPr>
      <w:bookmarkStart w:id="21" w:name="_Ref149123988"/>
      <w:r w:rsidRPr="00931472">
        <w:rPr>
          <w:b/>
          <w:bCs w:val="0"/>
        </w:rPr>
        <w:t>Table A: National 4 added value units (AVUs)</w:t>
      </w:r>
      <w:bookmarkEnd w:id="21"/>
    </w:p>
    <w:p w14:paraId="0C0DF62B" w14:textId="49E1FA0A" w:rsidR="00360AF4" w:rsidRPr="00E636E2" w:rsidRDefault="00360AF4" w:rsidP="00931472">
      <w:r w:rsidRPr="00E636E2">
        <w:t>Subjects where only complete evidence should be provided for verification:</w:t>
      </w:r>
    </w:p>
    <w:tbl>
      <w:tblPr>
        <w:tblStyle w:val="TableGrid"/>
        <w:tblW w:w="0" w:type="auto"/>
        <w:tblCellMar>
          <w:top w:w="108" w:type="dxa"/>
          <w:bottom w:w="108" w:type="dxa"/>
        </w:tblCellMar>
        <w:tblLook w:val="04A0" w:firstRow="1" w:lastRow="0" w:firstColumn="1" w:lastColumn="0" w:noHBand="0" w:noVBand="1"/>
      </w:tblPr>
      <w:tblGrid>
        <w:gridCol w:w="3510"/>
        <w:gridCol w:w="1276"/>
        <w:gridCol w:w="992"/>
      </w:tblGrid>
      <w:tr w:rsidR="00360AF4" w:rsidRPr="0001232E" w14:paraId="353B9A07" w14:textId="77777777" w:rsidTr="00931472">
        <w:trPr>
          <w:tblHeader/>
        </w:trPr>
        <w:tc>
          <w:tcPr>
            <w:tcW w:w="3510" w:type="dxa"/>
            <w:tcBorders>
              <w:top w:val="single" w:sz="4" w:space="0" w:color="auto"/>
              <w:left w:val="single" w:sz="4" w:space="0" w:color="auto"/>
              <w:bottom w:val="single" w:sz="4" w:space="0" w:color="auto"/>
              <w:right w:val="single" w:sz="4" w:space="0" w:color="auto"/>
            </w:tcBorders>
          </w:tcPr>
          <w:p w14:paraId="1825871C" w14:textId="77777777" w:rsidR="00360AF4" w:rsidRPr="00EB3FC1" w:rsidRDefault="00360AF4" w:rsidP="00931472">
            <w:pPr>
              <w:pStyle w:val="NoSpace"/>
            </w:pPr>
            <w:r w:rsidRPr="00931472">
              <w:rPr>
                <w:b/>
                <w:bCs w:val="0"/>
              </w:rPr>
              <w:t>Course title</w:t>
            </w:r>
          </w:p>
        </w:tc>
        <w:tc>
          <w:tcPr>
            <w:tcW w:w="1276" w:type="dxa"/>
            <w:tcBorders>
              <w:top w:val="single" w:sz="4" w:space="0" w:color="auto"/>
              <w:left w:val="single" w:sz="4" w:space="0" w:color="auto"/>
              <w:bottom w:val="single" w:sz="4" w:space="0" w:color="auto"/>
              <w:right w:val="single" w:sz="4" w:space="0" w:color="auto"/>
            </w:tcBorders>
          </w:tcPr>
          <w:p w14:paraId="72BD01F4" w14:textId="77777777" w:rsidR="00360AF4" w:rsidRPr="00EB3FC1" w:rsidRDefault="00360AF4" w:rsidP="00931472">
            <w:pPr>
              <w:pStyle w:val="NoSpace"/>
            </w:pPr>
            <w:r w:rsidRPr="00931472">
              <w:rPr>
                <w:b/>
                <w:bCs w:val="0"/>
              </w:rPr>
              <w:t>AVU</w:t>
            </w:r>
          </w:p>
        </w:tc>
        <w:tc>
          <w:tcPr>
            <w:tcW w:w="992" w:type="dxa"/>
            <w:tcBorders>
              <w:top w:val="single" w:sz="4" w:space="0" w:color="auto"/>
              <w:left w:val="single" w:sz="4" w:space="0" w:color="auto"/>
              <w:bottom w:val="single" w:sz="4" w:space="0" w:color="auto"/>
              <w:right w:val="single" w:sz="4" w:space="0" w:color="auto"/>
            </w:tcBorders>
          </w:tcPr>
          <w:p w14:paraId="5800E41A" w14:textId="77777777" w:rsidR="00360AF4" w:rsidRPr="00EB3FC1" w:rsidRDefault="00360AF4" w:rsidP="00931472">
            <w:pPr>
              <w:pStyle w:val="NoSpace"/>
            </w:pPr>
            <w:r w:rsidRPr="00931472">
              <w:rPr>
                <w:b/>
                <w:bCs w:val="0"/>
              </w:rPr>
              <w:t>Level</w:t>
            </w:r>
          </w:p>
        </w:tc>
      </w:tr>
      <w:tr w:rsidR="00360AF4" w14:paraId="4865A381" w14:textId="77777777">
        <w:tc>
          <w:tcPr>
            <w:tcW w:w="3510" w:type="dxa"/>
            <w:tcBorders>
              <w:top w:val="single" w:sz="4" w:space="0" w:color="auto"/>
              <w:left w:val="single" w:sz="4" w:space="0" w:color="auto"/>
              <w:bottom w:val="single" w:sz="4" w:space="0" w:color="auto"/>
              <w:right w:val="single" w:sz="4" w:space="0" w:color="auto"/>
            </w:tcBorders>
          </w:tcPr>
          <w:p w14:paraId="4A90DD8D" w14:textId="77777777" w:rsidR="00360AF4" w:rsidRDefault="00360AF4" w:rsidP="00931472">
            <w:pPr>
              <w:pStyle w:val="NoSpace"/>
            </w:pPr>
            <w:r>
              <w:t>Drama</w:t>
            </w:r>
          </w:p>
        </w:tc>
        <w:tc>
          <w:tcPr>
            <w:tcW w:w="1276" w:type="dxa"/>
            <w:tcBorders>
              <w:top w:val="single" w:sz="4" w:space="0" w:color="auto"/>
              <w:left w:val="single" w:sz="4" w:space="0" w:color="auto"/>
              <w:bottom w:val="single" w:sz="4" w:space="0" w:color="auto"/>
              <w:right w:val="single" w:sz="4" w:space="0" w:color="auto"/>
            </w:tcBorders>
          </w:tcPr>
          <w:p w14:paraId="3290505A" w14:textId="77777777" w:rsidR="00360AF4" w:rsidRDefault="00360AF4" w:rsidP="00931472">
            <w:pPr>
              <w:pStyle w:val="NoSpace"/>
            </w:pPr>
            <w:r>
              <w:t>H233</w:t>
            </w:r>
          </w:p>
        </w:tc>
        <w:tc>
          <w:tcPr>
            <w:tcW w:w="992" w:type="dxa"/>
            <w:tcBorders>
              <w:top w:val="single" w:sz="4" w:space="0" w:color="auto"/>
              <w:left w:val="single" w:sz="4" w:space="0" w:color="auto"/>
              <w:bottom w:val="single" w:sz="4" w:space="0" w:color="auto"/>
              <w:right w:val="single" w:sz="4" w:space="0" w:color="auto"/>
            </w:tcBorders>
          </w:tcPr>
          <w:p w14:paraId="65675646" w14:textId="77777777" w:rsidR="00360AF4" w:rsidRDefault="00360AF4" w:rsidP="00931472">
            <w:pPr>
              <w:pStyle w:val="NoSpace"/>
            </w:pPr>
            <w:r>
              <w:t>74</w:t>
            </w:r>
          </w:p>
        </w:tc>
      </w:tr>
      <w:tr w:rsidR="00B47E23" w14:paraId="48BE24B5" w14:textId="77777777">
        <w:tc>
          <w:tcPr>
            <w:tcW w:w="3510" w:type="dxa"/>
            <w:tcBorders>
              <w:top w:val="single" w:sz="4" w:space="0" w:color="auto"/>
              <w:left w:val="single" w:sz="4" w:space="0" w:color="auto"/>
              <w:bottom w:val="single" w:sz="4" w:space="0" w:color="auto"/>
              <w:right w:val="single" w:sz="4" w:space="0" w:color="auto"/>
            </w:tcBorders>
          </w:tcPr>
          <w:p w14:paraId="22DB706F" w14:textId="6FA751E5" w:rsidR="00B47E23" w:rsidRDefault="00B47E23" w:rsidP="00931472">
            <w:pPr>
              <w:pStyle w:val="NoSpace"/>
            </w:pPr>
            <w:r>
              <w:t xml:space="preserve">Design and </w:t>
            </w:r>
            <w:proofErr w:type="gramStart"/>
            <w:r>
              <w:t>Manufacture</w:t>
            </w:r>
            <w:proofErr w:type="gramEnd"/>
            <w:r>
              <w:t xml:space="preserve"> </w:t>
            </w:r>
          </w:p>
        </w:tc>
        <w:tc>
          <w:tcPr>
            <w:tcW w:w="1276" w:type="dxa"/>
            <w:tcBorders>
              <w:top w:val="single" w:sz="4" w:space="0" w:color="auto"/>
              <w:left w:val="single" w:sz="4" w:space="0" w:color="auto"/>
              <w:bottom w:val="single" w:sz="4" w:space="0" w:color="auto"/>
              <w:right w:val="single" w:sz="4" w:space="0" w:color="auto"/>
            </w:tcBorders>
          </w:tcPr>
          <w:p w14:paraId="57750533" w14:textId="70DABC11" w:rsidR="00B47E23" w:rsidRDefault="00B47E23" w:rsidP="00931472">
            <w:pPr>
              <w:pStyle w:val="NoSpace"/>
            </w:pPr>
            <w:r>
              <w:t>H22W</w:t>
            </w:r>
          </w:p>
        </w:tc>
        <w:tc>
          <w:tcPr>
            <w:tcW w:w="992" w:type="dxa"/>
            <w:tcBorders>
              <w:top w:val="single" w:sz="4" w:space="0" w:color="auto"/>
              <w:left w:val="single" w:sz="4" w:space="0" w:color="auto"/>
              <w:bottom w:val="single" w:sz="4" w:space="0" w:color="auto"/>
              <w:right w:val="single" w:sz="4" w:space="0" w:color="auto"/>
            </w:tcBorders>
          </w:tcPr>
          <w:p w14:paraId="3F555C2E" w14:textId="25A3ED1E" w:rsidR="00B47E23" w:rsidRDefault="00B47E23" w:rsidP="00931472">
            <w:pPr>
              <w:pStyle w:val="NoSpace"/>
            </w:pPr>
            <w:r>
              <w:t>74</w:t>
            </w:r>
          </w:p>
        </w:tc>
      </w:tr>
      <w:tr w:rsidR="00360AF4" w14:paraId="48D4A702" w14:textId="77777777">
        <w:tc>
          <w:tcPr>
            <w:tcW w:w="3510" w:type="dxa"/>
            <w:tcBorders>
              <w:top w:val="single" w:sz="4" w:space="0" w:color="auto"/>
              <w:left w:val="single" w:sz="4" w:space="0" w:color="auto"/>
              <w:bottom w:val="single" w:sz="4" w:space="0" w:color="auto"/>
              <w:right w:val="single" w:sz="4" w:space="0" w:color="auto"/>
            </w:tcBorders>
          </w:tcPr>
          <w:p w14:paraId="7E3E712A" w14:textId="77777777" w:rsidR="00360AF4" w:rsidRDefault="00360AF4" w:rsidP="00931472">
            <w:pPr>
              <w:pStyle w:val="NoSpace"/>
            </w:pPr>
            <w:r>
              <w:t>Geography</w:t>
            </w:r>
          </w:p>
        </w:tc>
        <w:tc>
          <w:tcPr>
            <w:tcW w:w="1276" w:type="dxa"/>
            <w:tcBorders>
              <w:top w:val="single" w:sz="4" w:space="0" w:color="auto"/>
              <w:left w:val="single" w:sz="4" w:space="0" w:color="auto"/>
              <w:bottom w:val="single" w:sz="4" w:space="0" w:color="auto"/>
              <w:right w:val="single" w:sz="4" w:space="0" w:color="auto"/>
            </w:tcBorders>
          </w:tcPr>
          <w:p w14:paraId="3C884847" w14:textId="77777777" w:rsidR="00360AF4" w:rsidRDefault="00360AF4" w:rsidP="00931472">
            <w:pPr>
              <w:pStyle w:val="NoSpace"/>
            </w:pPr>
            <w:r>
              <w:t>H27K</w:t>
            </w:r>
          </w:p>
        </w:tc>
        <w:tc>
          <w:tcPr>
            <w:tcW w:w="992" w:type="dxa"/>
            <w:tcBorders>
              <w:top w:val="single" w:sz="4" w:space="0" w:color="auto"/>
              <w:left w:val="single" w:sz="4" w:space="0" w:color="auto"/>
              <w:bottom w:val="single" w:sz="4" w:space="0" w:color="auto"/>
              <w:right w:val="single" w:sz="4" w:space="0" w:color="auto"/>
            </w:tcBorders>
          </w:tcPr>
          <w:p w14:paraId="5349948C" w14:textId="77777777" w:rsidR="00360AF4" w:rsidRDefault="00360AF4" w:rsidP="00931472">
            <w:pPr>
              <w:pStyle w:val="NoSpace"/>
            </w:pPr>
            <w:r>
              <w:t>74</w:t>
            </w:r>
          </w:p>
        </w:tc>
      </w:tr>
      <w:tr w:rsidR="00360AF4" w14:paraId="4935AD50" w14:textId="77777777">
        <w:tc>
          <w:tcPr>
            <w:tcW w:w="3510" w:type="dxa"/>
            <w:tcBorders>
              <w:top w:val="single" w:sz="4" w:space="0" w:color="auto"/>
              <w:left w:val="single" w:sz="4" w:space="0" w:color="auto"/>
              <w:bottom w:val="single" w:sz="4" w:space="0" w:color="auto"/>
              <w:right w:val="single" w:sz="4" w:space="0" w:color="auto"/>
            </w:tcBorders>
          </w:tcPr>
          <w:p w14:paraId="2117E400" w14:textId="77777777" w:rsidR="00360AF4" w:rsidRDefault="00360AF4" w:rsidP="00931472">
            <w:pPr>
              <w:pStyle w:val="NoSpace"/>
            </w:pPr>
            <w:r w:rsidRPr="000F3B6E">
              <w:t>Application</w:t>
            </w:r>
            <w:r>
              <w:t>s</w:t>
            </w:r>
            <w:r w:rsidRPr="000F3B6E">
              <w:t xml:space="preserve"> of Mathematics</w:t>
            </w:r>
          </w:p>
        </w:tc>
        <w:tc>
          <w:tcPr>
            <w:tcW w:w="1276" w:type="dxa"/>
            <w:tcBorders>
              <w:top w:val="single" w:sz="4" w:space="0" w:color="auto"/>
              <w:left w:val="single" w:sz="4" w:space="0" w:color="auto"/>
              <w:bottom w:val="single" w:sz="4" w:space="0" w:color="auto"/>
              <w:right w:val="single" w:sz="4" w:space="0" w:color="auto"/>
            </w:tcBorders>
          </w:tcPr>
          <w:p w14:paraId="2C929989" w14:textId="77777777" w:rsidR="00360AF4" w:rsidRDefault="00360AF4" w:rsidP="00931472">
            <w:pPr>
              <w:pStyle w:val="NoSpace"/>
            </w:pPr>
            <w:r w:rsidRPr="000F3B6E">
              <w:t>HV7X</w:t>
            </w:r>
          </w:p>
        </w:tc>
        <w:tc>
          <w:tcPr>
            <w:tcW w:w="992" w:type="dxa"/>
            <w:tcBorders>
              <w:top w:val="single" w:sz="4" w:space="0" w:color="auto"/>
              <w:left w:val="single" w:sz="4" w:space="0" w:color="auto"/>
              <w:bottom w:val="single" w:sz="4" w:space="0" w:color="auto"/>
              <w:right w:val="single" w:sz="4" w:space="0" w:color="auto"/>
            </w:tcBorders>
          </w:tcPr>
          <w:p w14:paraId="0F18E5D4" w14:textId="77777777" w:rsidR="00360AF4" w:rsidRDefault="00360AF4" w:rsidP="00931472">
            <w:pPr>
              <w:pStyle w:val="NoSpace"/>
            </w:pPr>
            <w:r>
              <w:t>74</w:t>
            </w:r>
          </w:p>
        </w:tc>
      </w:tr>
      <w:tr w:rsidR="00360AF4" w14:paraId="0D204863" w14:textId="77777777">
        <w:tc>
          <w:tcPr>
            <w:tcW w:w="3510" w:type="dxa"/>
            <w:tcBorders>
              <w:top w:val="single" w:sz="4" w:space="0" w:color="auto"/>
              <w:left w:val="single" w:sz="4" w:space="0" w:color="auto"/>
              <w:bottom w:val="single" w:sz="4" w:space="0" w:color="auto"/>
              <w:right w:val="single" w:sz="4" w:space="0" w:color="auto"/>
            </w:tcBorders>
          </w:tcPr>
          <w:p w14:paraId="2B46B1DA" w14:textId="77777777" w:rsidR="00360AF4" w:rsidRPr="000F3B6E" w:rsidRDefault="00360AF4" w:rsidP="00931472">
            <w:pPr>
              <w:pStyle w:val="NoSpace"/>
            </w:pPr>
            <w:r>
              <w:t>Mathematics</w:t>
            </w:r>
          </w:p>
        </w:tc>
        <w:tc>
          <w:tcPr>
            <w:tcW w:w="1276" w:type="dxa"/>
            <w:tcBorders>
              <w:top w:val="single" w:sz="4" w:space="0" w:color="auto"/>
              <w:left w:val="single" w:sz="4" w:space="0" w:color="auto"/>
              <w:bottom w:val="single" w:sz="4" w:space="0" w:color="auto"/>
              <w:right w:val="single" w:sz="4" w:space="0" w:color="auto"/>
            </w:tcBorders>
          </w:tcPr>
          <w:p w14:paraId="5221BF3A" w14:textId="77777777" w:rsidR="00360AF4" w:rsidRPr="000F3B6E" w:rsidRDefault="00360AF4" w:rsidP="00931472">
            <w:pPr>
              <w:pStyle w:val="NoSpace"/>
            </w:pPr>
            <w:r>
              <w:t>H22H</w:t>
            </w:r>
          </w:p>
        </w:tc>
        <w:tc>
          <w:tcPr>
            <w:tcW w:w="992" w:type="dxa"/>
            <w:tcBorders>
              <w:top w:val="single" w:sz="4" w:space="0" w:color="auto"/>
              <w:left w:val="single" w:sz="4" w:space="0" w:color="auto"/>
              <w:bottom w:val="single" w:sz="4" w:space="0" w:color="auto"/>
              <w:right w:val="single" w:sz="4" w:space="0" w:color="auto"/>
            </w:tcBorders>
          </w:tcPr>
          <w:p w14:paraId="73B1F566" w14:textId="77777777" w:rsidR="00360AF4" w:rsidRDefault="00360AF4" w:rsidP="00931472">
            <w:pPr>
              <w:pStyle w:val="NoSpace"/>
            </w:pPr>
            <w:r>
              <w:t>74</w:t>
            </w:r>
          </w:p>
        </w:tc>
      </w:tr>
      <w:tr w:rsidR="00360AF4" w14:paraId="4FB514C3" w14:textId="77777777">
        <w:tc>
          <w:tcPr>
            <w:tcW w:w="3510" w:type="dxa"/>
            <w:tcBorders>
              <w:top w:val="single" w:sz="4" w:space="0" w:color="auto"/>
              <w:left w:val="single" w:sz="4" w:space="0" w:color="auto"/>
              <w:bottom w:val="single" w:sz="4" w:space="0" w:color="auto"/>
              <w:right w:val="single" w:sz="4" w:space="0" w:color="auto"/>
            </w:tcBorders>
          </w:tcPr>
          <w:p w14:paraId="2A85BB08" w14:textId="77777777" w:rsidR="00360AF4" w:rsidRDefault="00360AF4" w:rsidP="00931472">
            <w:pPr>
              <w:pStyle w:val="NoSpace"/>
            </w:pPr>
            <w:r>
              <w:t>Music</w:t>
            </w:r>
          </w:p>
        </w:tc>
        <w:tc>
          <w:tcPr>
            <w:tcW w:w="1276" w:type="dxa"/>
            <w:tcBorders>
              <w:top w:val="single" w:sz="4" w:space="0" w:color="auto"/>
              <w:left w:val="single" w:sz="4" w:space="0" w:color="auto"/>
              <w:bottom w:val="single" w:sz="4" w:space="0" w:color="auto"/>
              <w:right w:val="single" w:sz="4" w:space="0" w:color="auto"/>
            </w:tcBorders>
          </w:tcPr>
          <w:p w14:paraId="6764FD2B" w14:textId="77777777" w:rsidR="00360AF4" w:rsidRDefault="00360AF4" w:rsidP="00931472">
            <w:pPr>
              <w:pStyle w:val="NoSpace"/>
            </w:pPr>
            <w:r>
              <w:t>H242</w:t>
            </w:r>
          </w:p>
        </w:tc>
        <w:tc>
          <w:tcPr>
            <w:tcW w:w="992" w:type="dxa"/>
            <w:tcBorders>
              <w:top w:val="single" w:sz="4" w:space="0" w:color="auto"/>
              <w:left w:val="single" w:sz="4" w:space="0" w:color="auto"/>
              <w:bottom w:val="single" w:sz="4" w:space="0" w:color="auto"/>
              <w:right w:val="single" w:sz="4" w:space="0" w:color="auto"/>
            </w:tcBorders>
          </w:tcPr>
          <w:p w14:paraId="28513D9A" w14:textId="77777777" w:rsidR="00360AF4" w:rsidRDefault="00360AF4" w:rsidP="00931472">
            <w:pPr>
              <w:pStyle w:val="NoSpace"/>
            </w:pPr>
            <w:r>
              <w:t>74</w:t>
            </w:r>
          </w:p>
        </w:tc>
      </w:tr>
      <w:tr w:rsidR="00360AF4" w14:paraId="7205D092" w14:textId="77777777">
        <w:tc>
          <w:tcPr>
            <w:tcW w:w="3510" w:type="dxa"/>
            <w:tcBorders>
              <w:top w:val="single" w:sz="4" w:space="0" w:color="auto"/>
              <w:left w:val="single" w:sz="4" w:space="0" w:color="auto"/>
              <w:bottom w:val="single" w:sz="4" w:space="0" w:color="auto"/>
              <w:right w:val="single" w:sz="4" w:space="0" w:color="auto"/>
            </w:tcBorders>
          </w:tcPr>
          <w:p w14:paraId="70EA522E" w14:textId="77777777" w:rsidR="00360AF4" w:rsidRDefault="00360AF4" w:rsidP="00931472">
            <w:pPr>
              <w:pStyle w:val="NoSpace"/>
            </w:pPr>
            <w:r>
              <w:t>People and Society</w:t>
            </w:r>
          </w:p>
        </w:tc>
        <w:tc>
          <w:tcPr>
            <w:tcW w:w="1276" w:type="dxa"/>
            <w:tcBorders>
              <w:top w:val="single" w:sz="4" w:space="0" w:color="auto"/>
              <w:left w:val="single" w:sz="4" w:space="0" w:color="auto"/>
              <w:bottom w:val="single" w:sz="4" w:space="0" w:color="auto"/>
              <w:right w:val="single" w:sz="4" w:space="0" w:color="auto"/>
            </w:tcBorders>
          </w:tcPr>
          <w:p w14:paraId="685FAAA4" w14:textId="77777777" w:rsidR="00360AF4" w:rsidRDefault="00360AF4" w:rsidP="00931472">
            <w:pPr>
              <w:pStyle w:val="NoSpace"/>
            </w:pPr>
            <w:r>
              <w:t>H24C</w:t>
            </w:r>
          </w:p>
        </w:tc>
        <w:tc>
          <w:tcPr>
            <w:tcW w:w="992" w:type="dxa"/>
            <w:tcBorders>
              <w:top w:val="single" w:sz="4" w:space="0" w:color="auto"/>
              <w:left w:val="single" w:sz="4" w:space="0" w:color="auto"/>
              <w:bottom w:val="single" w:sz="4" w:space="0" w:color="auto"/>
              <w:right w:val="single" w:sz="4" w:space="0" w:color="auto"/>
            </w:tcBorders>
          </w:tcPr>
          <w:p w14:paraId="39224034" w14:textId="77777777" w:rsidR="00360AF4" w:rsidRDefault="00360AF4" w:rsidP="00931472">
            <w:pPr>
              <w:pStyle w:val="NoSpace"/>
            </w:pPr>
            <w:r>
              <w:t>74</w:t>
            </w:r>
          </w:p>
        </w:tc>
      </w:tr>
      <w:tr w:rsidR="00360AF4" w14:paraId="0A4F6400" w14:textId="77777777">
        <w:tc>
          <w:tcPr>
            <w:tcW w:w="3510" w:type="dxa"/>
            <w:tcBorders>
              <w:top w:val="single" w:sz="4" w:space="0" w:color="auto"/>
              <w:left w:val="single" w:sz="4" w:space="0" w:color="auto"/>
              <w:bottom w:val="single" w:sz="4" w:space="0" w:color="auto"/>
              <w:right w:val="single" w:sz="4" w:space="0" w:color="auto"/>
            </w:tcBorders>
          </w:tcPr>
          <w:p w14:paraId="641F6E64" w14:textId="77777777" w:rsidR="00360AF4" w:rsidRDefault="00360AF4" w:rsidP="00931472">
            <w:pPr>
              <w:pStyle w:val="NoSpace"/>
            </w:pPr>
            <w:r>
              <w:t>Physical Education</w:t>
            </w:r>
          </w:p>
        </w:tc>
        <w:tc>
          <w:tcPr>
            <w:tcW w:w="1276" w:type="dxa"/>
            <w:tcBorders>
              <w:top w:val="single" w:sz="4" w:space="0" w:color="auto"/>
              <w:left w:val="single" w:sz="4" w:space="0" w:color="auto"/>
              <w:bottom w:val="single" w:sz="4" w:space="0" w:color="auto"/>
              <w:right w:val="single" w:sz="4" w:space="0" w:color="auto"/>
            </w:tcBorders>
          </w:tcPr>
          <w:p w14:paraId="24DAEE30" w14:textId="77777777" w:rsidR="00360AF4" w:rsidRDefault="00360AF4" w:rsidP="00931472">
            <w:pPr>
              <w:pStyle w:val="NoSpace"/>
            </w:pPr>
            <w:r>
              <w:t>H255</w:t>
            </w:r>
          </w:p>
        </w:tc>
        <w:tc>
          <w:tcPr>
            <w:tcW w:w="992" w:type="dxa"/>
            <w:tcBorders>
              <w:top w:val="single" w:sz="4" w:space="0" w:color="auto"/>
              <w:left w:val="single" w:sz="4" w:space="0" w:color="auto"/>
              <w:bottom w:val="single" w:sz="4" w:space="0" w:color="auto"/>
              <w:right w:val="single" w:sz="4" w:space="0" w:color="auto"/>
            </w:tcBorders>
          </w:tcPr>
          <w:p w14:paraId="7DF06493" w14:textId="77777777" w:rsidR="00360AF4" w:rsidRDefault="00360AF4" w:rsidP="00931472">
            <w:pPr>
              <w:pStyle w:val="NoSpace"/>
            </w:pPr>
            <w:r>
              <w:t>74</w:t>
            </w:r>
          </w:p>
        </w:tc>
      </w:tr>
      <w:tr w:rsidR="00360AF4" w14:paraId="2B83FEC6" w14:textId="77777777">
        <w:tc>
          <w:tcPr>
            <w:tcW w:w="3510" w:type="dxa"/>
            <w:tcBorders>
              <w:top w:val="single" w:sz="4" w:space="0" w:color="auto"/>
              <w:left w:val="single" w:sz="4" w:space="0" w:color="auto"/>
              <w:bottom w:val="single" w:sz="4" w:space="0" w:color="auto"/>
              <w:right w:val="single" w:sz="4" w:space="0" w:color="auto"/>
            </w:tcBorders>
          </w:tcPr>
          <w:p w14:paraId="22BC0C93" w14:textId="77777777" w:rsidR="00360AF4" w:rsidRDefault="00360AF4" w:rsidP="00931472">
            <w:pPr>
              <w:pStyle w:val="NoSpace"/>
            </w:pPr>
            <w:r>
              <w:t>Practical Electronics</w:t>
            </w:r>
          </w:p>
        </w:tc>
        <w:tc>
          <w:tcPr>
            <w:tcW w:w="1276" w:type="dxa"/>
            <w:tcBorders>
              <w:top w:val="single" w:sz="4" w:space="0" w:color="auto"/>
              <w:left w:val="single" w:sz="4" w:space="0" w:color="auto"/>
              <w:bottom w:val="single" w:sz="4" w:space="0" w:color="auto"/>
              <w:right w:val="single" w:sz="4" w:space="0" w:color="auto"/>
            </w:tcBorders>
          </w:tcPr>
          <w:p w14:paraId="233B1C33" w14:textId="77777777" w:rsidR="00360AF4" w:rsidRDefault="00360AF4" w:rsidP="00931472">
            <w:pPr>
              <w:pStyle w:val="NoSpace"/>
            </w:pPr>
            <w:r>
              <w:t>H25N</w:t>
            </w:r>
          </w:p>
        </w:tc>
        <w:tc>
          <w:tcPr>
            <w:tcW w:w="992" w:type="dxa"/>
            <w:tcBorders>
              <w:top w:val="single" w:sz="4" w:space="0" w:color="auto"/>
              <w:left w:val="single" w:sz="4" w:space="0" w:color="auto"/>
              <w:bottom w:val="single" w:sz="4" w:space="0" w:color="auto"/>
              <w:right w:val="single" w:sz="4" w:space="0" w:color="auto"/>
            </w:tcBorders>
          </w:tcPr>
          <w:p w14:paraId="2DB59E3B" w14:textId="77777777" w:rsidR="00360AF4" w:rsidRDefault="00360AF4" w:rsidP="00931472">
            <w:pPr>
              <w:pStyle w:val="NoSpace"/>
            </w:pPr>
            <w:r>
              <w:t>74</w:t>
            </w:r>
          </w:p>
        </w:tc>
      </w:tr>
      <w:tr w:rsidR="00360AF4" w14:paraId="70D5762F" w14:textId="77777777">
        <w:tc>
          <w:tcPr>
            <w:tcW w:w="3510" w:type="dxa"/>
            <w:tcBorders>
              <w:top w:val="single" w:sz="4" w:space="0" w:color="auto"/>
              <w:left w:val="single" w:sz="4" w:space="0" w:color="auto"/>
              <w:bottom w:val="single" w:sz="4" w:space="0" w:color="auto"/>
              <w:right w:val="single" w:sz="4" w:space="0" w:color="auto"/>
            </w:tcBorders>
          </w:tcPr>
          <w:p w14:paraId="01D1B465" w14:textId="77777777" w:rsidR="00360AF4" w:rsidRDefault="00360AF4" w:rsidP="00931472">
            <w:pPr>
              <w:pStyle w:val="NoSpace"/>
            </w:pPr>
            <w:r>
              <w:t>Practical Metalworking</w:t>
            </w:r>
          </w:p>
        </w:tc>
        <w:tc>
          <w:tcPr>
            <w:tcW w:w="1276" w:type="dxa"/>
            <w:tcBorders>
              <w:top w:val="single" w:sz="4" w:space="0" w:color="auto"/>
              <w:left w:val="single" w:sz="4" w:space="0" w:color="auto"/>
              <w:bottom w:val="single" w:sz="4" w:space="0" w:color="auto"/>
              <w:right w:val="single" w:sz="4" w:space="0" w:color="auto"/>
            </w:tcBorders>
          </w:tcPr>
          <w:p w14:paraId="65023E96" w14:textId="77777777" w:rsidR="00360AF4" w:rsidRDefault="00360AF4" w:rsidP="00931472">
            <w:pPr>
              <w:pStyle w:val="NoSpace"/>
            </w:pPr>
            <w:r>
              <w:t>H25T</w:t>
            </w:r>
          </w:p>
        </w:tc>
        <w:tc>
          <w:tcPr>
            <w:tcW w:w="992" w:type="dxa"/>
            <w:tcBorders>
              <w:top w:val="single" w:sz="4" w:space="0" w:color="auto"/>
              <w:left w:val="single" w:sz="4" w:space="0" w:color="auto"/>
              <w:bottom w:val="single" w:sz="4" w:space="0" w:color="auto"/>
              <w:right w:val="single" w:sz="4" w:space="0" w:color="auto"/>
            </w:tcBorders>
          </w:tcPr>
          <w:p w14:paraId="2227EDAB" w14:textId="77777777" w:rsidR="00360AF4" w:rsidRDefault="00360AF4" w:rsidP="00931472">
            <w:pPr>
              <w:pStyle w:val="NoSpace"/>
            </w:pPr>
            <w:r>
              <w:t>74</w:t>
            </w:r>
          </w:p>
        </w:tc>
      </w:tr>
      <w:tr w:rsidR="00360AF4" w14:paraId="01DC09A0" w14:textId="77777777">
        <w:tc>
          <w:tcPr>
            <w:tcW w:w="3510" w:type="dxa"/>
            <w:tcBorders>
              <w:top w:val="single" w:sz="4" w:space="0" w:color="auto"/>
              <w:left w:val="single" w:sz="4" w:space="0" w:color="auto"/>
              <w:bottom w:val="single" w:sz="4" w:space="0" w:color="auto"/>
              <w:right w:val="single" w:sz="4" w:space="0" w:color="auto"/>
            </w:tcBorders>
          </w:tcPr>
          <w:p w14:paraId="4823EAB3" w14:textId="77777777" w:rsidR="00360AF4" w:rsidRDefault="00360AF4" w:rsidP="00931472">
            <w:pPr>
              <w:pStyle w:val="NoSpace"/>
            </w:pPr>
            <w:r>
              <w:t>Practical Woodworking</w:t>
            </w:r>
          </w:p>
        </w:tc>
        <w:tc>
          <w:tcPr>
            <w:tcW w:w="1276" w:type="dxa"/>
            <w:tcBorders>
              <w:top w:val="single" w:sz="4" w:space="0" w:color="auto"/>
              <w:left w:val="single" w:sz="4" w:space="0" w:color="auto"/>
              <w:bottom w:val="single" w:sz="4" w:space="0" w:color="auto"/>
              <w:right w:val="single" w:sz="4" w:space="0" w:color="auto"/>
            </w:tcBorders>
          </w:tcPr>
          <w:p w14:paraId="24EFB829" w14:textId="77777777" w:rsidR="00360AF4" w:rsidRDefault="00360AF4" w:rsidP="00931472">
            <w:pPr>
              <w:pStyle w:val="NoSpace"/>
            </w:pPr>
            <w:r>
              <w:t>H25Y</w:t>
            </w:r>
          </w:p>
        </w:tc>
        <w:tc>
          <w:tcPr>
            <w:tcW w:w="992" w:type="dxa"/>
            <w:tcBorders>
              <w:top w:val="single" w:sz="4" w:space="0" w:color="auto"/>
              <w:left w:val="single" w:sz="4" w:space="0" w:color="auto"/>
              <w:bottom w:val="single" w:sz="4" w:space="0" w:color="auto"/>
              <w:right w:val="single" w:sz="4" w:space="0" w:color="auto"/>
            </w:tcBorders>
          </w:tcPr>
          <w:p w14:paraId="1B78BC49" w14:textId="77777777" w:rsidR="00360AF4" w:rsidRDefault="00360AF4" w:rsidP="00931472">
            <w:pPr>
              <w:pStyle w:val="NoSpace"/>
            </w:pPr>
            <w:r>
              <w:t>74</w:t>
            </w:r>
          </w:p>
        </w:tc>
      </w:tr>
    </w:tbl>
    <w:p w14:paraId="7169EF14" w14:textId="77777777" w:rsidR="00360AF4" w:rsidRDefault="00360AF4" w:rsidP="00360AF4"/>
    <w:p w14:paraId="55186171" w14:textId="77777777" w:rsidR="00DE0055" w:rsidRDefault="00DE0055">
      <w:pPr>
        <w:tabs>
          <w:tab w:val="clear" w:pos="567"/>
        </w:tabs>
        <w:spacing w:after="160" w:line="259" w:lineRule="auto"/>
        <w:rPr>
          <w:rFonts w:eastAsiaTheme="majorEastAsia" w:cstheme="majorBidi"/>
          <w:b/>
          <w:bCs w:val="0"/>
          <w:sz w:val="28"/>
          <w:szCs w:val="28"/>
          <w:lang w:eastAsia="ja-JP"/>
        </w:rPr>
      </w:pPr>
      <w:r>
        <w:br w:type="page"/>
      </w:r>
    </w:p>
    <w:p w14:paraId="3F0E0526" w14:textId="0B55E970" w:rsidR="00AE2041" w:rsidRPr="00D64E57" w:rsidRDefault="00395E23" w:rsidP="00931472">
      <w:pPr>
        <w:pStyle w:val="Heading2"/>
      </w:pPr>
      <w:bookmarkStart w:id="22" w:name="_Toc120089815"/>
      <w:bookmarkStart w:id="23" w:name="_Toc149137600"/>
      <w:r>
        <w:lastRenderedPageBreak/>
        <w:t>D</w:t>
      </w:r>
      <w:r w:rsidR="003B52BA">
        <w:t>igital</w:t>
      </w:r>
      <w:r w:rsidR="00AE2041" w:rsidRPr="00D64E57">
        <w:t xml:space="preserve"> </w:t>
      </w:r>
      <w:r w:rsidR="00B16F57">
        <w:t>e</w:t>
      </w:r>
      <w:r w:rsidR="00AE2041" w:rsidRPr="00D64E57">
        <w:t xml:space="preserve">vidence </w:t>
      </w:r>
      <w:r w:rsidR="00B16F57">
        <w:t>f</w:t>
      </w:r>
      <w:r w:rsidR="00AE2041" w:rsidRPr="00D64E57">
        <w:t>ormats</w:t>
      </w:r>
      <w:bookmarkEnd w:id="22"/>
      <w:bookmarkEnd w:id="23"/>
    </w:p>
    <w:p w14:paraId="3B7CA3BC" w14:textId="3095F0B5" w:rsidR="002479BF" w:rsidRDefault="002479BF" w:rsidP="00C746FC">
      <w:r w:rsidRPr="009B33E5">
        <w:t>To submit evidence for verification</w:t>
      </w:r>
      <w:r w:rsidR="00E92A68">
        <w:t xml:space="preserve"> events</w:t>
      </w:r>
      <w:r w:rsidRPr="009B33E5">
        <w:t xml:space="preserve">, we recommend that you upload evidence directly via SQA’s digital portal. Please refer to the </w:t>
      </w:r>
      <w:r w:rsidR="001C213D" w:rsidRPr="001C213D">
        <w:t>Verification Digital Evidence Submission User Guide</w:t>
      </w:r>
      <w:r w:rsidRPr="009B33E5">
        <w:t xml:space="preserve"> on SQA Connect for full instructions on how to do this. </w:t>
      </w:r>
      <w:r>
        <w:rPr>
          <w:szCs w:val="22"/>
        </w:rPr>
        <w:t xml:space="preserve">Digital evidence should be provided in any of the file formats listed below. If </w:t>
      </w:r>
      <w:r w:rsidR="00B42780">
        <w:rPr>
          <w:szCs w:val="22"/>
        </w:rPr>
        <w:t xml:space="preserve">you </w:t>
      </w:r>
      <w:r w:rsidR="00B65EF8">
        <w:rPr>
          <w:szCs w:val="22"/>
        </w:rPr>
        <w:t>need</w:t>
      </w:r>
      <w:r>
        <w:rPr>
          <w:szCs w:val="22"/>
        </w:rPr>
        <w:t xml:space="preserve"> to submit verification materials in a file format</w:t>
      </w:r>
      <w:r>
        <w:t xml:space="preserve"> not listed below, please contact NQ Verification (</w:t>
      </w:r>
      <w:hyperlink r:id="rId18" w:history="1">
        <w:r w:rsidRPr="00F16300">
          <w:rPr>
            <w:rStyle w:val="Hyperlink"/>
          </w:rPr>
          <w:t>nqverification@sqa.org.uk</w:t>
        </w:r>
      </w:hyperlink>
      <w:r>
        <w:t xml:space="preserve"> or 0345 213 6766) to discuss. </w:t>
      </w:r>
    </w:p>
    <w:tbl>
      <w:tblPr>
        <w:tblStyle w:val="TableGrid"/>
        <w:tblW w:w="0" w:type="auto"/>
        <w:tblCellMar>
          <w:top w:w="57" w:type="dxa"/>
          <w:bottom w:w="57" w:type="dxa"/>
        </w:tblCellMar>
        <w:tblLook w:val="04A0" w:firstRow="1" w:lastRow="0" w:firstColumn="1" w:lastColumn="0" w:noHBand="0" w:noVBand="1"/>
      </w:tblPr>
      <w:tblGrid>
        <w:gridCol w:w="2689"/>
        <w:gridCol w:w="6327"/>
      </w:tblGrid>
      <w:tr w:rsidR="00AE2041" w:rsidRPr="0001232E" w14:paraId="2E012434" w14:textId="77777777" w:rsidTr="00931472">
        <w:trPr>
          <w:tblHeader/>
        </w:trPr>
        <w:tc>
          <w:tcPr>
            <w:tcW w:w="2689" w:type="dxa"/>
          </w:tcPr>
          <w:p w14:paraId="34B9F21B" w14:textId="16BC96F1" w:rsidR="00AE2041" w:rsidRPr="00931472" w:rsidRDefault="00AE2041" w:rsidP="00931472">
            <w:pPr>
              <w:pStyle w:val="NoSpace"/>
              <w:rPr>
                <w:b/>
                <w:bCs w:val="0"/>
              </w:rPr>
            </w:pPr>
            <w:r w:rsidRPr="00931472">
              <w:rPr>
                <w:b/>
                <w:bCs w:val="0"/>
              </w:rPr>
              <w:t xml:space="preserve">Type of </w:t>
            </w:r>
            <w:r w:rsidR="00B16F57" w:rsidRPr="00931472">
              <w:rPr>
                <w:b/>
                <w:bCs w:val="0"/>
              </w:rPr>
              <w:t>e</w:t>
            </w:r>
            <w:r w:rsidRPr="00931472">
              <w:rPr>
                <w:b/>
                <w:bCs w:val="0"/>
              </w:rPr>
              <w:t xml:space="preserve">vidence </w:t>
            </w:r>
          </w:p>
        </w:tc>
        <w:tc>
          <w:tcPr>
            <w:tcW w:w="6327" w:type="dxa"/>
          </w:tcPr>
          <w:p w14:paraId="5C89D019" w14:textId="3AC7BAE6" w:rsidR="00AE2041" w:rsidRPr="00931472" w:rsidRDefault="00AE2041" w:rsidP="00931472">
            <w:pPr>
              <w:pStyle w:val="NoSpace"/>
              <w:rPr>
                <w:b/>
                <w:bCs w:val="0"/>
              </w:rPr>
            </w:pPr>
            <w:r w:rsidRPr="00931472">
              <w:rPr>
                <w:b/>
                <w:bCs w:val="0"/>
              </w:rPr>
              <w:t xml:space="preserve">Supported </w:t>
            </w:r>
            <w:r w:rsidR="00B16F57" w:rsidRPr="00931472">
              <w:rPr>
                <w:b/>
                <w:bCs w:val="0"/>
              </w:rPr>
              <w:t>f</w:t>
            </w:r>
            <w:r w:rsidRPr="00931472">
              <w:rPr>
                <w:b/>
                <w:bCs w:val="0"/>
              </w:rPr>
              <w:t xml:space="preserve">ile </w:t>
            </w:r>
            <w:r w:rsidR="00B16F57" w:rsidRPr="00931472">
              <w:rPr>
                <w:b/>
                <w:bCs w:val="0"/>
              </w:rPr>
              <w:t>f</w:t>
            </w:r>
            <w:r w:rsidRPr="00931472">
              <w:rPr>
                <w:b/>
                <w:bCs w:val="0"/>
              </w:rPr>
              <w:t>ormats</w:t>
            </w:r>
          </w:p>
        </w:tc>
      </w:tr>
      <w:tr w:rsidR="00AE2041" w14:paraId="1EE7AB96" w14:textId="77777777" w:rsidTr="00931472">
        <w:tc>
          <w:tcPr>
            <w:tcW w:w="2689" w:type="dxa"/>
          </w:tcPr>
          <w:p w14:paraId="7CD69F8D" w14:textId="1B59D768" w:rsidR="00AE2041" w:rsidRDefault="00AE2041" w:rsidP="00931472">
            <w:pPr>
              <w:pStyle w:val="NoSpace"/>
            </w:pPr>
            <w:r>
              <w:t xml:space="preserve">Word </w:t>
            </w:r>
            <w:r w:rsidR="00B16F57">
              <w:t>p</w:t>
            </w:r>
            <w:r>
              <w:t>rocessing</w:t>
            </w:r>
          </w:p>
        </w:tc>
        <w:tc>
          <w:tcPr>
            <w:tcW w:w="6327" w:type="dxa"/>
          </w:tcPr>
          <w:p w14:paraId="50B3DB0F" w14:textId="77777777" w:rsidR="00AE2041" w:rsidRDefault="00AE2041" w:rsidP="00931472">
            <w:pPr>
              <w:pStyle w:val="NoSpace"/>
            </w:pPr>
            <w:r>
              <w:t>.doc, .docx, .rtf, .txt</w:t>
            </w:r>
          </w:p>
        </w:tc>
      </w:tr>
      <w:tr w:rsidR="00AE2041" w14:paraId="2A491DF8" w14:textId="77777777" w:rsidTr="00931472">
        <w:tc>
          <w:tcPr>
            <w:tcW w:w="2689" w:type="dxa"/>
          </w:tcPr>
          <w:p w14:paraId="38AE6ADD" w14:textId="60A9800E" w:rsidR="00AE2041" w:rsidRDefault="00AE2041" w:rsidP="00931472">
            <w:pPr>
              <w:pStyle w:val="NoSpace"/>
            </w:pPr>
            <w:r>
              <w:t xml:space="preserve">PDF </w:t>
            </w:r>
            <w:r w:rsidR="00B16F57">
              <w:t>d</w:t>
            </w:r>
            <w:r>
              <w:t>ocuments</w:t>
            </w:r>
          </w:p>
        </w:tc>
        <w:tc>
          <w:tcPr>
            <w:tcW w:w="6327" w:type="dxa"/>
          </w:tcPr>
          <w:p w14:paraId="1646842B" w14:textId="77777777" w:rsidR="00AE2041" w:rsidRDefault="00AE2041" w:rsidP="00931472">
            <w:pPr>
              <w:pStyle w:val="NoSpace"/>
            </w:pPr>
            <w:r>
              <w:t>.pdf</w:t>
            </w:r>
          </w:p>
        </w:tc>
      </w:tr>
      <w:tr w:rsidR="00AE2041" w14:paraId="77319E44" w14:textId="77777777" w:rsidTr="00931472">
        <w:tc>
          <w:tcPr>
            <w:tcW w:w="2689" w:type="dxa"/>
          </w:tcPr>
          <w:p w14:paraId="520F7D59" w14:textId="77777777" w:rsidR="00AE2041" w:rsidRDefault="00AE2041" w:rsidP="00931472">
            <w:pPr>
              <w:pStyle w:val="NoSpace"/>
            </w:pPr>
            <w:r>
              <w:t>Presentations</w:t>
            </w:r>
          </w:p>
        </w:tc>
        <w:tc>
          <w:tcPr>
            <w:tcW w:w="6327" w:type="dxa"/>
          </w:tcPr>
          <w:p w14:paraId="37489966" w14:textId="77777777" w:rsidR="00AE2041" w:rsidRDefault="00AE2041" w:rsidP="00931472">
            <w:pPr>
              <w:pStyle w:val="NoSpace"/>
            </w:pPr>
            <w:r>
              <w:t>.ppt, .pptx, .</w:t>
            </w:r>
            <w:proofErr w:type="spellStart"/>
            <w:r>
              <w:t>ppsx</w:t>
            </w:r>
            <w:proofErr w:type="spellEnd"/>
          </w:p>
        </w:tc>
      </w:tr>
      <w:tr w:rsidR="00AE2041" w14:paraId="679C95B9" w14:textId="77777777" w:rsidTr="00931472">
        <w:tc>
          <w:tcPr>
            <w:tcW w:w="2689" w:type="dxa"/>
          </w:tcPr>
          <w:p w14:paraId="45918A18" w14:textId="77777777" w:rsidR="00AE2041" w:rsidRDefault="00AE2041" w:rsidP="00931472">
            <w:pPr>
              <w:pStyle w:val="NoSpace"/>
            </w:pPr>
            <w:r>
              <w:t>Spreadsheets</w:t>
            </w:r>
          </w:p>
        </w:tc>
        <w:tc>
          <w:tcPr>
            <w:tcW w:w="6327" w:type="dxa"/>
          </w:tcPr>
          <w:p w14:paraId="7B6B8A11" w14:textId="4E65FA32" w:rsidR="00AE2041" w:rsidRDefault="00AE2041" w:rsidP="00931472">
            <w:pPr>
              <w:pStyle w:val="NoSpace"/>
            </w:pPr>
            <w:r>
              <w:t>.</w:t>
            </w:r>
            <w:proofErr w:type="spellStart"/>
            <w:r>
              <w:t>xls</w:t>
            </w:r>
            <w:proofErr w:type="spellEnd"/>
            <w:r>
              <w:t>, .xlsx,</w:t>
            </w:r>
          </w:p>
        </w:tc>
      </w:tr>
      <w:tr w:rsidR="00AE2041" w14:paraId="29E52CB8" w14:textId="77777777" w:rsidTr="00931472">
        <w:tc>
          <w:tcPr>
            <w:tcW w:w="2689" w:type="dxa"/>
          </w:tcPr>
          <w:p w14:paraId="7D28DB9B" w14:textId="77777777" w:rsidR="00AE2041" w:rsidRDefault="00AE2041" w:rsidP="00931472">
            <w:pPr>
              <w:pStyle w:val="NoSpace"/>
            </w:pPr>
            <w:r>
              <w:t>Databases</w:t>
            </w:r>
          </w:p>
        </w:tc>
        <w:tc>
          <w:tcPr>
            <w:tcW w:w="6327" w:type="dxa"/>
          </w:tcPr>
          <w:p w14:paraId="237DBDC0" w14:textId="77777777" w:rsidR="00AE2041" w:rsidRDefault="00AE2041" w:rsidP="00931472">
            <w:pPr>
              <w:pStyle w:val="NoSpace"/>
            </w:pPr>
            <w:r>
              <w:t>.</w:t>
            </w:r>
            <w:proofErr w:type="spellStart"/>
            <w:r>
              <w:t>mdb</w:t>
            </w:r>
            <w:proofErr w:type="spellEnd"/>
            <w:r>
              <w:t>, .</w:t>
            </w:r>
            <w:proofErr w:type="spellStart"/>
            <w:r>
              <w:t>accdb</w:t>
            </w:r>
            <w:proofErr w:type="spellEnd"/>
          </w:p>
        </w:tc>
      </w:tr>
      <w:tr w:rsidR="00AE2041" w14:paraId="65EE131E" w14:textId="77777777" w:rsidTr="00931472">
        <w:tc>
          <w:tcPr>
            <w:tcW w:w="2689" w:type="dxa"/>
          </w:tcPr>
          <w:p w14:paraId="57F14AA3" w14:textId="77777777" w:rsidR="00AE2041" w:rsidRDefault="00AE2041" w:rsidP="00931472">
            <w:pPr>
              <w:pStyle w:val="NoSpace"/>
            </w:pPr>
            <w:r>
              <w:t>Publishing</w:t>
            </w:r>
          </w:p>
        </w:tc>
        <w:tc>
          <w:tcPr>
            <w:tcW w:w="6327" w:type="dxa"/>
          </w:tcPr>
          <w:p w14:paraId="5EC9271B" w14:textId="77777777" w:rsidR="00AE2041" w:rsidRDefault="00AE2041" w:rsidP="00931472">
            <w:pPr>
              <w:pStyle w:val="NoSpace"/>
            </w:pPr>
            <w:r>
              <w:t>.pub</w:t>
            </w:r>
          </w:p>
        </w:tc>
      </w:tr>
      <w:tr w:rsidR="00AE2041" w14:paraId="3E7D95AF" w14:textId="77777777" w:rsidTr="00931472">
        <w:tc>
          <w:tcPr>
            <w:tcW w:w="2689" w:type="dxa"/>
          </w:tcPr>
          <w:p w14:paraId="79605DB5" w14:textId="61A279AB" w:rsidR="00AE2041" w:rsidRDefault="00AE2041" w:rsidP="00931472">
            <w:pPr>
              <w:pStyle w:val="NoSpace"/>
            </w:pPr>
            <w:r>
              <w:t xml:space="preserve">Web </w:t>
            </w:r>
            <w:r w:rsidR="00B16F57">
              <w:t>p</w:t>
            </w:r>
            <w:r>
              <w:t>ages</w:t>
            </w:r>
          </w:p>
        </w:tc>
        <w:tc>
          <w:tcPr>
            <w:tcW w:w="6327" w:type="dxa"/>
          </w:tcPr>
          <w:p w14:paraId="00F7D39B" w14:textId="77777777" w:rsidR="00AE2041" w:rsidRDefault="00AE2041" w:rsidP="00931472">
            <w:pPr>
              <w:pStyle w:val="NoSpace"/>
            </w:pPr>
            <w:r>
              <w:t>.</w:t>
            </w:r>
            <w:proofErr w:type="spellStart"/>
            <w:r>
              <w:t>htm</w:t>
            </w:r>
            <w:proofErr w:type="spellEnd"/>
            <w:r>
              <w:t>, .html, .asp, .</w:t>
            </w:r>
            <w:proofErr w:type="spellStart"/>
            <w:r>
              <w:t>aspx</w:t>
            </w:r>
            <w:proofErr w:type="spellEnd"/>
            <w:r>
              <w:t>, .</w:t>
            </w:r>
            <w:proofErr w:type="spellStart"/>
            <w:r>
              <w:t>php</w:t>
            </w:r>
            <w:proofErr w:type="spellEnd"/>
          </w:p>
        </w:tc>
      </w:tr>
      <w:tr w:rsidR="00AE2041" w14:paraId="61D4BA52" w14:textId="77777777" w:rsidTr="00931472">
        <w:tc>
          <w:tcPr>
            <w:tcW w:w="2689" w:type="dxa"/>
          </w:tcPr>
          <w:p w14:paraId="72E43323" w14:textId="31227422" w:rsidR="00AE2041" w:rsidRDefault="00AE2041" w:rsidP="00931472">
            <w:pPr>
              <w:pStyle w:val="NoSpace"/>
            </w:pPr>
            <w:r>
              <w:t>Multimedia/</w:t>
            </w:r>
            <w:r w:rsidR="00B16F57">
              <w:t>a</w:t>
            </w:r>
            <w:r>
              <w:t xml:space="preserve">udio-visual </w:t>
            </w:r>
          </w:p>
        </w:tc>
        <w:tc>
          <w:tcPr>
            <w:tcW w:w="6327" w:type="dxa"/>
          </w:tcPr>
          <w:p w14:paraId="378AC5D8" w14:textId="02888BA4" w:rsidR="00AE2041" w:rsidRDefault="00AE2041" w:rsidP="00931472">
            <w:pPr>
              <w:pStyle w:val="NoSpace"/>
            </w:pPr>
            <w:r w:rsidRPr="005027FB">
              <w:t>.</w:t>
            </w:r>
            <w:proofErr w:type="spellStart"/>
            <w:r w:rsidRPr="005027FB">
              <w:t>avi</w:t>
            </w:r>
            <w:proofErr w:type="spellEnd"/>
            <w:r w:rsidRPr="005027FB">
              <w:t>, .mp3, .mp4, .mpeg, .mpg</w:t>
            </w:r>
            <w:proofErr w:type="gramStart"/>
            <w:r w:rsidRPr="005027FB">
              <w:t>, .midi</w:t>
            </w:r>
            <w:proofErr w:type="gramEnd"/>
            <w:r w:rsidRPr="005027FB">
              <w:t>, H.264, .wav, .</w:t>
            </w:r>
            <w:proofErr w:type="spellStart"/>
            <w:r w:rsidRPr="005027FB">
              <w:t>wmv</w:t>
            </w:r>
            <w:proofErr w:type="spellEnd"/>
            <w:r w:rsidRPr="005027FB">
              <w:t>, .</w:t>
            </w:r>
            <w:proofErr w:type="spellStart"/>
            <w:r w:rsidRPr="005027FB">
              <w:t>wma</w:t>
            </w:r>
            <w:proofErr w:type="spellEnd"/>
            <w:r w:rsidRPr="005027FB">
              <w:t>, .</w:t>
            </w:r>
            <w:proofErr w:type="spellStart"/>
            <w:r w:rsidRPr="005027FB">
              <w:t>ogg</w:t>
            </w:r>
            <w:proofErr w:type="spellEnd"/>
            <w:proofErr w:type="gramStart"/>
            <w:r w:rsidRPr="005027FB">
              <w:t>, .</w:t>
            </w:r>
            <w:proofErr w:type="spellStart"/>
            <w:r w:rsidRPr="005027FB">
              <w:t>ogm</w:t>
            </w:r>
            <w:proofErr w:type="spellEnd"/>
            <w:proofErr w:type="gramEnd"/>
            <w:r w:rsidRPr="005027FB">
              <w:t>, .</w:t>
            </w:r>
            <w:proofErr w:type="spellStart"/>
            <w:r w:rsidRPr="005027FB">
              <w:t>flv</w:t>
            </w:r>
            <w:proofErr w:type="spellEnd"/>
            <w:r w:rsidRPr="005027FB">
              <w:t>, .</w:t>
            </w:r>
            <w:r w:rsidR="003C1297">
              <w:t>mov</w:t>
            </w:r>
          </w:p>
        </w:tc>
      </w:tr>
      <w:tr w:rsidR="00AE2041" w14:paraId="09193998" w14:textId="77777777" w:rsidTr="00931472">
        <w:tc>
          <w:tcPr>
            <w:tcW w:w="2689" w:type="dxa"/>
          </w:tcPr>
          <w:p w14:paraId="38FCC73D" w14:textId="77777777" w:rsidR="00AE2041" w:rsidRDefault="00AE2041" w:rsidP="00931472">
            <w:pPr>
              <w:pStyle w:val="NoSpace"/>
            </w:pPr>
            <w:r>
              <w:t>Image</w:t>
            </w:r>
          </w:p>
        </w:tc>
        <w:tc>
          <w:tcPr>
            <w:tcW w:w="6327" w:type="dxa"/>
          </w:tcPr>
          <w:p w14:paraId="547434C5" w14:textId="77777777" w:rsidR="00AE2041" w:rsidRDefault="00AE2041" w:rsidP="00931472">
            <w:pPr>
              <w:pStyle w:val="NoSpace"/>
            </w:pPr>
            <w:r>
              <w:t>.bmp, .gif, .jpg, .tiff, .</w:t>
            </w:r>
            <w:proofErr w:type="spellStart"/>
            <w:r>
              <w:t>png</w:t>
            </w:r>
            <w:proofErr w:type="spellEnd"/>
          </w:p>
        </w:tc>
      </w:tr>
    </w:tbl>
    <w:p w14:paraId="2403C317" w14:textId="77777777" w:rsidR="002479BF" w:rsidRDefault="002479BF" w:rsidP="00931472">
      <w:pPr>
        <w:pStyle w:val="NoSpace"/>
      </w:pPr>
    </w:p>
    <w:p w14:paraId="7E810038" w14:textId="3EC24E07" w:rsidR="001F4F9C" w:rsidRDefault="002479BF" w:rsidP="00C746FC">
      <w:r>
        <w:t xml:space="preserve">If </w:t>
      </w:r>
      <w:r w:rsidR="001E63F8">
        <w:t xml:space="preserve">you do not inform </w:t>
      </w:r>
      <w:r w:rsidR="006B4E48">
        <w:t>us</w:t>
      </w:r>
      <w:r w:rsidR="001E63F8">
        <w:t xml:space="preserve"> before submitting </w:t>
      </w:r>
      <w:r>
        <w:t xml:space="preserve">materials in another format, </w:t>
      </w:r>
      <w:r w:rsidR="001E63F8">
        <w:t xml:space="preserve">your </w:t>
      </w:r>
      <w:r>
        <w:t xml:space="preserve">evidence </w:t>
      </w:r>
      <w:r w:rsidR="001E63F8">
        <w:t xml:space="preserve">may </w:t>
      </w:r>
      <w:r>
        <w:t>not be accessible during the verification activity.</w:t>
      </w:r>
    </w:p>
    <w:p w14:paraId="25F33649" w14:textId="0EA1F75E" w:rsidR="00634367" w:rsidRDefault="00634367" w:rsidP="00C746FC">
      <w:r>
        <w:t>If your submission is on USB, as this verification evidence is being uplifted securely, there is no requirement to encrypt the USB with a password. This will ensure there is no delay in the materials being verified due to access restrictions.</w:t>
      </w:r>
    </w:p>
    <w:p w14:paraId="14659E6A" w14:textId="4725D649" w:rsidR="005F1CA9" w:rsidRDefault="005F1CA9" w:rsidP="00C746FC">
      <w:r>
        <w:t xml:space="preserve">Please note that each individual candidate’s evidence </w:t>
      </w:r>
      <w:r w:rsidR="00F819C7">
        <w:t>must</w:t>
      </w:r>
      <w:r>
        <w:t xml:space="preserve"> be uploaded as one file, rather than each page of evidence being scanned and uploaded as a separate document.</w:t>
      </w:r>
      <w:r w:rsidR="00A16EF4" w:rsidDel="00A16EF4">
        <w:t xml:space="preserve"> </w:t>
      </w:r>
      <w:r w:rsidR="00942E29">
        <w:t xml:space="preserve"> </w:t>
      </w:r>
      <w:r w:rsidR="00A16EF4">
        <w:t xml:space="preserve">For example, upload a </w:t>
      </w:r>
      <w:proofErr w:type="gramStart"/>
      <w:r w:rsidR="00A16EF4">
        <w:t>candidates</w:t>
      </w:r>
      <w:proofErr w:type="gramEnd"/>
      <w:r w:rsidR="00A16EF4">
        <w:t xml:space="preserve"> piece of work as one single pdf and not multiple PDF containing one page at a time.</w:t>
      </w:r>
    </w:p>
    <w:p w14:paraId="487313AD" w14:textId="5BF64425" w:rsidR="003201D4" w:rsidRDefault="003201D4" w:rsidP="00C746FC">
      <w:r>
        <w:t>Please note that candidate evidence should be annotated with teacher comments and judgements clearly indicated.</w:t>
      </w:r>
    </w:p>
    <w:p w14:paraId="7397CFBC" w14:textId="437E0045" w:rsidR="009B7D7E" w:rsidRPr="00FB6D46" w:rsidRDefault="009B7D7E" w:rsidP="00EB3FC1">
      <w:pPr>
        <w:pStyle w:val="Heading3"/>
        <w:rPr>
          <w:rStyle w:val="eop"/>
        </w:rPr>
      </w:pPr>
      <w:bookmarkStart w:id="24" w:name="_Toc149137601"/>
      <w:bookmarkStart w:id="25" w:name="_Hlk117593470"/>
      <w:r w:rsidRPr="00FB6D46">
        <w:rPr>
          <w:rStyle w:val="normaltextrun"/>
        </w:rPr>
        <w:t>Submission of physical evidence (for event verification)</w:t>
      </w:r>
      <w:bookmarkEnd w:id="24"/>
      <w:r w:rsidRPr="00FB6D46">
        <w:rPr>
          <w:rStyle w:val="normaltextrun"/>
        </w:rPr>
        <w:t> </w:t>
      </w:r>
      <w:r w:rsidRPr="00FB6D46">
        <w:rPr>
          <w:rStyle w:val="eop"/>
        </w:rPr>
        <w:t> </w:t>
      </w:r>
    </w:p>
    <w:p w14:paraId="0E3BD13F" w14:textId="51FA9218" w:rsidR="00781426" w:rsidRPr="00AB5A94" w:rsidRDefault="009B7D7E" w:rsidP="00C746FC">
      <w:r w:rsidRPr="00AB5A94">
        <w:t xml:space="preserve">You </w:t>
      </w:r>
      <w:r w:rsidR="0001740F" w:rsidRPr="00AB5A94">
        <w:t xml:space="preserve">can </w:t>
      </w:r>
      <w:r w:rsidRPr="00AB5A94">
        <w:t>choose to submit physical (paper-based) evidence for verification</w:t>
      </w:r>
      <w:r w:rsidR="00781426" w:rsidRPr="00AB5A94">
        <w:t>. For full instructions on how to package and submit physical evidence, please refer to the stationery you are sent</w:t>
      </w:r>
      <w:r w:rsidR="005F1CA9">
        <w:t>.</w:t>
      </w:r>
    </w:p>
    <w:p w14:paraId="386E6699" w14:textId="561CC03A" w:rsidR="00D85C51" w:rsidRPr="00DD57E8" w:rsidRDefault="00D85C51" w:rsidP="00C746FC">
      <w:pPr>
        <w:sectPr w:rsidR="00D85C51" w:rsidRPr="00DD57E8" w:rsidSect="00931472">
          <w:footerReference w:type="default" r:id="rId19"/>
          <w:pgSz w:w="11906" w:h="16838" w:code="9"/>
          <w:pgMar w:top="992" w:right="1440" w:bottom="1440" w:left="1440" w:header="709" w:footer="709" w:gutter="0"/>
          <w:pgNumType w:start="1"/>
          <w:cols w:space="708"/>
          <w:docGrid w:linePitch="360"/>
        </w:sectPr>
      </w:pPr>
    </w:p>
    <w:p w14:paraId="2A056653" w14:textId="1E66DAAE" w:rsidR="00AE2041" w:rsidRDefault="00E103F2" w:rsidP="009863D0">
      <w:pPr>
        <w:pStyle w:val="Heading1"/>
      </w:pPr>
      <w:bookmarkStart w:id="26" w:name="_Toc149137602"/>
      <w:bookmarkStart w:id="27" w:name="_Toc120089816"/>
      <w:bookmarkEnd w:id="25"/>
      <w:r>
        <w:lastRenderedPageBreak/>
        <w:t xml:space="preserve">Appendix </w:t>
      </w:r>
      <w:r w:rsidR="00C4719D">
        <w:t>A</w:t>
      </w:r>
      <w:r w:rsidR="00C96B56">
        <w:t xml:space="preserve">: </w:t>
      </w:r>
      <w:bookmarkStart w:id="28" w:name="_Hlk86916164"/>
      <w:r w:rsidR="0001232E">
        <w:t xml:space="preserve">Verification events — formats </w:t>
      </w:r>
      <w:r w:rsidR="008B0F42">
        <w:t>for submi</w:t>
      </w:r>
      <w:r w:rsidR="0001232E">
        <w:t>tting</w:t>
      </w:r>
      <w:r w:rsidR="008B0F42">
        <w:t xml:space="preserve"> evidence</w:t>
      </w:r>
      <w:bookmarkEnd w:id="26"/>
      <w:bookmarkEnd w:id="27"/>
      <w:bookmarkEnd w:id="28"/>
    </w:p>
    <w:p w14:paraId="6AEF79DE" w14:textId="77777777" w:rsidR="007B6961" w:rsidRPr="00EB3FC1" w:rsidRDefault="007B6961" w:rsidP="00931472">
      <w:pPr>
        <w:rPr>
          <w:bCs w:val="0"/>
        </w:rPr>
      </w:pPr>
      <w:r w:rsidRPr="00931472">
        <w:rPr>
          <w:b/>
          <w:bCs w:val="0"/>
        </w:rPr>
        <w:t>Each item of candidate evidence must be attributable to a single candidate.</w:t>
      </w:r>
    </w:p>
    <w:p w14:paraId="00232A0C" w14:textId="51EEB7DE" w:rsidR="007B6961" w:rsidRDefault="00FD286A" w:rsidP="00C746FC">
      <w:r>
        <w:t>You may use o</w:t>
      </w:r>
      <w:r w:rsidR="007B6961">
        <w:t>ne or more formats to present candidate evidence.</w:t>
      </w:r>
    </w:p>
    <w:p w14:paraId="6010AD27" w14:textId="6A06BA91" w:rsidR="007B6961" w:rsidRPr="005F1CA9" w:rsidRDefault="007B6961" w:rsidP="00C746FC">
      <w:r w:rsidRPr="005F1CA9">
        <w:t>You should indicate assessment judgements clearly in the most appropriate way depending on the item of evidence. This could be:</w:t>
      </w:r>
    </w:p>
    <w:p w14:paraId="7ACFA41B" w14:textId="11A1E5FF" w:rsidR="007B6961" w:rsidRDefault="004D0B67" w:rsidP="00931472">
      <w:pPr>
        <w:pStyle w:val="bullet"/>
      </w:pPr>
      <w:r>
        <w:t>o</w:t>
      </w:r>
      <w:r w:rsidR="007B6961">
        <w:t>n the evidence itself (where possible)</w:t>
      </w:r>
      <w:r>
        <w:t>;</w:t>
      </w:r>
      <w:r w:rsidR="007B6961">
        <w:t xml:space="preserve"> or</w:t>
      </w:r>
    </w:p>
    <w:p w14:paraId="0AD7A077" w14:textId="53AA9603" w:rsidR="007B6961" w:rsidRDefault="004D0B67" w:rsidP="00931472">
      <w:pPr>
        <w:pStyle w:val="bullet"/>
      </w:pPr>
      <w:r>
        <w:t>w</w:t>
      </w:r>
      <w:r w:rsidR="007B6961">
        <w:t>ith the evidence clearly referenced against</w:t>
      </w:r>
      <w:r>
        <w:t>,</w:t>
      </w:r>
      <w:r w:rsidR="007B6961">
        <w:t xml:space="preserve"> and assessment judgements provided on the Candidate Assessment Record </w:t>
      </w:r>
      <w:r>
        <w:t>(</w:t>
      </w:r>
      <w:r w:rsidR="007B6961">
        <w:t>or equivalent</w:t>
      </w:r>
      <w:r>
        <w:t>);</w:t>
      </w:r>
      <w:r w:rsidR="007B6961">
        <w:t xml:space="preserve"> or</w:t>
      </w:r>
    </w:p>
    <w:p w14:paraId="0D33A410" w14:textId="4129AAC2" w:rsidR="007B6961" w:rsidRDefault="007C11F9" w:rsidP="00931472">
      <w:pPr>
        <w:pStyle w:val="bullet"/>
      </w:pPr>
      <w:r>
        <w:t>w</w:t>
      </w:r>
      <w:r w:rsidR="007B6961">
        <w:t xml:space="preserve">ith assessor commentary provided on the Candidate Assessment Record </w:t>
      </w:r>
      <w:r>
        <w:t>(</w:t>
      </w:r>
      <w:r w:rsidR="007B6961">
        <w:t>or equivalent</w:t>
      </w:r>
      <w:r>
        <w:t>)</w:t>
      </w:r>
      <w:r w:rsidR="007B6961">
        <w:t xml:space="preserve">. </w:t>
      </w:r>
    </w:p>
    <w:p w14:paraId="7379DF22" w14:textId="6ADFFFBA" w:rsidR="007B6961" w:rsidRPr="0001232E" w:rsidRDefault="007B6961" w:rsidP="00C746FC">
      <w:pPr>
        <w:rPr>
          <w:iCs/>
        </w:rPr>
      </w:pPr>
      <w:r w:rsidRPr="00931472">
        <w:rPr>
          <w:b/>
          <w:iCs/>
        </w:rPr>
        <w:t xml:space="preserve">All assessors’ notes and commentary should clearly </w:t>
      </w:r>
      <w:r w:rsidR="006551A0" w:rsidRPr="00931472">
        <w:rPr>
          <w:b/>
          <w:iCs/>
        </w:rPr>
        <w:t xml:space="preserve">show </w:t>
      </w:r>
      <w:r w:rsidRPr="00931472">
        <w:rPr>
          <w:b/>
          <w:iCs/>
        </w:rPr>
        <w:t xml:space="preserve">the basis </w:t>
      </w:r>
      <w:r w:rsidR="008259FB" w:rsidRPr="00931472">
        <w:rPr>
          <w:b/>
          <w:iCs/>
        </w:rPr>
        <w:t>for making</w:t>
      </w:r>
      <w:r w:rsidRPr="00931472">
        <w:rPr>
          <w:b/>
          <w:iCs/>
        </w:rPr>
        <w:t xml:space="preserve"> each assessment judgement.</w:t>
      </w:r>
    </w:p>
    <w:p w14:paraId="12F495A8" w14:textId="61F4FE93" w:rsidR="007A731D" w:rsidRDefault="005256E0" w:rsidP="00C746FC">
      <w:r w:rsidRPr="007B6AF5">
        <w:t xml:space="preserve">The table below shows </w:t>
      </w:r>
      <w:r w:rsidRPr="005F1CA9">
        <w:t>e</w:t>
      </w:r>
      <w:r w:rsidR="007A731D" w:rsidRPr="005F1CA9">
        <w:t xml:space="preserve">xamples of types of candidate evidence that might be used for unit assessment. The evidence must be of a type that allows a valid assessment judgement to be made. </w:t>
      </w:r>
      <w:r w:rsidR="007A731D" w:rsidRPr="007B6AF5">
        <w:t>Evidence</w:t>
      </w:r>
      <w:r w:rsidR="007A731D" w:rsidRPr="00F913FA">
        <w:t xml:space="preserve"> may be generated in response to an assessment task or may occur naturally during learning and teaching.</w:t>
      </w:r>
    </w:p>
    <w:p w14:paraId="1EAD66D9" w14:textId="77777777" w:rsidR="0001232E" w:rsidRDefault="0001232E">
      <w:pPr>
        <w:tabs>
          <w:tab w:val="clear" w:pos="357"/>
          <w:tab w:val="clear" w:pos="567"/>
        </w:tabs>
        <w:suppressAutoHyphens w:val="0"/>
        <w:spacing w:after="160" w:line="259" w:lineRule="auto"/>
        <w:rPr>
          <w:rFonts w:eastAsiaTheme="majorEastAsia"/>
          <w:b/>
          <w:bCs w:val="0"/>
          <w:iCs/>
        </w:rPr>
      </w:pPr>
      <w:r>
        <w:rPr>
          <w:rFonts w:eastAsiaTheme="majorEastAsia"/>
        </w:rPr>
        <w:br w:type="page"/>
      </w:r>
    </w:p>
    <w:p w14:paraId="5315A40B" w14:textId="55EC0A19" w:rsidR="0001232E" w:rsidRPr="00675AEC" w:rsidRDefault="0001232E" w:rsidP="00931472">
      <w:pPr>
        <w:pStyle w:val="NoSpace"/>
      </w:pPr>
      <w:r w:rsidRPr="00931472">
        <w:rPr>
          <w:b/>
          <w:bCs w:val="0"/>
        </w:rPr>
        <w:lastRenderedPageBreak/>
        <w:t>List of formats</w:t>
      </w:r>
      <w:r w:rsidR="00EB3FC1">
        <w:rPr>
          <w:b/>
          <w:bCs w:val="0"/>
        </w:rPr>
        <w:t xml:space="preserve"> for verification events</w:t>
      </w:r>
      <w:r w:rsidRPr="00931472">
        <w:rPr>
          <w:b/>
          <w:bCs w:val="0"/>
        </w:rPr>
        <w:t xml:space="preserve"> </w:t>
      </w:r>
    </w:p>
    <w:tbl>
      <w:tblPr>
        <w:tblStyle w:val="TableGrid"/>
        <w:tblW w:w="0" w:type="auto"/>
        <w:tblLook w:val="04A0" w:firstRow="1" w:lastRow="0" w:firstColumn="1" w:lastColumn="0" w:noHBand="0" w:noVBand="1"/>
      </w:tblPr>
      <w:tblGrid>
        <w:gridCol w:w="3428"/>
        <w:gridCol w:w="6360"/>
      </w:tblGrid>
      <w:tr w:rsidR="0029745D" w14:paraId="695A0988" w14:textId="77777777" w:rsidTr="007E5274">
        <w:trPr>
          <w:tblHeader/>
        </w:trPr>
        <w:tc>
          <w:tcPr>
            <w:tcW w:w="4815" w:type="dxa"/>
          </w:tcPr>
          <w:p w14:paraId="7075C7D7" w14:textId="0D00020B" w:rsidR="0029745D" w:rsidRDefault="000D559B" w:rsidP="005256E0">
            <w:pPr>
              <w:rPr>
                <w:b/>
                <w:bCs w:val="0"/>
              </w:rPr>
            </w:pPr>
            <w:r>
              <w:rPr>
                <w:b/>
              </w:rPr>
              <w:t>Candidate evidence</w:t>
            </w:r>
          </w:p>
        </w:tc>
        <w:tc>
          <w:tcPr>
            <w:tcW w:w="9492" w:type="dxa"/>
          </w:tcPr>
          <w:p w14:paraId="71807D76" w14:textId="53CF629D" w:rsidR="0029745D" w:rsidRDefault="0001232E" w:rsidP="005256E0">
            <w:pPr>
              <w:rPr>
                <w:b/>
                <w:bCs w:val="0"/>
              </w:rPr>
            </w:pPr>
            <w:r>
              <w:rPr>
                <w:b/>
              </w:rPr>
              <w:t>Examples of assessment evidence</w:t>
            </w:r>
          </w:p>
        </w:tc>
      </w:tr>
      <w:tr w:rsidR="0029745D" w14:paraId="65056681" w14:textId="77777777" w:rsidTr="007E5274">
        <w:trPr>
          <w:trHeight w:val="1540"/>
          <w:tblHeader/>
        </w:trPr>
        <w:tc>
          <w:tcPr>
            <w:tcW w:w="4815" w:type="dxa"/>
          </w:tcPr>
          <w:p w14:paraId="3E2C9560" w14:textId="3EFC8F18" w:rsidR="0029745D" w:rsidRDefault="0029745D" w:rsidP="00CE0ADE">
            <w:pPr>
              <w:rPr>
                <w:b/>
                <w:bCs w:val="0"/>
              </w:rPr>
            </w:pPr>
            <w:r w:rsidRPr="001C213D">
              <w:t>Digital candidate evidence uploaded to SQA’s digital portal</w:t>
            </w:r>
            <w:r w:rsidR="00313C46">
              <w:t>,</w:t>
            </w:r>
            <w:r>
              <w:t xml:space="preserve"> </w:t>
            </w:r>
            <w:r>
              <w:rPr>
                <w:rFonts w:eastAsiaTheme="minorHAnsi"/>
              </w:rPr>
              <w:t>including a</w:t>
            </w:r>
            <w:r w:rsidRPr="00F913FA">
              <w:rPr>
                <w:rFonts w:eastAsiaTheme="minorHAnsi"/>
              </w:rPr>
              <w:t>udio or audio-visual recording as appropriate</w:t>
            </w:r>
          </w:p>
        </w:tc>
        <w:tc>
          <w:tcPr>
            <w:tcW w:w="9492" w:type="dxa"/>
          </w:tcPr>
          <w:p w14:paraId="5FF9ED98" w14:textId="18C9F659" w:rsidR="0029745D" w:rsidRDefault="000D559B" w:rsidP="00931472">
            <w:pPr>
              <w:pStyle w:val="bullet"/>
            </w:pPr>
            <w:r w:rsidRPr="00F913FA">
              <w:t>Text, graphical</w:t>
            </w:r>
            <w:r w:rsidR="00215C1D">
              <w:t>,</w:t>
            </w:r>
            <w:r w:rsidRPr="00F913FA">
              <w:t xml:space="preserve"> pictorial</w:t>
            </w:r>
            <w:r w:rsidR="00215C1D">
              <w:t>, or digital</w:t>
            </w:r>
            <w:r w:rsidRPr="00F913FA">
              <w:t xml:space="preserve"> candidate response</w:t>
            </w:r>
            <w:r w:rsidRPr="00F913FA">
              <w:rPr>
                <w:vertAlign w:val="superscript"/>
              </w:rPr>
              <w:footnoteReference w:id="2"/>
            </w:r>
          </w:p>
          <w:p w14:paraId="4F3AB780" w14:textId="6D38AEDE" w:rsidR="006059FB" w:rsidRDefault="006059FB" w:rsidP="00931472">
            <w:pPr>
              <w:pStyle w:val="bullet"/>
            </w:pPr>
            <w:r>
              <w:t>Digital evidence</w:t>
            </w:r>
            <w:r w:rsidRPr="00F913FA">
              <w:t xml:space="preserve"> that is not printable, </w:t>
            </w:r>
            <w:r w:rsidR="002C4886">
              <w:t>such as</w:t>
            </w:r>
            <w:r w:rsidRPr="00F913FA">
              <w:t xml:space="preserve"> digital media</w:t>
            </w:r>
            <w:r w:rsidR="002C4886">
              <w:t xml:space="preserve"> and</w:t>
            </w:r>
            <w:r w:rsidRPr="00F913FA">
              <w:t xml:space="preserve"> audio-visual</w:t>
            </w:r>
            <w:r w:rsidR="002C4886">
              <w:t xml:space="preserve"> evidence</w:t>
            </w:r>
          </w:p>
          <w:p w14:paraId="596127DB" w14:textId="77777777" w:rsidR="006059FB" w:rsidRDefault="006059FB" w:rsidP="00931472">
            <w:pPr>
              <w:pStyle w:val="bullet"/>
              <w:rPr>
                <w:rFonts w:eastAsiaTheme="minorHAnsi"/>
                <w:i/>
              </w:rPr>
            </w:pPr>
            <w:r w:rsidRPr="00F913FA">
              <w:rPr>
                <w:rFonts w:eastAsiaTheme="minorHAnsi"/>
              </w:rPr>
              <w:t>Oral presentation</w:t>
            </w:r>
            <w:r w:rsidRPr="00F913FA">
              <w:rPr>
                <w:rStyle w:val="FootnoteReference"/>
                <w:rFonts w:eastAsiaTheme="minorHAnsi" w:cs="Arial"/>
                <w:b/>
                <w:sz w:val="16"/>
                <w:szCs w:val="16"/>
                <w:vertAlign w:val="superscript"/>
              </w:rPr>
              <w:footnoteReference w:id="3"/>
            </w:r>
            <w:r w:rsidRPr="00F913FA">
              <w:rPr>
                <w:rFonts w:eastAsiaTheme="minorHAnsi"/>
              </w:rPr>
              <w:t xml:space="preserve"> or other oral response, </w:t>
            </w:r>
            <w:r w:rsidRPr="00F913FA">
              <w:rPr>
                <w:rFonts w:eastAsiaTheme="minorHAnsi"/>
                <w:i/>
              </w:rPr>
              <w:t>including response to oral questions or prompts</w:t>
            </w:r>
          </w:p>
          <w:p w14:paraId="7C874170" w14:textId="5864227D" w:rsidR="006059FB" w:rsidRDefault="006059FB" w:rsidP="00931472">
            <w:pPr>
              <w:pStyle w:val="bullet"/>
            </w:pPr>
            <w:r w:rsidRPr="00F913FA">
              <w:t>Performance</w:t>
            </w:r>
          </w:p>
          <w:p w14:paraId="148BEE81" w14:textId="01411DD2" w:rsidR="00CE0ADE" w:rsidRPr="00F913FA" w:rsidRDefault="00CE0ADE" w:rsidP="00931472">
            <w:pPr>
              <w:pStyle w:val="bullet"/>
            </w:pPr>
            <w:r w:rsidRPr="00F913FA">
              <w:t>Ephemeral evidence of skills demonstrated during production</w:t>
            </w:r>
            <w:r w:rsidRPr="00F913FA">
              <w:rPr>
                <w:vertAlign w:val="superscript"/>
              </w:rPr>
              <w:footnoteReference w:id="4"/>
            </w:r>
          </w:p>
          <w:p w14:paraId="4F6B5E17" w14:textId="615FFD36" w:rsidR="006059FB" w:rsidRPr="007E5274" w:rsidRDefault="002833ED" w:rsidP="00931472">
            <w:pPr>
              <w:pStyle w:val="bullet"/>
            </w:pPr>
            <w:r w:rsidRPr="00F913FA">
              <w:t>Evidence of discrete stage of production</w:t>
            </w:r>
          </w:p>
        </w:tc>
      </w:tr>
      <w:tr w:rsidR="0029745D" w14:paraId="0534A6F3" w14:textId="77777777" w:rsidTr="007E5274">
        <w:trPr>
          <w:tblHeader/>
        </w:trPr>
        <w:tc>
          <w:tcPr>
            <w:tcW w:w="4815" w:type="dxa"/>
          </w:tcPr>
          <w:p w14:paraId="1B3A4E03" w14:textId="70119590" w:rsidR="0029745D" w:rsidRDefault="0029745D" w:rsidP="00CE0ADE">
            <w:pPr>
              <w:rPr>
                <w:b/>
                <w:bCs w:val="0"/>
              </w:rPr>
            </w:pPr>
            <w:r>
              <w:t xml:space="preserve">Paper-based candidate evidence  </w:t>
            </w:r>
          </w:p>
        </w:tc>
        <w:tc>
          <w:tcPr>
            <w:tcW w:w="9492" w:type="dxa"/>
          </w:tcPr>
          <w:p w14:paraId="26CF9931" w14:textId="01F24300" w:rsidR="0029745D" w:rsidRPr="00BD624E" w:rsidRDefault="00215C1D" w:rsidP="00931472">
            <w:pPr>
              <w:pStyle w:val="bullet"/>
            </w:pPr>
            <w:r w:rsidRPr="00F913FA">
              <w:t>Text, graphical</w:t>
            </w:r>
            <w:r>
              <w:t>,</w:t>
            </w:r>
            <w:r w:rsidRPr="00F913FA">
              <w:t xml:space="preserve"> pictorial</w:t>
            </w:r>
            <w:r>
              <w:t>, or digital</w:t>
            </w:r>
            <w:r w:rsidRPr="00F913FA">
              <w:t xml:space="preserve"> candidate </w:t>
            </w:r>
            <w:r w:rsidR="00BD624E" w:rsidRPr="00F913FA">
              <w:t>response</w:t>
            </w:r>
          </w:p>
        </w:tc>
      </w:tr>
      <w:tr w:rsidR="0029745D" w14:paraId="2178B709" w14:textId="77777777" w:rsidTr="007E5274">
        <w:trPr>
          <w:tblHeader/>
        </w:trPr>
        <w:tc>
          <w:tcPr>
            <w:tcW w:w="4815" w:type="dxa"/>
          </w:tcPr>
          <w:p w14:paraId="4FF569F4" w14:textId="4B8F7C15" w:rsidR="0029745D" w:rsidRDefault="0029745D" w:rsidP="00CE0ADE">
            <w:pPr>
              <w:rPr>
                <w:b/>
                <w:bCs w:val="0"/>
              </w:rPr>
            </w:pPr>
            <w:r w:rsidRPr="00F913FA">
              <w:t>Detailed assessor observation notes</w:t>
            </w:r>
            <w:r>
              <w:t>, digitally uploaded or paper based</w:t>
            </w:r>
          </w:p>
        </w:tc>
        <w:tc>
          <w:tcPr>
            <w:tcW w:w="9492" w:type="dxa"/>
          </w:tcPr>
          <w:p w14:paraId="5162F889" w14:textId="4222E17B" w:rsidR="00BD624E" w:rsidRDefault="00BD624E"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5CE57782" w14:textId="77777777" w:rsidR="00BD624E" w:rsidRDefault="00BD624E" w:rsidP="00931472">
            <w:pPr>
              <w:pStyle w:val="bullet"/>
            </w:pPr>
            <w:r w:rsidRPr="00F913FA">
              <w:t>Performance</w:t>
            </w:r>
          </w:p>
          <w:p w14:paraId="0446177D" w14:textId="4B307266" w:rsidR="00BD624E" w:rsidRDefault="00BD624E" w:rsidP="00931472">
            <w:pPr>
              <w:pStyle w:val="bullet"/>
            </w:pPr>
            <w:r w:rsidRPr="00F913FA">
              <w:t>Ephemeral evidence of skills demonstrated during production</w:t>
            </w:r>
          </w:p>
          <w:p w14:paraId="03B2E78B" w14:textId="77777777" w:rsidR="0029745D" w:rsidRDefault="00BD624E" w:rsidP="00931472">
            <w:pPr>
              <w:pStyle w:val="bullet"/>
            </w:pPr>
            <w:r w:rsidRPr="00F913FA">
              <w:t>Evidence of discrete stage of production</w:t>
            </w:r>
          </w:p>
          <w:p w14:paraId="14EE9FE4" w14:textId="7D5CB131" w:rsidR="00BD624E" w:rsidRPr="007E5274" w:rsidRDefault="00BD624E" w:rsidP="00931472">
            <w:pPr>
              <w:pStyle w:val="bullet"/>
            </w:pPr>
            <w:r w:rsidRPr="00BD624E">
              <w:t>Bulky or perishable (non-portable) product</w:t>
            </w:r>
          </w:p>
        </w:tc>
      </w:tr>
      <w:tr w:rsidR="0029745D" w14:paraId="134A2CEE" w14:textId="77777777" w:rsidTr="007E5274">
        <w:trPr>
          <w:tblHeader/>
        </w:trPr>
        <w:tc>
          <w:tcPr>
            <w:tcW w:w="4815" w:type="dxa"/>
          </w:tcPr>
          <w:p w14:paraId="2F129981" w14:textId="75D93506" w:rsidR="0029745D" w:rsidRDefault="0029745D" w:rsidP="00CE0ADE">
            <w:pPr>
              <w:rPr>
                <w:b/>
                <w:bCs w:val="0"/>
              </w:rPr>
            </w:pPr>
            <w:r>
              <w:t>P</w:t>
            </w:r>
            <w:r w:rsidRPr="00F913FA">
              <w:t>hotographs showing relevant details</w:t>
            </w:r>
            <w:r>
              <w:t>, digitally uploaded or printed</w:t>
            </w:r>
          </w:p>
        </w:tc>
        <w:tc>
          <w:tcPr>
            <w:tcW w:w="9492" w:type="dxa"/>
          </w:tcPr>
          <w:p w14:paraId="2C7B0CB9" w14:textId="77777777" w:rsidR="00BD624E" w:rsidRDefault="00BD624E" w:rsidP="00931472">
            <w:pPr>
              <w:pStyle w:val="bullet"/>
            </w:pPr>
            <w:r w:rsidRPr="00F913FA">
              <w:t>Ephemeral evidence of skills demonstrated during production</w:t>
            </w:r>
          </w:p>
          <w:p w14:paraId="157106E2" w14:textId="77777777" w:rsidR="00BD624E" w:rsidRDefault="00BD624E" w:rsidP="00931472">
            <w:pPr>
              <w:pStyle w:val="bullet"/>
            </w:pPr>
            <w:r w:rsidRPr="00F913FA">
              <w:t>Evidence of discrete stage of production</w:t>
            </w:r>
          </w:p>
          <w:p w14:paraId="7797BD68" w14:textId="78ACBA39" w:rsidR="0029745D" w:rsidRPr="007E5274" w:rsidRDefault="00BD624E" w:rsidP="00931472">
            <w:pPr>
              <w:pStyle w:val="bullet"/>
            </w:pPr>
            <w:r w:rsidRPr="00BD624E">
              <w:t>Bulky or perishable (non-portable) product</w:t>
            </w:r>
          </w:p>
        </w:tc>
      </w:tr>
    </w:tbl>
    <w:p w14:paraId="52ADC1AF" w14:textId="46E5842E" w:rsidR="00456E94" w:rsidRDefault="00456E94" w:rsidP="00931472">
      <w:pPr>
        <w:pStyle w:val="NoSpace"/>
      </w:pPr>
    </w:p>
    <w:p w14:paraId="19A8B817" w14:textId="72BEFC03" w:rsidR="001430C5" w:rsidRPr="004F5AC1" w:rsidRDefault="003B5EC3" w:rsidP="00C746FC">
      <w:r w:rsidRPr="005F1CA9">
        <w:t>At the event, w</w:t>
      </w:r>
      <w:r w:rsidR="005103D6" w:rsidRPr="005F1CA9">
        <w:t>e will make a</w:t>
      </w:r>
      <w:r w:rsidR="00BD624E" w:rsidRPr="005F1CA9">
        <w:t>ny candidate responses to SQA e</w:t>
      </w:r>
      <w:r w:rsidR="25782ABD" w:rsidRPr="005F1CA9">
        <w:t>-</w:t>
      </w:r>
      <w:r w:rsidR="00BD624E" w:rsidRPr="005F1CA9">
        <w:t>assessment via SOLAR accessible to external verifiers online.</w:t>
      </w:r>
      <w:r w:rsidR="001430C5" w:rsidRPr="005F1CA9">
        <w:t xml:space="preserve"> </w:t>
      </w:r>
    </w:p>
    <w:p w14:paraId="526B6AF7" w14:textId="77777777" w:rsidR="001430C5" w:rsidRDefault="001430C5">
      <w:pPr>
        <w:tabs>
          <w:tab w:val="clear" w:pos="567"/>
        </w:tabs>
        <w:spacing w:after="160" w:line="259" w:lineRule="auto"/>
        <w:rPr>
          <w:szCs w:val="22"/>
        </w:rPr>
      </w:pPr>
      <w:r>
        <w:rPr>
          <w:szCs w:val="22"/>
        </w:rPr>
        <w:br w:type="page"/>
      </w:r>
    </w:p>
    <w:p w14:paraId="63CB252A" w14:textId="77777777" w:rsidR="00355DCF" w:rsidRDefault="00355DCF" w:rsidP="009863D0">
      <w:pPr>
        <w:pStyle w:val="Heading1"/>
        <w:sectPr w:rsidR="00355DCF" w:rsidSect="00931472">
          <w:headerReference w:type="default" r:id="rId20"/>
          <w:footerReference w:type="default" r:id="rId21"/>
          <w:footerReference w:type="first" r:id="rId22"/>
          <w:pgSz w:w="11907" w:h="16840" w:code="9"/>
          <w:pgMar w:top="1105" w:right="851" w:bottom="1418" w:left="1258" w:header="426" w:footer="397" w:gutter="0"/>
          <w:cols w:space="708"/>
          <w:titlePg/>
          <w:docGrid w:linePitch="326"/>
        </w:sectPr>
      </w:pPr>
    </w:p>
    <w:p w14:paraId="29E7BD59" w14:textId="09DE98CA" w:rsidR="008B0F42" w:rsidRDefault="008B0F42" w:rsidP="009863D0">
      <w:pPr>
        <w:pStyle w:val="Heading1"/>
        <w:rPr>
          <w:szCs w:val="22"/>
        </w:rPr>
      </w:pPr>
      <w:bookmarkStart w:id="29" w:name="_Toc120089817"/>
      <w:bookmarkStart w:id="30" w:name="_Toc149137603"/>
      <w:r>
        <w:lastRenderedPageBreak/>
        <w:t>Appendix B: Subject-specific guidance on evidence formats for verification visits</w:t>
      </w:r>
      <w:bookmarkEnd w:id="29"/>
      <w:bookmarkEnd w:id="30"/>
    </w:p>
    <w:p w14:paraId="21340404" w14:textId="77777777" w:rsidR="000D21DC" w:rsidRPr="00675AEC" w:rsidRDefault="000D21DC" w:rsidP="00931472">
      <w:pPr>
        <w:rPr>
          <w:bCs w:val="0"/>
        </w:rPr>
      </w:pPr>
      <w:r w:rsidRPr="00931472">
        <w:rPr>
          <w:b/>
          <w:bCs w:val="0"/>
        </w:rPr>
        <w:t xml:space="preserve">Each item of candidate evidence must be attributable to a single candidate. </w:t>
      </w:r>
    </w:p>
    <w:p w14:paraId="5E7F8BF7" w14:textId="77777777" w:rsidR="000D21DC" w:rsidRDefault="000D21DC" w:rsidP="00C746FC">
      <w:r>
        <w:t>You may use one or more formats to present candidate evidence.</w:t>
      </w:r>
    </w:p>
    <w:p w14:paraId="3284CDAC" w14:textId="587D39B9" w:rsidR="000D21DC" w:rsidRPr="00931472" w:rsidRDefault="000D21DC" w:rsidP="00C746FC">
      <w:pPr>
        <w:rPr>
          <w:b/>
          <w:bCs w:val="0"/>
          <w:iCs/>
        </w:rPr>
      </w:pPr>
      <w:r w:rsidRPr="00931472">
        <w:rPr>
          <w:b/>
          <w:iCs/>
        </w:rPr>
        <w:t>All assessors’ notes and commentary should clearly show the basis for making each assessment judgement.</w:t>
      </w:r>
    </w:p>
    <w:p w14:paraId="43C4C33D" w14:textId="571C5ADA" w:rsidR="000D21DC" w:rsidRPr="0076411C" w:rsidRDefault="00EB3FC1" w:rsidP="00C746FC">
      <w:pPr>
        <w:rPr>
          <w:rFonts w:eastAsiaTheme="minorHAnsi"/>
          <w:iCs/>
        </w:rPr>
      </w:pPr>
      <w:r>
        <w:rPr>
          <w:rFonts w:eastAsiaTheme="minorHAnsi"/>
          <w:iCs/>
        </w:rPr>
        <w:t>For each subject, there is</w:t>
      </w:r>
      <w:r w:rsidR="000D21DC" w:rsidRPr="0076411C">
        <w:rPr>
          <w:rFonts w:eastAsiaTheme="minorHAnsi"/>
          <w:iCs/>
        </w:rPr>
        <w:t xml:space="preserve"> a table showing </w:t>
      </w:r>
      <w:r w:rsidR="000D21DC" w:rsidRPr="005F1CA9">
        <w:t xml:space="preserve">examples of types of candidate evidence that might be used for unit assessment. The evidence must be of a type that allows a valid assessment judgement to be made. </w:t>
      </w:r>
      <w:r w:rsidR="000D21DC" w:rsidRPr="0076411C">
        <w:t>Evidence may be generated in response to an assessment task or may occur naturally during learning and teaching.</w:t>
      </w:r>
    </w:p>
    <w:p w14:paraId="0F3A2735" w14:textId="77777777" w:rsidR="0001232E" w:rsidRDefault="0001232E">
      <w:pPr>
        <w:tabs>
          <w:tab w:val="clear" w:pos="357"/>
          <w:tab w:val="clear" w:pos="567"/>
        </w:tabs>
        <w:suppressAutoHyphens w:val="0"/>
        <w:spacing w:after="160" w:line="259" w:lineRule="auto"/>
        <w:rPr>
          <w:rFonts w:eastAsia="SimSun"/>
          <w:b/>
          <w:kern w:val="28"/>
          <w:sz w:val="24"/>
        </w:rPr>
      </w:pPr>
      <w:r>
        <w:br w:type="page"/>
      </w:r>
    </w:p>
    <w:p w14:paraId="52B667C0" w14:textId="469B1E1D" w:rsidR="005373CD" w:rsidRPr="000115D1" w:rsidRDefault="000115D1" w:rsidP="00931472">
      <w:pPr>
        <w:pStyle w:val="Heading2"/>
      </w:pPr>
      <w:bookmarkStart w:id="31" w:name="_Hlk86914542"/>
      <w:r w:rsidRPr="000115D1">
        <w:lastRenderedPageBreak/>
        <w:t>A</w:t>
      </w:r>
      <w:r w:rsidR="006F7A3D" w:rsidRPr="000115D1">
        <w:t xml:space="preserve">rt </w:t>
      </w:r>
      <w:r w:rsidR="005373CD" w:rsidRPr="000115D1">
        <w:t xml:space="preserve">and </w:t>
      </w:r>
      <w:bookmarkEnd w:id="31"/>
      <w:r w:rsidR="000D21DC">
        <w:t>D</w:t>
      </w:r>
      <w:r w:rsidR="006F7A3D" w:rsidRPr="000115D1">
        <w:t xml:space="preserve">esign </w:t>
      </w:r>
      <w:r w:rsidR="005373CD" w:rsidRPr="000115D1">
        <w:t>units</w:t>
      </w:r>
    </w:p>
    <w:p w14:paraId="3AB710E2" w14:textId="27C3A415" w:rsidR="005373CD" w:rsidRPr="007866A9" w:rsidRDefault="005373CD" w:rsidP="00D831BE">
      <w:pPr>
        <w:pStyle w:val="Bullet0"/>
      </w:pPr>
      <w:r w:rsidRPr="007866A9">
        <w:t>N3 and N4</w:t>
      </w:r>
      <w:r w:rsidR="009062ED" w:rsidRPr="007866A9">
        <w:t xml:space="preserve"> </w:t>
      </w:r>
      <w:r w:rsidRPr="007866A9">
        <w:t>Art and Design: Expressive Activity</w:t>
      </w:r>
    </w:p>
    <w:p w14:paraId="5DCF25BC" w14:textId="77777777" w:rsidR="00654D76" w:rsidRDefault="005373CD" w:rsidP="00654D76">
      <w:pPr>
        <w:pStyle w:val="Bullet0"/>
      </w:pPr>
      <w:r w:rsidRPr="007866A9">
        <w:t>N3 and N4</w:t>
      </w:r>
      <w:r w:rsidR="009062ED" w:rsidRPr="007866A9">
        <w:t xml:space="preserve"> </w:t>
      </w:r>
      <w:r w:rsidRPr="007866A9">
        <w:t>Art and Design: Design Activity</w:t>
      </w:r>
    </w:p>
    <w:p w14:paraId="4F397EA9" w14:textId="52E95E2F" w:rsidR="00360AF4" w:rsidRPr="00654D76" w:rsidRDefault="00360AF4" w:rsidP="00654D76">
      <w:pPr>
        <w:pStyle w:val="Bullet0"/>
      </w:pPr>
      <w:r>
        <w:t xml:space="preserve">N4 </w:t>
      </w:r>
      <w:r w:rsidR="00654D76">
        <w:t>Art and Design: Practical Activity (AVU)</w:t>
      </w:r>
    </w:p>
    <w:p w14:paraId="65EF96C2" w14:textId="77777777" w:rsidR="00797320" w:rsidRPr="007866A9" w:rsidRDefault="00797320" w:rsidP="00D831BE">
      <w:pPr>
        <w:pStyle w:val="Bullet0"/>
      </w:pPr>
      <w:r w:rsidRPr="007866A9">
        <w:t xml:space="preserve">SCQF levels 5, 6 and 7 Art and Design: Expressive Activity </w:t>
      </w:r>
    </w:p>
    <w:p w14:paraId="3CB4B8A1" w14:textId="63905382" w:rsidR="00CC0B44" w:rsidRDefault="00797320" w:rsidP="00D831BE">
      <w:pPr>
        <w:pStyle w:val="Bullet0"/>
      </w:pPr>
      <w:r w:rsidRPr="007866A9">
        <w:t>SCQF levels 5, 6 and 7 Art and Design: Design Activity</w:t>
      </w:r>
    </w:p>
    <w:tbl>
      <w:tblPr>
        <w:tblStyle w:val="TableGrid"/>
        <w:tblW w:w="0" w:type="auto"/>
        <w:tblLook w:val="04A0" w:firstRow="1" w:lastRow="0" w:firstColumn="1" w:lastColumn="0" w:noHBand="0" w:noVBand="1"/>
      </w:tblPr>
      <w:tblGrid>
        <w:gridCol w:w="5524"/>
        <w:gridCol w:w="3492"/>
      </w:tblGrid>
      <w:tr w:rsidR="00CC0B44" w:rsidRPr="0001232E" w14:paraId="240CE50B" w14:textId="77777777" w:rsidTr="00931472">
        <w:trPr>
          <w:tblHeader/>
        </w:trPr>
        <w:tc>
          <w:tcPr>
            <w:tcW w:w="5524" w:type="dxa"/>
          </w:tcPr>
          <w:p w14:paraId="269CAEC8" w14:textId="77777777" w:rsidR="00CC0B44" w:rsidRPr="00931472" w:rsidRDefault="00CC0B44" w:rsidP="00931472">
            <w:pPr>
              <w:pStyle w:val="NoSpace"/>
              <w:rPr>
                <w:b/>
                <w:bCs w:val="0"/>
              </w:rPr>
            </w:pPr>
            <w:r w:rsidRPr="00931472">
              <w:rPr>
                <w:b/>
                <w:bCs w:val="0"/>
              </w:rPr>
              <w:t>Candidate evidence</w:t>
            </w:r>
          </w:p>
        </w:tc>
        <w:tc>
          <w:tcPr>
            <w:tcW w:w="3492" w:type="dxa"/>
          </w:tcPr>
          <w:p w14:paraId="63EA069F" w14:textId="53B4382F" w:rsidR="00CC0B44" w:rsidRPr="00931472" w:rsidRDefault="00CC0B44" w:rsidP="00931472">
            <w:pPr>
              <w:pStyle w:val="NoSpace"/>
              <w:rPr>
                <w:b/>
                <w:bCs w:val="0"/>
              </w:rPr>
            </w:pPr>
            <w:r w:rsidRPr="00931472">
              <w:rPr>
                <w:b/>
                <w:bCs w:val="0"/>
              </w:rPr>
              <w:t xml:space="preserve">Examples of </w:t>
            </w:r>
            <w:r w:rsidR="0001232E">
              <w:rPr>
                <w:b/>
                <w:bCs w:val="0"/>
              </w:rPr>
              <w:t>assessment</w:t>
            </w:r>
            <w:r w:rsidRPr="00931472">
              <w:rPr>
                <w:b/>
                <w:bCs w:val="0"/>
              </w:rPr>
              <w:t xml:space="preserve"> evidence </w:t>
            </w:r>
          </w:p>
        </w:tc>
      </w:tr>
      <w:tr w:rsidR="00CC0B44" w:rsidRPr="00FA7198" w14:paraId="72FA3B01" w14:textId="77777777" w:rsidTr="00931472">
        <w:trPr>
          <w:trHeight w:val="1099"/>
          <w:tblHeader/>
        </w:trPr>
        <w:tc>
          <w:tcPr>
            <w:tcW w:w="5524" w:type="dxa"/>
          </w:tcPr>
          <w:p w14:paraId="1DBBA453" w14:textId="7F09EE3E" w:rsidR="00CC0B44" w:rsidRDefault="00CC0B44" w:rsidP="00931472">
            <w:pPr>
              <w:pStyle w:val="NoSpace"/>
            </w:pPr>
            <w:r w:rsidRPr="00CC0B44">
              <w:t xml:space="preserve">Hard or soft copy candidate evidence, with assessment judgements indicated on the evidence itself, or with the evidence clearly referenced against assessment judgements provided on the Candidate Assessment Record </w:t>
            </w:r>
            <w:r w:rsidR="00A26C3F">
              <w:t>(</w:t>
            </w:r>
            <w:r w:rsidRPr="00CC0B44">
              <w:t>or equivalent</w:t>
            </w:r>
            <w:r w:rsidR="00A26C3F">
              <w:t>)</w:t>
            </w:r>
          </w:p>
        </w:tc>
        <w:tc>
          <w:tcPr>
            <w:tcW w:w="3492" w:type="dxa"/>
          </w:tcPr>
          <w:p w14:paraId="1DC03D3E" w14:textId="5833ED0F" w:rsidR="00CC0B44" w:rsidRPr="00FA7198" w:rsidRDefault="00CC0B44" w:rsidP="00931472">
            <w:pPr>
              <w:pStyle w:val="bullet"/>
            </w:pPr>
            <w:r w:rsidRPr="00CC0B44">
              <w:t>Text, graphical or pictorial candidate response, including printable electronic</w:t>
            </w:r>
            <w:r w:rsidR="00E5398B">
              <w:t xml:space="preserve"> evidence</w:t>
            </w:r>
          </w:p>
        </w:tc>
      </w:tr>
      <w:tr w:rsidR="00CC0B44" w:rsidRPr="00BD624E" w14:paraId="1922849D" w14:textId="77777777" w:rsidTr="00931472">
        <w:trPr>
          <w:tblHeader/>
        </w:trPr>
        <w:tc>
          <w:tcPr>
            <w:tcW w:w="5524" w:type="dxa"/>
          </w:tcPr>
          <w:p w14:paraId="04B67A25" w14:textId="08608F63" w:rsidR="00CC0B44" w:rsidRDefault="00CC0B44" w:rsidP="00931472">
            <w:pPr>
              <w:pStyle w:val="NoSpace"/>
            </w:pPr>
            <w:r w:rsidRPr="00CC0B44">
              <w:t xml:space="preserve">Any format that can be readily accessed by the visiting verifier during the visit, with assessor commentary provided on the Candidate Assessment Record </w:t>
            </w:r>
            <w:r w:rsidR="00A6299C">
              <w:t>(</w:t>
            </w:r>
            <w:r w:rsidRPr="00CC0B44">
              <w:t>or equivalent</w:t>
            </w:r>
            <w:r w:rsidR="00A6299C">
              <w:t>)</w:t>
            </w:r>
          </w:p>
        </w:tc>
        <w:tc>
          <w:tcPr>
            <w:tcW w:w="3492" w:type="dxa"/>
          </w:tcPr>
          <w:p w14:paraId="67789CC1" w14:textId="0F5CB8F0" w:rsidR="00CC0B44" w:rsidRPr="00BD624E" w:rsidRDefault="00CC0B44"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CC0B44" w:rsidRPr="00FA7198" w14:paraId="1B2D0447" w14:textId="77777777" w:rsidTr="00931472">
        <w:trPr>
          <w:tblHeader/>
        </w:trPr>
        <w:tc>
          <w:tcPr>
            <w:tcW w:w="5524" w:type="dxa"/>
          </w:tcPr>
          <w:p w14:paraId="5C462F1C" w14:textId="6183A91C" w:rsidR="00CC0B44" w:rsidRDefault="00CC0B44" w:rsidP="00931472">
            <w:pPr>
              <w:pStyle w:val="NoSpace"/>
            </w:pPr>
            <w:r w:rsidRPr="00CC0B44">
              <w:t xml:space="preserve">Audio or audio-visual recording as appropriate, in any format that can be readily accessed by the visiting verifier during the visit, with assessor commentary provided on the Candidate Assessment Record </w:t>
            </w:r>
            <w:r w:rsidR="00AE01BB">
              <w:t>(</w:t>
            </w:r>
            <w:r w:rsidRPr="00CC0B44">
              <w:t>or equivalent</w:t>
            </w:r>
            <w:r w:rsidR="00AE01BB">
              <w:t>)</w:t>
            </w:r>
          </w:p>
        </w:tc>
        <w:tc>
          <w:tcPr>
            <w:tcW w:w="3492" w:type="dxa"/>
          </w:tcPr>
          <w:p w14:paraId="0B8A283B" w14:textId="77777777" w:rsidR="00CC0B44" w:rsidRDefault="00CC0B44"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77B94F88" w14:textId="19035C5D" w:rsidR="00CC0B44" w:rsidRPr="00FA7198" w:rsidRDefault="00CC0B44" w:rsidP="00931472">
            <w:pPr>
              <w:pStyle w:val="bullet"/>
            </w:pPr>
            <w:r w:rsidRPr="00F913FA">
              <w:t>Evidence of discrete stage of production</w:t>
            </w:r>
          </w:p>
        </w:tc>
      </w:tr>
      <w:tr w:rsidR="00CC0B44" w:rsidRPr="00FA7198" w14:paraId="1ED15711" w14:textId="77777777" w:rsidTr="00931472">
        <w:trPr>
          <w:tblHeader/>
        </w:trPr>
        <w:tc>
          <w:tcPr>
            <w:tcW w:w="5524" w:type="dxa"/>
          </w:tcPr>
          <w:p w14:paraId="2909D29D" w14:textId="08FC44B5" w:rsidR="00CC0B44" w:rsidRDefault="00CC0B44" w:rsidP="00931472">
            <w:pPr>
              <w:pStyle w:val="NoSpace"/>
            </w:pPr>
            <w:r w:rsidRPr="00CC0B44">
              <w:t xml:space="preserve">Detailed assessor observation notes and a completed Candidate Assessment Record </w:t>
            </w:r>
            <w:r w:rsidR="00AE01BB">
              <w:t>(</w:t>
            </w:r>
            <w:r w:rsidRPr="00CC0B44">
              <w:t>or equivalent</w:t>
            </w:r>
            <w:r w:rsidR="00AE01BB">
              <w:t>)</w:t>
            </w:r>
            <w:r w:rsidRPr="00CC0B44">
              <w:t>, along with any supporting evidence</w:t>
            </w:r>
          </w:p>
        </w:tc>
        <w:tc>
          <w:tcPr>
            <w:tcW w:w="3492" w:type="dxa"/>
          </w:tcPr>
          <w:p w14:paraId="6D51B232" w14:textId="77777777" w:rsidR="00CC0B44" w:rsidRDefault="00CC0B44"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5341CFE5" w14:textId="722E07B2" w:rsidR="00CC0B44" w:rsidRPr="00FA7198" w:rsidRDefault="00CC0B44" w:rsidP="00931472">
            <w:pPr>
              <w:pStyle w:val="bullet"/>
            </w:pPr>
            <w:r w:rsidRPr="00F913FA">
              <w:t>Evidence of discrete stage of production</w:t>
            </w:r>
          </w:p>
        </w:tc>
      </w:tr>
      <w:tr w:rsidR="00CC0B44" w:rsidRPr="00FA7198" w14:paraId="3FC3F860" w14:textId="77777777" w:rsidTr="00931472">
        <w:trPr>
          <w:tblHeader/>
        </w:trPr>
        <w:tc>
          <w:tcPr>
            <w:tcW w:w="5524" w:type="dxa"/>
          </w:tcPr>
          <w:p w14:paraId="09B58BF8" w14:textId="0489B2DE" w:rsidR="00CC0B44" w:rsidRPr="00CC0B44" w:rsidRDefault="00CC0B44" w:rsidP="00931472">
            <w:pPr>
              <w:pStyle w:val="NoSpace"/>
            </w:pPr>
            <w:r w:rsidRPr="00CC0B44">
              <w:t xml:space="preserve">Paper-based photographs showing relevant details, with assessment judgement indicated on the photographs, or with assessor commentary provided on the Candidate Assessment Record </w:t>
            </w:r>
            <w:r w:rsidR="005F1AE1">
              <w:t>(</w:t>
            </w:r>
            <w:r w:rsidRPr="00CC0B44">
              <w:t>or equivalent</w:t>
            </w:r>
            <w:r w:rsidR="005F1AE1">
              <w:t>)</w:t>
            </w:r>
          </w:p>
        </w:tc>
        <w:tc>
          <w:tcPr>
            <w:tcW w:w="3492" w:type="dxa"/>
          </w:tcPr>
          <w:p w14:paraId="14C7603E" w14:textId="37EE6DD1" w:rsidR="00CC0B44" w:rsidRPr="00F913FA" w:rsidRDefault="00CC0B44" w:rsidP="00931472">
            <w:pPr>
              <w:pStyle w:val="bullet"/>
              <w:rPr>
                <w:rFonts w:eastAsiaTheme="minorHAnsi"/>
              </w:rPr>
            </w:pPr>
            <w:r w:rsidRPr="00F913FA">
              <w:t>Evidence of discrete stage of production</w:t>
            </w:r>
          </w:p>
        </w:tc>
      </w:tr>
      <w:tr w:rsidR="00CC0B44" w:rsidRPr="00FA7198" w14:paraId="11C941A2" w14:textId="77777777" w:rsidTr="00931472">
        <w:trPr>
          <w:tblHeader/>
        </w:trPr>
        <w:tc>
          <w:tcPr>
            <w:tcW w:w="5524" w:type="dxa"/>
          </w:tcPr>
          <w:p w14:paraId="10723AE9" w14:textId="63B24CFA" w:rsidR="00CC0B44" w:rsidRPr="00CC0B44" w:rsidRDefault="00CC0B44" w:rsidP="00931472">
            <w:pPr>
              <w:pStyle w:val="NoSpace"/>
            </w:pPr>
            <w:r w:rsidRPr="00CC0B44">
              <w:t xml:space="preserve">The artwork itself, with assessor commentary provided on the Candidate Assessment Record </w:t>
            </w:r>
            <w:r w:rsidR="005F1AE1">
              <w:t>(</w:t>
            </w:r>
            <w:r w:rsidRPr="00CC0B44">
              <w:t>or equivalent</w:t>
            </w:r>
            <w:r w:rsidR="005F1AE1">
              <w:t>)</w:t>
            </w:r>
          </w:p>
        </w:tc>
        <w:tc>
          <w:tcPr>
            <w:tcW w:w="3492" w:type="dxa"/>
          </w:tcPr>
          <w:p w14:paraId="094AB332" w14:textId="17F7C6A1" w:rsidR="00CC0B44" w:rsidRPr="00F913FA" w:rsidRDefault="00CC0B44" w:rsidP="00931472">
            <w:pPr>
              <w:pStyle w:val="bullet"/>
              <w:rPr>
                <w:rFonts w:eastAsiaTheme="minorHAnsi"/>
              </w:rPr>
            </w:pPr>
            <w:r>
              <w:rPr>
                <w:rFonts w:eastAsiaTheme="minorHAnsi"/>
              </w:rPr>
              <w:t>Artwork</w:t>
            </w:r>
          </w:p>
        </w:tc>
      </w:tr>
    </w:tbl>
    <w:p w14:paraId="4AB43CF4" w14:textId="6D476E0D" w:rsidR="00213C2A" w:rsidRPr="00AC2D1D" w:rsidRDefault="00213C2A">
      <w:pPr>
        <w:tabs>
          <w:tab w:val="clear" w:pos="567"/>
        </w:tabs>
        <w:spacing w:after="160" w:line="259" w:lineRule="auto"/>
        <w:rPr>
          <w:szCs w:val="22"/>
        </w:rPr>
      </w:pPr>
    </w:p>
    <w:p w14:paraId="7D595ACD" w14:textId="77777777" w:rsidR="0001232E" w:rsidRDefault="0001232E">
      <w:pPr>
        <w:tabs>
          <w:tab w:val="clear" w:pos="357"/>
          <w:tab w:val="clear" w:pos="567"/>
        </w:tabs>
        <w:suppressAutoHyphens w:val="0"/>
        <w:spacing w:after="160" w:line="259" w:lineRule="auto"/>
        <w:rPr>
          <w:rFonts w:eastAsia="SimSun"/>
          <w:b/>
          <w:kern w:val="28"/>
          <w:sz w:val="24"/>
        </w:rPr>
      </w:pPr>
      <w:r>
        <w:br w:type="page"/>
      </w:r>
    </w:p>
    <w:p w14:paraId="780E3A12" w14:textId="6D735A3A" w:rsidR="005373CD" w:rsidRPr="000115D1" w:rsidRDefault="005373CD" w:rsidP="00931472">
      <w:pPr>
        <w:pStyle w:val="Heading2"/>
      </w:pPr>
      <w:r w:rsidRPr="000115D1">
        <w:lastRenderedPageBreak/>
        <w:t xml:space="preserve">Design and </w:t>
      </w:r>
      <w:r w:rsidR="000D21DC">
        <w:t>M</w:t>
      </w:r>
      <w:r w:rsidR="000115D1" w:rsidRPr="000115D1">
        <w:t xml:space="preserve">anufacture </w:t>
      </w:r>
      <w:r w:rsidRPr="000115D1">
        <w:t>uni</w:t>
      </w:r>
      <w:r w:rsidR="00257FC2">
        <w:t>ts</w:t>
      </w:r>
    </w:p>
    <w:p w14:paraId="06F3AE3E" w14:textId="10AAAB80" w:rsidR="00DB094A" w:rsidRDefault="00DB094A" w:rsidP="00C81AE2">
      <w:pPr>
        <w:pStyle w:val="Bullet0"/>
      </w:pPr>
      <w:r>
        <w:t>N4 Design and Manufacture: Design</w:t>
      </w:r>
    </w:p>
    <w:p w14:paraId="62AF9DC8" w14:textId="0B66EF36" w:rsidR="00C81AE2" w:rsidRDefault="005373CD" w:rsidP="00C81AE2">
      <w:pPr>
        <w:pStyle w:val="Bullet0"/>
      </w:pPr>
      <w:r w:rsidRPr="00755412">
        <w:t>N4 Design and Manufacture: Materials and Manufacturing</w:t>
      </w:r>
    </w:p>
    <w:p w14:paraId="1CC356C9" w14:textId="5D5F8190" w:rsidR="002378E2" w:rsidRPr="002378E2" w:rsidRDefault="0028693E" w:rsidP="002378E2">
      <w:pPr>
        <w:pStyle w:val="Bullet0"/>
      </w:pPr>
      <w:r>
        <w:t>N4 Design and Manufacture</w:t>
      </w:r>
      <w:r w:rsidR="00D84C51">
        <w:t xml:space="preserve"> Assignment</w:t>
      </w:r>
      <w:r w:rsidR="00FD2ADF">
        <w:t xml:space="preserve"> Added Value Unit</w:t>
      </w:r>
    </w:p>
    <w:p w14:paraId="348DE9F0" w14:textId="5522CA7E" w:rsidR="002378E2" w:rsidRDefault="002378E2" w:rsidP="00D831BE">
      <w:pPr>
        <w:pStyle w:val="Bullet0"/>
      </w:pPr>
      <w:r>
        <w:t xml:space="preserve">SCQF levels 5 and 6 Design and Manufacture: Design  </w:t>
      </w:r>
    </w:p>
    <w:p w14:paraId="4CA656CB" w14:textId="409A6140" w:rsidR="0056388A" w:rsidRDefault="0056388A" w:rsidP="0056388A">
      <w:pPr>
        <w:pStyle w:val="Bullet0"/>
      </w:pPr>
      <w:r w:rsidRPr="00755412">
        <w:t>SCQF levels 5 and 6 Design and Manufacture: Materials and Manufacturing</w:t>
      </w:r>
    </w:p>
    <w:p w14:paraId="325429B2" w14:textId="1F0D5F13" w:rsidR="00A93FA2" w:rsidRDefault="00134DBF" w:rsidP="00A93FA2">
      <w:pPr>
        <w:pStyle w:val="Bullet0"/>
      </w:pPr>
      <w:r>
        <w:t>SCQF level 7 Design and Manufacture</w:t>
      </w:r>
      <w:r w:rsidR="00A93FA2">
        <w:t xml:space="preserve">: </w:t>
      </w:r>
      <w:r w:rsidR="00DB01F4">
        <w:t>Product Development</w:t>
      </w:r>
    </w:p>
    <w:p w14:paraId="1432D8D2" w14:textId="5A62A7D6" w:rsidR="00A93FA2" w:rsidRDefault="00A93FA2" w:rsidP="00A93FA2">
      <w:pPr>
        <w:pStyle w:val="Bullet0"/>
      </w:pPr>
      <w:r>
        <w:t xml:space="preserve">SCQF level 7 Design and Manufacture: Product </w:t>
      </w:r>
      <w:r w:rsidR="00171438">
        <w:t>Analysis</w:t>
      </w:r>
    </w:p>
    <w:p w14:paraId="75844CB4" w14:textId="7C16B45B" w:rsidR="00A93FA2" w:rsidRPr="002C14D8" w:rsidRDefault="00A93FA2" w:rsidP="002C14D8">
      <w:pPr>
        <w:pStyle w:val="Bullet0"/>
      </w:pPr>
      <w:r>
        <w:t xml:space="preserve">SCQF level 7 Design and Manufacture: Product </w:t>
      </w:r>
      <w:r w:rsidR="00171438">
        <w:t>Evolution</w:t>
      </w:r>
    </w:p>
    <w:tbl>
      <w:tblPr>
        <w:tblStyle w:val="TableGrid"/>
        <w:tblW w:w="0" w:type="auto"/>
        <w:tblLook w:val="04A0" w:firstRow="1" w:lastRow="0" w:firstColumn="1" w:lastColumn="0" w:noHBand="0" w:noVBand="1"/>
      </w:tblPr>
      <w:tblGrid>
        <w:gridCol w:w="4957"/>
        <w:gridCol w:w="4103"/>
      </w:tblGrid>
      <w:tr w:rsidR="000D21DC" w14:paraId="36579B52" w14:textId="77777777" w:rsidTr="00931472">
        <w:trPr>
          <w:tblHeader/>
        </w:trPr>
        <w:tc>
          <w:tcPr>
            <w:tcW w:w="4957" w:type="dxa"/>
          </w:tcPr>
          <w:p w14:paraId="30BA0503" w14:textId="77777777" w:rsidR="000D21DC" w:rsidRDefault="000D21DC">
            <w:pPr>
              <w:rPr>
                <w:b/>
                <w:bCs w:val="0"/>
              </w:rPr>
            </w:pPr>
            <w:r>
              <w:rPr>
                <w:b/>
              </w:rPr>
              <w:t>Candidate evidence</w:t>
            </w:r>
          </w:p>
        </w:tc>
        <w:tc>
          <w:tcPr>
            <w:tcW w:w="4103" w:type="dxa"/>
          </w:tcPr>
          <w:p w14:paraId="6B5EFE88" w14:textId="32894BF7" w:rsidR="000D21DC" w:rsidRDefault="000D21DC">
            <w:pPr>
              <w:rPr>
                <w:b/>
                <w:bCs w:val="0"/>
              </w:rPr>
            </w:pPr>
            <w:r>
              <w:rPr>
                <w:b/>
              </w:rPr>
              <w:t xml:space="preserve">Examples of </w:t>
            </w:r>
            <w:r w:rsidR="0001232E">
              <w:rPr>
                <w:b/>
              </w:rPr>
              <w:t xml:space="preserve">assessment </w:t>
            </w:r>
            <w:r>
              <w:rPr>
                <w:b/>
              </w:rPr>
              <w:t xml:space="preserve">evidence </w:t>
            </w:r>
          </w:p>
        </w:tc>
      </w:tr>
      <w:tr w:rsidR="00E5398B" w:rsidRPr="00FA7198" w14:paraId="27CC6A49" w14:textId="77777777" w:rsidTr="00931472">
        <w:trPr>
          <w:trHeight w:val="1219"/>
          <w:tblHeader/>
        </w:trPr>
        <w:tc>
          <w:tcPr>
            <w:tcW w:w="4957" w:type="dxa"/>
          </w:tcPr>
          <w:p w14:paraId="59EE72A0" w14:textId="1A47282D" w:rsidR="00E5398B" w:rsidRDefault="00E5398B" w:rsidP="00E5398B">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4103" w:type="dxa"/>
          </w:tcPr>
          <w:p w14:paraId="2BB05C29" w14:textId="231015F5" w:rsidR="00E5398B" w:rsidRPr="00FA7198" w:rsidRDefault="00E5398B" w:rsidP="00931472">
            <w:pPr>
              <w:pStyle w:val="bullet"/>
            </w:pPr>
            <w:r w:rsidRPr="00CC0B44">
              <w:t>Text, graphical or pictorial candidate response, including printable electronic</w:t>
            </w:r>
            <w:r>
              <w:t xml:space="preserve"> evidence</w:t>
            </w:r>
          </w:p>
        </w:tc>
      </w:tr>
      <w:tr w:rsidR="00AE01BB" w:rsidRPr="00BD624E" w14:paraId="05B8500F" w14:textId="77777777" w:rsidTr="00931472">
        <w:trPr>
          <w:tblHeader/>
        </w:trPr>
        <w:tc>
          <w:tcPr>
            <w:tcW w:w="4957" w:type="dxa"/>
          </w:tcPr>
          <w:p w14:paraId="681640BE" w14:textId="72D98944" w:rsidR="00AE01BB" w:rsidRDefault="00AE01BB" w:rsidP="00AE01BB">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4103" w:type="dxa"/>
          </w:tcPr>
          <w:p w14:paraId="38BEAB24" w14:textId="77777777" w:rsidR="00AE01BB" w:rsidRPr="00BD624E" w:rsidRDefault="00AE01BB"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B004CA" w:rsidRPr="00FA7198" w14:paraId="6A46E549" w14:textId="77777777" w:rsidTr="00931472">
        <w:trPr>
          <w:tblHeader/>
        </w:trPr>
        <w:tc>
          <w:tcPr>
            <w:tcW w:w="4957" w:type="dxa"/>
          </w:tcPr>
          <w:p w14:paraId="0AE409F9" w14:textId="0768A458" w:rsidR="00B004CA" w:rsidRDefault="00B004CA" w:rsidP="00B004CA">
            <w:pPr>
              <w:rPr>
                <w:b/>
                <w:bCs w:val="0"/>
              </w:rPr>
            </w:pPr>
            <w:r w:rsidRPr="00CC0B44">
              <w:t xml:space="preserve">Audio or audio-visual recording as appropriate, in any format that can be readily accessed by the visiting verifier during the visit, with assessor commentary provided on the Candidate Assessment Record </w:t>
            </w:r>
            <w:r>
              <w:t>(</w:t>
            </w:r>
            <w:r w:rsidRPr="00CC0B44">
              <w:t>or equivalent</w:t>
            </w:r>
            <w:r>
              <w:t>)</w:t>
            </w:r>
          </w:p>
        </w:tc>
        <w:tc>
          <w:tcPr>
            <w:tcW w:w="4103" w:type="dxa"/>
          </w:tcPr>
          <w:p w14:paraId="0DF885FB"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12389466" w14:textId="77777777" w:rsidR="00B004CA" w:rsidRPr="00FA7198" w:rsidRDefault="00B004CA" w:rsidP="00931472">
            <w:pPr>
              <w:pStyle w:val="bullet"/>
              <w:rPr>
                <w:rFonts w:eastAsiaTheme="minorHAnsi"/>
                <w:iCs/>
              </w:rPr>
            </w:pPr>
            <w:r w:rsidRPr="00FA7198">
              <w:rPr>
                <w:rFonts w:eastAsiaTheme="minorHAnsi"/>
                <w:iCs/>
              </w:rPr>
              <w:t>Ephemeral evidence of skills demonstrated during production</w:t>
            </w:r>
          </w:p>
          <w:p w14:paraId="06B1B3AF" w14:textId="1FA1D8F6" w:rsidR="00B004CA" w:rsidRPr="00FA7198" w:rsidRDefault="00B004CA" w:rsidP="00931472">
            <w:pPr>
              <w:pStyle w:val="bullet"/>
            </w:pPr>
            <w:r w:rsidRPr="00F913FA">
              <w:t>Evidence of discrete stage of production</w:t>
            </w:r>
          </w:p>
        </w:tc>
      </w:tr>
      <w:tr w:rsidR="00B004CA" w:rsidRPr="00FA7198" w14:paraId="16CD0C9F" w14:textId="77777777" w:rsidTr="00931472">
        <w:trPr>
          <w:tblHeader/>
        </w:trPr>
        <w:tc>
          <w:tcPr>
            <w:tcW w:w="4957" w:type="dxa"/>
          </w:tcPr>
          <w:p w14:paraId="3CD721DF" w14:textId="3EC25041" w:rsidR="00B004CA" w:rsidRDefault="00B004CA" w:rsidP="00B004CA">
            <w:pPr>
              <w:rPr>
                <w:b/>
                <w:bCs w:val="0"/>
              </w:rPr>
            </w:pPr>
            <w:r w:rsidRPr="00CC0B44">
              <w:t xml:space="preserve">Detailed assessor observation notes and a completed Candidate Assessment Record </w:t>
            </w:r>
            <w:r>
              <w:t>(</w:t>
            </w:r>
            <w:r w:rsidRPr="00CC0B44">
              <w:t>or equivalent</w:t>
            </w:r>
            <w:r>
              <w:t>)</w:t>
            </w:r>
            <w:r w:rsidRPr="00CC0B44">
              <w:t>, along with any supporting evidence</w:t>
            </w:r>
          </w:p>
        </w:tc>
        <w:tc>
          <w:tcPr>
            <w:tcW w:w="4103" w:type="dxa"/>
          </w:tcPr>
          <w:p w14:paraId="243B479F" w14:textId="774235F0"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421C38EA" w14:textId="18996EA6" w:rsidR="00B004CA" w:rsidRPr="00D831BE" w:rsidRDefault="00B004CA" w:rsidP="00931472">
            <w:pPr>
              <w:pStyle w:val="bullet"/>
              <w:rPr>
                <w:rFonts w:eastAsiaTheme="minorHAnsi"/>
                <w:iCs/>
              </w:rPr>
            </w:pPr>
            <w:r w:rsidRPr="00D831BE">
              <w:rPr>
                <w:rFonts w:eastAsiaTheme="minorHAnsi"/>
                <w:iCs/>
              </w:rPr>
              <w:t>Ephemeral evidence of skills demonstrated during production</w:t>
            </w:r>
          </w:p>
          <w:p w14:paraId="11376FEA" w14:textId="77777777" w:rsidR="00B004CA" w:rsidRPr="00FA7198" w:rsidRDefault="00B004CA" w:rsidP="00931472">
            <w:pPr>
              <w:pStyle w:val="bullet"/>
            </w:pPr>
            <w:r w:rsidRPr="00F913FA">
              <w:t>Evidence of discrete stage of production</w:t>
            </w:r>
          </w:p>
        </w:tc>
      </w:tr>
      <w:tr w:rsidR="005F1AE1" w:rsidRPr="00FA7198" w14:paraId="4F82239F" w14:textId="77777777" w:rsidTr="00931472">
        <w:trPr>
          <w:tblHeader/>
        </w:trPr>
        <w:tc>
          <w:tcPr>
            <w:tcW w:w="4957" w:type="dxa"/>
          </w:tcPr>
          <w:p w14:paraId="5369F478" w14:textId="7464D351" w:rsidR="005F1AE1" w:rsidRPr="00CC0B44" w:rsidRDefault="005F1AE1" w:rsidP="005F1AE1">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4103" w:type="dxa"/>
          </w:tcPr>
          <w:p w14:paraId="768D7071" w14:textId="77777777" w:rsidR="005F1AE1" w:rsidRPr="00FA7198" w:rsidRDefault="005F1AE1" w:rsidP="00931472">
            <w:pPr>
              <w:pStyle w:val="bullet"/>
              <w:rPr>
                <w:rFonts w:eastAsiaTheme="minorHAnsi"/>
                <w:iCs/>
              </w:rPr>
            </w:pPr>
            <w:r w:rsidRPr="00FA7198">
              <w:rPr>
                <w:rFonts w:eastAsiaTheme="minorHAnsi"/>
                <w:iCs/>
              </w:rPr>
              <w:t>Ephemeral evidence of skills demonstrated during production</w:t>
            </w:r>
          </w:p>
          <w:p w14:paraId="22D48F17" w14:textId="77777777" w:rsidR="005F1AE1" w:rsidRPr="00F913FA" w:rsidRDefault="005F1AE1" w:rsidP="00931472">
            <w:pPr>
              <w:pStyle w:val="bullet"/>
              <w:rPr>
                <w:rFonts w:eastAsiaTheme="minorHAnsi"/>
              </w:rPr>
            </w:pPr>
            <w:r w:rsidRPr="00F913FA">
              <w:t>Evidence of discrete stage of production</w:t>
            </w:r>
          </w:p>
        </w:tc>
      </w:tr>
      <w:tr w:rsidR="000D21DC" w:rsidRPr="00FA7198" w14:paraId="559A3CF5" w14:textId="77777777" w:rsidTr="00931472">
        <w:trPr>
          <w:tblHeader/>
        </w:trPr>
        <w:tc>
          <w:tcPr>
            <w:tcW w:w="4957" w:type="dxa"/>
          </w:tcPr>
          <w:p w14:paraId="4E9D626D" w14:textId="44D58BDC" w:rsidR="000D21DC" w:rsidRPr="00CC0B44" w:rsidRDefault="00680279" w:rsidP="00680279">
            <w:r w:rsidRPr="00D97EDD">
              <w:t>The product itself (and any candidate-generated items used in manufacture, such as jigs and templates, as required to support assessment judgements)</w:t>
            </w:r>
          </w:p>
        </w:tc>
        <w:tc>
          <w:tcPr>
            <w:tcW w:w="4103" w:type="dxa"/>
          </w:tcPr>
          <w:p w14:paraId="06D5DD5F" w14:textId="0E57120E" w:rsidR="000D21DC" w:rsidRPr="00F913FA" w:rsidRDefault="00680279" w:rsidP="00931472">
            <w:pPr>
              <w:pStyle w:val="bullet"/>
              <w:rPr>
                <w:rFonts w:eastAsiaTheme="minorHAnsi"/>
              </w:rPr>
            </w:pPr>
            <w:r>
              <w:rPr>
                <w:rFonts w:eastAsiaTheme="minorHAnsi"/>
              </w:rPr>
              <w:t>Product</w:t>
            </w:r>
          </w:p>
        </w:tc>
      </w:tr>
    </w:tbl>
    <w:p w14:paraId="2286E6EB" w14:textId="6E16B53C" w:rsidR="009C4406" w:rsidRDefault="009C4406" w:rsidP="00931472">
      <w:pPr>
        <w:pStyle w:val="Heading2subtop"/>
      </w:pPr>
      <w:r w:rsidRPr="005F1CA9">
        <w:lastRenderedPageBreak/>
        <w:t>Design and Technology units</w:t>
      </w:r>
    </w:p>
    <w:p w14:paraId="0CD7D0D4" w14:textId="77777777" w:rsidR="00326471" w:rsidRDefault="00326471" w:rsidP="00C746FC">
      <w:pPr>
        <w:pStyle w:val="List"/>
      </w:pPr>
      <w:r>
        <w:t xml:space="preserve">N3 Graphics for Design </w:t>
      </w:r>
    </w:p>
    <w:p w14:paraId="474AD29E" w14:textId="77777777" w:rsidR="00326471" w:rsidRDefault="00326471" w:rsidP="00C746FC">
      <w:pPr>
        <w:pStyle w:val="List"/>
      </w:pPr>
      <w:r>
        <w:t xml:space="preserve">N3 Designing and Modelling </w:t>
      </w:r>
    </w:p>
    <w:p w14:paraId="26EE49C6" w14:textId="77777777" w:rsidR="00326471" w:rsidRDefault="00326471" w:rsidP="00C746FC">
      <w:pPr>
        <w:pStyle w:val="List"/>
      </w:pPr>
      <w:r>
        <w:t xml:space="preserve">N3 Constructing and Testing </w:t>
      </w:r>
    </w:p>
    <w:tbl>
      <w:tblPr>
        <w:tblStyle w:val="TableGrid"/>
        <w:tblW w:w="0" w:type="auto"/>
        <w:tblLook w:val="04A0" w:firstRow="1" w:lastRow="0" w:firstColumn="1" w:lastColumn="0" w:noHBand="0" w:noVBand="1"/>
      </w:tblPr>
      <w:tblGrid>
        <w:gridCol w:w="5240"/>
        <w:gridCol w:w="3820"/>
      </w:tblGrid>
      <w:tr w:rsidR="00326471" w14:paraId="4640D625" w14:textId="77777777" w:rsidTr="00931472">
        <w:trPr>
          <w:tblHeader/>
        </w:trPr>
        <w:tc>
          <w:tcPr>
            <w:tcW w:w="5240" w:type="dxa"/>
          </w:tcPr>
          <w:p w14:paraId="2C821DBF" w14:textId="77777777" w:rsidR="00326471" w:rsidRDefault="00326471" w:rsidP="007C7E29">
            <w:pPr>
              <w:rPr>
                <w:b/>
                <w:bCs w:val="0"/>
              </w:rPr>
            </w:pPr>
            <w:r>
              <w:rPr>
                <w:b/>
              </w:rPr>
              <w:t>Candidate evidence</w:t>
            </w:r>
          </w:p>
        </w:tc>
        <w:tc>
          <w:tcPr>
            <w:tcW w:w="3820" w:type="dxa"/>
          </w:tcPr>
          <w:p w14:paraId="16BC060D" w14:textId="1F18340E" w:rsidR="00326471" w:rsidRDefault="00326471" w:rsidP="007C7E29">
            <w:pPr>
              <w:rPr>
                <w:b/>
                <w:bCs w:val="0"/>
              </w:rPr>
            </w:pPr>
            <w:r>
              <w:rPr>
                <w:b/>
              </w:rPr>
              <w:t xml:space="preserve">Examples of </w:t>
            </w:r>
            <w:r w:rsidR="0001232E">
              <w:rPr>
                <w:b/>
              </w:rPr>
              <w:t>assessment</w:t>
            </w:r>
            <w:r>
              <w:rPr>
                <w:b/>
              </w:rPr>
              <w:t xml:space="preserve"> evidence </w:t>
            </w:r>
          </w:p>
        </w:tc>
      </w:tr>
      <w:tr w:rsidR="00326471" w:rsidRPr="00FA7198" w14:paraId="7B025DDD" w14:textId="77777777" w:rsidTr="00931472">
        <w:trPr>
          <w:trHeight w:val="1219"/>
          <w:tblHeader/>
        </w:trPr>
        <w:tc>
          <w:tcPr>
            <w:tcW w:w="5240" w:type="dxa"/>
          </w:tcPr>
          <w:p w14:paraId="406436D6" w14:textId="2EB95663" w:rsidR="00326471" w:rsidRDefault="005F11F7" w:rsidP="007C7E29">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3820" w:type="dxa"/>
          </w:tcPr>
          <w:p w14:paraId="5F989113" w14:textId="1733D801" w:rsidR="00326471" w:rsidRPr="00FA7198" w:rsidRDefault="005F11F7" w:rsidP="00931472">
            <w:pPr>
              <w:pStyle w:val="bullet"/>
            </w:pPr>
            <w:r w:rsidRPr="00CC0B44">
              <w:t>Text, graphical or pictorial candidate response, including printable electronic</w:t>
            </w:r>
            <w:r>
              <w:t xml:space="preserve"> evidence</w:t>
            </w:r>
          </w:p>
        </w:tc>
      </w:tr>
      <w:tr w:rsidR="00326471" w:rsidRPr="00BD624E" w14:paraId="172E951E" w14:textId="77777777" w:rsidTr="00931472">
        <w:trPr>
          <w:tblHeader/>
        </w:trPr>
        <w:tc>
          <w:tcPr>
            <w:tcW w:w="5240" w:type="dxa"/>
          </w:tcPr>
          <w:p w14:paraId="24D7F0EE" w14:textId="3AF24F24" w:rsidR="00326471" w:rsidRDefault="005F11F7" w:rsidP="007C7E29">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3820" w:type="dxa"/>
          </w:tcPr>
          <w:p w14:paraId="0B42A7DE" w14:textId="7CD2FB6E" w:rsidR="00326471" w:rsidRPr="00BD624E" w:rsidRDefault="005F11F7"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326471" w:rsidRPr="00FA7198" w14:paraId="0CEE6DE9" w14:textId="77777777" w:rsidTr="00931472">
        <w:trPr>
          <w:tblHeader/>
        </w:trPr>
        <w:tc>
          <w:tcPr>
            <w:tcW w:w="5240" w:type="dxa"/>
          </w:tcPr>
          <w:p w14:paraId="711B4C7A" w14:textId="4504A59E" w:rsidR="00326471" w:rsidRDefault="005F11F7" w:rsidP="007C7E29">
            <w:pPr>
              <w:rPr>
                <w:b/>
                <w:bCs w:val="0"/>
              </w:rPr>
            </w:pPr>
            <w:r w:rsidRPr="00CC0B44">
              <w:t xml:space="preserve">Audio or audio-visual recording as appropriate, in any format that can be readily accessed by the visiting verifier during the visit, with assessor commentary provided on the Candidate Assessment Record </w:t>
            </w:r>
            <w:r>
              <w:t>(</w:t>
            </w:r>
            <w:r w:rsidRPr="00CC0B44">
              <w:t>or equivalent</w:t>
            </w:r>
            <w:r>
              <w:t>)</w:t>
            </w:r>
          </w:p>
        </w:tc>
        <w:tc>
          <w:tcPr>
            <w:tcW w:w="3820" w:type="dxa"/>
          </w:tcPr>
          <w:p w14:paraId="5E528593" w14:textId="77777777" w:rsidR="005F11F7" w:rsidRDefault="005F11F7"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1EDB36D0" w14:textId="77777777" w:rsidR="005F11F7" w:rsidRPr="00FA7198" w:rsidRDefault="005F11F7" w:rsidP="00931472">
            <w:pPr>
              <w:pStyle w:val="bullet"/>
              <w:rPr>
                <w:rFonts w:eastAsiaTheme="minorHAnsi"/>
                <w:iCs/>
              </w:rPr>
            </w:pPr>
            <w:r w:rsidRPr="00FA7198">
              <w:rPr>
                <w:rFonts w:eastAsiaTheme="minorHAnsi"/>
                <w:iCs/>
              </w:rPr>
              <w:t>Ephemeral evidence of skills demonstrated during production</w:t>
            </w:r>
          </w:p>
          <w:p w14:paraId="6D91C98F" w14:textId="5AD29E4E" w:rsidR="00326471" w:rsidRPr="00FA7198" w:rsidRDefault="005F11F7" w:rsidP="00931472">
            <w:pPr>
              <w:pStyle w:val="bullet"/>
            </w:pPr>
            <w:r w:rsidRPr="00F913FA">
              <w:t>Evidence of discrete stage of production</w:t>
            </w:r>
          </w:p>
        </w:tc>
      </w:tr>
      <w:tr w:rsidR="005F11F7" w:rsidRPr="00FA7198" w14:paraId="1E3519B9" w14:textId="77777777" w:rsidTr="00931472">
        <w:trPr>
          <w:tblHeader/>
        </w:trPr>
        <w:tc>
          <w:tcPr>
            <w:tcW w:w="5240" w:type="dxa"/>
          </w:tcPr>
          <w:p w14:paraId="4D9296D3" w14:textId="7628A2CC" w:rsidR="005F11F7" w:rsidRPr="00CC0B44" w:rsidRDefault="005F11F7" w:rsidP="005F11F7">
            <w:r w:rsidRPr="00CC0B44">
              <w:t xml:space="preserve">Detailed assessor observation notes and a completed Candidate Assessment Record </w:t>
            </w:r>
            <w:r>
              <w:t>(</w:t>
            </w:r>
            <w:r w:rsidRPr="00CC0B44">
              <w:t>or equivalent</w:t>
            </w:r>
            <w:r>
              <w:t>)</w:t>
            </w:r>
            <w:r w:rsidRPr="00CC0B44">
              <w:t>, along with any supporting evidence</w:t>
            </w:r>
          </w:p>
        </w:tc>
        <w:tc>
          <w:tcPr>
            <w:tcW w:w="3820" w:type="dxa"/>
          </w:tcPr>
          <w:p w14:paraId="0FFA6F16" w14:textId="77777777" w:rsidR="005F11F7" w:rsidRDefault="005F11F7"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158465F4" w14:textId="77777777" w:rsidR="005F11F7" w:rsidRPr="00D831BE" w:rsidRDefault="005F11F7" w:rsidP="00931472">
            <w:pPr>
              <w:pStyle w:val="bullet"/>
              <w:rPr>
                <w:rFonts w:eastAsiaTheme="minorHAnsi"/>
                <w:iCs/>
              </w:rPr>
            </w:pPr>
            <w:r w:rsidRPr="00D831BE">
              <w:rPr>
                <w:rFonts w:eastAsiaTheme="minorHAnsi"/>
                <w:iCs/>
              </w:rPr>
              <w:t>Ephemeral evidence of skills demonstrated during production</w:t>
            </w:r>
          </w:p>
          <w:p w14:paraId="0BB0F1B3" w14:textId="1347F5A5" w:rsidR="005F11F7" w:rsidRPr="00F913FA" w:rsidRDefault="005F11F7" w:rsidP="00931472">
            <w:pPr>
              <w:pStyle w:val="bullet"/>
              <w:rPr>
                <w:rFonts w:eastAsiaTheme="minorHAnsi"/>
              </w:rPr>
            </w:pPr>
            <w:r w:rsidRPr="00F913FA">
              <w:t>Evidence of discrete stage of production</w:t>
            </w:r>
          </w:p>
        </w:tc>
      </w:tr>
      <w:tr w:rsidR="005F11F7" w:rsidRPr="00FA7198" w14:paraId="422BBE46" w14:textId="77777777" w:rsidTr="00931472">
        <w:trPr>
          <w:tblHeader/>
        </w:trPr>
        <w:tc>
          <w:tcPr>
            <w:tcW w:w="5240" w:type="dxa"/>
          </w:tcPr>
          <w:p w14:paraId="74E4A69A" w14:textId="232F5901" w:rsidR="005F11F7" w:rsidRPr="00CC0B44" w:rsidRDefault="005F11F7" w:rsidP="005F11F7">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3820" w:type="dxa"/>
          </w:tcPr>
          <w:p w14:paraId="6A76301C" w14:textId="77777777" w:rsidR="005F11F7" w:rsidRPr="00FA7198" w:rsidRDefault="005F11F7" w:rsidP="00931472">
            <w:pPr>
              <w:pStyle w:val="bullet"/>
              <w:rPr>
                <w:rFonts w:eastAsiaTheme="minorHAnsi"/>
                <w:iCs/>
              </w:rPr>
            </w:pPr>
            <w:r w:rsidRPr="00FA7198">
              <w:rPr>
                <w:rFonts w:eastAsiaTheme="minorHAnsi"/>
                <w:iCs/>
              </w:rPr>
              <w:t>Ephemeral evidence of skills demonstrated during production</w:t>
            </w:r>
          </w:p>
          <w:p w14:paraId="02D861C7" w14:textId="53209D94" w:rsidR="005F11F7" w:rsidRPr="00F913FA" w:rsidRDefault="005F11F7" w:rsidP="00931472">
            <w:pPr>
              <w:pStyle w:val="bullet"/>
              <w:rPr>
                <w:rFonts w:eastAsiaTheme="minorHAnsi"/>
              </w:rPr>
            </w:pPr>
            <w:r w:rsidRPr="00F913FA">
              <w:t>Evidence of discrete stage of production</w:t>
            </w:r>
          </w:p>
        </w:tc>
      </w:tr>
      <w:tr w:rsidR="005F11F7" w:rsidRPr="00FA7198" w14:paraId="6D800DF1" w14:textId="77777777" w:rsidTr="00931472">
        <w:trPr>
          <w:tblHeader/>
        </w:trPr>
        <w:tc>
          <w:tcPr>
            <w:tcW w:w="5240" w:type="dxa"/>
          </w:tcPr>
          <w:p w14:paraId="76B75A7F" w14:textId="7F10134F" w:rsidR="005F11F7" w:rsidRPr="00CC0B44" w:rsidRDefault="005F11F7" w:rsidP="005F11F7">
            <w:r w:rsidRPr="00D97EDD">
              <w:t>The product</w:t>
            </w:r>
            <w:r w:rsidR="00A56E0F">
              <w:t>/model</w:t>
            </w:r>
            <w:r w:rsidRPr="00D97EDD">
              <w:t xml:space="preserve"> itself (and any candidate-generated items used in manufacture, such as jigs and templates, as required to support assessment judgements)</w:t>
            </w:r>
          </w:p>
        </w:tc>
        <w:tc>
          <w:tcPr>
            <w:tcW w:w="3820" w:type="dxa"/>
          </w:tcPr>
          <w:p w14:paraId="7317A774" w14:textId="015FFC2E" w:rsidR="005F11F7" w:rsidRPr="00FA7198" w:rsidRDefault="005F11F7" w:rsidP="00931472">
            <w:pPr>
              <w:pStyle w:val="bullet"/>
              <w:rPr>
                <w:rFonts w:eastAsiaTheme="minorHAnsi"/>
                <w:iCs/>
              </w:rPr>
            </w:pPr>
            <w:r>
              <w:rPr>
                <w:rFonts w:eastAsiaTheme="minorHAnsi"/>
              </w:rPr>
              <w:t>Product</w:t>
            </w:r>
            <w:r w:rsidR="00A56E0F">
              <w:rPr>
                <w:rFonts w:eastAsiaTheme="minorHAnsi"/>
              </w:rPr>
              <w:t>/model</w:t>
            </w:r>
          </w:p>
        </w:tc>
      </w:tr>
    </w:tbl>
    <w:p w14:paraId="782E8FD5" w14:textId="77777777" w:rsidR="00910B6E" w:rsidRDefault="00910B6E">
      <w:pPr>
        <w:tabs>
          <w:tab w:val="clear" w:pos="357"/>
          <w:tab w:val="clear" w:pos="567"/>
        </w:tabs>
        <w:suppressAutoHyphens w:val="0"/>
        <w:spacing w:after="160" w:line="259" w:lineRule="auto"/>
        <w:rPr>
          <w:rFonts w:eastAsia="SimSun"/>
          <w:kern w:val="28"/>
          <w:sz w:val="24"/>
          <w:szCs w:val="22"/>
        </w:rPr>
      </w:pPr>
      <w:r>
        <w:rPr>
          <w:b/>
          <w:bCs w:val="0"/>
        </w:rPr>
        <w:br w:type="page"/>
      </w:r>
    </w:p>
    <w:p w14:paraId="26D71131" w14:textId="1176A5D0" w:rsidR="00654D76" w:rsidRDefault="00654D76" w:rsidP="00931472">
      <w:pPr>
        <w:pStyle w:val="Heading2subtop"/>
      </w:pPr>
      <w:r>
        <w:lastRenderedPageBreak/>
        <w:t>Drama unit</w:t>
      </w:r>
    </w:p>
    <w:p w14:paraId="073ADEB6" w14:textId="77777777" w:rsidR="00B479D9" w:rsidRDefault="00654D76" w:rsidP="00931472">
      <w:pPr>
        <w:pStyle w:val="NoSpace"/>
      </w:pPr>
      <w:r>
        <w:t>N4 Drama: Performance (AVU)</w:t>
      </w:r>
    </w:p>
    <w:tbl>
      <w:tblPr>
        <w:tblStyle w:val="TableGrid"/>
        <w:tblW w:w="0" w:type="auto"/>
        <w:tblLook w:val="04A0" w:firstRow="1" w:lastRow="0" w:firstColumn="1" w:lastColumn="0" w:noHBand="0" w:noVBand="1"/>
      </w:tblPr>
      <w:tblGrid>
        <w:gridCol w:w="5524"/>
        <w:gridCol w:w="3536"/>
      </w:tblGrid>
      <w:tr w:rsidR="00B479D9" w14:paraId="7536D7E8" w14:textId="77777777" w:rsidTr="00931472">
        <w:trPr>
          <w:tblHeader/>
        </w:trPr>
        <w:tc>
          <w:tcPr>
            <w:tcW w:w="5524" w:type="dxa"/>
          </w:tcPr>
          <w:p w14:paraId="787EAB81" w14:textId="77777777" w:rsidR="00B479D9" w:rsidRDefault="00B479D9">
            <w:pPr>
              <w:rPr>
                <w:b/>
                <w:bCs w:val="0"/>
              </w:rPr>
            </w:pPr>
            <w:r>
              <w:rPr>
                <w:b/>
              </w:rPr>
              <w:t>Candidate evidence</w:t>
            </w:r>
          </w:p>
        </w:tc>
        <w:tc>
          <w:tcPr>
            <w:tcW w:w="3536" w:type="dxa"/>
          </w:tcPr>
          <w:p w14:paraId="2E866754" w14:textId="346E0EDB" w:rsidR="00B479D9" w:rsidRDefault="00B479D9">
            <w:pPr>
              <w:rPr>
                <w:b/>
                <w:bCs w:val="0"/>
              </w:rPr>
            </w:pPr>
            <w:r>
              <w:rPr>
                <w:b/>
              </w:rPr>
              <w:t xml:space="preserve">Examples of </w:t>
            </w:r>
            <w:r w:rsidR="0001232E">
              <w:rPr>
                <w:b/>
              </w:rPr>
              <w:t>assessment</w:t>
            </w:r>
            <w:r>
              <w:rPr>
                <w:b/>
              </w:rPr>
              <w:t xml:space="preserve"> evidence</w:t>
            </w:r>
          </w:p>
        </w:tc>
      </w:tr>
      <w:tr w:rsidR="00B479D9" w:rsidRPr="00FA7198" w14:paraId="73E9330C" w14:textId="77777777" w:rsidTr="00931472">
        <w:trPr>
          <w:trHeight w:val="1219"/>
          <w:tblHeader/>
        </w:trPr>
        <w:tc>
          <w:tcPr>
            <w:tcW w:w="5524" w:type="dxa"/>
          </w:tcPr>
          <w:p w14:paraId="5405C9AE" w14:textId="12004E2A" w:rsidR="00B479D9" w:rsidRDefault="00B479D9">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3536" w:type="dxa"/>
          </w:tcPr>
          <w:p w14:paraId="7D16EF59" w14:textId="77777777" w:rsidR="00B479D9" w:rsidRPr="00FA7198" w:rsidRDefault="00B479D9" w:rsidP="00931472">
            <w:pPr>
              <w:pStyle w:val="bullet"/>
            </w:pPr>
            <w:r w:rsidRPr="00CC0B44">
              <w:t>Text, graphical or pictorial candidate response, including printable electronic</w:t>
            </w:r>
            <w:r>
              <w:t xml:space="preserve"> evidence</w:t>
            </w:r>
          </w:p>
        </w:tc>
      </w:tr>
      <w:tr w:rsidR="00B479D9" w:rsidRPr="00BD624E" w14:paraId="698490AD" w14:textId="77777777" w:rsidTr="00931472">
        <w:trPr>
          <w:tblHeader/>
        </w:trPr>
        <w:tc>
          <w:tcPr>
            <w:tcW w:w="5524" w:type="dxa"/>
          </w:tcPr>
          <w:p w14:paraId="54584E2A" w14:textId="687125E9" w:rsidR="00B479D9" w:rsidRDefault="00B479D9">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3536" w:type="dxa"/>
          </w:tcPr>
          <w:p w14:paraId="5ABB965F" w14:textId="77777777" w:rsidR="00B479D9" w:rsidRPr="00BD624E" w:rsidRDefault="00B479D9"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B479D9" w:rsidRPr="00FA7198" w14:paraId="3DA495E9" w14:textId="77777777" w:rsidTr="00931472">
        <w:trPr>
          <w:tblHeader/>
        </w:trPr>
        <w:tc>
          <w:tcPr>
            <w:tcW w:w="5524" w:type="dxa"/>
          </w:tcPr>
          <w:p w14:paraId="1DAF38B5" w14:textId="63EF749B" w:rsidR="00B479D9" w:rsidRDefault="00B479D9">
            <w:pPr>
              <w:rPr>
                <w:b/>
                <w:bCs w:val="0"/>
              </w:rPr>
            </w:pPr>
            <w:r w:rsidRPr="00CC0B44">
              <w:t>Audio-visual recording</w:t>
            </w:r>
            <w:r>
              <w:t xml:space="preserve"> for acting role (and may be used for other roles) </w:t>
            </w:r>
            <w:r w:rsidRPr="00CC0B44">
              <w:t xml:space="preserve">in any format that can be readily accessed by the visiting verifier during the visit, with assessor commentary provided on the Candidate Assessment Record </w:t>
            </w:r>
            <w:r>
              <w:t>(</w:t>
            </w:r>
            <w:r w:rsidRPr="00CC0B44">
              <w:t>or equivalent</w:t>
            </w:r>
            <w:r>
              <w:t>)</w:t>
            </w:r>
          </w:p>
        </w:tc>
        <w:tc>
          <w:tcPr>
            <w:tcW w:w="3536" w:type="dxa"/>
          </w:tcPr>
          <w:p w14:paraId="661F34E5" w14:textId="77777777" w:rsidR="00B479D9" w:rsidRDefault="00B479D9"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563D176C" w14:textId="77777777" w:rsidR="00B479D9" w:rsidRPr="00FA7198" w:rsidRDefault="00B479D9" w:rsidP="00931472">
            <w:pPr>
              <w:pStyle w:val="bullet"/>
              <w:rPr>
                <w:rFonts w:eastAsiaTheme="minorHAnsi"/>
                <w:iCs/>
              </w:rPr>
            </w:pPr>
            <w:r w:rsidRPr="00FA7198">
              <w:rPr>
                <w:rFonts w:eastAsiaTheme="minorHAnsi"/>
                <w:iCs/>
              </w:rPr>
              <w:t xml:space="preserve">Ephemeral evidence of skills demonstrated during </w:t>
            </w:r>
            <w:r>
              <w:rPr>
                <w:rFonts w:eastAsiaTheme="minorHAnsi"/>
                <w:iCs/>
              </w:rPr>
              <w:t>preparation for performance, including adherence to health and safety guidelines</w:t>
            </w:r>
          </w:p>
          <w:p w14:paraId="00B86919" w14:textId="77777777" w:rsidR="00B479D9" w:rsidRPr="00FA7198" w:rsidRDefault="00B479D9" w:rsidP="00931472">
            <w:pPr>
              <w:pStyle w:val="bullet"/>
            </w:pPr>
            <w:r>
              <w:t xml:space="preserve">Performance </w:t>
            </w:r>
          </w:p>
        </w:tc>
      </w:tr>
      <w:tr w:rsidR="00B479D9" w:rsidRPr="00FA7198" w14:paraId="600D779F" w14:textId="77777777" w:rsidTr="00931472">
        <w:trPr>
          <w:tblHeader/>
        </w:trPr>
        <w:tc>
          <w:tcPr>
            <w:tcW w:w="5524" w:type="dxa"/>
          </w:tcPr>
          <w:p w14:paraId="6E17DD77" w14:textId="77777777" w:rsidR="00B479D9" w:rsidRDefault="00B479D9">
            <w:pPr>
              <w:rPr>
                <w:b/>
                <w:bCs w:val="0"/>
              </w:rPr>
            </w:pPr>
            <w:r w:rsidRPr="00CC0B44">
              <w:t xml:space="preserve">Detailed assessor observation notes </w:t>
            </w:r>
            <w:r>
              <w:t>for all production roles (when audio-visual recording is not provided) a</w:t>
            </w:r>
            <w:r w:rsidRPr="00CC0B44">
              <w:t xml:space="preserve">nd a completed Candidate Assessment Record </w:t>
            </w:r>
            <w:r>
              <w:t>(</w:t>
            </w:r>
            <w:r w:rsidRPr="00CC0B44">
              <w:t>or equivalent</w:t>
            </w:r>
            <w:r>
              <w:t>)</w:t>
            </w:r>
            <w:r w:rsidRPr="00CC0B44">
              <w:t>, along with any supporting evidence</w:t>
            </w:r>
          </w:p>
        </w:tc>
        <w:tc>
          <w:tcPr>
            <w:tcW w:w="3536" w:type="dxa"/>
          </w:tcPr>
          <w:p w14:paraId="24981106" w14:textId="77777777" w:rsidR="00B479D9" w:rsidRDefault="00B479D9"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78D1D124" w14:textId="77777777" w:rsidR="00B479D9" w:rsidRPr="00D831BE" w:rsidRDefault="00B479D9" w:rsidP="00931472">
            <w:pPr>
              <w:pStyle w:val="bullet"/>
              <w:rPr>
                <w:rFonts w:eastAsiaTheme="minorHAnsi"/>
                <w:iCs/>
              </w:rPr>
            </w:pPr>
            <w:r w:rsidRPr="00D831BE">
              <w:rPr>
                <w:rFonts w:eastAsiaTheme="minorHAnsi"/>
                <w:iCs/>
              </w:rPr>
              <w:t>Ephemeral evidence of skills demonstrated during</w:t>
            </w:r>
            <w:r>
              <w:rPr>
                <w:rFonts w:eastAsiaTheme="minorHAnsi"/>
                <w:iCs/>
              </w:rPr>
              <w:t xml:space="preserve"> preparation for performance, including adherence to health and safety guidelines</w:t>
            </w:r>
          </w:p>
          <w:p w14:paraId="24515A99" w14:textId="77777777" w:rsidR="00B479D9" w:rsidRPr="00FA7198" w:rsidRDefault="00B479D9" w:rsidP="00931472">
            <w:pPr>
              <w:pStyle w:val="bullet"/>
            </w:pPr>
            <w:r>
              <w:t>Performance</w:t>
            </w:r>
          </w:p>
        </w:tc>
      </w:tr>
      <w:tr w:rsidR="00B479D9" w:rsidRPr="00FA7198" w14:paraId="122975EC" w14:textId="77777777" w:rsidTr="00931472">
        <w:trPr>
          <w:tblHeader/>
        </w:trPr>
        <w:tc>
          <w:tcPr>
            <w:tcW w:w="5524" w:type="dxa"/>
          </w:tcPr>
          <w:p w14:paraId="7FB2F902" w14:textId="77777777" w:rsidR="00B479D9" w:rsidRPr="00CC0B44" w:rsidRDefault="00B479D9">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3536" w:type="dxa"/>
          </w:tcPr>
          <w:p w14:paraId="1007B14C" w14:textId="77777777" w:rsidR="00B479D9" w:rsidRPr="00F913FA" w:rsidRDefault="00B479D9" w:rsidP="00931472">
            <w:pPr>
              <w:pStyle w:val="bullet"/>
              <w:rPr>
                <w:rFonts w:eastAsiaTheme="minorHAnsi"/>
              </w:rPr>
            </w:pPr>
            <w:r w:rsidRPr="00FA7198">
              <w:rPr>
                <w:rFonts w:eastAsiaTheme="minorHAnsi"/>
                <w:iCs/>
              </w:rPr>
              <w:t xml:space="preserve">Ephemeral evidence of skills demonstrated during </w:t>
            </w:r>
            <w:r>
              <w:rPr>
                <w:rFonts w:eastAsiaTheme="minorHAnsi"/>
                <w:iCs/>
              </w:rPr>
              <w:t>preparation for performance, including adherence to health and safety guidelines</w:t>
            </w:r>
            <w:r w:rsidRPr="00F913FA">
              <w:rPr>
                <w:rFonts w:eastAsiaTheme="minorHAnsi"/>
              </w:rPr>
              <w:t xml:space="preserve"> </w:t>
            </w:r>
          </w:p>
        </w:tc>
      </w:tr>
      <w:tr w:rsidR="00B479D9" w:rsidRPr="00FA7198" w14:paraId="1E41F04A" w14:textId="77777777" w:rsidTr="00931472">
        <w:trPr>
          <w:tblHeader/>
        </w:trPr>
        <w:tc>
          <w:tcPr>
            <w:tcW w:w="5524" w:type="dxa"/>
          </w:tcPr>
          <w:p w14:paraId="5B9D92E2" w14:textId="1F2F32D7" w:rsidR="00B479D9" w:rsidRPr="004426AB" w:rsidRDefault="00B479D9">
            <w:pPr>
              <w:rPr>
                <w:szCs w:val="22"/>
              </w:rPr>
            </w:pPr>
            <w:r w:rsidRPr="004426AB">
              <w:rPr>
                <w:szCs w:val="22"/>
              </w:rPr>
              <w:t xml:space="preserve">Candidate-generated non-portable evidence, such as costumes and props, with assessor commentary provided on the Candidate Assessment Record or </w:t>
            </w:r>
            <w:r w:rsidR="0091427D" w:rsidRPr="004426AB">
              <w:rPr>
                <w:szCs w:val="22"/>
              </w:rPr>
              <w:t xml:space="preserve">equivalent </w:t>
            </w:r>
          </w:p>
        </w:tc>
        <w:tc>
          <w:tcPr>
            <w:tcW w:w="3536" w:type="dxa"/>
          </w:tcPr>
          <w:p w14:paraId="4718D220" w14:textId="77777777" w:rsidR="00B479D9" w:rsidRPr="00F913FA" w:rsidRDefault="00B479D9" w:rsidP="00931472">
            <w:pPr>
              <w:pStyle w:val="bullet"/>
              <w:rPr>
                <w:rFonts w:eastAsiaTheme="minorHAnsi"/>
              </w:rPr>
            </w:pPr>
            <w:r>
              <w:rPr>
                <w:rFonts w:eastAsiaTheme="minorHAnsi"/>
              </w:rPr>
              <w:t xml:space="preserve">Non portable evidence such as costumes and props. </w:t>
            </w:r>
          </w:p>
        </w:tc>
      </w:tr>
    </w:tbl>
    <w:p w14:paraId="3F635C45" w14:textId="0BE3E083" w:rsidR="00B479D9" w:rsidRDefault="0001232E" w:rsidP="00931472">
      <w:r w:rsidRPr="00CB30EA">
        <w:t>Centres also have the option to have their assessment judgements verified during the presentation of a live performance. This should be discussed and agreed with the</w:t>
      </w:r>
      <w:r>
        <w:t xml:space="preserve"> visiting verifier</w:t>
      </w:r>
      <w:r w:rsidRPr="00CB30EA">
        <w:t xml:space="preserve"> in advance of the visit</w:t>
      </w:r>
    </w:p>
    <w:p w14:paraId="5AFB639F" w14:textId="6992CA2F" w:rsidR="005373CD" w:rsidRDefault="00CD13DB" w:rsidP="00931472">
      <w:pPr>
        <w:pStyle w:val="Heading2subtop"/>
      </w:pPr>
      <w:r>
        <w:br w:type="page"/>
      </w:r>
      <w:r w:rsidR="005373CD">
        <w:lastRenderedPageBreak/>
        <w:t>Fashion and Textile Technology</w:t>
      </w:r>
      <w:r w:rsidR="005373CD" w:rsidRPr="00553F60">
        <w:t xml:space="preserve"> </w:t>
      </w:r>
      <w:r w:rsidR="005373CD">
        <w:t>u</w:t>
      </w:r>
      <w:r w:rsidR="005373CD" w:rsidRPr="00553F60">
        <w:t>nits</w:t>
      </w:r>
    </w:p>
    <w:p w14:paraId="7929A20D" w14:textId="11F00C61" w:rsidR="005373CD" w:rsidRPr="00755412" w:rsidRDefault="005373CD" w:rsidP="00755412">
      <w:pPr>
        <w:pStyle w:val="Bullet0"/>
        <w:spacing w:after="160" w:line="280" w:lineRule="exact"/>
        <w:ind w:left="357" w:hanging="357"/>
      </w:pPr>
      <w:r w:rsidRPr="00755412">
        <w:t>N3</w:t>
      </w:r>
      <w:r w:rsidR="00133B14">
        <w:t xml:space="preserve"> and</w:t>
      </w:r>
      <w:r w:rsidR="00133B14" w:rsidRPr="00755412">
        <w:t xml:space="preserve"> </w:t>
      </w:r>
      <w:r w:rsidRPr="00755412">
        <w:t>N4 Fashion and Textile Technology: Textile Technologies</w:t>
      </w:r>
    </w:p>
    <w:p w14:paraId="4D3ABE04" w14:textId="41179AF6" w:rsidR="005373CD" w:rsidRPr="008F0536" w:rsidRDefault="005373CD" w:rsidP="00755412">
      <w:pPr>
        <w:pStyle w:val="Bullet0"/>
        <w:spacing w:after="160" w:line="280" w:lineRule="exact"/>
        <w:ind w:left="357" w:hanging="357"/>
      </w:pPr>
      <w:r w:rsidRPr="00755412">
        <w:t>N3</w:t>
      </w:r>
      <w:r w:rsidR="00133B14">
        <w:t xml:space="preserve"> and</w:t>
      </w:r>
      <w:r w:rsidRPr="008F0536">
        <w:t xml:space="preserve"> N4 Fashion and Textile Technology: Fashion and Textile Choices</w:t>
      </w:r>
    </w:p>
    <w:p w14:paraId="61986B81" w14:textId="41A0B246" w:rsidR="005373CD" w:rsidRPr="00755412" w:rsidRDefault="005373CD" w:rsidP="00755412">
      <w:pPr>
        <w:pStyle w:val="Bullet0"/>
        <w:spacing w:after="160" w:line="280" w:lineRule="exact"/>
        <w:ind w:left="357" w:hanging="357"/>
      </w:pPr>
      <w:r w:rsidRPr="008F0536">
        <w:t>N3</w:t>
      </w:r>
      <w:r w:rsidR="00133B14">
        <w:t xml:space="preserve"> and</w:t>
      </w:r>
      <w:r w:rsidRPr="00755412">
        <w:t xml:space="preserve"> N4 Fashion and Textile Technology: Fashion/Textile Item Development</w:t>
      </w:r>
    </w:p>
    <w:p w14:paraId="3E7130EB" w14:textId="77777777" w:rsidR="00A22CDA" w:rsidRPr="00755412" w:rsidRDefault="00A22CDA" w:rsidP="00755412">
      <w:pPr>
        <w:pStyle w:val="Bullet0"/>
        <w:spacing w:after="160" w:line="280" w:lineRule="exact"/>
        <w:ind w:left="357" w:hanging="357"/>
      </w:pPr>
      <w:r w:rsidRPr="00755412">
        <w:t xml:space="preserve">SCQF levels 5 and 6 Fashion and Textile Technology: Textile Technologies </w:t>
      </w:r>
    </w:p>
    <w:p w14:paraId="21AAD7D6" w14:textId="77777777" w:rsidR="000A60A1" w:rsidRPr="00755412" w:rsidRDefault="00A22CDA" w:rsidP="00755412">
      <w:pPr>
        <w:pStyle w:val="Bullet0"/>
        <w:spacing w:after="160" w:line="280" w:lineRule="exact"/>
        <w:ind w:left="357" w:hanging="357"/>
      </w:pPr>
      <w:r w:rsidRPr="00755412">
        <w:t xml:space="preserve">SCQF levels 5 and 6 Fashion and Textile Technology: Fashion and Textile Choices </w:t>
      </w:r>
    </w:p>
    <w:p w14:paraId="00BD7925" w14:textId="1E14DE8F" w:rsidR="00A22CDA" w:rsidRPr="00755412" w:rsidRDefault="00A22CDA" w:rsidP="00755412">
      <w:pPr>
        <w:pStyle w:val="Bullet0"/>
        <w:spacing w:after="160" w:line="280" w:lineRule="exact"/>
        <w:ind w:left="357" w:hanging="357"/>
      </w:pPr>
      <w:r w:rsidRPr="00755412">
        <w:t xml:space="preserve">SCQF levels 5 and 6 Fashion and Textile Technology: Fashion/Textile Item Development </w:t>
      </w:r>
    </w:p>
    <w:tbl>
      <w:tblPr>
        <w:tblStyle w:val="TableGrid"/>
        <w:tblW w:w="0" w:type="auto"/>
        <w:tblLook w:val="04A0" w:firstRow="1" w:lastRow="0" w:firstColumn="1" w:lastColumn="0" w:noHBand="0" w:noVBand="1"/>
      </w:tblPr>
      <w:tblGrid>
        <w:gridCol w:w="5098"/>
        <w:gridCol w:w="3962"/>
      </w:tblGrid>
      <w:tr w:rsidR="00F16C55" w14:paraId="10B13DC8" w14:textId="77777777" w:rsidTr="00931472">
        <w:trPr>
          <w:tblHeader/>
        </w:trPr>
        <w:tc>
          <w:tcPr>
            <w:tcW w:w="5098" w:type="dxa"/>
          </w:tcPr>
          <w:p w14:paraId="50D971C4" w14:textId="77777777" w:rsidR="00F16C55" w:rsidRDefault="00F16C55" w:rsidP="00213C2A">
            <w:pPr>
              <w:rPr>
                <w:b/>
                <w:bCs w:val="0"/>
              </w:rPr>
            </w:pPr>
            <w:r>
              <w:rPr>
                <w:b/>
              </w:rPr>
              <w:t>Candidate evidence</w:t>
            </w:r>
          </w:p>
        </w:tc>
        <w:tc>
          <w:tcPr>
            <w:tcW w:w="3962" w:type="dxa"/>
          </w:tcPr>
          <w:p w14:paraId="40EE4A9D" w14:textId="51DDF212" w:rsidR="00F16C55" w:rsidRDefault="0001232E" w:rsidP="00213C2A">
            <w:pPr>
              <w:rPr>
                <w:b/>
                <w:bCs w:val="0"/>
              </w:rPr>
            </w:pPr>
            <w:r>
              <w:rPr>
                <w:b/>
              </w:rPr>
              <w:t>Examples of assessment evidence</w:t>
            </w:r>
          </w:p>
        </w:tc>
      </w:tr>
      <w:tr w:rsidR="00E5398B" w:rsidRPr="00FA7198" w14:paraId="643D3C43" w14:textId="77777777" w:rsidTr="00931472">
        <w:trPr>
          <w:trHeight w:val="1262"/>
          <w:tblHeader/>
        </w:trPr>
        <w:tc>
          <w:tcPr>
            <w:tcW w:w="5098" w:type="dxa"/>
          </w:tcPr>
          <w:p w14:paraId="7A9BE5D6" w14:textId="611CCAC5" w:rsidR="00E5398B" w:rsidRDefault="00E5398B" w:rsidP="00E5398B">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3962" w:type="dxa"/>
          </w:tcPr>
          <w:p w14:paraId="49CD4E2F" w14:textId="62CF3E82" w:rsidR="00E5398B" w:rsidRPr="00FA7198" w:rsidRDefault="00E5398B" w:rsidP="00931472">
            <w:pPr>
              <w:pStyle w:val="bullet"/>
            </w:pPr>
            <w:r w:rsidRPr="00CC0B44">
              <w:t>Text, graphical or pictorial candidate response, including printable electronic</w:t>
            </w:r>
            <w:r>
              <w:t xml:space="preserve"> evidence</w:t>
            </w:r>
          </w:p>
        </w:tc>
      </w:tr>
      <w:tr w:rsidR="00AE01BB" w:rsidRPr="00BD624E" w14:paraId="63A1D5D2" w14:textId="77777777" w:rsidTr="00931472">
        <w:trPr>
          <w:tblHeader/>
        </w:trPr>
        <w:tc>
          <w:tcPr>
            <w:tcW w:w="5098" w:type="dxa"/>
          </w:tcPr>
          <w:p w14:paraId="1C3DB25B" w14:textId="49C3ABF3" w:rsidR="00AE01BB" w:rsidRDefault="00AE01BB" w:rsidP="00AE01BB">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3962" w:type="dxa"/>
          </w:tcPr>
          <w:p w14:paraId="05F002A3" w14:textId="77777777" w:rsidR="00AE01BB" w:rsidRPr="00BD624E" w:rsidRDefault="00AE01BB"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B004CA" w:rsidRPr="00FA7198" w14:paraId="2A246A1A" w14:textId="77777777" w:rsidTr="00931472">
        <w:trPr>
          <w:trHeight w:val="1126"/>
          <w:tblHeader/>
        </w:trPr>
        <w:tc>
          <w:tcPr>
            <w:tcW w:w="5098" w:type="dxa"/>
          </w:tcPr>
          <w:p w14:paraId="5294B261" w14:textId="045A291C" w:rsidR="00B004CA" w:rsidRDefault="00B004CA" w:rsidP="00B004CA">
            <w:pPr>
              <w:rPr>
                <w:b/>
                <w:bCs w:val="0"/>
              </w:rPr>
            </w:pPr>
            <w:r w:rsidRPr="00CC0B44">
              <w:t xml:space="preserve">Audio or audio-visual recording as appropriate, in any format that can be readily accessed by the visiting verifier during the visit, with assessor commentary provided on the Candidate Assessment Record </w:t>
            </w:r>
            <w:r>
              <w:t>(</w:t>
            </w:r>
            <w:r w:rsidRPr="00CC0B44">
              <w:t>or equivalent</w:t>
            </w:r>
            <w:r>
              <w:t>)</w:t>
            </w:r>
          </w:p>
        </w:tc>
        <w:tc>
          <w:tcPr>
            <w:tcW w:w="3962" w:type="dxa"/>
          </w:tcPr>
          <w:p w14:paraId="2D8C0BF4"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70B36BE0" w14:textId="77777777" w:rsidR="00B004CA" w:rsidRPr="00FA7198" w:rsidRDefault="00B004CA" w:rsidP="00931472">
            <w:pPr>
              <w:pStyle w:val="bullet"/>
              <w:rPr>
                <w:rFonts w:eastAsiaTheme="minorHAnsi"/>
                <w:iCs/>
              </w:rPr>
            </w:pPr>
            <w:r w:rsidRPr="00FA7198">
              <w:rPr>
                <w:rFonts w:eastAsiaTheme="minorHAnsi"/>
                <w:iCs/>
              </w:rPr>
              <w:t>Ephemeral evidence of skills demonstrated during production</w:t>
            </w:r>
          </w:p>
          <w:p w14:paraId="2E3E6138" w14:textId="77777777" w:rsidR="00B004CA" w:rsidRPr="00FA7198" w:rsidRDefault="00B004CA" w:rsidP="00931472">
            <w:pPr>
              <w:pStyle w:val="bullet"/>
            </w:pPr>
            <w:r w:rsidRPr="00F913FA">
              <w:t>Evidence of discrete stage of production</w:t>
            </w:r>
          </w:p>
        </w:tc>
      </w:tr>
      <w:tr w:rsidR="00B004CA" w:rsidRPr="00FA7198" w14:paraId="5976ECEC" w14:textId="77777777" w:rsidTr="00931472">
        <w:trPr>
          <w:tblHeader/>
        </w:trPr>
        <w:tc>
          <w:tcPr>
            <w:tcW w:w="5098" w:type="dxa"/>
          </w:tcPr>
          <w:p w14:paraId="5207293B" w14:textId="2FE0158B" w:rsidR="00B004CA" w:rsidRDefault="00B004CA" w:rsidP="00B004CA">
            <w:pPr>
              <w:rPr>
                <w:b/>
                <w:bCs w:val="0"/>
              </w:rPr>
            </w:pPr>
            <w:r w:rsidRPr="00CC0B44">
              <w:t xml:space="preserve">Detailed assessor observation notes and a completed Candidate Assessment Record </w:t>
            </w:r>
            <w:r>
              <w:t>(</w:t>
            </w:r>
            <w:r w:rsidRPr="00CC0B44">
              <w:t>or equivalent</w:t>
            </w:r>
            <w:r>
              <w:t>)</w:t>
            </w:r>
            <w:r w:rsidRPr="00CC0B44">
              <w:t>, along with any supporting evidence</w:t>
            </w:r>
          </w:p>
        </w:tc>
        <w:tc>
          <w:tcPr>
            <w:tcW w:w="3962" w:type="dxa"/>
          </w:tcPr>
          <w:p w14:paraId="77C5A8B4"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74E5ED49" w14:textId="77777777" w:rsidR="00B004CA" w:rsidRPr="00FA7198" w:rsidRDefault="00B004CA" w:rsidP="00931472">
            <w:pPr>
              <w:pStyle w:val="bullet"/>
              <w:rPr>
                <w:rFonts w:eastAsiaTheme="minorHAnsi"/>
                <w:iCs/>
              </w:rPr>
            </w:pPr>
            <w:r w:rsidRPr="00FA7198">
              <w:rPr>
                <w:rFonts w:eastAsiaTheme="minorHAnsi"/>
                <w:iCs/>
              </w:rPr>
              <w:t>Ephemeral evidence of skills demonstrated during production</w:t>
            </w:r>
          </w:p>
          <w:p w14:paraId="33CCF8F0" w14:textId="77777777" w:rsidR="00B004CA" w:rsidRPr="00FA7198" w:rsidRDefault="00B004CA" w:rsidP="00931472">
            <w:pPr>
              <w:pStyle w:val="bullet"/>
            </w:pPr>
            <w:r w:rsidRPr="00F913FA">
              <w:t>Evidence of discrete stage of production</w:t>
            </w:r>
          </w:p>
        </w:tc>
      </w:tr>
      <w:tr w:rsidR="005F1AE1" w:rsidRPr="00FA7198" w14:paraId="27361D9A" w14:textId="77777777" w:rsidTr="00931472">
        <w:trPr>
          <w:tblHeader/>
        </w:trPr>
        <w:tc>
          <w:tcPr>
            <w:tcW w:w="5098" w:type="dxa"/>
          </w:tcPr>
          <w:p w14:paraId="426BFC7D" w14:textId="73B49897" w:rsidR="005F1AE1" w:rsidRPr="00CC0B44" w:rsidRDefault="005F1AE1" w:rsidP="005F1AE1">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3962" w:type="dxa"/>
          </w:tcPr>
          <w:p w14:paraId="43C230AF" w14:textId="77777777" w:rsidR="005F1AE1" w:rsidRPr="00FA7198" w:rsidRDefault="005F1AE1" w:rsidP="00931472">
            <w:pPr>
              <w:pStyle w:val="bullet"/>
              <w:rPr>
                <w:rFonts w:eastAsiaTheme="minorHAnsi"/>
                <w:iCs/>
              </w:rPr>
            </w:pPr>
            <w:r w:rsidRPr="00FA7198">
              <w:rPr>
                <w:rFonts w:eastAsiaTheme="minorHAnsi"/>
                <w:iCs/>
              </w:rPr>
              <w:t>Ephemeral evidence of skills demonstrated during production</w:t>
            </w:r>
          </w:p>
          <w:p w14:paraId="0BD28B49" w14:textId="77777777" w:rsidR="005F1AE1" w:rsidRPr="00F913FA" w:rsidRDefault="005F1AE1" w:rsidP="00931472">
            <w:pPr>
              <w:pStyle w:val="bullet"/>
              <w:rPr>
                <w:rFonts w:eastAsiaTheme="minorHAnsi"/>
              </w:rPr>
            </w:pPr>
            <w:r w:rsidRPr="00F913FA">
              <w:t>Evidence of discrete stage of production</w:t>
            </w:r>
          </w:p>
        </w:tc>
      </w:tr>
      <w:tr w:rsidR="00F16C55" w:rsidRPr="00FA7198" w14:paraId="444993FB" w14:textId="77777777" w:rsidTr="00931472">
        <w:trPr>
          <w:trHeight w:val="353"/>
          <w:tblHeader/>
        </w:trPr>
        <w:tc>
          <w:tcPr>
            <w:tcW w:w="5098" w:type="dxa"/>
          </w:tcPr>
          <w:p w14:paraId="621A6B9E" w14:textId="734D20A5" w:rsidR="00F16C55" w:rsidRPr="00CC0B44" w:rsidRDefault="00F16C55" w:rsidP="00213C2A">
            <w:r w:rsidRPr="00481C65">
              <w:t xml:space="preserve">The product itself, with assessor commentary provided on the </w:t>
            </w:r>
            <w:r>
              <w:t>C</w:t>
            </w:r>
            <w:r w:rsidRPr="00481C65">
              <w:t xml:space="preserve">andidate </w:t>
            </w:r>
            <w:r>
              <w:t>A</w:t>
            </w:r>
            <w:r w:rsidRPr="00481C65">
              <w:t xml:space="preserve">ssessment </w:t>
            </w:r>
            <w:r>
              <w:t>R</w:t>
            </w:r>
            <w:r w:rsidRPr="00481C65">
              <w:t xml:space="preserve">ecord </w:t>
            </w:r>
            <w:r w:rsidR="008B1A60">
              <w:t>(</w:t>
            </w:r>
            <w:r w:rsidRPr="00481C65">
              <w:t>or equivalent</w:t>
            </w:r>
            <w:r w:rsidR="008B1A60">
              <w:t>)</w:t>
            </w:r>
          </w:p>
        </w:tc>
        <w:tc>
          <w:tcPr>
            <w:tcW w:w="3962" w:type="dxa"/>
          </w:tcPr>
          <w:p w14:paraId="2A9F81F6" w14:textId="70A88BB4" w:rsidR="00076E96" w:rsidRPr="00880240" w:rsidRDefault="00F16C55" w:rsidP="00931472">
            <w:pPr>
              <w:pStyle w:val="bullet"/>
              <w:rPr>
                <w:rFonts w:eastAsiaTheme="minorHAnsi"/>
              </w:rPr>
            </w:pPr>
            <w:r>
              <w:rPr>
                <w:rFonts w:eastAsiaTheme="minorHAnsi"/>
              </w:rPr>
              <w:t>Product</w:t>
            </w:r>
          </w:p>
        </w:tc>
      </w:tr>
    </w:tbl>
    <w:p w14:paraId="03F7B52F" w14:textId="39018AD6" w:rsidR="00DE0B14" w:rsidRPr="00B00135" w:rsidRDefault="00DE0B14" w:rsidP="00B00135">
      <w:pPr>
        <w:tabs>
          <w:tab w:val="clear" w:pos="357"/>
          <w:tab w:val="clear" w:pos="567"/>
        </w:tabs>
        <w:suppressAutoHyphens w:val="0"/>
        <w:spacing w:after="160" w:line="259" w:lineRule="auto"/>
        <w:rPr>
          <w:rFonts w:eastAsia="SimSun"/>
          <w:b/>
          <w:bCs w:val="0"/>
          <w:kern w:val="28"/>
          <w:sz w:val="24"/>
          <w:szCs w:val="22"/>
        </w:rPr>
      </w:pPr>
      <w:r w:rsidRPr="00755412">
        <w:t xml:space="preserve"> </w:t>
      </w:r>
    </w:p>
    <w:p w14:paraId="55DD6CEF" w14:textId="77777777" w:rsidR="00B54ACD" w:rsidRDefault="00B54ACD">
      <w:pPr>
        <w:tabs>
          <w:tab w:val="clear" w:pos="567"/>
        </w:tabs>
        <w:spacing w:after="160" w:line="259" w:lineRule="auto"/>
        <w:rPr>
          <w:szCs w:val="22"/>
        </w:rPr>
      </w:pPr>
      <w:r>
        <w:rPr>
          <w:szCs w:val="22"/>
        </w:rPr>
        <w:br w:type="page"/>
      </w:r>
    </w:p>
    <w:p w14:paraId="1A5DB821" w14:textId="2276B8DD" w:rsidR="005373CD" w:rsidRDefault="005373CD" w:rsidP="00931472">
      <w:pPr>
        <w:pStyle w:val="Heading2subtop"/>
      </w:pPr>
      <w:r w:rsidRPr="00050C58">
        <w:lastRenderedPageBreak/>
        <w:t xml:space="preserve">Physical Education </w:t>
      </w:r>
      <w:r>
        <w:t>u</w:t>
      </w:r>
      <w:r w:rsidRPr="00050C58">
        <w:t>nits</w:t>
      </w:r>
    </w:p>
    <w:p w14:paraId="6CEFDB0B" w14:textId="77777777" w:rsidR="00257FC2" w:rsidRDefault="005373CD" w:rsidP="00257FC2">
      <w:pPr>
        <w:pStyle w:val="Bullet0"/>
      </w:pPr>
      <w:r w:rsidRPr="00387530">
        <w:t>N3</w:t>
      </w:r>
      <w:r w:rsidR="00E24B7B" w:rsidRPr="00387530">
        <w:t xml:space="preserve"> </w:t>
      </w:r>
      <w:r w:rsidRPr="00387530">
        <w:t>and N4 Physical Education: Performance Skills</w:t>
      </w:r>
    </w:p>
    <w:p w14:paraId="5B09F568" w14:textId="41CCE812" w:rsidR="00257FC2" w:rsidRPr="00257FC2" w:rsidRDefault="00257FC2" w:rsidP="00257FC2">
      <w:pPr>
        <w:pStyle w:val="Bullet0"/>
      </w:pPr>
      <w:r>
        <w:t>N4 Physical Education: Performance (AVU)</w:t>
      </w:r>
    </w:p>
    <w:p w14:paraId="1CD7023C" w14:textId="4EF99393" w:rsidR="00B43A22" w:rsidRPr="00387530" w:rsidRDefault="00B43A22" w:rsidP="00381C14">
      <w:pPr>
        <w:pStyle w:val="Bullet0"/>
      </w:pPr>
      <w:r w:rsidRPr="00387530">
        <w:t xml:space="preserve">SCQF levels 5, 6 and 7 Physical Education: Performance Skills </w:t>
      </w:r>
    </w:p>
    <w:tbl>
      <w:tblPr>
        <w:tblStyle w:val="TableGrid"/>
        <w:tblW w:w="0" w:type="auto"/>
        <w:tblLook w:val="04A0" w:firstRow="1" w:lastRow="0" w:firstColumn="1" w:lastColumn="0" w:noHBand="0" w:noVBand="1"/>
      </w:tblPr>
      <w:tblGrid>
        <w:gridCol w:w="4957"/>
        <w:gridCol w:w="4103"/>
      </w:tblGrid>
      <w:tr w:rsidR="002E6FC4" w14:paraId="1C9CF4CA" w14:textId="77777777" w:rsidTr="00931472">
        <w:trPr>
          <w:tblHeader/>
        </w:trPr>
        <w:tc>
          <w:tcPr>
            <w:tcW w:w="4957" w:type="dxa"/>
          </w:tcPr>
          <w:p w14:paraId="38744B49" w14:textId="77777777" w:rsidR="002E6FC4" w:rsidRDefault="002E6FC4">
            <w:pPr>
              <w:rPr>
                <w:b/>
                <w:bCs w:val="0"/>
              </w:rPr>
            </w:pPr>
            <w:r>
              <w:rPr>
                <w:b/>
              </w:rPr>
              <w:t>Candidate evidence</w:t>
            </w:r>
          </w:p>
        </w:tc>
        <w:tc>
          <w:tcPr>
            <w:tcW w:w="4103" w:type="dxa"/>
          </w:tcPr>
          <w:p w14:paraId="6078FD5E" w14:textId="24AAA608" w:rsidR="002E6FC4" w:rsidRDefault="0001232E">
            <w:pPr>
              <w:rPr>
                <w:b/>
                <w:bCs w:val="0"/>
              </w:rPr>
            </w:pPr>
            <w:r>
              <w:rPr>
                <w:b/>
              </w:rPr>
              <w:t>Examples of assessment evidence</w:t>
            </w:r>
          </w:p>
        </w:tc>
      </w:tr>
      <w:tr w:rsidR="00E5398B" w:rsidRPr="00FA7198" w14:paraId="6AE25BC4" w14:textId="77777777" w:rsidTr="00931472">
        <w:trPr>
          <w:trHeight w:val="1088"/>
          <w:tblHeader/>
        </w:trPr>
        <w:tc>
          <w:tcPr>
            <w:tcW w:w="4957" w:type="dxa"/>
          </w:tcPr>
          <w:p w14:paraId="4C67A39A" w14:textId="495382EC" w:rsidR="00E5398B" w:rsidRDefault="00E5398B" w:rsidP="00E5398B">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4103" w:type="dxa"/>
          </w:tcPr>
          <w:p w14:paraId="3EFC29F4" w14:textId="31AFE7D6" w:rsidR="00E5398B" w:rsidRPr="00FA7198" w:rsidRDefault="00E5398B" w:rsidP="00931472">
            <w:pPr>
              <w:pStyle w:val="bullet"/>
            </w:pPr>
            <w:r w:rsidRPr="00CC0B44">
              <w:t>Text, graphical or pictorial candidate response, including printable electronic</w:t>
            </w:r>
            <w:r>
              <w:t xml:space="preserve"> evidence</w:t>
            </w:r>
          </w:p>
        </w:tc>
      </w:tr>
      <w:tr w:rsidR="00B004CA" w:rsidRPr="00BD624E" w14:paraId="41887B6A" w14:textId="77777777" w:rsidTr="00931472">
        <w:trPr>
          <w:tblHeader/>
        </w:trPr>
        <w:tc>
          <w:tcPr>
            <w:tcW w:w="4957" w:type="dxa"/>
          </w:tcPr>
          <w:p w14:paraId="08E75E26" w14:textId="58D23F0A" w:rsidR="00B004CA" w:rsidRDefault="00B004CA" w:rsidP="00B004CA">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4103" w:type="dxa"/>
          </w:tcPr>
          <w:p w14:paraId="1DFB0200" w14:textId="493391FA" w:rsidR="00B004CA" w:rsidRPr="00BD624E" w:rsidRDefault="00B004CA"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B51665" w:rsidRPr="00FA7198" w14:paraId="31DE3FEF" w14:textId="77777777" w:rsidTr="00931472">
        <w:trPr>
          <w:tblHeader/>
        </w:trPr>
        <w:tc>
          <w:tcPr>
            <w:tcW w:w="4957" w:type="dxa"/>
          </w:tcPr>
          <w:p w14:paraId="2BF35AF0" w14:textId="4019095B" w:rsidR="00B51665" w:rsidRDefault="00B51665" w:rsidP="00B51665">
            <w:pPr>
              <w:rPr>
                <w:b/>
                <w:bCs w:val="0"/>
              </w:rPr>
            </w:pPr>
            <w:r w:rsidRPr="00287860">
              <w:t xml:space="preserve">Audio-visual recording, in any format that can be readily accessed by the </w:t>
            </w:r>
            <w:r>
              <w:t>visiting verifier</w:t>
            </w:r>
            <w:r w:rsidRPr="00287860">
              <w:t xml:space="preserve"> during the visit, with assessor commentary provided on the </w:t>
            </w:r>
            <w:r>
              <w:t>C</w:t>
            </w:r>
            <w:r w:rsidRPr="00287860">
              <w:t xml:space="preserve">andidate </w:t>
            </w:r>
            <w:r>
              <w:t>A</w:t>
            </w:r>
            <w:r w:rsidRPr="00287860">
              <w:t xml:space="preserve">ssessment </w:t>
            </w:r>
            <w:r>
              <w:t>R</w:t>
            </w:r>
            <w:r w:rsidRPr="00287860">
              <w:t>ecord</w:t>
            </w:r>
            <w:r w:rsidR="00B004CA">
              <w:t xml:space="preserve"> (or equivalent)</w:t>
            </w:r>
          </w:p>
        </w:tc>
        <w:tc>
          <w:tcPr>
            <w:tcW w:w="4103" w:type="dxa"/>
          </w:tcPr>
          <w:p w14:paraId="31F48354" w14:textId="77777777" w:rsidR="00B51665" w:rsidRDefault="00B51665"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0C5EF4B3" w14:textId="44D82634" w:rsidR="00B51665" w:rsidRPr="00FA7198" w:rsidRDefault="00B51665" w:rsidP="00931472">
            <w:pPr>
              <w:pStyle w:val="bullet"/>
            </w:pPr>
            <w:r w:rsidRPr="00B51665">
              <w:t>Ephemeral evidence of skills demonstrated during preparation</w:t>
            </w:r>
          </w:p>
        </w:tc>
      </w:tr>
      <w:tr w:rsidR="00B004CA" w:rsidRPr="00FA7198" w14:paraId="4A1F84B2" w14:textId="77777777" w:rsidTr="00931472">
        <w:trPr>
          <w:tblHeader/>
        </w:trPr>
        <w:tc>
          <w:tcPr>
            <w:tcW w:w="4957" w:type="dxa"/>
          </w:tcPr>
          <w:p w14:paraId="3647838D" w14:textId="3724061D" w:rsidR="00B004CA" w:rsidRDefault="00B004CA" w:rsidP="00B004CA">
            <w:pPr>
              <w:rPr>
                <w:b/>
                <w:bCs w:val="0"/>
              </w:rPr>
            </w:pPr>
            <w:r w:rsidRPr="00CC0B44">
              <w:t xml:space="preserve">Detailed assessor observation notes and a completed Candidate Assessment Record </w:t>
            </w:r>
            <w:r>
              <w:t>(</w:t>
            </w:r>
            <w:r w:rsidRPr="00CC0B44">
              <w:t>or equivalent</w:t>
            </w:r>
            <w:r>
              <w:t>)</w:t>
            </w:r>
            <w:r w:rsidRPr="00CC0B44">
              <w:t>, along with any supporting evidence</w:t>
            </w:r>
          </w:p>
        </w:tc>
        <w:tc>
          <w:tcPr>
            <w:tcW w:w="4103" w:type="dxa"/>
          </w:tcPr>
          <w:p w14:paraId="368C8A08"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244D721D" w14:textId="48982946" w:rsidR="00B004CA" w:rsidRPr="00FA7198" w:rsidRDefault="00B004CA" w:rsidP="00931472">
            <w:pPr>
              <w:pStyle w:val="bullet"/>
            </w:pPr>
            <w:r w:rsidRPr="00B51665">
              <w:t>Ephemeral evidence of skills demonstrated during preparation</w:t>
            </w:r>
          </w:p>
        </w:tc>
      </w:tr>
      <w:tr w:rsidR="005F1AE1" w:rsidRPr="00FA7198" w14:paraId="6983C078" w14:textId="77777777" w:rsidTr="00931472">
        <w:trPr>
          <w:tblHeader/>
        </w:trPr>
        <w:tc>
          <w:tcPr>
            <w:tcW w:w="4957" w:type="dxa"/>
          </w:tcPr>
          <w:p w14:paraId="3632896A" w14:textId="4F7D9561" w:rsidR="005F1AE1" w:rsidRPr="00CC0B44" w:rsidRDefault="005F1AE1" w:rsidP="005F1AE1">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4103" w:type="dxa"/>
          </w:tcPr>
          <w:p w14:paraId="4BE34967" w14:textId="3469A339" w:rsidR="005F1AE1" w:rsidRPr="00F913FA" w:rsidRDefault="005F1AE1" w:rsidP="00931472">
            <w:pPr>
              <w:pStyle w:val="bullet"/>
              <w:rPr>
                <w:rFonts w:eastAsiaTheme="minorHAnsi"/>
              </w:rPr>
            </w:pPr>
            <w:r w:rsidRPr="00B51665">
              <w:t>Ephemeral evidence of skills demonstrated during preparation</w:t>
            </w:r>
          </w:p>
        </w:tc>
      </w:tr>
      <w:tr w:rsidR="00B51665" w:rsidRPr="00FA7198" w14:paraId="20FDA1CF" w14:textId="77777777" w:rsidTr="00931472">
        <w:trPr>
          <w:tblHeader/>
        </w:trPr>
        <w:tc>
          <w:tcPr>
            <w:tcW w:w="4957" w:type="dxa"/>
          </w:tcPr>
          <w:p w14:paraId="71AA7C95" w14:textId="77777777" w:rsidR="00803861" w:rsidRDefault="00B51665" w:rsidP="00B51665">
            <w:r w:rsidRPr="009B0F46">
              <w:t xml:space="preserve">Candidate performance </w:t>
            </w:r>
          </w:p>
          <w:p w14:paraId="152900C5" w14:textId="41B042EB" w:rsidR="00B51665" w:rsidRPr="00803861" w:rsidRDefault="00B51665" w:rsidP="00B51665">
            <w:r w:rsidRPr="00931472">
              <w:t>(</w:t>
            </w:r>
            <w:r w:rsidR="00803861" w:rsidRPr="00931472">
              <w:t xml:space="preserve">A </w:t>
            </w:r>
            <w:r w:rsidRPr="00931472">
              <w:t xml:space="preserve">sample of live performances will be judged by </w:t>
            </w:r>
            <w:r w:rsidR="002524F1" w:rsidRPr="00931472">
              <w:t xml:space="preserve">the </w:t>
            </w:r>
            <w:r w:rsidRPr="00931472">
              <w:t>assessor and visiting verifier during the visit, but these performances will not be assessments)</w:t>
            </w:r>
          </w:p>
        </w:tc>
        <w:tc>
          <w:tcPr>
            <w:tcW w:w="4103" w:type="dxa"/>
          </w:tcPr>
          <w:p w14:paraId="610F3F56" w14:textId="4F5A77D7" w:rsidR="00B51665" w:rsidRPr="00F913FA" w:rsidRDefault="00876835" w:rsidP="00931472">
            <w:pPr>
              <w:pStyle w:val="bullet"/>
            </w:pPr>
            <w:r>
              <w:t>Performance</w:t>
            </w:r>
          </w:p>
        </w:tc>
      </w:tr>
    </w:tbl>
    <w:p w14:paraId="7AB748E5" w14:textId="77777777" w:rsidR="005373CD" w:rsidRDefault="005373CD" w:rsidP="005373CD">
      <w:pPr>
        <w:spacing w:after="200" w:line="276" w:lineRule="auto"/>
        <w:rPr>
          <w:bCs w:val="0"/>
          <w:szCs w:val="22"/>
        </w:rPr>
      </w:pPr>
      <w:r>
        <w:rPr>
          <w:szCs w:val="22"/>
        </w:rPr>
        <w:br w:type="page"/>
      </w:r>
    </w:p>
    <w:p w14:paraId="3E45D899" w14:textId="33B8919E" w:rsidR="005373CD" w:rsidRPr="00ED5DD4" w:rsidRDefault="005373CD" w:rsidP="00931472">
      <w:pPr>
        <w:pStyle w:val="Heading2subtop"/>
      </w:pPr>
      <w:r w:rsidRPr="000F4543">
        <w:lastRenderedPageBreak/>
        <w:t>Practical Craft Skills</w:t>
      </w:r>
      <w:r w:rsidRPr="004A5291">
        <w:t xml:space="preserve"> </w:t>
      </w:r>
      <w:r w:rsidRPr="00311AC4">
        <w:t>units</w:t>
      </w:r>
    </w:p>
    <w:p w14:paraId="1893451E" w14:textId="5DE365A3" w:rsidR="005373CD" w:rsidRPr="00755412" w:rsidRDefault="005373CD" w:rsidP="00381C14">
      <w:pPr>
        <w:pStyle w:val="Bullet0"/>
      </w:pPr>
      <w:r w:rsidRPr="00755412">
        <w:t>N3 Working with Tools</w:t>
      </w:r>
    </w:p>
    <w:p w14:paraId="64CF5A13" w14:textId="77777777" w:rsidR="005373CD" w:rsidRPr="00755412" w:rsidRDefault="005373CD" w:rsidP="00381C14">
      <w:pPr>
        <w:pStyle w:val="Bullet0"/>
      </w:pPr>
      <w:r w:rsidRPr="00755412">
        <w:t>N3 Working with Materials</w:t>
      </w:r>
    </w:p>
    <w:p w14:paraId="4DABF57B" w14:textId="6170F496" w:rsidR="00876835" w:rsidRDefault="005373CD" w:rsidP="00876835">
      <w:pPr>
        <w:pStyle w:val="Bullet0"/>
      </w:pPr>
      <w:r w:rsidRPr="00755412">
        <w:t>N3 Making an Item</w:t>
      </w:r>
    </w:p>
    <w:tbl>
      <w:tblPr>
        <w:tblStyle w:val="TableGrid"/>
        <w:tblW w:w="0" w:type="auto"/>
        <w:tblLook w:val="04A0" w:firstRow="1" w:lastRow="0" w:firstColumn="1" w:lastColumn="0" w:noHBand="0" w:noVBand="1"/>
      </w:tblPr>
      <w:tblGrid>
        <w:gridCol w:w="5098"/>
        <w:gridCol w:w="3962"/>
      </w:tblGrid>
      <w:tr w:rsidR="00876835" w14:paraId="060398EA" w14:textId="77777777" w:rsidTr="00931472">
        <w:trPr>
          <w:tblHeader/>
        </w:trPr>
        <w:tc>
          <w:tcPr>
            <w:tcW w:w="5098" w:type="dxa"/>
          </w:tcPr>
          <w:p w14:paraId="20B09D59" w14:textId="77777777" w:rsidR="00876835" w:rsidRDefault="00876835">
            <w:pPr>
              <w:rPr>
                <w:b/>
                <w:bCs w:val="0"/>
              </w:rPr>
            </w:pPr>
            <w:r>
              <w:rPr>
                <w:b/>
              </w:rPr>
              <w:t>Candidate evidence</w:t>
            </w:r>
          </w:p>
        </w:tc>
        <w:tc>
          <w:tcPr>
            <w:tcW w:w="3962" w:type="dxa"/>
          </w:tcPr>
          <w:p w14:paraId="329129F6" w14:textId="1965B64B" w:rsidR="00876835" w:rsidRDefault="0001232E">
            <w:pPr>
              <w:rPr>
                <w:b/>
                <w:bCs w:val="0"/>
              </w:rPr>
            </w:pPr>
            <w:r>
              <w:rPr>
                <w:b/>
              </w:rPr>
              <w:t>Examples of assessment evidence</w:t>
            </w:r>
          </w:p>
        </w:tc>
      </w:tr>
      <w:tr w:rsidR="00E5398B" w:rsidRPr="00FA7198" w14:paraId="70D9E7B6" w14:textId="77777777" w:rsidTr="00931472">
        <w:trPr>
          <w:trHeight w:val="1088"/>
          <w:tblHeader/>
        </w:trPr>
        <w:tc>
          <w:tcPr>
            <w:tcW w:w="5098" w:type="dxa"/>
          </w:tcPr>
          <w:p w14:paraId="530DF49E" w14:textId="44012611" w:rsidR="00E5398B" w:rsidRDefault="00E5398B" w:rsidP="00E5398B">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3962" w:type="dxa"/>
          </w:tcPr>
          <w:p w14:paraId="596E204C" w14:textId="10D10339" w:rsidR="00E5398B" w:rsidRPr="00FA7198" w:rsidRDefault="00E5398B" w:rsidP="00931472">
            <w:pPr>
              <w:pStyle w:val="bullet"/>
            </w:pPr>
            <w:r w:rsidRPr="00CC0B44">
              <w:t>Text, graphical or pictorial candidate response, including printable electronic</w:t>
            </w:r>
            <w:r>
              <w:t xml:space="preserve"> evidence</w:t>
            </w:r>
          </w:p>
        </w:tc>
      </w:tr>
      <w:tr w:rsidR="00B004CA" w:rsidRPr="00BD624E" w14:paraId="6D133292" w14:textId="77777777" w:rsidTr="00931472">
        <w:trPr>
          <w:tblHeader/>
        </w:trPr>
        <w:tc>
          <w:tcPr>
            <w:tcW w:w="5098" w:type="dxa"/>
          </w:tcPr>
          <w:p w14:paraId="729B24BB" w14:textId="489AFA72" w:rsidR="00B004CA" w:rsidRDefault="00B004CA" w:rsidP="00B004CA">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3962" w:type="dxa"/>
          </w:tcPr>
          <w:p w14:paraId="44DCFE43" w14:textId="77777777" w:rsidR="00B004CA" w:rsidRPr="00BD624E" w:rsidRDefault="00B004CA"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B004CA" w:rsidRPr="00FA7198" w14:paraId="529D4D5C" w14:textId="77777777" w:rsidTr="00931472">
        <w:trPr>
          <w:tblHeader/>
        </w:trPr>
        <w:tc>
          <w:tcPr>
            <w:tcW w:w="5098" w:type="dxa"/>
          </w:tcPr>
          <w:p w14:paraId="1487E9E7" w14:textId="1F3E560F" w:rsidR="00B004CA" w:rsidRDefault="00B004CA" w:rsidP="00B004CA">
            <w:pPr>
              <w:rPr>
                <w:b/>
                <w:bCs w:val="0"/>
              </w:rPr>
            </w:pPr>
            <w:r w:rsidRPr="00CC0B44">
              <w:t xml:space="preserve">Audio or audio-visual recording as appropriate, in any format that can be readily accessed by the visiting verifier during the visit, with assessor commentary provided on the Candidate Assessment Record </w:t>
            </w:r>
            <w:r>
              <w:t>(</w:t>
            </w:r>
            <w:r w:rsidRPr="00CC0B44">
              <w:t>or equivalent</w:t>
            </w:r>
            <w:r>
              <w:t>)</w:t>
            </w:r>
          </w:p>
        </w:tc>
        <w:tc>
          <w:tcPr>
            <w:tcW w:w="3962" w:type="dxa"/>
          </w:tcPr>
          <w:p w14:paraId="3D24F4E5"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12A898F5" w14:textId="77777777" w:rsidR="00B004CA" w:rsidRDefault="00B004CA" w:rsidP="00931472">
            <w:pPr>
              <w:pStyle w:val="bullet"/>
            </w:pPr>
            <w:r w:rsidRPr="00B51665">
              <w:t>Ephemeral evidence of skills demonstrated during preparation</w:t>
            </w:r>
          </w:p>
          <w:p w14:paraId="4DD3D4F3" w14:textId="601CB931" w:rsidR="00B004CA" w:rsidRPr="00FA7198" w:rsidRDefault="00B004CA" w:rsidP="00931472">
            <w:pPr>
              <w:pStyle w:val="bullet"/>
            </w:pPr>
            <w:r>
              <w:t>Evidence of discrete stage of production</w:t>
            </w:r>
          </w:p>
        </w:tc>
      </w:tr>
      <w:tr w:rsidR="00B004CA" w:rsidRPr="00FA7198" w14:paraId="0D7E04E5" w14:textId="77777777" w:rsidTr="00931472">
        <w:trPr>
          <w:tblHeader/>
        </w:trPr>
        <w:tc>
          <w:tcPr>
            <w:tcW w:w="5098" w:type="dxa"/>
          </w:tcPr>
          <w:p w14:paraId="77ADAF84" w14:textId="29FC1FF0" w:rsidR="00B004CA" w:rsidRDefault="00B004CA" w:rsidP="00B004CA">
            <w:pPr>
              <w:rPr>
                <w:b/>
                <w:bCs w:val="0"/>
              </w:rPr>
            </w:pPr>
            <w:r w:rsidRPr="00CC0B44">
              <w:t xml:space="preserve">Detailed assessor observation notes and a completed Candidate Assessment Record </w:t>
            </w:r>
            <w:r>
              <w:t>(</w:t>
            </w:r>
            <w:r w:rsidRPr="00CC0B44">
              <w:t>or equivalent</w:t>
            </w:r>
            <w:r>
              <w:t>)</w:t>
            </w:r>
            <w:r w:rsidRPr="00CC0B44">
              <w:t>, along with any supporting evidence</w:t>
            </w:r>
          </w:p>
        </w:tc>
        <w:tc>
          <w:tcPr>
            <w:tcW w:w="3962" w:type="dxa"/>
          </w:tcPr>
          <w:p w14:paraId="48F292D1"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1CF733AB" w14:textId="77777777" w:rsidR="00B004CA" w:rsidRDefault="00B004CA" w:rsidP="00931472">
            <w:pPr>
              <w:pStyle w:val="bullet"/>
            </w:pPr>
            <w:r w:rsidRPr="00B51665">
              <w:t>Ephemeral evidence of skills demonstrated during preparation</w:t>
            </w:r>
          </w:p>
          <w:p w14:paraId="132F0275" w14:textId="5285F57F" w:rsidR="00B004CA" w:rsidRPr="00FA7198" w:rsidRDefault="00B004CA" w:rsidP="00931472">
            <w:pPr>
              <w:pStyle w:val="bullet"/>
            </w:pPr>
            <w:r>
              <w:t>Evidence of discrete stage of production</w:t>
            </w:r>
          </w:p>
        </w:tc>
      </w:tr>
      <w:tr w:rsidR="005F1AE1" w:rsidRPr="00FA7198" w14:paraId="140279DB" w14:textId="77777777" w:rsidTr="00931472">
        <w:trPr>
          <w:tblHeader/>
        </w:trPr>
        <w:tc>
          <w:tcPr>
            <w:tcW w:w="5098" w:type="dxa"/>
          </w:tcPr>
          <w:p w14:paraId="368E761F" w14:textId="377F7681" w:rsidR="005F1AE1" w:rsidRPr="00CC0B44" w:rsidRDefault="005F1AE1" w:rsidP="005F1AE1">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3962" w:type="dxa"/>
          </w:tcPr>
          <w:p w14:paraId="2FEE9DE7" w14:textId="77777777" w:rsidR="005F1AE1" w:rsidRDefault="005F1AE1" w:rsidP="00931472">
            <w:pPr>
              <w:pStyle w:val="bullet"/>
            </w:pPr>
            <w:r w:rsidRPr="00B51665">
              <w:t>Ephemeral evidence of skills demonstrated during preparation</w:t>
            </w:r>
          </w:p>
          <w:p w14:paraId="12564E31" w14:textId="702C6F72" w:rsidR="005F1AE1" w:rsidRPr="00F913FA" w:rsidRDefault="005F1AE1" w:rsidP="00931472">
            <w:pPr>
              <w:pStyle w:val="bullet"/>
              <w:rPr>
                <w:rFonts w:eastAsiaTheme="minorHAnsi"/>
              </w:rPr>
            </w:pPr>
            <w:r>
              <w:t>Evidence of discrete stage of production</w:t>
            </w:r>
          </w:p>
        </w:tc>
      </w:tr>
      <w:tr w:rsidR="00876835" w:rsidRPr="00FA7198" w14:paraId="51845C7E" w14:textId="77777777" w:rsidTr="00931472">
        <w:trPr>
          <w:tblHeader/>
        </w:trPr>
        <w:tc>
          <w:tcPr>
            <w:tcW w:w="5098" w:type="dxa"/>
          </w:tcPr>
          <w:p w14:paraId="3E09880C" w14:textId="765D3756" w:rsidR="00876835" w:rsidRPr="00287860" w:rsidRDefault="00876835" w:rsidP="00876835">
            <w:r w:rsidRPr="00D97EDD">
              <w:t>The product itself (and any candidate-generated items used in manufacture, such as jigs and templates, as required to support assessment judgements)</w:t>
            </w:r>
          </w:p>
        </w:tc>
        <w:tc>
          <w:tcPr>
            <w:tcW w:w="3962" w:type="dxa"/>
          </w:tcPr>
          <w:p w14:paraId="0EB504C3" w14:textId="70D40408" w:rsidR="00876835" w:rsidRPr="00F913FA" w:rsidRDefault="00876835" w:rsidP="00931472">
            <w:pPr>
              <w:pStyle w:val="bullet"/>
            </w:pPr>
            <w:r>
              <w:t>Product</w:t>
            </w:r>
          </w:p>
        </w:tc>
      </w:tr>
    </w:tbl>
    <w:p w14:paraId="1280F0F8" w14:textId="77777777" w:rsidR="00257FC2" w:rsidRDefault="00257FC2" w:rsidP="00257FC2">
      <w:pPr>
        <w:spacing w:after="120"/>
        <w:ind w:right="-142"/>
      </w:pPr>
    </w:p>
    <w:p w14:paraId="1D283CB6" w14:textId="77777777" w:rsidR="00910B6E" w:rsidRDefault="00910B6E">
      <w:pPr>
        <w:tabs>
          <w:tab w:val="clear" w:pos="357"/>
          <w:tab w:val="clear" w:pos="567"/>
        </w:tabs>
        <w:suppressAutoHyphens w:val="0"/>
        <w:spacing w:after="160" w:line="259" w:lineRule="auto"/>
        <w:rPr>
          <w:rFonts w:eastAsia="SimSun"/>
          <w:b/>
          <w:bCs w:val="0"/>
          <w:kern w:val="28"/>
          <w:sz w:val="24"/>
          <w:szCs w:val="22"/>
        </w:rPr>
      </w:pPr>
      <w:r>
        <w:br w:type="page"/>
      </w:r>
    </w:p>
    <w:p w14:paraId="4BBA9688" w14:textId="6E0F1F94" w:rsidR="00257FC2" w:rsidRPr="00211BBA" w:rsidRDefault="00257FC2" w:rsidP="00931472">
      <w:pPr>
        <w:pStyle w:val="Heading2subtop"/>
      </w:pPr>
      <w:r w:rsidRPr="2CEBDB20">
        <w:lastRenderedPageBreak/>
        <w:t>Practical Electronics</w:t>
      </w:r>
      <w:r>
        <w:t xml:space="preserve"> </w:t>
      </w:r>
      <w:r w:rsidRPr="00F819C7">
        <w:t>units</w:t>
      </w:r>
    </w:p>
    <w:p w14:paraId="502DC10A" w14:textId="77777777" w:rsidR="00257FC2" w:rsidRPr="00443F10" w:rsidRDefault="00257FC2" w:rsidP="00931472">
      <w:pPr>
        <w:pStyle w:val="bullet"/>
      </w:pPr>
      <w:r w:rsidRPr="2CEBDB20">
        <w:t>N4 Practical Electronics: Circuit Design</w:t>
      </w:r>
    </w:p>
    <w:p w14:paraId="06536A1D" w14:textId="77777777" w:rsidR="00257FC2" w:rsidRPr="00443F10" w:rsidRDefault="00257FC2" w:rsidP="00931472">
      <w:pPr>
        <w:pStyle w:val="bullet"/>
      </w:pPr>
      <w:r w:rsidRPr="2CEBDB20">
        <w:t>N4 Practical Electronics: Circuit Simulation</w:t>
      </w:r>
    </w:p>
    <w:p w14:paraId="491A86F8" w14:textId="77777777" w:rsidR="00257FC2" w:rsidRPr="00443F10" w:rsidRDefault="00257FC2" w:rsidP="00931472">
      <w:pPr>
        <w:pStyle w:val="bullet"/>
      </w:pPr>
      <w:r w:rsidRPr="2CEBDB20">
        <w:t>N4 Practical Electronics: Circuit Construction</w:t>
      </w:r>
    </w:p>
    <w:p w14:paraId="19B8A6EC" w14:textId="77777777" w:rsidR="00257FC2" w:rsidRPr="00443F10" w:rsidRDefault="00257FC2" w:rsidP="00931472">
      <w:pPr>
        <w:pStyle w:val="bullet"/>
      </w:pPr>
      <w:r w:rsidRPr="2CEBDB20">
        <w:t>N4 Developing an Electronic Solution (AVU)</w:t>
      </w:r>
    </w:p>
    <w:p w14:paraId="5BE86281" w14:textId="77777777" w:rsidR="00257FC2" w:rsidRPr="00443F10" w:rsidRDefault="00257FC2" w:rsidP="00931472">
      <w:pPr>
        <w:pStyle w:val="bullet"/>
      </w:pPr>
      <w:r w:rsidRPr="2CEBDB20">
        <w:t xml:space="preserve">SCQF level 5 Practical Electronics: Circuit Design </w:t>
      </w:r>
    </w:p>
    <w:p w14:paraId="7D17E698" w14:textId="77777777" w:rsidR="00257FC2" w:rsidRPr="00443F10" w:rsidRDefault="00257FC2" w:rsidP="00931472">
      <w:pPr>
        <w:pStyle w:val="bullet"/>
      </w:pPr>
      <w:r w:rsidRPr="2CEBDB20">
        <w:t>SCQF level 5 Practical Electronics: Circuit Simulation</w:t>
      </w:r>
    </w:p>
    <w:p w14:paraId="18F65F77" w14:textId="77777777" w:rsidR="00257FC2" w:rsidRDefault="00257FC2" w:rsidP="00931472">
      <w:pPr>
        <w:pStyle w:val="bullet"/>
      </w:pPr>
      <w:r w:rsidRPr="2CEBDB20">
        <w:t>SCQF level 5 Practical Electronics: Circuit Construction</w:t>
      </w:r>
    </w:p>
    <w:tbl>
      <w:tblPr>
        <w:tblStyle w:val="TableGrid"/>
        <w:tblW w:w="0" w:type="auto"/>
        <w:tblLook w:val="04A0" w:firstRow="1" w:lastRow="0" w:firstColumn="1" w:lastColumn="0" w:noHBand="0" w:noVBand="1"/>
      </w:tblPr>
      <w:tblGrid>
        <w:gridCol w:w="5240"/>
        <w:gridCol w:w="3820"/>
      </w:tblGrid>
      <w:tr w:rsidR="00093422" w14:paraId="1882B6BD" w14:textId="77777777" w:rsidTr="00931472">
        <w:trPr>
          <w:tblHeader/>
        </w:trPr>
        <w:tc>
          <w:tcPr>
            <w:tcW w:w="5240" w:type="dxa"/>
          </w:tcPr>
          <w:p w14:paraId="01A441D3" w14:textId="77777777" w:rsidR="00093422" w:rsidRDefault="00093422" w:rsidP="007C7E29">
            <w:pPr>
              <w:rPr>
                <w:b/>
                <w:bCs w:val="0"/>
              </w:rPr>
            </w:pPr>
            <w:r>
              <w:rPr>
                <w:b/>
              </w:rPr>
              <w:t>Candidate evidence</w:t>
            </w:r>
          </w:p>
        </w:tc>
        <w:tc>
          <w:tcPr>
            <w:tcW w:w="3820" w:type="dxa"/>
          </w:tcPr>
          <w:p w14:paraId="157DDC8C" w14:textId="56CF76A6" w:rsidR="00093422" w:rsidRDefault="0001232E" w:rsidP="007C7E29">
            <w:pPr>
              <w:rPr>
                <w:b/>
                <w:bCs w:val="0"/>
              </w:rPr>
            </w:pPr>
            <w:r>
              <w:rPr>
                <w:b/>
              </w:rPr>
              <w:t>Examples of assessment evidence</w:t>
            </w:r>
          </w:p>
        </w:tc>
      </w:tr>
      <w:tr w:rsidR="00093422" w:rsidRPr="00FA7198" w14:paraId="1762AA4F" w14:textId="77777777" w:rsidTr="00931472">
        <w:trPr>
          <w:trHeight w:val="1088"/>
          <w:tblHeader/>
        </w:trPr>
        <w:tc>
          <w:tcPr>
            <w:tcW w:w="5240" w:type="dxa"/>
          </w:tcPr>
          <w:p w14:paraId="69A92166" w14:textId="77777777" w:rsidR="00093422" w:rsidRPr="00F819C7" w:rsidRDefault="00093422" w:rsidP="007C7E29">
            <w:pPr>
              <w:rPr>
                <w:szCs w:val="22"/>
              </w:rPr>
            </w:pPr>
            <w:r w:rsidRPr="009550CF">
              <w:rPr>
                <w:szCs w:val="22"/>
              </w:rPr>
              <w:t>Hard or soft copy candidate evidence, with assessment judgements indicated on the evidence itself, or with the evidence clearly referenced against assessment judgements provided on the Candidate Assessment Record (or equivalent)</w:t>
            </w:r>
          </w:p>
        </w:tc>
        <w:tc>
          <w:tcPr>
            <w:tcW w:w="3820" w:type="dxa"/>
          </w:tcPr>
          <w:p w14:paraId="1873391C" w14:textId="77777777" w:rsidR="00093422" w:rsidRPr="009550CF" w:rsidRDefault="00093422" w:rsidP="00931472">
            <w:pPr>
              <w:pStyle w:val="bullet"/>
            </w:pPr>
            <w:r w:rsidRPr="009550CF">
              <w:t>Text, graphical or pictorial candidate response, including printable electronic evidence</w:t>
            </w:r>
          </w:p>
        </w:tc>
      </w:tr>
      <w:tr w:rsidR="004C13FA" w:rsidRPr="00FA7198" w14:paraId="75926315" w14:textId="77777777" w:rsidTr="00931472">
        <w:trPr>
          <w:trHeight w:val="1088"/>
          <w:tblHeader/>
        </w:trPr>
        <w:tc>
          <w:tcPr>
            <w:tcW w:w="5240" w:type="dxa"/>
          </w:tcPr>
          <w:p w14:paraId="39213B20" w14:textId="70BE1FD8" w:rsidR="004C13FA" w:rsidRPr="009550CF" w:rsidRDefault="000F2087" w:rsidP="007C7E29">
            <w:pPr>
              <w:rPr>
                <w:szCs w:val="22"/>
              </w:rPr>
            </w:pPr>
            <w:r w:rsidRPr="00F819C7">
              <w:rPr>
                <w:szCs w:val="22"/>
              </w:rPr>
              <w:t>Any format that can be readily accessed by the visiting verifier during the visit, with assessor commentary provided on the Candidate Assessment Record or equivalent.</w:t>
            </w:r>
          </w:p>
        </w:tc>
        <w:tc>
          <w:tcPr>
            <w:tcW w:w="3820" w:type="dxa"/>
          </w:tcPr>
          <w:p w14:paraId="4AE60674" w14:textId="285FF6A0" w:rsidR="004C13FA" w:rsidRPr="009550CF" w:rsidRDefault="009C44F8" w:rsidP="00931472">
            <w:pPr>
              <w:pStyle w:val="bullet"/>
            </w:pPr>
            <w:r w:rsidRPr="00F819C7">
              <w:t xml:space="preserve">Electronic product that is not printable, </w:t>
            </w:r>
            <w:proofErr w:type="spellStart"/>
            <w:r w:rsidRPr="00F819C7">
              <w:t>eg</w:t>
            </w:r>
            <w:proofErr w:type="spellEnd"/>
            <w:r w:rsidRPr="00F819C7">
              <w:t xml:space="preserve"> digital media, audio-visual</w:t>
            </w:r>
          </w:p>
        </w:tc>
      </w:tr>
      <w:tr w:rsidR="004C13FA" w:rsidRPr="00FA7198" w14:paraId="29B76F55" w14:textId="77777777" w:rsidTr="00931472">
        <w:trPr>
          <w:trHeight w:val="1088"/>
          <w:tblHeader/>
        </w:trPr>
        <w:tc>
          <w:tcPr>
            <w:tcW w:w="5240" w:type="dxa"/>
          </w:tcPr>
          <w:p w14:paraId="17A9D72B" w14:textId="48D89515" w:rsidR="004C13FA" w:rsidRPr="009550CF" w:rsidRDefault="00FE2209" w:rsidP="007C7E29">
            <w:pPr>
              <w:rPr>
                <w:szCs w:val="22"/>
              </w:rPr>
            </w:pPr>
            <w:r w:rsidRPr="00F819C7">
              <w:rPr>
                <w:szCs w:val="22"/>
              </w:rPr>
              <w:t>Audio or audio-visual recording as appropriate, in any format that can be readily accessed by the visiting verifier during the visit, with assessor commentary provided on the Candidate Assessment Record or equivalent.</w:t>
            </w:r>
          </w:p>
        </w:tc>
        <w:tc>
          <w:tcPr>
            <w:tcW w:w="3820" w:type="dxa"/>
          </w:tcPr>
          <w:p w14:paraId="7C6D27B7" w14:textId="77777777" w:rsidR="004C13FA" w:rsidRPr="0074265A" w:rsidRDefault="007529F5" w:rsidP="00931472">
            <w:pPr>
              <w:pStyle w:val="bullet"/>
              <w:rPr>
                <w:rFonts w:eastAsiaTheme="minorHAnsi"/>
              </w:rPr>
            </w:pPr>
            <w:r w:rsidRPr="0074265A">
              <w:rPr>
                <w:rFonts w:eastAsiaTheme="minorHAnsi"/>
              </w:rPr>
              <w:t>Oral presentation or other oral response, including response to oral questions or prompts</w:t>
            </w:r>
          </w:p>
          <w:p w14:paraId="6D6EEC75" w14:textId="77777777" w:rsidR="00C13748" w:rsidRPr="009550CF" w:rsidRDefault="00C13748" w:rsidP="00931472">
            <w:pPr>
              <w:pStyle w:val="bullet"/>
            </w:pPr>
            <w:r w:rsidRPr="009550CF">
              <w:t>Ephemeral evidence of skills demonstrated during production</w:t>
            </w:r>
          </w:p>
          <w:p w14:paraId="69B040EB" w14:textId="2EB41C1E" w:rsidR="008F33D5" w:rsidRPr="009550CF" w:rsidRDefault="008F33D5" w:rsidP="00931472">
            <w:pPr>
              <w:pStyle w:val="bullet"/>
            </w:pPr>
            <w:r w:rsidRPr="009550CF">
              <w:t>Evidence of discrete stage of production</w:t>
            </w:r>
          </w:p>
        </w:tc>
      </w:tr>
      <w:tr w:rsidR="006B35B8" w:rsidRPr="00FA7198" w14:paraId="3D743D68" w14:textId="77777777" w:rsidTr="00931472">
        <w:trPr>
          <w:trHeight w:val="1088"/>
          <w:tblHeader/>
        </w:trPr>
        <w:tc>
          <w:tcPr>
            <w:tcW w:w="5240" w:type="dxa"/>
          </w:tcPr>
          <w:p w14:paraId="63CEB475" w14:textId="37DC2AF5" w:rsidR="006B35B8" w:rsidRPr="005E29AF" w:rsidRDefault="006B35B8" w:rsidP="007C7E29">
            <w:pPr>
              <w:rPr>
                <w:szCs w:val="22"/>
              </w:rPr>
            </w:pPr>
            <w:r w:rsidRPr="0074265A">
              <w:rPr>
                <w:szCs w:val="22"/>
              </w:rPr>
              <w:t>Detailed assessor observation notes and a completed Candidate Assessment Record or equivalent, along with any supporting evidence.</w:t>
            </w:r>
          </w:p>
        </w:tc>
        <w:tc>
          <w:tcPr>
            <w:tcW w:w="3820" w:type="dxa"/>
          </w:tcPr>
          <w:p w14:paraId="46A82070" w14:textId="77777777" w:rsidR="00BD130C" w:rsidRPr="00B87D49" w:rsidRDefault="00BD130C" w:rsidP="00931472">
            <w:pPr>
              <w:pStyle w:val="bullet"/>
              <w:rPr>
                <w:rFonts w:eastAsiaTheme="minorHAnsi"/>
              </w:rPr>
            </w:pPr>
            <w:r w:rsidRPr="00B87D49">
              <w:rPr>
                <w:rFonts w:eastAsiaTheme="minorHAnsi"/>
              </w:rPr>
              <w:t>Oral presentation or other oral response, including response to oral questions or prompts</w:t>
            </w:r>
          </w:p>
          <w:p w14:paraId="3AF135DD" w14:textId="77777777" w:rsidR="00BD130C" w:rsidRPr="009550CF" w:rsidRDefault="00BD130C" w:rsidP="00931472">
            <w:pPr>
              <w:pStyle w:val="bullet"/>
            </w:pPr>
            <w:r w:rsidRPr="009550CF">
              <w:t>Ephemeral evidence of skills demonstrated during production</w:t>
            </w:r>
          </w:p>
          <w:p w14:paraId="0BEDD0E9" w14:textId="52AC3C92" w:rsidR="006B35B8" w:rsidRPr="006B35B8" w:rsidRDefault="00BD130C" w:rsidP="00931472">
            <w:pPr>
              <w:pStyle w:val="bullet"/>
              <w:rPr>
                <w:rFonts w:eastAsiaTheme="minorHAnsi"/>
              </w:rPr>
            </w:pPr>
            <w:r w:rsidRPr="009550CF">
              <w:t>Evidence of discrete stage of production</w:t>
            </w:r>
          </w:p>
        </w:tc>
      </w:tr>
      <w:tr w:rsidR="005E29AF" w:rsidRPr="00FA7198" w14:paraId="58C5673A" w14:textId="77777777" w:rsidTr="00931472">
        <w:trPr>
          <w:trHeight w:val="1088"/>
          <w:tblHeader/>
        </w:trPr>
        <w:tc>
          <w:tcPr>
            <w:tcW w:w="5240" w:type="dxa"/>
          </w:tcPr>
          <w:p w14:paraId="3844E410" w14:textId="1468DB2A" w:rsidR="005E29AF" w:rsidRPr="0074265A" w:rsidRDefault="005E29AF" w:rsidP="007C7E29">
            <w:pPr>
              <w:rPr>
                <w:szCs w:val="22"/>
              </w:rPr>
            </w:pPr>
            <w:r w:rsidRPr="0074265A">
              <w:rPr>
                <w:szCs w:val="22"/>
              </w:rPr>
              <w:t>Paper-based photographs, showing relevant details, with assessment judgement indicated on the photographs, or with assessor commentary provided on the Candidate Assessment Record or equivalent.</w:t>
            </w:r>
          </w:p>
        </w:tc>
        <w:tc>
          <w:tcPr>
            <w:tcW w:w="3820" w:type="dxa"/>
          </w:tcPr>
          <w:p w14:paraId="34ADBF15" w14:textId="77777777" w:rsidR="005E29AF" w:rsidRPr="0074265A" w:rsidRDefault="00BA3B92" w:rsidP="00931472">
            <w:pPr>
              <w:pStyle w:val="bullet"/>
            </w:pPr>
            <w:r w:rsidRPr="0074265A">
              <w:t>Ephemeral evidence of skills demonstrated during production</w:t>
            </w:r>
          </w:p>
          <w:p w14:paraId="45EE0F15" w14:textId="792FEFAB" w:rsidR="00BA3B92" w:rsidRPr="00D672CC" w:rsidRDefault="002777BE" w:rsidP="00931472">
            <w:pPr>
              <w:pStyle w:val="bullet"/>
              <w:rPr>
                <w:rFonts w:eastAsiaTheme="minorHAnsi"/>
              </w:rPr>
            </w:pPr>
            <w:r w:rsidRPr="0074265A">
              <w:t>Evidence of discrete stage of production</w:t>
            </w:r>
          </w:p>
        </w:tc>
      </w:tr>
      <w:tr w:rsidR="007C4C27" w:rsidRPr="00FA7198" w14:paraId="7E4B18C3" w14:textId="77777777" w:rsidTr="00931472">
        <w:trPr>
          <w:trHeight w:val="1088"/>
        </w:trPr>
        <w:tc>
          <w:tcPr>
            <w:tcW w:w="5240" w:type="dxa"/>
          </w:tcPr>
          <w:p w14:paraId="505E4B2B" w14:textId="15AC8BCA" w:rsidR="007C4C27" w:rsidRPr="00A75B42" w:rsidRDefault="004401A4" w:rsidP="007C7E29">
            <w:pPr>
              <w:rPr>
                <w:szCs w:val="22"/>
              </w:rPr>
            </w:pPr>
            <w:r w:rsidRPr="0074265A">
              <w:rPr>
                <w:szCs w:val="22"/>
              </w:rPr>
              <w:t>The product itself (and any candidate-generated items used in manufacture, such as jigs and templates, as required to support assessment judgements).</w:t>
            </w:r>
          </w:p>
        </w:tc>
        <w:tc>
          <w:tcPr>
            <w:tcW w:w="3820" w:type="dxa"/>
          </w:tcPr>
          <w:p w14:paraId="4C76A2A9" w14:textId="760E58D9" w:rsidR="007C4C27" w:rsidRPr="00B87D49" w:rsidRDefault="00A75B42" w:rsidP="00931472">
            <w:pPr>
              <w:pStyle w:val="bullet"/>
              <w:rPr>
                <w:rFonts w:eastAsiaTheme="minorHAnsi"/>
              </w:rPr>
            </w:pPr>
            <w:r>
              <w:rPr>
                <w:rFonts w:eastAsiaTheme="minorHAnsi"/>
              </w:rPr>
              <w:t>P</w:t>
            </w:r>
            <w:r w:rsidR="00070BEA">
              <w:rPr>
                <w:rFonts w:eastAsiaTheme="minorHAnsi"/>
              </w:rPr>
              <w:t>roduct</w:t>
            </w:r>
          </w:p>
        </w:tc>
      </w:tr>
    </w:tbl>
    <w:p w14:paraId="091CDBB2" w14:textId="77777777" w:rsidR="00257FC2" w:rsidRDefault="00257FC2">
      <w:pPr>
        <w:tabs>
          <w:tab w:val="clear" w:pos="567"/>
        </w:tabs>
        <w:spacing w:after="160" w:line="259" w:lineRule="auto"/>
        <w:rPr>
          <w:b/>
          <w:kern w:val="28"/>
          <w:sz w:val="24"/>
          <w:szCs w:val="22"/>
          <w:lang w:eastAsia="en-GB"/>
        </w:rPr>
      </w:pPr>
      <w:r>
        <w:br w:type="page"/>
      </w:r>
    </w:p>
    <w:p w14:paraId="6654A997" w14:textId="066C704D" w:rsidR="005373CD" w:rsidRDefault="005373CD" w:rsidP="00931472">
      <w:pPr>
        <w:pStyle w:val="Heading2subtop"/>
      </w:pPr>
      <w:r w:rsidRPr="00553F60">
        <w:lastRenderedPageBreak/>
        <w:t xml:space="preserve">Practical Metalworking </w:t>
      </w:r>
      <w:r>
        <w:t>u</w:t>
      </w:r>
      <w:r w:rsidRPr="00553F60">
        <w:t>nits</w:t>
      </w:r>
    </w:p>
    <w:p w14:paraId="58FAFCFE" w14:textId="77777777" w:rsidR="005373CD" w:rsidRPr="00755412" w:rsidRDefault="005373CD" w:rsidP="00931472">
      <w:pPr>
        <w:pStyle w:val="bullet"/>
      </w:pPr>
      <w:r w:rsidRPr="00755412">
        <w:t>N4 Practical Metalworking: Bench Skills</w:t>
      </w:r>
    </w:p>
    <w:p w14:paraId="2FC86EC5" w14:textId="77777777" w:rsidR="005373CD" w:rsidRPr="00755412" w:rsidRDefault="005373CD" w:rsidP="00931472">
      <w:pPr>
        <w:pStyle w:val="bullet"/>
      </w:pPr>
      <w:r w:rsidRPr="00755412">
        <w:t>N4 Practical Metalworking: Machine Processes</w:t>
      </w:r>
    </w:p>
    <w:p w14:paraId="374E54E2" w14:textId="60909458" w:rsidR="005373CD" w:rsidRDefault="005373CD" w:rsidP="00931472">
      <w:pPr>
        <w:pStyle w:val="bullet"/>
      </w:pPr>
      <w:r w:rsidRPr="00755412">
        <w:t>N4 Practical Metalworking: Fabrication and Thermal Joining</w:t>
      </w:r>
    </w:p>
    <w:p w14:paraId="11446115" w14:textId="4451FE95" w:rsidR="00257FC2" w:rsidRPr="0031225C" w:rsidRDefault="00257FC2" w:rsidP="00931472">
      <w:pPr>
        <w:pStyle w:val="bullet"/>
      </w:pPr>
      <w:r>
        <w:t xml:space="preserve">N4 Making a </w:t>
      </w:r>
      <w:r w:rsidR="00250456">
        <w:t>F</w:t>
      </w:r>
      <w:r>
        <w:t xml:space="preserve">inished </w:t>
      </w:r>
      <w:r w:rsidR="00250456">
        <w:t>P</w:t>
      </w:r>
      <w:r>
        <w:t>roduc</w:t>
      </w:r>
      <w:r w:rsidR="00250456">
        <w:t>t from Metal (AVU)</w:t>
      </w:r>
    </w:p>
    <w:p w14:paraId="65B1CC54" w14:textId="77777777" w:rsidR="00883D23" w:rsidRPr="00755412" w:rsidRDefault="00883D23" w:rsidP="00931472">
      <w:pPr>
        <w:pStyle w:val="bullet"/>
      </w:pPr>
      <w:r w:rsidRPr="00755412">
        <w:t xml:space="preserve">SCQF level 5 Practical Metalworking: Bench Skills </w:t>
      </w:r>
    </w:p>
    <w:p w14:paraId="70F8AC1F" w14:textId="77777777" w:rsidR="00883D23" w:rsidRPr="00755412" w:rsidRDefault="00883D23" w:rsidP="00931472">
      <w:pPr>
        <w:pStyle w:val="bullet"/>
      </w:pPr>
      <w:r w:rsidRPr="00755412">
        <w:t>SCQF level 5 Practical Metalworking: Machine Processes</w:t>
      </w:r>
    </w:p>
    <w:p w14:paraId="0EF019E6" w14:textId="77777777" w:rsidR="00883D23" w:rsidRPr="00755412" w:rsidRDefault="00883D23" w:rsidP="00931472">
      <w:pPr>
        <w:pStyle w:val="bullet"/>
      </w:pPr>
      <w:r w:rsidRPr="00755412">
        <w:t>SCQF level 5 Practical Metalworking: Fabrication and Thermal Joining</w:t>
      </w:r>
    </w:p>
    <w:tbl>
      <w:tblPr>
        <w:tblStyle w:val="TableGrid"/>
        <w:tblW w:w="0" w:type="auto"/>
        <w:tblLook w:val="04A0" w:firstRow="1" w:lastRow="0" w:firstColumn="1" w:lastColumn="0" w:noHBand="0" w:noVBand="1"/>
      </w:tblPr>
      <w:tblGrid>
        <w:gridCol w:w="4815"/>
        <w:gridCol w:w="4245"/>
      </w:tblGrid>
      <w:tr w:rsidR="00876835" w14:paraId="3F2E57ED" w14:textId="77777777" w:rsidTr="00931472">
        <w:trPr>
          <w:tblHeader/>
        </w:trPr>
        <w:tc>
          <w:tcPr>
            <w:tcW w:w="4815" w:type="dxa"/>
          </w:tcPr>
          <w:p w14:paraId="48B95E25" w14:textId="77777777" w:rsidR="00876835" w:rsidRDefault="00876835">
            <w:pPr>
              <w:rPr>
                <w:b/>
                <w:bCs w:val="0"/>
              </w:rPr>
            </w:pPr>
            <w:r>
              <w:rPr>
                <w:b/>
              </w:rPr>
              <w:t>Candidate evidence</w:t>
            </w:r>
          </w:p>
        </w:tc>
        <w:tc>
          <w:tcPr>
            <w:tcW w:w="4245" w:type="dxa"/>
          </w:tcPr>
          <w:p w14:paraId="0A5D7A6D" w14:textId="6953264D" w:rsidR="00876835" w:rsidRDefault="0001232E">
            <w:pPr>
              <w:rPr>
                <w:b/>
                <w:bCs w:val="0"/>
              </w:rPr>
            </w:pPr>
            <w:r>
              <w:rPr>
                <w:b/>
              </w:rPr>
              <w:t>Examples of assessment evidence</w:t>
            </w:r>
          </w:p>
        </w:tc>
      </w:tr>
      <w:tr w:rsidR="00E5398B" w:rsidRPr="00FA7198" w14:paraId="335FB288" w14:textId="77777777" w:rsidTr="00931472">
        <w:trPr>
          <w:trHeight w:val="1088"/>
          <w:tblHeader/>
        </w:trPr>
        <w:tc>
          <w:tcPr>
            <w:tcW w:w="4815" w:type="dxa"/>
          </w:tcPr>
          <w:p w14:paraId="6FEFFF01" w14:textId="2353F78D" w:rsidR="00E5398B" w:rsidRDefault="00E5398B" w:rsidP="00E5398B">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4245" w:type="dxa"/>
          </w:tcPr>
          <w:p w14:paraId="6516B662" w14:textId="6FB10EC0" w:rsidR="00E5398B" w:rsidRPr="00FA7198" w:rsidRDefault="00E5398B" w:rsidP="00931472">
            <w:pPr>
              <w:pStyle w:val="bullet"/>
            </w:pPr>
            <w:r w:rsidRPr="00CC0B44">
              <w:t>Text, graphical or pictorial candidate response, including printable electronic</w:t>
            </w:r>
            <w:r>
              <w:t xml:space="preserve"> evidence</w:t>
            </w:r>
          </w:p>
        </w:tc>
      </w:tr>
      <w:tr w:rsidR="00B004CA" w:rsidRPr="00BD624E" w14:paraId="481D26E4" w14:textId="77777777" w:rsidTr="00931472">
        <w:trPr>
          <w:tblHeader/>
        </w:trPr>
        <w:tc>
          <w:tcPr>
            <w:tcW w:w="4815" w:type="dxa"/>
          </w:tcPr>
          <w:p w14:paraId="7950D894" w14:textId="65454873" w:rsidR="00B004CA" w:rsidRDefault="00B004CA" w:rsidP="00B004CA">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4245" w:type="dxa"/>
          </w:tcPr>
          <w:p w14:paraId="2D91A96B" w14:textId="77777777" w:rsidR="00B004CA" w:rsidRPr="00BD624E" w:rsidRDefault="00B004CA" w:rsidP="00931472">
            <w:pPr>
              <w:pStyle w:val="bullet"/>
            </w:pPr>
            <w:r w:rsidRPr="00CC0B44">
              <w:t xml:space="preserve">Electronic product that is not printable, </w:t>
            </w:r>
            <w:r>
              <w:t>such as</w:t>
            </w:r>
            <w:r w:rsidRPr="00CC0B44">
              <w:t xml:space="preserve"> digital media</w:t>
            </w:r>
            <w:r>
              <w:t xml:space="preserve"> and</w:t>
            </w:r>
            <w:r w:rsidRPr="00CC0B44">
              <w:t xml:space="preserve"> audio-visual</w:t>
            </w:r>
            <w:r>
              <w:t xml:space="preserve"> evidence</w:t>
            </w:r>
          </w:p>
        </w:tc>
      </w:tr>
      <w:tr w:rsidR="00B004CA" w:rsidRPr="00FA7198" w14:paraId="35E44738" w14:textId="77777777" w:rsidTr="00931472">
        <w:trPr>
          <w:tblHeader/>
        </w:trPr>
        <w:tc>
          <w:tcPr>
            <w:tcW w:w="4815" w:type="dxa"/>
          </w:tcPr>
          <w:p w14:paraId="2169DB70" w14:textId="6FB5E22D" w:rsidR="00B004CA" w:rsidRDefault="00B004CA" w:rsidP="00B004CA">
            <w:pPr>
              <w:rPr>
                <w:b/>
                <w:bCs w:val="0"/>
              </w:rPr>
            </w:pPr>
            <w:r w:rsidRPr="00CC0B44">
              <w:t xml:space="preserve">Audio or audio-visual recording as appropriate, in any format that can be readily accessed by the visiting verifier during the visit, with assessor commentary provided on the Candidate Assessment Record </w:t>
            </w:r>
            <w:r>
              <w:t>(</w:t>
            </w:r>
            <w:r w:rsidRPr="00CC0B44">
              <w:t>or equivalent</w:t>
            </w:r>
            <w:r>
              <w:t>)</w:t>
            </w:r>
          </w:p>
        </w:tc>
        <w:tc>
          <w:tcPr>
            <w:tcW w:w="4245" w:type="dxa"/>
          </w:tcPr>
          <w:p w14:paraId="75140CA9"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1D369958" w14:textId="77777777" w:rsidR="00B004CA" w:rsidRDefault="00B004CA" w:rsidP="00931472">
            <w:pPr>
              <w:pStyle w:val="bullet"/>
            </w:pPr>
            <w:r w:rsidRPr="00B51665">
              <w:t>Ephemeral evidence of skills demonstrated during preparation</w:t>
            </w:r>
          </w:p>
          <w:p w14:paraId="52A598D0" w14:textId="77777777" w:rsidR="00B004CA" w:rsidRPr="00FA7198" w:rsidRDefault="00B004CA" w:rsidP="00931472">
            <w:pPr>
              <w:pStyle w:val="bullet"/>
            </w:pPr>
            <w:r>
              <w:t>Evidence of discrete stage of production</w:t>
            </w:r>
          </w:p>
        </w:tc>
      </w:tr>
      <w:tr w:rsidR="00B004CA" w:rsidRPr="00FA7198" w14:paraId="4E16AE1A" w14:textId="77777777" w:rsidTr="00931472">
        <w:trPr>
          <w:trHeight w:val="1094"/>
          <w:tblHeader/>
        </w:trPr>
        <w:tc>
          <w:tcPr>
            <w:tcW w:w="4815" w:type="dxa"/>
          </w:tcPr>
          <w:p w14:paraId="118CF927" w14:textId="24B29859" w:rsidR="00B004CA" w:rsidRDefault="00B004CA" w:rsidP="00B004CA">
            <w:pPr>
              <w:rPr>
                <w:b/>
                <w:bCs w:val="0"/>
              </w:rPr>
            </w:pPr>
            <w:r w:rsidRPr="00CC0B44">
              <w:t xml:space="preserve">Detailed assessor observation notes and a completed Candidate Assessment Record </w:t>
            </w:r>
            <w:r>
              <w:t>(</w:t>
            </w:r>
            <w:r w:rsidRPr="00CC0B44">
              <w:t>or equivalent</w:t>
            </w:r>
            <w:r>
              <w:t>)</w:t>
            </w:r>
            <w:r w:rsidRPr="00CC0B44">
              <w:t>, along with any supporting evidence</w:t>
            </w:r>
          </w:p>
        </w:tc>
        <w:tc>
          <w:tcPr>
            <w:tcW w:w="4245" w:type="dxa"/>
          </w:tcPr>
          <w:p w14:paraId="683EFD6B" w14:textId="77777777" w:rsidR="00B004CA" w:rsidRDefault="00B004CA" w:rsidP="00931472">
            <w:pPr>
              <w:pStyle w:val="bullet"/>
              <w:rPr>
                <w:rFonts w:eastAsiaTheme="minorHAnsi"/>
                <w:i/>
              </w:rPr>
            </w:pPr>
            <w:r w:rsidRPr="00F913FA">
              <w:rPr>
                <w:rFonts w:eastAsiaTheme="minorHAnsi"/>
              </w:rPr>
              <w:t xml:space="preserve">Oral presentation or other oral response, </w:t>
            </w:r>
            <w:r w:rsidRPr="00F913FA">
              <w:rPr>
                <w:rFonts w:eastAsiaTheme="minorHAnsi"/>
                <w:i/>
              </w:rPr>
              <w:t>including response to oral questions or prompts</w:t>
            </w:r>
          </w:p>
          <w:p w14:paraId="538CF12C" w14:textId="77777777" w:rsidR="00B004CA" w:rsidRDefault="00B004CA" w:rsidP="00931472">
            <w:pPr>
              <w:pStyle w:val="bullet"/>
            </w:pPr>
            <w:r w:rsidRPr="00B51665">
              <w:t>Ephemeral evidence of skills demonstrated during preparation</w:t>
            </w:r>
          </w:p>
          <w:p w14:paraId="610D1620" w14:textId="77777777" w:rsidR="00B004CA" w:rsidRPr="00FA7198" w:rsidRDefault="00B004CA" w:rsidP="00931472">
            <w:pPr>
              <w:pStyle w:val="bullet"/>
            </w:pPr>
            <w:r>
              <w:t>Evidence of discrete stage of production</w:t>
            </w:r>
          </w:p>
        </w:tc>
      </w:tr>
      <w:tr w:rsidR="005F1AE1" w:rsidRPr="00FA7198" w14:paraId="7C2C1A3F" w14:textId="77777777" w:rsidTr="00931472">
        <w:trPr>
          <w:tblHeader/>
        </w:trPr>
        <w:tc>
          <w:tcPr>
            <w:tcW w:w="4815" w:type="dxa"/>
          </w:tcPr>
          <w:p w14:paraId="57220B89" w14:textId="4CF58F6F" w:rsidR="005F1AE1" w:rsidRPr="00CC0B44" w:rsidRDefault="005F1AE1" w:rsidP="005F1AE1">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4245" w:type="dxa"/>
          </w:tcPr>
          <w:p w14:paraId="50217CC8" w14:textId="77777777" w:rsidR="005F1AE1" w:rsidRDefault="005F1AE1" w:rsidP="00931472">
            <w:pPr>
              <w:pStyle w:val="bullet"/>
            </w:pPr>
            <w:r w:rsidRPr="00B51665">
              <w:t>Ephemeral evidence of skills demonstrated during preparation</w:t>
            </w:r>
          </w:p>
          <w:p w14:paraId="2FBCE1B8" w14:textId="77777777" w:rsidR="005F1AE1" w:rsidRPr="00F913FA" w:rsidRDefault="005F1AE1" w:rsidP="00931472">
            <w:pPr>
              <w:pStyle w:val="bullet"/>
              <w:rPr>
                <w:rFonts w:eastAsiaTheme="minorHAnsi"/>
              </w:rPr>
            </w:pPr>
            <w:r>
              <w:t>Evidence of discrete stage of production</w:t>
            </w:r>
          </w:p>
        </w:tc>
      </w:tr>
      <w:tr w:rsidR="002524F1" w:rsidRPr="00FA7198" w14:paraId="2B6F3A40" w14:textId="77777777" w:rsidTr="00931472">
        <w:trPr>
          <w:trHeight w:val="207"/>
          <w:tblHeader/>
        </w:trPr>
        <w:tc>
          <w:tcPr>
            <w:tcW w:w="4815" w:type="dxa"/>
          </w:tcPr>
          <w:p w14:paraId="42F7CAE3" w14:textId="5C742B4A" w:rsidR="002524F1" w:rsidRPr="00287860" w:rsidRDefault="002524F1" w:rsidP="002524F1">
            <w:r w:rsidRPr="00D97EDD">
              <w:t>The product itself (and any candidate-generated items used in manufacture, such as jigs and templates, as required to support assessment judgements)</w:t>
            </w:r>
          </w:p>
        </w:tc>
        <w:tc>
          <w:tcPr>
            <w:tcW w:w="4245" w:type="dxa"/>
          </w:tcPr>
          <w:p w14:paraId="372F44CD" w14:textId="77777777" w:rsidR="002524F1" w:rsidRPr="00F913FA" w:rsidRDefault="002524F1" w:rsidP="00931472">
            <w:pPr>
              <w:pStyle w:val="bullet"/>
            </w:pPr>
            <w:r>
              <w:t>Product</w:t>
            </w:r>
          </w:p>
        </w:tc>
      </w:tr>
    </w:tbl>
    <w:p w14:paraId="43C9A0DF" w14:textId="77777777" w:rsidR="0001232E" w:rsidRDefault="0001232E">
      <w:pPr>
        <w:tabs>
          <w:tab w:val="clear" w:pos="357"/>
          <w:tab w:val="clear" w:pos="567"/>
        </w:tabs>
        <w:suppressAutoHyphens w:val="0"/>
        <w:spacing w:after="160" w:line="259" w:lineRule="auto"/>
        <w:rPr>
          <w:rFonts w:eastAsia="SimSun"/>
          <w:b/>
          <w:kern w:val="28"/>
          <w:sz w:val="24"/>
        </w:rPr>
      </w:pPr>
      <w:r>
        <w:br w:type="page"/>
      </w:r>
    </w:p>
    <w:p w14:paraId="07A5F6CC" w14:textId="5A1070F1" w:rsidR="005373CD" w:rsidRDefault="005373CD" w:rsidP="00931472">
      <w:pPr>
        <w:pStyle w:val="Heading2subtop"/>
      </w:pPr>
      <w:r w:rsidRPr="00553F60">
        <w:lastRenderedPageBreak/>
        <w:t xml:space="preserve">Practical Woodworking </w:t>
      </w:r>
      <w:r>
        <w:t>u</w:t>
      </w:r>
      <w:r w:rsidRPr="00553F60">
        <w:t>nits</w:t>
      </w:r>
    </w:p>
    <w:p w14:paraId="04F996B4" w14:textId="77777777" w:rsidR="005373CD" w:rsidRPr="00755412" w:rsidRDefault="005373CD" w:rsidP="00931472">
      <w:pPr>
        <w:pStyle w:val="bullet"/>
      </w:pPr>
      <w:r w:rsidRPr="00755412">
        <w:t>N4 Practical Woodworking: Flat-frame Construction</w:t>
      </w:r>
    </w:p>
    <w:p w14:paraId="76171968" w14:textId="77777777" w:rsidR="005373CD" w:rsidRPr="00755412" w:rsidRDefault="005373CD" w:rsidP="00931472">
      <w:pPr>
        <w:pStyle w:val="bullet"/>
      </w:pPr>
      <w:r w:rsidRPr="00755412">
        <w:t>N4 Practical Woodworking: Carcase Construction</w:t>
      </w:r>
    </w:p>
    <w:p w14:paraId="6F369673" w14:textId="02CE006E" w:rsidR="005373CD" w:rsidRDefault="005373CD" w:rsidP="00931472">
      <w:pPr>
        <w:pStyle w:val="bullet"/>
      </w:pPr>
      <w:r w:rsidRPr="00755412">
        <w:t>N4 Practical Woodworking: Machining and Finishing</w:t>
      </w:r>
    </w:p>
    <w:p w14:paraId="7A6C9A0B" w14:textId="4C5DA837" w:rsidR="00250456" w:rsidRPr="0031225C" w:rsidRDefault="00250456" w:rsidP="00931472">
      <w:pPr>
        <w:pStyle w:val="bullet"/>
      </w:pPr>
      <w:r>
        <w:t>N4 Practical Woodworking Making a Finished Product from Wood (AVU)</w:t>
      </w:r>
    </w:p>
    <w:p w14:paraId="321C11C9" w14:textId="77777777" w:rsidR="00890792" w:rsidRPr="00755412" w:rsidRDefault="00890792" w:rsidP="00931472">
      <w:pPr>
        <w:pStyle w:val="bullet"/>
      </w:pPr>
      <w:r w:rsidRPr="00755412">
        <w:rPr>
          <w:rFonts w:eastAsiaTheme="minorEastAsia"/>
        </w:rPr>
        <w:t xml:space="preserve">SCQF level 5 Practical Woodworking: Flat-frame Construction </w:t>
      </w:r>
    </w:p>
    <w:p w14:paraId="5C933D1D" w14:textId="77777777" w:rsidR="00890792" w:rsidRPr="00755412" w:rsidRDefault="00890792" w:rsidP="00931472">
      <w:pPr>
        <w:pStyle w:val="bullet"/>
      </w:pPr>
      <w:r w:rsidRPr="00755412">
        <w:rPr>
          <w:rFonts w:eastAsiaTheme="minorEastAsia"/>
        </w:rPr>
        <w:t xml:space="preserve">SCQF level 5 Practical Woodworking: Carcase Construction </w:t>
      </w:r>
    </w:p>
    <w:p w14:paraId="33F338F4" w14:textId="0A8EE69B" w:rsidR="00890792" w:rsidRDefault="00890792" w:rsidP="00931472">
      <w:pPr>
        <w:pStyle w:val="bullet"/>
      </w:pPr>
      <w:r w:rsidRPr="00755412">
        <w:rPr>
          <w:rFonts w:eastAsiaTheme="minorEastAsia"/>
        </w:rPr>
        <w:t>SCQF level 5 Practical Woodworking: Machining and Finishing</w:t>
      </w:r>
    </w:p>
    <w:tbl>
      <w:tblPr>
        <w:tblStyle w:val="TableGrid"/>
        <w:tblW w:w="0" w:type="auto"/>
        <w:tblLook w:val="04A0" w:firstRow="1" w:lastRow="0" w:firstColumn="1" w:lastColumn="0" w:noHBand="0" w:noVBand="1"/>
      </w:tblPr>
      <w:tblGrid>
        <w:gridCol w:w="5240"/>
        <w:gridCol w:w="3820"/>
      </w:tblGrid>
      <w:tr w:rsidR="00F91AA9" w14:paraId="5721A5AD" w14:textId="77777777" w:rsidTr="00931472">
        <w:trPr>
          <w:tblHeader/>
        </w:trPr>
        <w:tc>
          <w:tcPr>
            <w:tcW w:w="5240" w:type="dxa"/>
          </w:tcPr>
          <w:p w14:paraId="71BA58A5" w14:textId="77777777" w:rsidR="006A241B" w:rsidRDefault="006A241B">
            <w:pPr>
              <w:rPr>
                <w:b/>
                <w:bCs w:val="0"/>
              </w:rPr>
            </w:pPr>
            <w:r>
              <w:rPr>
                <w:b/>
              </w:rPr>
              <w:t>Candidate evidence</w:t>
            </w:r>
          </w:p>
        </w:tc>
        <w:tc>
          <w:tcPr>
            <w:tcW w:w="3820" w:type="dxa"/>
          </w:tcPr>
          <w:p w14:paraId="14E7A110" w14:textId="5DA77358" w:rsidR="006A241B" w:rsidRDefault="0001232E">
            <w:pPr>
              <w:rPr>
                <w:b/>
                <w:bCs w:val="0"/>
              </w:rPr>
            </w:pPr>
            <w:r>
              <w:rPr>
                <w:b/>
              </w:rPr>
              <w:t>Examples of assessment evidence</w:t>
            </w:r>
          </w:p>
        </w:tc>
      </w:tr>
      <w:tr w:rsidR="00F91AA9" w:rsidRPr="00FA7198" w14:paraId="3578D31D" w14:textId="77777777" w:rsidTr="00931472">
        <w:trPr>
          <w:trHeight w:val="1088"/>
          <w:tblHeader/>
        </w:trPr>
        <w:tc>
          <w:tcPr>
            <w:tcW w:w="5240" w:type="dxa"/>
          </w:tcPr>
          <w:p w14:paraId="3A2C4DBA" w14:textId="4D344FC5" w:rsidR="00E5398B" w:rsidRDefault="00E5398B" w:rsidP="00E5398B">
            <w:pPr>
              <w:rPr>
                <w:b/>
                <w:bCs w:val="0"/>
              </w:rPr>
            </w:pPr>
            <w:r w:rsidRPr="00CC0B44">
              <w:t xml:space="preserve">Hard or soft copy candidate evidence, with assessment judgements indicated on the evidence itself, or with the evidence clearly referenced against assessment judgements provided on the Candidate Assessment Record </w:t>
            </w:r>
            <w:r>
              <w:t>(</w:t>
            </w:r>
            <w:r w:rsidRPr="00CC0B44">
              <w:t>or equivalent</w:t>
            </w:r>
            <w:r>
              <w:t>)</w:t>
            </w:r>
          </w:p>
        </w:tc>
        <w:tc>
          <w:tcPr>
            <w:tcW w:w="3820" w:type="dxa"/>
          </w:tcPr>
          <w:p w14:paraId="50AE99FB" w14:textId="36379E2C" w:rsidR="00E5398B" w:rsidRPr="00AE3288" w:rsidRDefault="00E5398B" w:rsidP="00931472">
            <w:pPr>
              <w:pStyle w:val="bullet"/>
            </w:pPr>
            <w:r w:rsidRPr="00AE3288">
              <w:t>Text, graphical or pictorial candidate response, including printable electronic evidence</w:t>
            </w:r>
          </w:p>
        </w:tc>
      </w:tr>
      <w:tr w:rsidR="00F91AA9" w:rsidRPr="00BD624E" w14:paraId="1D0EC598" w14:textId="77777777" w:rsidTr="00931472">
        <w:trPr>
          <w:tblHeader/>
        </w:trPr>
        <w:tc>
          <w:tcPr>
            <w:tcW w:w="5240" w:type="dxa"/>
          </w:tcPr>
          <w:p w14:paraId="64624DF5" w14:textId="2FB8BFDD" w:rsidR="00B004CA" w:rsidRDefault="00B004CA" w:rsidP="00B004CA">
            <w:pPr>
              <w:rPr>
                <w:b/>
                <w:bCs w:val="0"/>
              </w:rPr>
            </w:pPr>
            <w:r w:rsidRPr="00CC0B44">
              <w:t xml:space="preserve">Any format that can be readily accessed by the visiting verifier during the visit, with assessor commentary provided on the Candidate Assessment Record </w:t>
            </w:r>
            <w:r>
              <w:t>(</w:t>
            </w:r>
            <w:r w:rsidRPr="00CC0B44">
              <w:t>or equivalent</w:t>
            </w:r>
            <w:r>
              <w:t>)</w:t>
            </w:r>
          </w:p>
        </w:tc>
        <w:tc>
          <w:tcPr>
            <w:tcW w:w="3820" w:type="dxa"/>
          </w:tcPr>
          <w:p w14:paraId="2A559D8D" w14:textId="77777777" w:rsidR="00B004CA" w:rsidRPr="00AE3288" w:rsidRDefault="00B004CA" w:rsidP="00931472">
            <w:pPr>
              <w:pStyle w:val="bullet"/>
            </w:pPr>
            <w:r w:rsidRPr="00AE3288">
              <w:t>Electronic product that is not printable, such as digital media and audio-visual evidence</w:t>
            </w:r>
          </w:p>
        </w:tc>
      </w:tr>
      <w:tr w:rsidR="00F91AA9" w:rsidRPr="00FA7198" w14:paraId="1A531BCB" w14:textId="77777777" w:rsidTr="00931472">
        <w:trPr>
          <w:tblHeader/>
        </w:trPr>
        <w:tc>
          <w:tcPr>
            <w:tcW w:w="5240" w:type="dxa"/>
          </w:tcPr>
          <w:p w14:paraId="144108B7" w14:textId="690221E7" w:rsidR="00B004CA" w:rsidRDefault="00B004CA" w:rsidP="00B004CA">
            <w:pPr>
              <w:rPr>
                <w:b/>
                <w:bCs w:val="0"/>
              </w:rPr>
            </w:pPr>
            <w:r w:rsidRPr="00CC0B44">
              <w:t xml:space="preserve">Audio or audio-visual recording as appropriate, in any format that can be readily accessed by the visiting verifier during the visit, with assessor commentary provided on the Candidate Assessment Record </w:t>
            </w:r>
            <w:r>
              <w:t>(</w:t>
            </w:r>
            <w:r w:rsidRPr="00CC0B44">
              <w:t>or equivalent</w:t>
            </w:r>
            <w:r>
              <w:t>)</w:t>
            </w:r>
          </w:p>
        </w:tc>
        <w:tc>
          <w:tcPr>
            <w:tcW w:w="3820" w:type="dxa"/>
          </w:tcPr>
          <w:p w14:paraId="1DF81226" w14:textId="77777777" w:rsidR="00B004CA" w:rsidRPr="00AE3288" w:rsidRDefault="00B004CA" w:rsidP="00931472">
            <w:pPr>
              <w:pStyle w:val="bullet"/>
              <w:rPr>
                <w:rFonts w:eastAsiaTheme="minorHAnsi"/>
              </w:rPr>
            </w:pPr>
            <w:r w:rsidRPr="00AE3288">
              <w:rPr>
                <w:rFonts w:eastAsiaTheme="minorHAnsi"/>
              </w:rPr>
              <w:t>Oral presentation or other oral response, including response to oral questions or prompts</w:t>
            </w:r>
          </w:p>
          <w:p w14:paraId="50DD0216" w14:textId="77777777" w:rsidR="00B004CA" w:rsidRPr="00AE3288" w:rsidRDefault="00B004CA" w:rsidP="00931472">
            <w:pPr>
              <w:pStyle w:val="bullet"/>
            </w:pPr>
            <w:r w:rsidRPr="00AE3288">
              <w:t>Ephemeral evidence of skills demonstrated during preparation</w:t>
            </w:r>
          </w:p>
          <w:p w14:paraId="49A5EE5E" w14:textId="77777777" w:rsidR="00B004CA" w:rsidRPr="00AE3288" w:rsidRDefault="00B004CA" w:rsidP="00931472">
            <w:pPr>
              <w:pStyle w:val="bullet"/>
            </w:pPr>
            <w:r w:rsidRPr="00AE3288">
              <w:t>Evidence of discrete stage of production</w:t>
            </w:r>
          </w:p>
        </w:tc>
      </w:tr>
      <w:tr w:rsidR="00F91AA9" w:rsidRPr="00FA7198" w14:paraId="19E016C1" w14:textId="77777777" w:rsidTr="00931472">
        <w:trPr>
          <w:tblHeader/>
        </w:trPr>
        <w:tc>
          <w:tcPr>
            <w:tcW w:w="5240" w:type="dxa"/>
          </w:tcPr>
          <w:p w14:paraId="5998CAE6" w14:textId="75A4C0FB" w:rsidR="00B004CA" w:rsidRDefault="00B004CA" w:rsidP="00B004CA">
            <w:pPr>
              <w:rPr>
                <w:b/>
                <w:bCs w:val="0"/>
              </w:rPr>
            </w:pPr>
            <w:r w:rsidRPr="00CC0B44">
              <w:t xml:space="preserve">Detailed assessor observation notes and a completed Candidate Assessment Record </w:t>
            </w:r>
            <w:r>
              <w:t>(</w:t>
            </w:r>
            <w:r w:rsidRPr="00CC0B44">
              <w:t>or equivalent</w:t>
            </w:r>
            <w:r>
              <w:t>)</w:t>
            </w:r>
            <w:r w:rsidRPr="00CC0B44">
              <w:t>, along with any supporting evidence</w:t>
            </w:r>
          </w:p>
        </w:tc>
        <w:tc>
          <w:tcPr>
            <w:tcW w:w="3820" w:type="dxa"/>
          </w:tcPr>
          <w:p w14:paraId="55ACCA2C" w14:textId="77777777" w:rsidR="00B004CA" w:rsidRPr="00AE3288" w:rsidRDefault="00B004CA" w:rsidP="00931472">
            <w:pPr>
              <w:pStyle w:val="bullet"/>
              <w:rPr>
                <w:rFonts w:eastAsiaTheme="minorHAnsi"/>
              </w:rPr>
            </w:pPr>
            <w:r w:rsidRPr="00AE3288">
              <w:rPr>
                <w:rFonts w:eastAsiaTheme="minorHAnsi"/>
              </w:rPr>
              <w:t>Oral presentation or other oral response, including response to oral questions or prompts</w:t>
            </w:r>
          </w:p>
          <w:p w14:paraId="60D4D40C" w14:textId="77777777" w:rsidR="00B004CA" w:rsidRPr="00AE3288" w:rsidRDefault="00B004CA" w:rsidP="00931472">
            <w:pPr>
              <w:pStyle w:val="bullet"/>
            </w:pPr>
            <w:r w:rsidRPr="00AE3288">
              <w:t>Ephemeral evidence of skills demonstrated during preparation</w:t>
            </w:r>
          </w:p>
          <w:p w14:paraId="5FD7B6EF" w14:textId="77777777" w:rsidR="00B004CA" w:rsidRPr="00AE3288" w:rsidRDefault="00B004CA" w:rsidP="00931472">
            <w:pPr>
              <w:pStyle w:val="bullet"/>
            </w:pPr>
            <w:r w:rsidRPr="00AE3288">
              <w:t>Evidence of discrete stage of production</w:t>
            </w:r>
          </w:p>
        </w:tc>
      </w:tr>
      <w:tr w:rsidR="00F91AA9" w:rsidRPr="00FA7198" w14:paraId="308009FC" w14:textId="77777777" w:rsidTr="00931472">
        <w:trPr>
          <w:tblHeader/>
        </w:trPr>
        <w:tc>
          <w:tcPr>
            <w:tcW w:w="5240" w:type="dxa"/>
          </w:tcPr>
          <w:p w14:paraId="04A02755" w14:textId="2D3A3696" w:rsidR="005F1AE1" w:rsidRPr="00CC0B44" w:rsidRDefault="005F1AE1" w:rsidP="005F1AE1">
            <w:r w:rsidRPr="00CC0B44">
              <w:t xml:space="preserve">Paper-based photographs showing relevant details, with assessment judgement indicated on the photographs, or with assessor commentary provided on the Candidate Assessment Record </w:t>
            </w:r>
            <w:r>
              <w:t>(</w:t>
            </w:r>
            <w:r w:rsidRPr="00CC0B44">
              <w:t>or equivalent</w:t>
            </w:r>
            <w:r>
              <w:t>)</w:t>
            </w:r>
          </w:p>
        </w:tc>
        <w:tc>
          <w:tcPr>
            <w:tcW w:w="3820" w:type="dxa"/>
          </w:tcPr>
          <w:p w14:paraId="0F11A925" w14:textId="77777777" w:rsidR="005F1AE1" w:rsidRPr="00AE3288" w:rsidRDefault="005F1AE1" w:rsidP="00931472">
            <w:pPr>
              <w:pStyle w:val="bullet"/>
            </w:pPr>
            <w:r w:rsidRPr="00AE3288">
              <w:t>Ephemeral evidence of skills demonstrated during preparation</w:t>
            </w:r>
          </w:p>
          <w:p w14:paraId="3392ABF0" w14:textId="77777777" w:rsidR="005F1AE1" w:rsidRPr="00AE3288" w:rsidRDefault="005F1AE1" w:rsidP="00931472">
            <w:pPr>
              <w:pStyle w:val="bullet"/>
              <w:rPr>
                <w:rFonts w:eastAsiaTheme="minorHAnsi"/>
              </w:rPr>
            </w:pPr>
            <w:r w:rsidRPr="00AE3288">
              <w:t>Evidence of discrete stage of production</w:t>
            </w:r>
          </w:p>
        </w:tc>
      </w:tr>
      <w:tr w:rsidR="00F91AA9" w:rsidRPr="00FA7198" w14:paraId="6D261DD8" w14:textId="77777777" w:rsidTr="00931472">
        <w:trPr>
          <w:tblHeader/>
        </w:trPr>
        <w:tc>
          <w:tcPr>
            <w:tcW w:w="5240" w:type="dxa"/>
          </w:tcPr>
          <w:p w14:paraId="11BF01B1" w14:textId="03A5C9D7" w:rsidR="002524F1" w:rsidRPr="00287860" w:rsidRDefault="002524F1" w:rsidP="002524F1">
            <w:r w:rsidRPr="00D97EDD">
              <w:t>The product itself (and any candidate-generated items used in manufacture, such as jigs and templates, as required to support assessment judgements)</w:t>
            </w:r>
          </w:p>
        </w:tc>
        <w:tc>
          <w:tcPr>
            <w:tcW w:w="3820" w:type="dxa"/>
          </w:tcPr>
          <w:p w14:paraId="67B08CE2" w14:textId="77777777" w:rsidR="002524F1" w:rsidRPr="00AE3288" w:rsidRDefault="002524F1" w:rsidP="007B770F">
            <w:pPr>
              <w:pStyle w:val="bullet"/>
            </w:pPr>
            <w:r w:rsidRPr="00AE3288">
              <w:t>Product</w:t>
            </w:r>
          </w:p>
        </w:tc>
      </w:tr>
    </w:tbl>
    <w:p w14:paraId="16A6A650" w14:textId="628D3C37" w:rsidR="00467E9B" w:rsidRPr="00755412" w:rsidRDefault="00467E9B" w:rsidP="00DC023E">
      <w:pPr>
        <w:tabs>
          <w:tab w:val="clear" w:pos="567"/>
          <w:tab w:val="left" w:pos="6358"/>
        </w:tabs>
        <w:spacing w:line="20" w:lineRule="exact"/>
      </w:pPr>
    </w:p>
    <w:sectPr w:rsidR="00467E9B" w:rsidRPr="00755412" w:rsidSect="00931472">
      <w:headerReference w:type="default" r:id="rId23"/>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8D23" w14:textId="77777777" w:rsidR="00552667" w:rsidRDefault="00552667" w:rsidP="00AE2041">
      <w:pPr>
        <w:spacing w:line="240" w:lineRule="auto"/>
      </w:pPr>
      <w:r>
        <w:separator/>
      </w:r>
    </w:p>
  </w:endnote>
  <w:endnote w:type="continuationSeparator" w:id="0">
    <w:p w14:paraId="44F03249" w14:textId="77777777" w:rsidR="00552667" w:rsidRDefault="00552667" w:rsidP="00AE2041">
      <w:pPr>
        <w:spacing w:line="240" w:lineRule="auto"/>
      </w:pPr>
      <w:r>
        <w:continuationSeparator/>
      </w:r>
    </w:p>
  </w:endnote>
  <w:endnote w:type="continuationNotice" w:id="1">
    <w:p w14:paraId="3E1CB785" w14:textId="77777777" w:rsidR="00552667" w:rsidRDefault="005526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rostile">
    <w:charset w:val="00"/>
    <w:family w:val="swiss"/>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413176"/>
      <w:docPartObj>
        <w:docPartGallery w:val="Page Numbers (Bottom of Page)"/>
        <w:docPartUnique/>
      </w:docPartObj>
    </w:sdtPr>
    <w:sdtEndPr/>
    <w:sdtContent>
      <w:p w14:paraId="5C8E3124" w14:textId="525BE81D" w:rsidR="00781426" w:rsidRPr="00A75C30" w:rsidRDefault="004E34F4" w:rsidP="001D3F17">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38676"/>
      <w:docPartObj>
        <w:docPartGallery w:val="Page Numbers (Bottom of Page)"/>
        <w:docPartUnique/>
      </w:docPartObj>
    </w:sdtPr>
    <w:sdtEndPr/>
    <w:sdtContent>
      <w:p w14:paraId="172A7283" w14:textId="77777777" w:rsidR="00C746FC" w:rsidRPr="00A75C30" w:rsidRDefault="00C746FC" w:rsidP="00931472">
        <w:pPr>
          <w:pStyle w:val="Footer"/>
          <w:jc w:val="right"/>
        </w:pPr>
        <w:r w:rsidRPr="00A75C30">
          <w:fldChar w:fldCharType="begin"/>
        </w:r>
        <w:r w:rsidRPr="00A75C30">
          <w:instrText xml:space="preserve"> PAGE   \* MERGEFORMAT </w:instrText>
        </w:r>
        <w:r w:rsidRPr="00A75C30">
          <w:fldChar w:fldCharType="separate"/>
        </w:r>
        <w:r w:rsidRPr="008F0536">
          <w:t>2</w:t>
        </w:r>
        <w:r w:rsidRPr="00A75C30">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465657"/>
      <w:docPartObj>
        <w:docPartGallery w:val="Page Numbers (Bottom of Page)"/>
        <w:docPartUnique/>
      </w:docPartObj>
    </w:sdtPr>
    <w:sdtEndPr/>
    <w:sdtContent>
      <w:p w14:paraId="33FE5675" w14:textId="77777777" w:rsidR="00880240" w:rsidRPr="007E5274" w:rsidRDefault="00880240" w:rsidP="00931472">
        <w:pPr>
          <w:pStyle w:val="Footer"/>
          <w:jc w:val="right"/>
        </w:pPr>
        <w:r w:rsidRPr="008F0536">
          <w:rPr>
            <w:bCs/>
          </w:rPr>
          <w:fldChar w:fldCharType="begin"/>
        </w:r>
        <w:r w:rsidRPr="001D3F17">
          <w:instrText xml:space="preserve"> PAGE   \* MERGEFORMAT </w:instrText>
        </w:r>
        <w:r w:rsidRPr="008F0536">
          <w:rPr>
            <w:bCs/>
          </w:rPr>
          <w:fldChar w:fldCharType="separate"/>
        </w:r>
        <w:r w:rsidRPr="008F0536">
          <w:t>2</w:t>
        </w:r>
        <w:r w:rsidRPr="008F0536">
          <w:rPr>
            <w:bCs/>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31B8" w14:textId="74A9069C" w:rsidR="00880240" w:rsidRPr="001D3F17" w:rsidRDefault="00880240" w:rsidP="00931472">
    <w:pPr>
      <w:pStyle w:val="Footer"/>
      <w:jc w:val="right"/>
      <w:rPr>
        <w:b/>
        <w:bCs/>
      </w:rPr>
    </w:pPr>
    <w:r w:rsidRPr="001D3F17">
      <w:rPr>
        <w:b/>
        <w:bCs/>
      </w:rPr>
      <w:fldChar w:fldCharType="begin"/>
    </w:r>
    <w:r w:rsidRPr="001D3F17">
      <w:instrText xml:space="preserve"> PAGE   \* MERGEFORMAT </w:instrText>
    </w:r>
    <w:r w:rsidRPr="001D3F17">
      <w:rPr>
        <w:bCs/>
      </w:rPr>
      <w:fldChar w:fldCharType="separate"/>
    </w:r>
    <w:r w:rsidRPr="001D3F17">
      <w:rPr>
        <w:noProof/>
      </w:rPr>
      <w:t>2</w:t>
    </w:r>
    <w:r w:rsidRPr="001D3F17">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C49F" w14:textId="77777777" w:rsidR="00552667" w:rsidRDefault="00552667" w:rsidP="00AE2041">
      <w:pPr>
        <w:spacing w:line="240" w:lineRule="auto"/>
      </w:pPr>
      <w:r>
        <w:separator/>
      </w:r>
    </w:p>
  </w:footnote>
  <w:footnote w:type="continuationSeparator" w:id="0">
    <w:p w14:paraId="4EBEFC06" w14:textId="77777777" w:rsidR="00552667" w:rsidRDefault="00552667" w:rsidP="00AE2041">
      <w:pPr>
        <w:spacing w:line="240" w:lineRule="auto"/>
      </w:pPr>
      <w:r>
        <w:continuationSeparator/>
      </w:r>
    </w:p>
  </w:footnote>
  <w:footnote w:type="continuationNotice" w:id="1">
    <w:p w14:paraId="54F3264D" w14:textId="77777777" w:rsidR="00552667" w:rsidRDefault="00552667">
      <w:pPr>
        <w:spacing w:line="240" w:lineRule="auto"/>
      </w:pPr>
    </w:p>
  </w:footnote>
  <w:footnote w:id="2">
    <w:p w14:paraId="72255742" w14:textId="74655EC7" w:rsidR="000D559B" w:rsidRPr="00213C1D" w:rsidRDefault="000D559B" w:rsidP="000D559B">
      <w:pPr>
        <w:spacing w:line="240" w:lineRule="auto"/>
        <w:rPr>
          <w:sz w:val="16"/>
          <w:szCs w:val="16"/>
        </w:rPr>
      </w:pPr>
      <w:r w:rsidRPr="00F913FA">
        <w:rPr>
          <w:rStyle w:val="FootnoteReference"/>
          <w:sz w:val="16"/>
          <w:szCs w:val="16"/>
          <w:vertAlign w:val="superscript"/>
        </w:rPr>
        <w:footnoteRef/>
      </w:r>
      <w:r>
        <w:rPr>
          <w:sz w:val="16"/>
          <w:szCs w:val="16"/>
          <w:lang w:val="en-US"/>
        </w:rPr>
        <w:t xml:space="preserve"> </w:t>
      </w:r>
      <w:r w:rsidRPr="00213C1D">
        <w:rPr>
          <w:sz w:val="16"/>
          <w:szCs w:val="16"/>
          <w:lang w:val="en-US"/>
        </w:rPr>
        <w:t>Examples would include written response</w:t>
      </w:r>
      <w:r w:rsidR="00290C70">
        <w:rPr>
          <w:sz w:val="16"/>
          <w:szCs w:val="16"/>
          <w:lang w:val="en-US"/>
        </w:rPr>
        <w:t>s</w:t>
      </w:r>
      <w:r w:rsidRPr="00213C1D">
        <w:rPr>
          <w:sz w:val="16"/>
          <w:szCs w:val="16"/>
          <w:lang w:val="en-US"/>
        </w:rPr>
        <w:t>, poster</w:t>
      </w:r>
      <w:r w:rsidR="00290C70">
        <w:rPr>
          <w:sz w:val="16"/>
          <w:szCs w:val="16"/>
          <w:lang w:val="en-US"/>
        </w:rPr>
        <w:t>s</w:t>
      </w:r>
      <w:r w:rsidRPr="00213C1D">
        <w:rPr>
          <w:sz w:val="16"/>
          <w:szCs w:val="16"/>
          <w:lang w:val="en-US"/>
        </w:rPr>
        <w:t>, artwork</w:t>
      </w:r>
      <w:r w:rsidR="00290C70">
        <w:rPr>
          <w:sz w:val="16"/>
          <w:szCs w:val="16"/>
          <w:lang w:val="en-US"/>
        </w:rPr>
        <w:t>s</w:t>
      </w:r>
      <w:r w:rsidRPr="00213C1D">
        <w:rPr>
          <w:sz w:val="16"/>
          <w:szCs w:val="16"/>
          <w:lang w:val="en-US"/>
        </w:rPr>
        <w:t>, leaflet</w:t>
      </w:r>
      <w:r w:rsidR="00290C70">
        <w:rPr>
          <w:sz w:val="16"/>
          <w:szCs w:val="16"/>
          <w:lang w:val="en-US"/>
        </w:rPr>
        <w:t>s</w:t>
      </w:r>
      <w:r w:rsidRPr="00213C1D">
        <w:rPr>
          <w:sz w:val="16"/>
          <w:szCs w:val="16"/>
          <w:lang w:val="en-US"/>
        </w:rPr>
        <w:t>, chart</w:t>
      </w:r>
      <w:r w:rsidR="00290C70">
        <w:rPr>
          <w:sz w:val="16"/>
          <w:szCs w:val="16"/>
          <w:lang w:val="en-US"/>
        </w:rPr>
        <w:t>s</w:t>
      </w:r>
      <w:r w:rsidRPr="00213C1D">
        <w:rPr>
          <w:sz w:val="16"/>
          <w:szCs w:val="16"/>
          <w:lang w:val="en-US"/>
        </w:rPr>
        <w:t>, map</w:t>
      </w:r>
      <w:r w:rsidR="00290C70">
        <w:rPr>
          <w:sz w:val="16"/>
          <w:szCs w:val="16"/>
          <w:lang w:val="en-US"/>
        </w:rPr>
        <w:t>s</w:t>
      </w:r>
      <w:r w:rsidRPr="00213C1D">
        <w:rPr>
          <w:sz w:val="16"/>
          <w:szCs w:val="16"/>
          <w:lang w:val="en-US"/>
        </w:rPr>
        <w:t>, calculation</w:t>
      </w:r>
      <w:r w:rsidR="00290C70">
        <w:rPr>
          <w:sz w:val="16"/>
          <w:szCs w:val="16"/>
          <w:lang w:val="en-US"/>
        </w:rPr>
        <w:t>s</w:t>
      </w:r>
      <w:r w:rsidRPr="00213C1D">
        <w:rPr>
          <w:sz w:val="16"/>
          <w:szCs w:val="16"/>
          <w:lang w:val="en-US"/>
        </w:rPr>
        <w:t>/working</w:t>
      </w:r>
      <w:r w:rsidR="00290C70">
        <w:rPr>
          <w:sz w:val="16"/>
          <w:szCs w:val="16"/>
          <w:lang w:val="en-US"/>
        </w:rPr>
        <w:t>s</w:t>
      </w:r>
      <w:r w:rsidRPr="00213C1D">
        <w:rPr>
          <w:sz w:val="16"/>
          <w:szCs w:val="16"/>
          <w:lang w:val="en-US"/>
        </w:rPr>
        <w:t>, mind</w:t>
      </w:r>
      <w:r>
        <w:rPr>
          <w:sz w:val="16"/>
          <w:szCs w:val="16"/>
          <w:lang w:val="en-US"/>
        </w:rPr>
        <w:t xml:space="preserve"> </w:t>
      </w:r>
      <w:r w:rsidRPr="00213C1D">
        <w:rPr>
          <w:sz w:val="16"/>
          <w:szCs w:val="16"/>
          <w:lang w:val="en-US"/>
        </w:rPr>
        <w:t>map</w:t>
      </w:r>
      <w:r w:rsidR="004A1594">
        <w:rPr>
          <w:sz w:val="16"/>
          <w:szCs w:val="16"/>
          <w:lang w:val="en-US"/>
        </w:rPr>
        <w:t>s</w:t>
      </w:r>
      <w:r w:rsidRPr="00213C1D">
        <w:rPr>
          <w:sz w:val="16"/>
          <w:szCs w:val="16"/>
          <w:lang w:val="en-US"/>
        </w:rPr>
        <w:t>, presentation slides/notes, program listings, screenshots</w:t>
      </w:r>
      <w:r>
        <w:rPr>
          <w:sz w:val="16"/>
          <w:szCs w:val="16"/>
          <w:lang w:val="en-US"/>
        </w:rPr>
        <w:t>.</w:t>
      </w:r>
    </w:p>
  </w:footnote>
  <w:footnote w:id="3">
    <w:p w14:paraId="0B5B66B2" w14:textId="59DE5B45" w:rsidR="006059FB" w:rsidRDefault="006059FB" w:rsidP="006059FB">
      <w:pPr>
        <w:pStyle w:val="FootnoteText"/>
        <w:spacing w:line="240" w:lineRule="auto"/>
      </w:pPr>
      <w:r w:rsidRPr="00F913FA">
        <w:rPr>
          <w:rStyle w:val="FootnoteReference"/>
          <w:rFonts w:cs="Arial"/>
          <w:sz w:val="16"/>
          <w:szCs w:val="16"/>
          <w:vertAlign w:val="superscript"/>
        </w:rPr>
        <w:footnoteRef/>
      </w:r>
      <w:r>
        <w:t xml:space="preserve"> </w:t>
      </w:r>
      <w:r w:rsidR="004A1594">
        <w:rPr>
          <w:sz w:val="16"/>
          <w:szCs w:val="16"/>
        </w:rPr>
        <w:t>This i</w:t>
      </w:r>
      <w:r w:rsidRPr="00050671">
        <w:rPr>
          <w:sz w:val="16"/>
          <w:szCs w:val="16"/>
        </w:rPr>
        <w:t>ncludes talking/speaking skills required in ESOL, G</w:t>
      </w:r>
      <w:r>
        <w:rPr>
          <w:sz w:val="16"/>
          <w:szCs w:val="16"/>
        </w:rPr>
        <w:t>à</w:t>
      </w:r>
      <w:r w:rsidRPr="00050671">
        <w:rPr>
          <w:sz w:val="16"/>
          <w:szCs w:val="16"/>
        </w:rPr>
        <w:t>idhlig</w:t>
      </w:r>
      <w:r>
        <w:rPr>
          <w:sz w:val="16"/>
          <w:szCs w:val="16"/>
        </w:rPr>
        <w:t>,</w:t>
      </w:r>
      <w:r w:rsidRPr="00050671">
        <w:rPr>
          <w:sz w:val="16"/>
          <w:szCs w:val="16"/>
        </w:rPr>
        <w:t xml:space="preserve"> and Modern Languages</w:t>
      </w:r>
      <w:r>
        <w:rPr>
          <w:sz w:val="16"/>
          <w:szCs w:val="16"/>
        </w:rPr>
        <w:t>.</w:t>
      </w:r>
      <w:r w:rsidRPr="00050671">
        <w:rPr>
          <w:sz w:val="16"/>
          <w:szCs w:val="16"/>
        </w:rPr>
        <w:t xml:space="preserve"> </w:t>
      </w:r>
    </w:p>
  </w:footnote>
  <w:footnote w:id="4">
    <w:p w14:paraId="4A9FA093" w14:textId="6E3B6FAF" w:rsidR="00CE0ADE" w:rsidRDefault="00CE0ADE" w:rsidP="00CE0ADE">
      <w:pPr>
        <w:spacing w:line="240" w:lineRule="auto"/>
      </w:pPr>
      <w:r w:rsidRPr="00F913FA">
        <w:rPr>
          <w:rStyle w:val="FootnoteReference"/>
          <w:sz w:val="16"/>
          <w:szCs w:val="16"/>
          <w:vertAlign w:val="superscript"/>
        </w:rPr>
        <w:footnoteRef/>
      </w:r>
      <w:r w:rsidRPr="00213C1D">
        <w:rPr>
          <w:sz w:val="16"/>
          <w:szCs w:val="16"/>
        </w:rPr>
        <w:t xml:space="preserve"> </w:t>
      </w:r>
      <w:r w:rsidR="004A1594">
        <w:rPr>
          <w:sz w:val="16"/>
          <w:szCs w:val="16"/>
        </w:rPr>
        <w:t>This includes e</w:t>
      </w:r>
      <w:r>
        <w:rPr>
          <w:sz w:val="16"/>
          <w:szCs w:val="16"/>
          <w:lang w:val="en-US"/>
        </w:rPr>
        <w:t xml:space="preserve">vidence </w:t>
      </w:r>
      <w:r w:rsidRPr="00213C1D">
        <w:rPr>
          <w:sz w:val="16"/>
          <w:szCs w:val="16"/>
          <w:lang w:val="en-US"/>
        </w:rPr>
        <w:t xml:space="preserve">assessed in subjects involving practical skills </w:t>
      </w:r>
      <w:r>
        <w:rPr>
          <w:sz w:val="16"/>
          <w:szCs w:val="16"/>
          <w:lang w:val="en-US"/>
        </w:rPr>
        <w:t>and/</w:t>
      </w:r>
      <w:r w:rsidRPr="00213C1D">
        <w:rPr>
          <w:sz w:val="16"/>
          <w:szCs w:val="16"/>
          <w:lang w:val="en-US"/>
        </w:rPr>
        <w:t>or adher</w:t>
      </w:r>
      <w:r>
        <w:rPr>
          <w:sz w:val="16"/>
          <w:szCs w:val="16"/>
          <w:lang w:val="en-US"/>
        </w:rPr>
        <w:t>ence to health and safety guide</w:t>
      </w:r>
      <w:r w:rsidRPr="00213C1D">
        <w:rPr>
          <w:sz w:val="16"/>
          <w:szCs w:val="16"/>
          <w:lang w:val="en-US"/>
        </w:rPr>
        <w:t>lines</w:t>
      </w:r>
      <w:r>
        <w:rPr>
          <w:sz w:val="16"/>
          <w:szCs w:val="16"/>
          <w:lang w:val="en-US"/>
        </w:rPr>
        <w:t>, including</w:t>
      </w:r>
      <w:r w:rsidRPr="00213C1D">
        <w:rPr>
          <w:sz w:val="16"/>
          <w:szCs w:val="16"/>
          <w:lang w:val="en-US"/>
        </w:rPr>
        <w:t xml:space="preserve"> </w:t>
      </w:r>
      <w:r w:rsidR="001D15B1">
        <w:rPr>
          <w:sz w:val="16"/>
          <w:szCs w:val="16"/>
          <w:lang w:val="en-US"/>
        </w:rPr>
        <w:t>s</w:t>
      </w:r>
      <w:r w:rsidRPr="00213C1D">
        <w:rPr>
          <w:sz w:val="16"/>
          <w:szCs w:val="16"/>
          <w:lang w:val="en-US"/>
        </w:rPr>
        <w:t>ciences</w:t>
      </w:r>
      <w:r>
        <w:rPr>
          <w:sz w:val="16"/>
          <w:szCs w:val="16"/>
          <w:lang w:val="en-US"/>
        </w:rPr>
        <w:t xml:space="preserve"> and </w:t>
      </w:r>
      <w:r w:rsidR="001D15B1">
        <w:rPr>
          <w:sz w:val="16"/>
          <w:szCs w:val="16"/>
          <w:lang w:val="en-US"/>
        </w:rPr>
        <w:t>d</w:t>
      </w:r>
      <w:r>
        <w:rPr>
          <w:sz w:val="16"/>
          <w:szCs w:val="16"/>
          <w:lang w:val="en-US"/>
        </w:rPr>
        <w:t xml:space="preserve">esign and </w:t>
      </w:r>
      <w:r w:rsidR="001D15B1">
        <w:rPr>
          <w:sz w:val="16"/>
          <w:szCs w:val="16"/>
          <w:lang w:val="en-US"/>
        </w:rPr>
        <w:t>m</w:t>
      </w:r>
      <w:r>
        <w:rPr>
          <w:sz w:val="16"/>
          <w:szCs w:val="16"/>
          <w:lang w:val="en-US"/>
        </w:rPr>
        <w:t>anufacture.</w:t>
      </w:r>
    </w:p>
    <w:p w14:paraId="68E01672" w14:textId="77777777" w:rsidR="00CE0ADE" w:rsidRDefault="00CE0ADE" w:rsidP="00CE0A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7694" w14:textId="42E3EC11" w:rsidR="00781426" w:rsidRDefault="00781426" w:rsidP="00931472">
    <w:pPr>
      <w:pStyle w:val="Header"/>
      <w:tabs>
        <w:tab w:val="left" w:pos="1141"/>
        <w:tab w:val="left" w:pos="2500"/>
        <w:tab w:val="left" w:pos="4891"/>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EBFC" w14:textId="2E627D74" w:rsidR="004B0008" w:rsidRPr="00D961C8" w:rsidRDefault="004B0008" w:rsidP="00786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6C49" w14:textId="5D6CA72C" w:rsidR="004B0008" w:rsidRPr="007F5AEC" w:rsidRDefault="004B0008">
    <w:pPr>
      <w:pStyle w:val="Head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C53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BD061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36E2E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CE4BD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F98E2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E0E6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B0C7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EA5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CF9F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CA9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27649AA"/>
    <w:lvl w:ilvl="0">
      <w:numFmt w:val="bullet"/>
      <w:lvlText w:val="*"/>
      <w:lvlJc w:val="left"/>
    </w:lvl>
  </w:abstractNum>
  <w:abstractNum w:abstractNumId="11" w15:restartNumberingAfterBreak="0">
    <w:nsid w:val="02581A05"/>
    <w:multiLevelType w:val="hybridMultilevel"/>
    <w:tmpl w:val="570CD796"/>
    <w:lvl w:ilvl="0" w:tplc="0F522760">
      <w:start w:val="1"/>
      <w:numFmt w:val="bullet"/>
      <w:lvlText w:val=""/>
      <w:lvlJc w:val="left"/>
      <w:pPr>
        <w:tabs>
          <w:tab w:val="num" w:pos="380"/>
        </w:tabs>
        <w:ind w:left="380" w:hanging="380"/>
      </w:pPr>
      <w:rPr>
        <w:rFonts w:ascii="Symbol" w:hAnsi="Symbol" w:hint="default"/>
        <w:color w:val="EEA735"/>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377564"/>
    <w:multiLevelType w:val="hybridMultilevel"/>
    <w:tmpl w:val="BD54D646"/>
    <w:lvl w:ilvl="0" w:tplc="E62CC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605DA3"/>
    <w:multiLevelType w:val="hybridMultilevel"/>
    <w:tmpl w:val="F80E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0F148F"/>
    <w:multiLevelType w:val="multilevel"/>
    <w:tmpl w:val="E0F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DA44B6"/>
    <w:multiLevelType w:val="multilevel"/>
    <w:tmpl w:val="82EC1E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09EB35D6"/>
    <w:multiLevelType w:val="hybridMultilevel"/>
    <w:tmpl w:val="36DAC8F4"/>
    <w:lvl w:ilvl="0" w:tplc="5874C6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0F1CE3"/>
    <w:multiLevelType w:val="hybridMultilevel"/>
    <w:tmpl w:val="E566230E"/>
    <w:lvl w:ilvl="0" w:tplc="03A670F6">
      <w:start w:val="1"/>
      <w:numFmt w:val="bullet"/>
      <w:lvlText w:val=""/>
      <w:lvlJc w:val="left"/>
      <w:pPr>
        <w:tabs>
          <w:tab w:val="num" w:pos="1145"/>
        </w:tabs>
        <w:ind w:left="1145" w:hanging="425"/>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22C5DBE"/>
    <w:multiLevelType w:val="hybridMultilevel"/>
    <w:tmpl w:val="226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19298E"/>
    <w:multiLevelType w:val="hybridMultilevel"/>
    <w:tmpl w:val="BF88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9EE7995"/>
    <w:multiLevelType w:val="hybridMultilevel"/>
    <w:tmpl w:val="3514B79A"/>
    <w:lvl w:ilvl="0" w:tplc="E62CC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7F6A6C"/>
    <w:multiLevelType w:val="hybridMultilevel"/>
    <w:tmpl w:val="06E6015E"/>
    <w:lvl w:ilvl="0" w:tplc="C902F9F0">
      <w:start w:val="1"/>
      <w:numFmt w:val="bullet"/>
      <w:pStyle w:val="Secondorderbullet"/>
      <w:lvlText w:val="—"/>
      <w:lvlJc w:val="left"/>
      <w:pPr>
        <w:tabs>
          <w:tab w:val="num" w:pos="924"/>
        </w:tabs>
        <w:ind w:left="924" w:hanging="35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1D00515D"/>
    <w:multiLevelType w:val="hybridMultilevel"/>
    <w:tmpl w:val="2BFE3CEE"/>
    <w:lvl w:ilvl="0" w:tplc="CDF6D9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57034B"/>
    <w:multiLevelType w:val="hybridMultilevel"/>
    <w:tmpl w:val="AAF60F12"/>
    <w:lvl w:ilvl="0" w:tplc="76622D04">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2014A4"/>
    <w:multiLevelType w:val="hybridMultilevel"/>
    <w:tmpl w:val="5E0A4446"/>
    <w:lvl w:ilvl="0" w:tplc="C7EA0734">
      <w:start w:val="1"/>
      <w:numFmt w:val="decimal"/>
      <w:pStyle w:val="numberedpara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4B310F7"/>
    <w:multiLevelType w:val="hybridMultilevel"/>
    <w:tmpl w:val="EBACBD90"/>
    <w:lvl w:ilvl="0" w:tplc="5874C6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252373"/>
    <w:multiLevelType w:val="multilevel"/>
    <w:tmpl w:val="70D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580486"/>
    <w:multiLevelType w:val="hybridMultilevel"/>
    <w:tmpl w:val="4D0E9A86"/>
    <w:lvl w:ilvl="0" w:tplc="5874C6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CE0EFA"/>
    <w:multiLevelType w:val="singleLevel"/>
    <w:tmpl w:val="A4B64AFE"/>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2C0D23FA"/>
    <w:multiLevelType w:val="singleLevel"/>
    <w:tmpl w:val="5E4CFFE4"/>
    <w:lvl w:ilvl="0">
      <w:start w:val="1"/>
      <w:numFmt w:val="bullet"/>
      <w:lvlText w:val="—"/>
      <w:lvlJc w:val="left"/>
      <w:pPr>
        <w:ind w:left="360" w:hanging="360"/>
      </w:pPr>
      <w:rPr>
        <w:rFonts w:ascii="Arial" w:hAnsi="Arial" w:hint="default"/>
        <w:color w:val="auto"/>
      </w:rPr>
    </w:lvl>
  </w:abstractNum>
  <w:abstractNum w:abstractNumId="30" w15:restartNumberingAfterBreak="0">
    <w:nsid w:val="2D8B6E28"/>
    <w:multiLevelType w:val="hybridMultilevel"/>
    <w:tmpl w:val="6694DB38"/>
    <w:lvl w:ilvl="0" w:tplc="E62CC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B50D61"/>
    <w:multiLevelType w:val="hybridMultilevel"/>
    <w:tmpl w:val="EA22C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F657E0C"/>
    <w:multiLevelType w:val="hybridMultilevel"/>
    <w:tmpl w:val="C49AC4EE"/>
    <w:lvl w:ilvl="0" w:tplc="5ABEC5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7F2744"/>
    <w:multiLevelType w:val="multilevel"/>
    <w:tmpl w:val="4D24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7F0DEC"/>
    <w:multiLevelType w:val="hybridMultilevel"/>
    <w:tmpl w:val="A072E47A"/>
    <w:lvl w:ilvl="0" w:tplc="3B465368">
      <w:start w:val="1"/>
      <w:numFmt w:val="bullet"/>
      <w:lvlText w:val=""/>
      <w:lvlJc w:val="left"/>
      <w:pPr>
        <w:tabs>
          <w:tab w:val="num" w:pos="760"/>
        </w:tabs>
        <w:ind w:left="760" w:hanging="380"/>
      </w:pPr>
      <w:rPr>
        <w:rFonts w:ascii="Symbol" w:hAnsi="Symbol" w:hint="default"/>
        <w:color w:val="5BBE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C386533"/>
    <w:multiLevelType w:val="multilevel"/>
    <w:tmpl w:val="55E0F05C"/>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3E504E52"/>
    <w:multiLevelType w:val="hybridMultilevel"/>
    <w:tmpl w:val="BC3A6FF6"/>
    <w:lvl w:ilvl="0" w:tplc="94D6393E">
      <w:start w:val="1"/>
      <w:numFmt w:val="bullet"/>
      <w:pStyle w:val="Paragraph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0514EA"/>
    <w:multiLevelType w:val="hybridMultilevel"/>
    <w:tmpl w:val="32CAC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BC4894"/>
    <w:multiLevelType w:val="multilevel"/>
    <w:tmpl w:val="54E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0B0162"/>
    <w:multiLevelType w:val="hybridMultilevel"/>
    <w:tmpl w:val="5AC82C62"/>
    <w:lvl w:ilvl="0" w:tplc="E62CC3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EB56B0"/>
    <w:multiLevelType w:val="hybridMultilevel"/>
    <w:tmpl w:val="CB647458"/>
    <w:lvl w:ilvl="0" w:tplc="E62CC3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455FB1"/>
    <w:multiLevelType w:val="multilevel"/>
    <w:tmpl w:val="997EDD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4E8B6362"/>
    <w:multiLevelType w:val="singleLevel"/>
    <w:tmpl w:val="65A038E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0FF1373"/>
    <w:multiLevelType w:val="hybridMultilevel"/>
    <w:tmpl w:val="A800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E95EC5"/>
    <w:multiLevelType w:val="hybridMultilevel"/>
    <w:tmpl w:val="D9C63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7A2320E"/>
    <w:multiLevelType w:val="hybridMultilevel"/>
    <w:tmpl w:val="F0C20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D636176"/>
    <w:multiLevelType w:val="singleLevel"/>
    <w:tmpl w:val="7A0C8062"/>
    <w:lvl w:ilvl="0">
      <w:start w:val="1"/>
      <w:numFmt w:val="bullet"/>
      <w:pStyle w:val="tablebullet"/>
      <w:lvlText w:val=""/>
      <w:lvlJc w:val="left"/>
      <w:pPr>
        <w:tabs>
          <w:tab w:val="num" w:pos="360"/>
        </w:tabs>
        <w:ind w:left="360" w:hanging="360"/>
      </w:pPr>
      <w:rPr>
        <w:rFonts w:ascii="Symbol" w:hAnsi="Symbol" w:hint="default"/>
      </w:rPr>
    </w:lvl>
  </w:abstractNum>
  <w:abstractNum w:abstractNumId="47" w15:restartNumberingAfterBreak="0">
    <w:nsid w:val="5E466656"/>
    <w:multiLevelType w:val="hybridMultilevel"/>
    <w:tmpl w:val="5E4A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1345194"/>
    <w:multiLevelType w:val="hybridMultilevel"/>
    <w:tmpl w:val="DF64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3F8756C"/>
    <w:multiLevelType w:val="hybridMultilevel"/>
    <w:tmpl w:val="A4BEAAE6"/>
    <w:lvl w:ilvl="0" w:tplc="08090001">
      <w:start w:val="1"/>
      <w:numFmt w:val="bullet"/>
      <w:lvlText w:val=""/>
      <w:lvlJc w:val="left"/>
      <w:pPr>
        <w:tabs>
          <w:tab w:val="num" w:pos="380"/>
        </w:tabs>
        <w:ind w:left="380" w:hanging="380"/>
      </w:pPr>
      <w:rPr>
        <w:rFonts w:ascii="Symbol" w:hAnsi="Symbol" w:hint="default"/>
        <w:color w:val="9E8BB5"/>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A57E20"/>
    <w:multiLevelType w:val="hybridMultilevel"/>
    <w:tmpl w:val="E382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C20CE0"/>
    <w:multiLevelType w:val="multilevel"/>
    <w:tmpl w:val="48CA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2D0D88"/>
    <w:multiLevelType w:val="hybridMultilevel"/>
    <w:tmpl w:val="A5E49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694D35"/>
    <w:multiLevelType w:val="hybridMultilevel"/>
    <w:tmpl w:val="6AB63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930E28"/>
    <w:multiLevelType w:val="hybridMultilevel"/>
    <w:tmpl w:val="7BD04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2453A6"/>
    <w:multiLevelType w:val="multilevel"/>
    <w:tmpl w:val="B17A10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3654250"/>
    <w:multiLevelType w:val="hybridMultilevel"/>
    <w:tmpl w:val="8034C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47F7AC0"/>
    <w:multiLevelType w:val="hybridMultilevel"/>
    <w:tmpl w:val="BAB43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BC17C8"/>
    <w:multiLevelType w:val="hybridMultilevel"/>
    <w:tmpl w:val="AED6E79A"/>
    <w:lvl w:ilvl="0" w:tplc="7BBC7D44">
      <w:start w:val="1"/>
      <w:numFmt w:val="bullet"/>
      <w:lvlText w:val=""/>
      <w:lvlJc w:val="left"/>
      <w:pPr>
        <w:ind w:left="360" w:hanging="360"/>
      </w:pPr>
      <w:rPr>
        <w:rFonts w:ascii="Symbol" w:hAnsi="Symbol" w:cs="Symbol" w:hint="default"/>
      </w:rPr>
    </w:lvl>
    <w:lvl w:ilvl="1" w:tplc="F5B81BD8">
      <w:start w:val="1"/>
      <w:numFmt w:val="bullet"/>
      <w:lvlText w:val="o"/>
      <w:lvlJc w:val="left"/>
      <w:pPr>
        <w:ind w:left="1800" w:hanging="360"/>
      </w:pPr>
      <w:rPr>
        <w:rFonts w:ascii="Courier New" w:hAnsi="Courier New" w:cs="Courier New" w:hint="default"/>
      </w:rPr>
    </w:lvl>
    <w:lvl w:ilvl="2" w:tplc="9E44445E" w:tentative="1">
      <w:start w:val="1"/>
      <w:numFmt w:val="bullet"/>
      <w:lvlText w:val=""/>
      <w:lvlJc w:val="left"/>
      <w:pPr>
        <w:ind w:left="2520" w:hanging="360"/>
      </w:pPr>
      <w:rPr>
        <w:rFonts w:ascii="Wingdings" w:hAnsi="Wingdings" w:hint="default"/>
      </w:rPr>
    </w:lvl>
    <w:lvl w:ilvl="3" w:tplc="282C8C5A" w:tentative="1">
      <w:start w:val="1"/>
      <w:numFmt w:val="bullet"/>
      <w:lvlText w:val=""/>
      <w:lvlJc w:val="left"/>
      <w:pPr>
        <w:ind w:left="3240" w:hanging="360"/>
      </w:pPr>
      <w:rPr>
        <w:rFonts w:ascii="Symbol" w:hAnsi="Symbol" w:hint="default"/>
      </w:rPr>
    </w:lvl>
    <w:lvl w:ilvl="4" w:tplc="F2FC2E1C" w:tentative="1">
      <w:start w:val="1"/>
      <w:numFmt w:val="bullet"/>
      <w:lvlText w:val="o"/>
      <w:lvlJc w:val="left"/>
      <w:pPr>
        <w:ind w:left="3960" w:hanging="360"/>
      </w:pPr>
      <w:rPr>
        <w:rFonts w:ascii="Courier New" w:hAnsi="Courier New" w:cs="Courier New" w:hint="default"/>
      </w:rPr>
    </w:lvl>
    <w:lvl w:ilvl="5" w:tplc="3348C4F8" w:tentative="1">
      <w:start w:val="1"/>
      <w:numFmt w:val="bullet"/>
      <w:lvlText w:val=""/>
      <w:lvlJc w:val="left"/>
      <w:pPr>
        <w:ind w:left="4680" w:hanging="360"/>
      </w:pPr>
      <w:rPr>
        <w:rFonts w:ascii="Wingdings" w:hAnsi="Wingdings" w:hint="default"/>
      </w:rPr>
    </w:lvl>
    <w:lvl w:ilvl="6" w:tplc="E2AEF018" w:tentative="1">
      <w:start w:val="1"/>
      <w:numFmt w:val="bullet"/>
      <w:lvlText w:val=""/>
      <w:lvlJc w:val="left"/>
      <w:pPr>
        <w:ind w:left="5400" w:hanging="360"/>
      </w:pPr>
      <w:rPr>
        <w:rFonts w:ascii="Symbol" w:hAnsi="Symbol" w:hint="default"/>
      </w:rPr>
    </w:lvl>
    <w:lvl w:ilvl="7" w:tplc="8C80A952" w:tentative="1">
      <w:start w:val="1"/>
      <w:numFmt w:val="bullet"/>
      <w:lvlText w:val="o"/>
      <w:lvlJc w:val="left"/>
      <w:pPr>
        <w:ind w:left="6120" w:hanging="360"/>
      </w:pPr>
      <w:rPr>
        <w:rFonts w:ascii="Courier New" w:hAnsi="Courier New" w:cs="Courier New" w:hint="default"/>
      </w:rPr>
    </w:lvl>
    <w:lvl w:ilvl="8" w:tplc="24BE0AE0" w:tentative="1">
      <w:start w:val="1"/>
      <w:numFmt w:val="bullet"/>
      <w:lvlText w:val=""/>
      <w:lvlJc w:val="left"/>
      <w:pPr>
        <w:ind w:left="6840" w:hanging="360"/>
      </w:pPr>
      <w:rPr>
        <w:rFonts w:ascii="Wingdings" w:hAnsi="Wingdings" w:hint="default"/>
      </w:rPr>
    </w:lvl>
  </w:abstractNum>
  <w:abstractNum w:abstractNumId="59" w15:restartNumberingAfterBreak="0">
    <w:nsid w:val="796E3D7D"/>
    <w:multiLevelType w:val="hybridMultilevel"/>
    <w:tmpl w:val="7034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C075C5F"/>
    <w:multiLevelType w:val="hybridMultilevel"/>
    <w:tmpl w:val="E7EAC38E"/>
    <w:lvl w:ilvl="0" w:tplc="6D9E9D60">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DB60E50"/>
    <w:multiLevelType w:val="hybridMultilevel"/>
    <w:tmpl w:val="A3F0B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0630457">
    <w:abstractNumId w:val="42"/>
  </w:num>
  <w:num w:numId="2" w16cid:durableId="1765226737">
    <w:abstractNumId w:val="58"/>
  </w:num>
  <w:num w:numId="3" w16cid:durableId="1442989142">
    <w:abstractNumId w:val="32"/>
  </w:num>
  <w:num w:numId="4" w16cid:durableId="1581065706">
    <w:abstractNumId w:val="11"/>
  </w:num>
  <w:num w:numId="5" w16cid:durableId="1938176620">
    <w:abstractNumId w:val="17"/>
  </w:num>
  <w:num w:numId="6" w16cid:durableId="1730222900">
    <w:abstractNumId w:val="49"/>
  </w:num>
  <w:num w:numId="7" w16cid:durableId="1602568470">
    <w:abstractNumId w:val="34"/>
  </w:num>
  <w:num w:numId="8" w16cid:durableId="5787228">
    <w:abstractNumId w:val="38"/>
  </w:num>
  <w:num w:numId="9" w16cid:durableId="1263799515">
    <w:abstractNumId w:val="28"/>
  </w:num>
  <w:num w:numId="10" w16cid:durableId="1249659729">
    <w:abstractNumId w:val="24"/>
  </w:num>
  <w:num w:numId="11" w16cid:durableId="1160274931">
    <w:abstractNumId w:val="46"/>
  </w:num>
  <w:num w:numId="12" w16cid:durableId="1140534087">
    <w:abstractNumId w:val="21"/>
  </w:num>
  <w:num w:numId="13" w16cid:durableId="711029882">
    <w:abstractNumId w:val="60"/>
  </w:num>
  <w:num w:numId="14" w16cid:durableId="1057783560">
    <w:abstractNumId w:val="36"/>
  </w:num>
  <w:num w:numId="15" w16cid:durableId="146169646">
    <w:abstractNumId w:val="23"/>
  </w:num>
  <w:num w:numId="16" w16cid:durableId="1376614306">
    <w:abstractNumId w:val="55"/>
  </w:num>
  <w:num w:numId="17" w16cid:durableId="11766531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7964364">
    <w:abstractNumId w:val="45"/>
  </w:num>
  <w:num w:numId="19" w16cid:durableId="1095249261">
    <w:abstractNumId w:val="50"/>
  </w:num>
  <w:num w:numId="20" w16cid:durableId="79104077">
    <w:abstractNumId w:val="48"/>
  </w:num>
  <w:num w:numId="21" w16cid:durableId="771827574">
    <w:abstractNumId w:val="47"/>
  </w:num>
  <w:num w:numId="22" w16cid:durableId="345522570">
    <w:abstractNumId w:val="19"/>
  </w:num>
  <w:num w:numId="23" w16cid:durableId="195891965">
    <w:abstractNumId w:val="44"/>
  </w:num>
  <w:num w:numId="24" w16cid:durableId="832255111">
    <w:abstractNumId w:val="56"/>
  </w:num>
  <w:num w:numId="25" w16cid:durableId="1259680819">
    <w:abstractNumId w:val="13"/>
  </w:num>
  <w:num w:numId="26" w16cid:durableId="1334533168">
    <w:abstractNumId w:val="37"/>
  </w:num>
  <w:num w:numId="27" w16cid:durableId="1554073390">
    <w:abstractNumId w:val="59"/>
  </w:num>
  <w:num w:numId="28" w16cid:durableId="1917475615">
    <w:abstractNumId w:val="61"/>
  </w:num>
  <w:num w:numId="29" w16cid:durableId="1924799499">
    <w:abstractNumId w:val="40"/>
  </w:num>
  <w:num w:numId="30" w16cid:durableId="1987661934">
    <w:abstractNumId w:val="31"/>
  </w:num>
  <w:num w:numId="31" w16cid:durableId="1222449921">
    <w:abstractNumId w:val="9"/>
  </w:num>
  <w:num w:numId="32" w16cid:durableId="624771272">
    <w:abstractNumId w:val="7"/>
  </w:num>
  <w:num w:numId="33" w16cid:durableId="116804901">
    <w:abstractNumId w:val="6"/>
  </w:num>
  <w:num w:numId="34" w16cid:durableId="1548880319">
    <w:abstractNumId w:val="5"/>
  </w:num>
  <w:num w:numId="35" w16cid:durableId="57175693">
    <w:abstractNumId w:val="4"/>
  </w:num>
  <w:num w:numId="36" w16cid:durableId="1654019544">
    <w:abstractNumId w:val="8"/>
  </w:num>
  <w:num w:numId="37" w16cid:durableId="355664064">
    <w:abstractNumId w:val="3"/>
  </w:num>
  <w:num w:numId="38" w16cid:durableId="1713338261">
    <w:abstractNumId w:val="2"/>
  </w:num>
  <w:num w:numId="39" w16cid:durableId="1721441985">
    <w:abstractNumId w:val="1"/>
  </w:num>
  <w:num w:numId="40" w16cid:durableId="179123327">
    <w:abstractNumId w:val="0"/>
  </w:num>
  <w:num w:numId="41" w16cid:durableId="517307566">
    <w:abstractNumId w:val="41"/>
  </w:num>
  <w:num w:numId="42" w16cid:durableId="1979451215">
    <w:abstractNumId w:val="33"/>
  </w:num>
  <w:num w:numId="43" w16cid:durableId="562521572">
    <w:abstractNumId w:val="57"/>
  </w:num>
  <w:num w:numId="44" w16cid:durableId="504170090">
    <w:abstractNumId w:val="54"/>
  </w:num>
  <w:num w:numId="45" w16cid:durableId="1209026010">
    <w:abstractNumId w:val="53"/>
  </w:num>
  <w:num w:numId="46" w16cid:durableId="1927570667">
    <w:abstractNumId w:val="18"/>
  </w:num>
  <w:num w:numId="47" w16cid:durableId="1357392212">
    <w:abstractNumId w:val="20"/>
  </w:num>
  <w:num w:numId="48" w16cid:durableId="750855473">
    <w:abstractNumId w:val="39"/>
  </w:num>
  <w:num w:numId="49" w16cid:durableId="2111849055">
    <w:abstractNumId w:val="30"/>
  </w:num>
  <w:num w:numId="50" w16cid:durableId="2018264177">
    <w:abstractNumId w:val="12"/>
  </w:num>
  <w:num w:numId="51" w16cid:durableId="1739130780">
    <w:abstractNumId w:val="29"/>
  </w:num>
  <w:num w:numId="52" w16cid:durableId="545063082">
    <w:abstractNumId w:val="14"/>
  </w:num>
  <w:num w:numId="53" w16cid:durableId="1322923552">
    <w:abstractNumId w:val="10"/>
    <w:lvlOverride w:ilvl="0">
      <w:lvl w:ilvl="0">
        <w:numFmt w:val="bullet"/>
        <w:lvlText w:val=""/>
        <w:legacy w:legacy="1" w:legacySpace="0" w:legacyIndent="0"/>
        <w:lvlJc w:val="left"/>
        <w:rPr>
          <w:rFonts w:ascii="Symbol" w:hAnsi="Symbol" w:hint="default"/>
          <w:sz w:val="22"/>
        </w:rPr>
      </w:lvl>
    </w:lvlOverride>
  </w:num>
  <w:num w:numId="54" w16cid:durableId="607547126">
    <w:abstractNumId w:val="52"/>
  </w:num>
  <w:num w:numId="55" w16cid:durableId="853109175">
    <w:abstractNumId w:val="27"/>
  </w:num>
  <w:num w:numId="56" w16cid:durableId="1395545664">
    <w:abstractNumId w:val="26"/>
  </w:num>
  <w:num w:numId="57" w16cid:durableId="768550437">
    <w:abstractNumId w:val="51"/>
  </w:num>
  <w:num w:numId="58" w16cid:durableId="415522069">
    <w:abstractNumId w:val="43"/>
  </w:num>
  <w:num w:numId="59" w16cid:durableId="1268201394">
    <w:abstractNumId w:val="16"/>
  </w:num>
  <w:num w:numId="60" w16cid:durableId="1462844900">
    <w:abstractNumId w:val="25"/>
  </w:num>
  <w:num w:numId="61" w16cid:durableId="297733616">
    <w:abstractNumId w:val="15"/>
  </w:num>
  <w:num w:numId="62" w16cid:durableId="1597862961">
    <w:abstractNumId w:val="35"/>
  </w:num>
  <w:num w:numId="63" w16cid:durableId="857886884">
    <w:abstractNumId w:val="32"/>
  </w:num>
  <w:num w:numId="64" w16cid:durableId="1080375082">
    <w:abstractNumId w:val="32"/>
  </w:num>
  <w:num w:numId="65" w16cid:durableId="334848442">
    <w:abstractNumId w:val="32"/>
  </w:num>
  <w:num w:numId="66" w16cid:durableId="2107068255">
    <w:abstractNumId w:val="32"/>
  </w:num>
  <w:num w:numId="67" w16cid:durableId="1402371057">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3"/>
    <w:rsid w:val="00005B5D"/>
    <w:rsid w:val="000115D1"/>
    <w:rsid w:val="0001232E"/>
    <w:rsid w:val="00012D2C"/>
    <w:rsid w:val="0001740F"/>
    <w:rsid w:val="00026CF2"/>
    <w:rsid w:val="00032FB5"/>
    <w:rsid w:val="000467EA"/>
    <w:rsid w:val="00052383"/>
    <w:rsid w:val="0005670E"/>
    <w:rsid w:val="000619F4"/>
    <w:rsid w:val="0006683D"/>
    <w:rsid w:val="00067880"/>
    <w:rsid w:val="00070BEA"/>
    <w:rsid w:val="00074486"/>
    <w:rsid w:val="00074B9B"/>
    <w:rsid w:val="00075134"/>
    <w:rsid w:val="00076E96"/>
    <w:rsid w:val="00086365"/>
    <w:rsid w:val="00086468"/>
    <w:rsid w:val="00086550"/>
    <w:rsid w:val="000872CD"/>
    <w:rsid w:val="00092846"/>
    <w:rsid w:val="00093422"/>
    <w:rsid w:val="00095143"/>
    <w:rsid w:val="00096681"/>
    <w:rsid w:val="000A02B9"/>
    <w:rsid w:val="000A0CA6"/>
    <w:rsid w:val="000A1899"/>
    <w:rsid w:val="000A2045"/>
    <w:rsid w:val="000A4DCD"/>
    <w:rsid w:val="000A60A1"/>
    <w:rsid w:val="000A6E04"/>
    <w:rsid w:val="000A7B0A"/>
    <w:rsid w:val="000A7C97"/>
    <w:rsid w:val="000A7F05"/>
    <w:rsid w:val="000B326E"/>
    <w:rsid w:val="000C1C8E"/>
    <w:rsid w:val="000C6946"/>
    <w:rsid w:val="000D1282"/>
    <w:rsid w:val="000D21DC"/>
    <w:rsid w:val="000D4CC3"/>
    <w:rsid w:val="000D559B"/>
    <w:rsid w:val="000D6FD9"/>
    <w:rsid w:val="000F2087"/>
    <w:rsid w:val="000F4636"/>
    <w:rsid w:val="000F73EC"/>
    <w:rsid w:val="00103451"/>
    <w:rsid w:val="0010384D"/>
    <w:rsid w:val="00103E30"/>
    <w:rsid w:val="00103F4B"/>
    <w:rsid w:val="00104728"/>
    <w:rsid w:val="001048E4"/>
    <w:rsid w:val="00104E98"/>
    <w:rsid w:val="00104FF3"/>
    <w:rsid w:val="00114A2E"/>
    <w:rsid w:val="001204FE"/>
    <w:rsid w:val="001223D9"/>
    <w:rsid w:val="00122AA7"/>
    <w:rsid w:val="00127CD1"/>
    <w:rsid w:val="00132CF1"/>
    <w:rsid w:val="00133B14"/>
    <w:rsid w:val="00134DBF"/>
    <w:rsid w:val="001430C5"/>
    <w:rsid w:val="00146B43"/>
    <w:rsid w:val="00147C70"/>
    <w:rsid w:val="00147D53"/>
    <w:rsid w:val="00154F5E"/>
    <w:rsid w:val="001550D4"/>
    <w:rsid w:val="001551FA"/>
    <w:rsid w:val="00160DA4"/>
    <w:rsid w:val="00164429"/>
    <w:rsid w:val="00171438"/>
    <w:rsid w:val="00171D8A"/>
    <w:rsid w:val="00172FB1"/>
    <w:rsid w:val="001807F7"/>
    <w:rsid w:val="00194493"/>
    <w:rsid w:val="001945E2"/>
    <w:rsid w:val="00196919"/>
    <w:rsid w:val="00197770"/>
    <w:rsid w:val="001A1BC9"/>
    <w:rsid w:val="001B484C"/>
    <w:rsid w:val="001B64E2"/>
    <w:rsid w:val="001C1C09"/>
    <w:rsid w:val="001C213D"/>
    <w:rsid w:val="001C250D"/>
    <w:rsid w:val="001D15B1"/>
    <w:rsid w:val="001D3F17"/>
    <w:rsid w:val="001E63F8"/>
    <w:rsid w:val="001F396B"/>
    <w:rsid w:val="001F3BB5"/>
    <w:rsid w:val="001F4F9C"/>
    <w:rsid w:val="001F6A0B"/>
    <w:rsid w:val="001F767E"/>
    <w:rsid w:val="001F76B6"/>
    <w:rsid w:val="00204E0C"/>
    <w:rsid w:val="00205E01"/>
    <w:rsid w:val="00211BBA"/>
    <w:rsid w:val="00213C2A"/>
    <w:rsid w:val="00215C1D"/>
    <w:rsid w:val="00215CD0"/>
    <w:rsid w:val="00215E3E"/>
    <w:rsid w:val="002164E1"/>
    <w:rsid w:val="0022345A"/>
    <w:rsid w:val="00223C11"/>
    <w:rsid w:val="00226A81"/>
    <w:rsid w:val="00226B3E"/>
    <w:rsid w:val="00231C58"/>
    <w:rsid w:val="00232B66"/>
    <w:rsid w:val="00235CC8"/>
    <w:rsid w:val="00235EE8"/>
    <w:rsid w:val="002378E2"/>
    <w:rsid w:val="002406F0"/>
    <w:rsid w:val="00243BF0"/>
    <w:rsid w:val="002449F5"/>
    <w:rsid w:val="002479BF"/>
    <w:rsid w:val="00250456"/>
    <w:rsid w:val="002512B2"/>
    <w:rsid w:val="00251A4E"/>
    <w:rsid w:val="00251B54"/>
    <w:rsid w:val="002524F1"/>
    <w:rsid w:val="00256840"/>
    <w:rsid w:val="00256FB6"/>
    <w:rsid w:val="00257FC2"/>
    <w:rsid w:val="00261269"/>
    <w:rsid w:val="00272032"/>
    <w:rsid w:val="0027249B"/>
    <w:rsid w:val="00272EB7"/>
    <w:rsid w:val="00274DBE"/>
    <w:rsid w:val="0027508D"/>
    <w:rsid w:val="00275FB1"/>
    <w:rsid w:val="002777BE"/>
    <w:rsid w:val="00280B9B"/>
    <w:rsid w:val="002821E4"/>
    <w:rsid w:val="0028286B"/>
    <w:rsid w:val="00282E90"/>
    <w:rsid w:val="002833ED"/>
    <w:rsid w:val="0028693E"/>
    <w:rsid w:val="00290C70"/>
    <w:rsid w:val="0029178E"/>
    <w:rsid w:val="00296C8F"/>
    <w:rsid w:val="0029745D"/>
    <w:rsid w:val="002A078B"/>
    <w:rsid w:val="002A265F"/>
    <w:rsid w:val="002A3D79"/>
    <w:rsid w:val="002A57F6"/>
    <w:rsid w:val="002A7E28"/>
    <w:rsid w:val="002B1E68"/>
    <w:rsid w:val="002B2FBC"/>
    <w:rsid w:val="002C14D8"/>
    <w:rsid w:val="002C2925"/>
    <w:rsid w:val="002C3811"/>
    <w:rsid w:val="002C4886"/>
    <w:rsid w:val="002C53CA"/>
    <w:rsid w:val="002E05DB"/>
    <w:rsid w:val="002E14DD"/>
    <w:rsid w:val="002E1672"/>
    <w:rsid w:val="002E35DC"/>
    <w:rsid w:val="002E6FC4"/>
    <w:rsid w:val="002F17C8"/>
    <w:rsid w:val="002F40A7"/>
    <w:rsid w:val="002F5C3B"/>
    <w:rsid w:val="0030098F"/>
    <w:rsid w:val="0030320E"/>
    <w:rsid w:val="0030756E"/>
    <w:rsid w:val="00310EC9"/>
    <w:rsid w:val="0031225C"/>
    <w:rsid w:val="00313C46"/>
    <w:rsid w:val="00315B77"/>
    <w:rsid w:val="003201D4"/>
    <w:rsid w:val="00326471"/>
    <w:rsid w:val="00333D17"/>
    <w:rsid w:val="0035246E"/>
    <w:rsid w:val="00352984"/>
    <w:rsid w:val="00354880"/>
    <w:rsid w:val="00355DCF"/>
    <w:rsid w:val="003566D3"/>
    <w:rsid w:val="00360AF4"/>
    <w:rsid w:val="00361410"/>
    <w:rsid w:val="00361E3D"/>
    <w:rsid w:val="0036401C"/>
    <w:rsid w:val="003710E8"/>
    <w:rsid w:val="00371570"/>
    <w:rsid w:val="00381C14"/>
    <w:rsid w:val="00385333"/>
    <w:rsid w:val="00387530"/>
    <w:rsid w:val="0038777B"/>
    <w:rsid w:val="00392760"/>
    <w:rsid w:val="00392B9B"/>
    <w:rsid w:val="00392E77"/>
    <w:rsid w:val="00393055"/>
    <w:rsid w:val="00393248"/>
    <w:rsid w:val="00395E23"/>
    <w:rsid w:val="00397BDD"/>
    <w:rsid w:val="003A4234"/>
    <w:rsid w:val="003A5571"/>
    <w:rsid w:val="003A75D0"/>
    <w:rsid w:val="003B0883"/>
    <w:rsid w:val="003B52BA"/>
    <w:rsid w:val="003B5EC3"/>
    <w:rsid w:val="003B75B2"/>
    <w:rsid w:val="003C1297"/>
    <w:rsid w:val="003C247B"/>
    <w:rsid w:val="003C2803"/>
    <w:rsid w:val="003C4F75"/>
    <w:rsid w:val="003C55E3"/>
    <w:rsid w:val="003C67CC"/>
    <w:rsid w:val="003D03A2"/>
    <w:rsid w:val="003D2C56"/>
    <w:rsid w:val="003D3A72"/>
    <w:rsid w:val="003D4245"/>
    <w:rsid w:val="003D70DA"/>
    <w:rsid w:val="003E25ED"/>
    <w:rsid w:val="003F278B"/>
    <w:rsid w:val="004056DE"/>
    <w:rsid w:val="00405CA0"/>
    <w:rsid w:val="00406051"/>
    <w:rsid w:val="0041451E"/>
    <w:rsid w:val="004177C5"/>
    <w:rsid w:val="00426D99"/>
    <w:rsid w:val="004363C7"/>
    <w:rsid w:val="004401A4"/>
    <w:rsid w:val="0044660E"/>
    <w:rsid w:val="0044767B"/>
    <w:rsid w:val="00451E6A"/>
    <w:rsid w:val="00451EBB"/>
    <w:rsid w:val="00453D18"/>
    <w:rsid w:val="00455650"/>
    <w:rsid w:val="00456E94"/>
    <w:rsid w:val="00461162"/>
    <w:rsid w:val="0046145C"/>
    <w:rsid w:val="0046488A"/>
    <w:rsid w:val="00467E9B"/>
    <w:rsid w:val="004763C2"/>
    <w:rsid w:val="004766D3"/>
    <w:rsid w:val="00481E5D"/>
    <w:rsid w:val="0048366F"/>
    <w:rsid w:val="0048444D"/>
    <w:rsid w:val="0049250C"/>
    <w:rsid w:val="00492874"/>
    <w:rsid w:val="00492FFD"/>
    <w:rsid w:val="00497C17"/>
    <w:rsid w:val="004A1594"/>
    <w:rsid w:val="004B0008"/>
    <w:rsid w:val="004B3B37"/>
    <w:rsid w:val="004B77EB"/>
    <w:rsid w:val="004C004F"/>
    <w:rsid w:val="004C13FA"/>
    <w:rsid w:val="004C1B17"/>
    <w:rsid w:val="004C2486"/>
    <w:rsid w:val="004C6697"/>
    <w:rsid w:val="004D0B67"/>
    <w:rsid w:val="004D26A0"/>
    <w:rsid w:val="004D2F5C"/>
    <w:rsid w:val="004D301C"/>
    <w:rsid w:val="004D5AC0"/>
    <w:rsid w:val="004E34F4"/>
    <w:rsid w:val="004E5FC5"/>
    <w:rsid w:val="004E5FF8"/>
    <w:rsid w:val="004F0F55"/>
    <w:rsid w:val="004F1F8F"/>
    <w:rsid w:val="004F36C1"/>
    <w:rsid w:val="004F5AC1"/>
    <w:rsid w:val="00501AB2"/>
    <w:rsid w:val="005057CF"/>
    <w:rsid w:val="005103D6"/>
    <w:rsid w:val="00513752"/>
    <w:rsid w:val="00517056"/>
    <w:rsid w:val="005205C9"/>
    <w:rsid w:val="005214B7"/>
    <w:rsid w:val="00523A19"/>
    <w:rsid w:val="00524014"/>
    <w:rsid w:val="005251E5"/>
    <w:rsid w:val="005256E0"/>
    <w:rsid w:val="0053002B"/>
    <w:rsid w:val="00535E1B"/>
    <w:rsid w:val="005373CD"/>
    <w:rsid w:val="00540D14"/>
    <w:rsid w:val="0054339C"/>
    <w:rsid w:val="005434A6"/>
    <w:rsid w:val="00552667"/>
    <w:rsid w:val="005553E0"/>
    <w:rsid w:val="00556ABB"/>
    <w:rsid w:val="005603C3"/>
    <w:rsid w:val="00560851"/>
    <w:rsid w:val="00561068"/>
    <w:rsid w:val="00563224"/>
    <w:rsid w:val="0056388A"/>
    <w:rsid w:val="005639DB"/>
    <w:rsid w:val="005748E3"/>
    <w:rsid w:val="00575B06"/>
    <w:rsid w:val="00580157"/>
    <w:rsid w:val="00582B0C"/>
    <w:rsid w:val="005923E2"/>
    <w:rsid w:val="00596FAB"/>
    <w:rsid w:val="005A277A"/>
    <w:rsid w:val="005A5721"/>
    <w:rsid w:val="005B0E09"/>
    <w:rsid w:val="005B2193"/>
    <w:rsid w:val="005B32CB"/>
    <w:rsid w:val="005B3B0C"/>
    <w:rsid w:val="005C21B2"/>
    <w:rsid w:val="005C4F5F"/>
    <w:rsid w:val="005C605B"/>
    <w:rsid w:val="005C756B"/>
    <w:rsid w:val="005D0687"/>
    <w:rsid w:val="005D4A09"/>
    <w:rsid w:val="005D56FE"/>
    <w:rsid w:val="005D5A1D"/>
    <w:rsid w:val="005E0AC1"/>
    <w:rsid w:val="005E1BD4"/>
    <w:rsid w:val="005E296F"/>
    <w:rsid w:val="005E29AF"/>
    <w:rsid w:val="005E489C"/>
    <w:rsid w:val="005E6DEC"/>
    <w:rsid w:val="005F11F7"/>
    <w:rsid w:val="005F1AE1"/>
    <w:rsid w:val="005F1CA9"/>
    <w:rsid w:val="005F2A67"/>
    <w:rsid w:val="006046D8"/>
    <w:rsid w:val="006059FB"/>
    <w:rsid w:val="00605B6F"/>
    <w:rsid w:val="006063F6"/>
    <w:rsid w:val="00607AAC"/>
    <w:rsid w:val="0061139E"/>
    <w:rsid w:val="0061169A"/>
    <w:rsid w:val="006135D9"/>
    <w:rsid w:val="00616EAF"/>
    <w:rsid w:val="006174D6"/>
    <w:rsid w:val="00621912"/>
    <w:rsid w:val="00626A94"/>
    <w:rsid w:val="00634367"/>
    <w:rsid w:val="0063645E"/>
    <w:rsid w:val="00637B03"/>
    <w:rsid w:val="0064500D"/>
    <w:rsid w:val="0064D9A2"/>
    <w:rsid w:val="00654D76"/>
    <w:rsid w:val="006551A0"/>
    <w:rsid w:val="0066520A"/>
    <w:rsid w:val="0066679A"/>
    <w:rsid w:val="006676F8"/>
    <w:rsid w:val="006678E7"/>
    <w:rsid w:val="00675AEC"/>
    <w:rsid w:val="006762FC"/>
    <w:rsid w:val="00677179"/>
    <w:rsid w:val="00680279"/>
    <w:rsid w:val="00680529"/>
    <w:rsid w:val="0068069E"/>
    <w:rsid w:val="00690961"/>
    <w:rsid w:val="00691850"/>
    <w:rsid w:val="006A0EC3"/>
    <w:rsid w:val="006A1A84"/>
    <w:rsid w:val="006A241B"/>
    <w:rsid w:val="006A2A56"/>
    <w:rsid w:val="006A4855"/>
    <w:rsid w:val="006A4BD9"/>
    <w:rsid w:val="006A55B7"/>
    <w:rsid w:val="006B10EA"/>
    <w:rsid w:val="006B220C"/>
    <w:rsid w:val="006B35B8"/>
    <w:rsid w:val="006B4E48"/>
    <w:rsid w:val="006B71AB"/>
    <w:rsid w:val="006B76CF"/>
    <w:rsid w:val="006C0E0E"/>
    <w:rsid w:val="006C1853"/>
    <w:rsid w:val="006C4B92"/>
    <w:rsid w:val="006C7EDC"/>
    <w:rsid w:val="006D1896"/>
    <w:rsid w:val="006D2653"/>
    <w:rsid w:val="006D270C"/>
    <w:rsid w:val="006E08BF"/>
    <w:rsid w:val="006E1AA1"/>
    <w:rsid w:val="006E2F42"/>
    <w:rsid w:val="006F2F31"/>
    <w:rsid w:val="006F4764"/>
    <w:rsid w:val="006F6722"/>
    <w:rsid w:val="006F7A3D"/>
    <w:rsid w:val="0071074D"/>
    <w:rsid w:val="007302CE"/>
    <w:rsid w:val="00732A93"/>
    <w:rsid w:val="00733B63"/>
    <w:rsid w:val="00734DFC"/>
    <w:rsid w:val="0074230C"/>
    <w:rsid w:val="0074265A"/>
    <w:rsid w:val="0074640E"/>
    <w:rsid w:val="00746F12"/>
    <w:rsid w:val="007529F5"/>
    <w:rsid w:val="00752C4A"/>
    <w:rsid w:val="00753F23"/>
    <w:rsid w:val="00755412"/>
    <w:rsid w:val="0076228D"/>
    <w:rsid w:val="0076248D"/>
    <w:rsid w:val="0076411C"/>
    <w:rsid w:val="00764438"/>
    <w:rsid w:val="00771C6B"/>
    <w:rsid w:val="0077305C"/>
    <w:rsid w:val="00773CE9"/>
    <w:rsid w:val="007751A8"/>
    <w:rsid w:val="00781426"/>
    <w:rsid w:val="00782993"/>
    <w:rsid w:val="00782C34"/>
    <w:rsid w:val="00782E0F"/>
    <w:rsid w:val="007866A9"/>
    <w:rsid w:val="007867BD"/>
    <w:rsid w:val="0078DE52"/>
    <w:rsid w:val="007905F3"/>
    <w:rsid w:val="0079119A"/>
    <w:rsid w:val="0079184F"/>
    <w:rsid w:val="00795582"/>
    <w:rsid w:val="00796000"/>
    <w:rsid w:val="00797320"/>
    <w:rsid w:val="007A2475"/>
    <w:rsid w:val="007A4915"/>
    <w:rsid w:val="007A5E36"/>
    <w:rsid w:val="007A731D"/>
    <w:rsid w:val="007B1D5E"/>
    <w:rsid w:val="007B6897"/>
    <w:rsid w:val="007B6961"/>
    <w:rsid w:val="007B6AF5"/>
    <w:rsid w:val="007B770F"/>
    <w:rsid w:val="007C11F9"/>
    <w:rsid w:val="007C4C27"/>
    <w:rsid w:val="007C7E29"/>
    <w:rsid w:val="007D0666"/>
    <w:rsid w:val="007D237A"/>
    <w:rsid w:val="007D29B3"/>
    <w:rsid w:val="007D38A1"/>
    <w:rsid w:val="007D679E"/>
    <w:rsid w:val="007D73F0"/>
    <w:rsid w:val="007E10FC"/>
    <w:rsid w:val="007E5274"/>
    <w:rsid w:val="007F1DAB"/>
    <w:rsid w:val="007F5AEC"/>
    <w:rsid w:val="00800EE0"/>
    <w:rsid w:val="00802800"/>
    <w:rsid w:val="00803861"/>
    <w:rsid w:val="00803919"/>
    <w:rsid w:val="008055AD"/>
    <w:rsid w:val="00812A97"/>
    <w:rsid w:val="008150C4"/>
    <w:rsid w:val="00824DA6"/>
    <w:rsid w:val="008259FB"/>
    <w:rsid w:val="00825B9E"/>
    <w:rsid w:val="00845DD3"/>
    <w:rsid w:val="008537DB"/>
    <w:rsid w:val="00854D3D"/>
    <w:rsid w:val="00855382"/>
    <w:rsid w:val="00857A92"/>
    <w:rsid w:val="00860A99"/>
    <w:rsid w:val="0086603D"/>
    <w:rsid w:val="00872CB6"/>
    <w:rsid w:val="00872FA0"/>
    <w:rsid w:val="008735A1"/>
    <w:rsid w:val="00873B50"/>
    <w:rsid w:val="00874508"/>
    <w:rsid w:val="00876835"/>
    <w:rsid w:val="00880240"/>
    <w:rsid w:val="008831FA"/>
    <w:rsid w:val="00883D23"/>
    <w:rsid w:val="00884F87"/>
    <w:rsid w:val="00890792"/>
    <w:rsid w:val="0089456D"/>
    <w:rsid w:val="00896129"/>
    <w:rsid w:val="00896EAE"/>
    <w:rsid w:val="00897DB7"/>
    <w:rsid w:val="008A4A0F"/>
    <w:rsid w:val="008A58AF"/>
    <w:rsid w:val="008B0F42"/>
    <w:rsid w:val="008B1A60"/>
    <w:rsid w:val="008B2A6C"/>
    <w:rsid w:val="008B54BA"/>
    <w:rsid w:val="008B6317"/>
    <w:rsid w:val="008B6D2D"/>
    <w:rsid w:val="008C3D43"/>
    <w:rsid w:val="008C598A"/>
    <w:rsid w:val="008D0F4F"/>
    <w:rsid w:val="008D18F1"/>
    <w:rsid w:val="008D324C"/>
    <w:rsid w:val="008E0696"/>
    <w:rsid w:val="008F0536"/>
    <w:rsid w:val="008F33D5"/>
    <w:rsid w:val="008F50C6"/>
    <w:rsid w:val="00903A00"/>
    <w:rsid w:val="00904D92"/>
    <w:rsid w:val="009062ED"/>
    <w:rsid w:val="00907E7D"/>
    <w:rsid w:val="009106A1"/>
    <w:rsid w:val="00910B6E"/>
    <w:rsid w:val="00910E89"/>
    <w:rsid w:val="00911EC1"/>
    <w:rsid w:val="0091215A"/>
    <w:rsid w:val="0091427D"/>
    <w:rsid w:val="00914CAD"/>
    <w:rsid w:val="00915A35"/>
    <w:rsid w:val="00916EA7"/>
    <w:rsid w:val="00921C7F"/>
    <w:rsid w:val="00922A18"/>
    <w:rsid w:val="0092324F"/>
    <w:rsid w:val="00923DE9"/>
    <w:rsid w:val="009263E3"/>
    <w:rsid w:val="00927CA9"/>
    <w:rsid w:val="00931472"/>
    <w:rsid w:val="00931ECB"/>
    <w:rsid w:val="00932E24"/>
    <w:rsid w:val="00933C29"/>
    <w:rsid w:val="00934238"/>
    <w:rsid w:val="009379A5"/>
    <w:rsid w:val="0094047D"/>
    <w:rsid w:val="0094259E"/>
    <w:rsid w:val="00942E29"/>
    <w:rsid w:val="009509D3"/>
    <w:rsid w:val="0095295F"/>
    <w:rsid w:val="009550CF"/>
    <w:rsid w:val="00961D12"/>
    <w:rsid w:val="00962204"/>
    <w:rsid w:val="00963660"/>
    <w:rsid w:val="009641C1"/>
    <w:rsid w:val="009700F1"/>
    <w:rsid w:val="00972A22"/>
    <w:rsid w:val="009759C5"/>
    <w:rsid w:val="009863D0"/>
    <w:rsid w:val="00991197"/>
    <w:rsid w:val="00991AFB"/>
    <w:rsid w:val="00993CEA"/>
    <w:rsid w:val="00997E6D"/>
    <w:rsid w:val="009A5645"/>
    <w:rsid w:val="009A661F"/>
    <w:rsid w:val="009B04FB"/>
    <w:rsid w:val="009B0978"/>
    <w:rsid w:val="009B0F46"/>
    <w:rsid w:val="009B7D7E"/>
    <w:rsid w:val="009C1ABB"/>
    <w:rsid w:val="009C4406"/>
    <w:rsid w:val="009C44F8"/>
    <w:rsid w:val="009C4B44"/>
    <w:rsid w:val="009D0758"/>
    <w:rsid w:val="009D0942"/>
    <w:rsid w:val="009D4109"/>
    <w:rsid w:val="009E572F"/>
    <w:rsid w:val="009E64EB"/>
    <w:rsid w:val="009F1369"/>
    <w:rsid w:val="009F3944"/>
    <w:rsid w:val="00A008D5"/>
    <w:rsid w:val="00A013C6"/>
    <w:rsid w:val="00A115C9"/>
    <w:rsid w:val="00A1166C"/>
    <w:rsid w:val="00A12BA6"/>
    <w:rsid w:val="00A150B0"/>
    <w:rsid w:val="00A16EF4"/>
    <w:rsid w:val="00A22CDA"/>
    <w:rsid w:val="00A25605"/>
    <w:rsid w:val="00A26C3F"/>
    <w:rsid w:val="00A27D43"/>
    <w:rsid w:val="00A3070F"/>
    <w:rsid w:val="00A35E65"/>
    <w:rsid w:val="00A56558"/>
    <w:rsid w:val="00A56E0F"/>
    <w:rsid w:val="00A572D2"/>
    <w:rsid w:val="00A6299C"/>
    <w:rsid w:val="00A659AC"/>
    <w:rsid w:val="00A65F1F"/>
    <w:rsid w:val="00A70B29"/>
    <w:rsid w:val="00A73AA0"/>
    <w:rsid w:val="00A75B42"/>
    <w:rsid w:val="00A75C30"/>
    <w:rsid w:val="00A809EF"/>
    <w:rsid w:val="00A814CF"/>
    <w:rsid w:val="00A85F25"/>
    <w:rsid w:val="00A86C68"/>
    <w:rsid w:val="00A90D71"/>
    <w:rsid w:val="00A91011"/>
    <w:rsid w:val="00A9206C"/>
    <w:rsid w:val="00A927D0"/>
    <w:rsid w:val="00A93FA2"/>
    <w:rsid w:val="00A94386"/>
    <w:rsid w:val="00A9569D"/>
    <w:rsid w:val="00AA0522"/>
    <w:rsid w:val="00AB2FB5"/>
    <w:rsid w:val="00AB5262"/>
    <w:rsid w:val="00AB5A94"/>
    <w:rsid w:val="00AB7609"/>
    <w:rsid w:val="00AC2D1D"/>
    <w:rsid w:val="00AC38DB"/>
    <w:rsid w:val="00AC430B"/>
    <w:rsid w:val="00AC5463"/>
    <w:rsid w:val="00AD034F"/>
    <w:rsid w:val="00AD066E"/>
    <w:rsid w:val="00AD349B"/>
    <w:rsid w:val="00AD631E"/>
    <w:rsid w:val="00AD66A6"/>
    <w:rsid w:val="00AE01BB"/>
    <w:rsid w:val="00AE2041"/>
    <w:rsid w:val="00AE2BFA"/>
    <w:rsid w:val="00AE3288"/>
    <w:rsid w:val="00AE66D9"/>
    <w:rsid w:val="00AE776C"/>
    <w:rsid w:val="00AF1CF3"/>
    <w:rsid w:val="00AF51DE"/>
    <w:rsid w:val="00B00135"/>
    <w:rsid w:val="00B004CA"/>
    <w:rsid w:val="00B00A30"/>
    <w:rsid w:val="00B04A01"/>
    <w:rsid w:val="00B070AE"/>
    <w:rsid w:val="00B13BA7"/>
    <w:rsid w:val="00B16F57"/>
    <w:rsid w:val="00B22999"/>
    <w:rsid w:val="00B25B45"/>
    <w:rsid w:val="00B32AA5"/>
    <w:rsid w:val="00B33071"/>
    <w:rsid w:val="00B33890"/>
    <w:rsid w:val="00B36726"/>
    <w:rsid w:val="00B37F6E"/>
    <w:rsid w:val="00B42780"/>
    <w:rsid w:val="00B43A22"/>
    <w:rsid w:val="00B43B7D"/>
    <w:rsid w:val="00B44027"/>
    <w:rsid w:val="00B479D9"/>
    <w:rsid w:val="00B47E23"/>
    <w:rsid w:val="00B51665"/>
    <w:rsid w:val="00B538C5"/>
    <w:rsid w:val="00B54ACD"/>
    <w:rsid w:val="00B55063"/>
    <w:rsid w:val="00B56398"/>
    <w:rsid w:val="00B64D48"/>
    <w:rsid w:val="00B65EF8"/>
    <w:rsid w:val="00B66C9C"/>
    <w:rsid w:val="00B672EA"/>
    <w:rsid w:val="00B70700"/>
    <w:rsid w:val="00B7507D"/>
    <w:rsid w:val="00B759D0"/>
    <w:rsid w:val="00B779A3"/>
    <w:rsid w:val="00B8241B"/>
    <w:rsid w:val="00B87BAF"/>
    <w:rsid w:val="00BA26A8"/>
    <w:rsid w:val="00BA3B92"/>
    <w:rsid w:val="00BA5B42"/>
    <w:rsid w:val="00BD130C"/>
    <w:rsid w:val="00BD311A"/>
    <w:rsid w:val="00BD3D22"/>
    <w:rsid w:val="00BD624E"/>
    <w:rsid w:val="00BD719F"/>
    <w:rsid w:val="00BE127D"/>
    <w:rsid w:val="00BE263C"/>
    <w:rsid w:val="00BE2F5D"/>
    <w:rsid w:val="00BF2E3B"/>
    <w:rsid w:val="00BF45EC"/>
    <w:rsid w:val="00BF6BE6"/>
    <w:rsid w:val="00C13748"/>
    <w:rsid w:val="00C17992"/>
    <w:rsid w:val="00C17DCF"/>
    <w:rsid w:val="00C251C5"/>
    <w:rsid w:val="00C27829"/>
    <w:rsid w:val="00C2799C"/>
    <w:rsid w:val="00C319CE"/>
    <w:rsid w:val="00C325AC"/>
    <w:rsid w:val="00C34513"/>
    <w:rsid w:val="00C362EE"/>
    <w:rsid w:val="00C41832"/>
    <w:rsid w:val="00C45814"/>
    <w:rsid w:val="00C4719D"/>
    <w:rsid w:val="00C50A78"/>
    <w:rsid w:val="00C61B94"/>
    <w:rsid w:val="00C6287F"/>
    <w:rsid w:val="00C646FC"/>
    <w:rsid w:val="00C7028B"/>
    <w:rsid w:val="00C70CE4"/>
    <w:rsid w:val="00C72D25"/>
    <w:rsid w:val="00C74012"/>
    <w:rsid w:val="00C746FC"/>
    <w:rsid w:val="00C81AE2"/>
    <w:rsid w:val="00C83723"/>
    <w:rsid w:val="00C842F3"/>
    <w:rsid w:val="00C8571E"/>
    <w:rsid w:val="00C86427"/>
    <w:rsid w:val="00C94F77"/>
    <w:rsid w:val="00C96B56"/>
    <w:rsid w:val="00C97F0B"/>
    <w:rsid w:val="00CA099D"/>
    <w:rsid w:val="00CA5B24"/>
    <w:rsid w:val="00CA7EE3"/>
    <w:rsid w:val="00CB16D6"/>
    <w:rsid w:val="00CB5534"/>
    <w:rsid w:val="00CC0B44"/>
    <w:rsid w:val="00CC0FE1"/>
    <w:rsid w:val="00CC41FC"/>
    <w:rsid w:val="00CD101A"/>
    <w:rsid w:val="00CD13DB"/>
    <w:rsid w:val="00CD6E9A"/>
    <w:rsid w:val="00CE087A"/>
    <w:rsid w:val="00CE0ADE"/>
    <w:rsid w:val="00CE3BAC"/>
    <w:rsid w:val="00CE4721"/>
    <w:rsid w:val="00CF5095"/>
    <w:rsid w:val="00D00D58"/>
    <w:rsid w:val="00D1010D"/>
    <w:rsid w:val="00D171AF"/>
    <w:rsid w:val="00D17CAD"/>
    <w:rsid w:val="00D22E4B"/>
    <w:rsid w:val="00D23440"/>
    <w:rsid w:val="00D26CB7"/>
    <w:rsid w:val="00D33040"/>
    <w:rsid w:val="00D37022"/>
    <w:rsid w:val="00D40FE4"/>
    <w:rsid w:val="00D41DFE"/>
    <w:rsid w:val="00D5299E"/>
    <w:rsid w:val="00D57533"/>
    <w:rsid w:val="00D60702"/>
    <w:rsid w:val="00D627AE"/>
    <w:rsid w:val="00D64E57"/>
    <w:rsid w:val="00D66E7E"/>
    <w:rsid w:val="00D672CC"/>
    <w:rsid w:val="00D7036F"/>
    <w:rsid w:val="00D72B19"/>
    <w:rsid w:val="00D739BD"/>
    <w:rsid w:val="00D75F40"/>
    <w:rsid w:val="00D769DA"/>
    <w:rsid w:val="00D82356"/>
    <w:rsid w:val="00D831BE"/>
    <w:rsid w:val="00D84C51"/>
    <w:rsid w:val="00D85C51"/>
    <w:rsid w:val="00D867E9"/>
    <w:rsid w:val="00D909EF"/>
    <w:rsid w:val="00D961C8"/>
    <w:rsid w:val="00DA0294"/>
    <w:rsid w:val="00DB01F4"/>
    <w:rsid w:val="00DB094A"/>
    <w:rsid w:val="00DB6C0A"/>
    <w:rsid w:val="00DC023E"/>
    <w:rsid w:val="00DC0984"/>
    <w:rsid w:val="00DC11A8"/>
    <w:rsid w:val="00DC2C7F"/>
    <w:rsid w:val="00DD07C3"/>
    <w:rsid w:val="00DD0AE0"/>
    <w:rsid w:val="00DD57E8"/>
    <w:rsid w:val="00DD63B4"/>
    <w:rsid w:val="00DE0055"/>
    <w:rsid w:val="00DE0B14"/>
    <w:rsid w:val="00DE273B"/>
    <w:rsid w:val="00DE72F7"/>
    <w:rsid w:val="00DF0E3B"/>
    <w:rsid w:val="00DF39D5"/>
    <w:rsid w:val="00DF53E2"/>
    <w:rsid w:val="00E023A1"/>
    <w:rsid w:val="00E02FA1"/>
    <w:rsid w:val="00E035EF"/>
    <w:rsid w:val="00E04D0C"/>
    <w:rsid w:val="00E103F2"/>
    <w:rsid w:val="00E1608D"/>
    <w:rsid w:val="00E16124"/>
    <w:rsid w:val="00E1633A"/>
    <w:rsid w:val="00E21643"/>
    <w:rsid w:val="00E24B7B"/>
    <w:rsid w:val="00E262FF"/>
    <w:rsid w:val="00E31E24"/>
    <w:rsid w:val="00E3422F"/>
    <w:rsid w:val="00E35A07"/>
    <w:rsid w:val="00E36EC4"/>
    <w:rsid w:val="00E44D12"/>
    <w:rsid w:val="00E46655"/>
    <w:rsid w:val="00E5191A"/>
    <w:rsid w:val="00E5398B"/>
    <w:rsid w:val="00E53EE2"/>
    <w:rsid w:val="00E56509"/>
    <w:rsid w:val="00E636E2"/>
    <w:rsid w:val="00E63C49"/>
    <w:rsid w:val="00E705A4"/>
    <w:rsid w:val="00E71E63"/>
    <w:rsid w:val="00E75714"/>
    <w:rsid w:val="00E82917"/>
    <w:rsid w:val="00E85DD3"/>
    <w:rsid w:val="00E920C7"/>
    <w:rsid w:val="00E92A68"/>
    <w:rsid w:val="00EB3267"/>
    <w:rsid w:val="00EB3FC1"/>
    <w:rsid w:val="00ED18CF"/>
    <w:rsid w:val="00ED21BA"/>
    <w:rsid w:val="00ED53AE"/>
    <w:rsid w:val="00ED5DD4"/>
    <w:rsid w:val="00ED6292"/>
    <w:rsid w:val="00EE6059"/>
    <w:rsid w:val="00EE6710"/>
    <w:rsid w:val="00EF3961"/>
    <w:rsid w:val="00EF455A"/>
    <w:rsid w:val="00EF6AFC"/>
    <w:rsid w:val="00F05C22"/>
    <w:rsid w:val="00F10401"/>
    <w:rsid w:val="00F1598C"/>
    <w:rsid w:val="00F16C55"/>
    <w:rsid w:val="00F23133"/>
    <w:rsid w:val="00F2555A"/>
    <w:rsid w:val="00F2722D"/>
    <w:rsid w:val="00F36E0D"/>
    <w:rsid w:val="00F40ED6"/>
    <w:rsid w:val="00F50D17"/>
    <w:rsid w:val="00F51A0B"/>
    <w:rsid w:val="00F52BEA"/>
    <w:rsid w:val="00F53880"/>
    <w:rsid w:val="00F62BD5"/>
    <w:rsid w:val="00F64F15"/>
    <w:rsid w:val="00F65808"/>
    <w:rsid w:val="00F66EDF"/>
    <w:rsid w:val="00F70F3E"/>
    <w:rsid w:val="00F751E8"/>
    <w:rsid w:val="00F77714"/>
    <w:rsid w:val="00F77B90"/>
    <w:rsid w:val="00F819C7"/>
    <w:rsid w:val="00F81BC5"/>
    <w:rsid w:val="00F8304A"/>
    <w:rsid w:val="00F84B77"/>
    <w:rsid w:val="00F91AA9"/>
    <w:rsid w:val="00F928CA"/>
    <w:rsid w:val="00F93AB1"/>
    <w:rsid w:val="00F96A10"/>
    <w:rsid w:val="00F975A8"/>
    <w:rsid w:val="00FA3B14"/>
    <w:rsid w:val="00FA4B48"/>
    <w:rsid w:val="00FA68A1"/>
    <w:rsid w:val="00FB289F"/>
    <w:rsid w:val="00FB3A5B"/>
    <w:rsid w:val="00FB6D46"/>
    <w:rsid w:val="00FC1385"/>
    <w:rsid w:val="00FC2842"/>
    <w:rsid w:val="00FC4802"/>
    <w:rsid w:val="00FC5D1D"/>
    <w:rsid w:val="00FD02DD"/>
    <w:rsid w:val="00FD286A"/>
    <w:rsid w:val="00FD2ADF"/>
    <w:rsid w:val="00FD4375"/>
    <w:rsid w:val="00FD4F44"/>
    <w:rsid w:val="00FD5AA0"/>
    <w:rsid w:val="00FD735E"/>
    <w:rsid w:val="00FE2209"/>
    <w:rsid w:val="00FE25AB"/>
    <w:rsid w:val="00FE3E35"/>
    <w:rsid w:val="00FE6328"/>
    <w:rsid w:val="00FE68A3"/>
    <w:rsid w:val="00FE6DE7"/>
    <w:rsid w:val="00FF0EFA"/>
    <w:rsid w:val="00FF3BB0"/>
    <w:rsid w:val="00FF40AF"/>
    <w:rsid w:val="00FF46FF"/>
    <w:rsid w:val="03FF9F5C"/>
    <w:rsid w:val="04B49F19"/>
    <w:rsid w:val="0DEE0C10"/>
    <w:rsid w:val="146FBBDD"/>
    <w:rsid w:val="1A2301D6"/>
    <w:rsid w:val="2041A262"/>
    <w:rsid w:val="25782ABD"/>
    <w:rsid w:val="27897E4B"/>
    <w:rsid w:val="27DE5CA8"/>
    <w:rsid w:val="2CA8A83E"/>
    <w:rsid w:val="2E91178C"/>
    <w:rsid w:val="3104A4E1"/>
    <w:rsid w:val="3D79D344"/>
    <w:rsid w:val="45821BED"/>
    <w:rsid w:val="46A4ED13"/>
    <w:rsid w:val="4D3DF51E"/>
    <w:rsid w:val="531CC37A"/>
    <w:rsid w:val="531E3E3A"/>
    <w:rsid w:val="5617D2A5"/>
    <w:rsid w:val="61654626"/>
    <w:rsid w:val="65907A4B"/>
    <w:rsid w:val="68DE1E6D"/>
    <w:rsid w:val="6F1175BC"/>
    <w:rsid w:val="77467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B580D"/>
  <w15:chartTrackingRefBased/>
  <w15:docId w15:val="{405D5903-5D94-4DFE-A7FE-9FD1AFDC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FC"/>
    <w:pPr>
      <w:tabs>
        <w:tab w:val="left" w:pos="357"/>
        <w:tab w:val="left" w:pos="567"/>
      </w:tabs>
      <w:suppressAutoHyphens/>
      <w:spacing w:after="280" w:line="280" w:lineRule="atLeast"/>
    </w:pPr>
    <w:rPr>
      <w:rFonts w:ascii="Arial" w:eastAsiaTheme="minorEastAsia" w:hAnsi="Arial" w:cs="Arial"/>
      <w:bCs/>
      <w:szCs w:val="20"/>
      <w:lang w:bidi="en-US"/>
    </w:rPr>
  </w:style>
  <w:style w:type="paragraph" w:styleId="Heading1">
    <w:name w:val="heading 1"/>
    <w:next w:val="Normal"/>
    <w:link w:val="Heading1Char"/>
    <w:qFormat/>
    <w:rsid w:val="00C746FC"/>
    <w:pPr>
      <w:keepNext/>
      <w:tabs>
        <w:tab w:val="left" w:pos="0"/>
      </w:tabs>
      <w:spacing w:after="240" w:line="240" w:lineRule="auto"/>
      <w:outlineLvl w:val="0"/>
    </w:pPr>
    <w:rPr>
      <w:rFonts w:ascii="Arial" w:eastAsiaTheme="minorEastAsia" w:hAnsi="Arial" w:cs="Arial"/>
      <w:b/>
      <w:kern w:val="28"/>
      <w:sz w:val="48"/>
      <w:szCs w:val="20"/>
      <w:lang w:bidi="en-US"/>
    </w:rPr>
  </w:style>
  <w:style w:type="paragraph" w:styleId="Heading2">
    <w:name w:val="heading 2"/>
    <w:basedOn w:val="Heading1"/>
    <w:next w:val="Normal"/>
    <w:link w:val="Heading2Char"/>
    <w:qFormat/>
    <w:rsid w:val="00C746FC"/>
    <w:pPr>
      <w:suppressAutoHyphens/>
      <w:spacing w:before="480" w:after="60"/>
      <w:outlineLvl w:val="1"/>
    </w:pPr>
    <w:rPr>
      <w:rFonts w:eastAsia="SimSun"/>
      <w:sz w:val="36"/>
      <w:szCs w:val="36"/>
    </w:rPr>
  </w:style>
  <w:style w:type="paragraph" w:styleId="Heading3">
    <w:name w:val="heading 3"/>
    <w:basedOn w:val="Heading2"/>
    <w:next w:val="Normal"/>
    <w:link w:val="Heading3Char"/>
    <w:qFormat/>
    <w:rsid w:val="00C746FC"/>
    <w:pPr>
      <w:outlineLvl w:val="2"/>
    </w:pPr>
    <w:rPr>
      <w:bCs/>
      <w:sz w:val="28"/>
      <w:szCs w:val="28"/>
    </w:rPr>
  </w:style>
  <w:style w:type="paragraph" w:styleId="Heading4">
    <w:name w:val="heading 4"/>
    <w:basedOn w:val="Heading3"/>
    <w:next w:val="Normal"/>
    <w:link w:val="Heading4Char"/>
    <w:qFormat/>
    <w:rsid w:val="00C746FC"/>
    <w:pPr>
      <w:keepLines/>
      <w:outlineLvl w:val="3"/>
    </w:pPr>
    <w:rPr>
      <w:sz w:val="24"/>
      <w:szCs w:val="20"/>
    </w:rPr>
  </w:style>
  <w:style w:type="paragraph" w:styleId="Heading5">
    <w:name w:val="heading 5"/>
    <w:basedOn w:val="Normal"/>
    <w:next w:val="Normal"/>
    <w:link w:val="Heading5Char"/>
    <w:qFormat/>
    <w:rsid w:val="00B00A30"/>
    <w:pPr>
      <w:keepNext/>
      <w:spacing w:before="240" w:after="60"/>
      <w:outlineLvl w:val="4"/>
    </w:pPr>
    <w:rPr>
      <w:b/>
      <w:bCs w:val="0"/>
      <w:lang w:val="en-US"/>
    </w:rPr>
  </w:style>
  <w:style w:type="paragraph" w:styleId="Heading6">
    <w:name w:val="heading 6"/>
    <w:basedOn w:val="Normal"/>
    <w:next w:val="Normal"/>
    <w:link w:val="Heading6Char"/>
    <w:uiPriority w:val="9"/>
    <w:unhideWhenUsed/>
    <w:rsid w:val="00C746FC"/>
    <w:pPr>
      <w:spacing w:after="0" w:line="271" w:lineRule="auto"/>
      <w:outlineLvl w:val="5"/>
    </w:pPr>
    <w:rPr>
      <w:rFonts w:asciiTheme="majorHAnsi" w:eastAsiaTheme="majorEastAsia" w:hAnsiTheme="majorHAnsi" w:cstheme="majorBidi"/>
      <w:b/>
      <w:bCs w:val="0"/>
      <w:i/>
      <w:iCs/>
      <w:color w:val="7F7F7F" w:themeColor="text1" w:themeTint="80"/>
    </w:rPr>
  </w:style>
  <w:style w:type="paragraph" w:styleId="Heading7">
    <w:name w:val="heading 7"/>
    <w:basedOn w:val="Normal"/>
    <w:next w:val="Normal"/>
    <w:link w:val="Heading7Char"/>
    <w:uiPriority w:val="9"/>
    <w:semiHidden/>
    <w:unhideWhenUsed/>
    <w:rsid w:val="00C746F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C746FC"/>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C746FC"/>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46FC"/>
    <w:rPr>
      <w:sz w:val="16"/>
      <w:szCs w:val="16"/>
    </w:rPr>
  </w:style>
  <w:style w:type="paragraph" w:styleId="CommentText">
    <w:name w:val="annotation text"/>
    <w:basedOn w:val="Normal"/>
    <w:link w:val="CommentTextChar"/>
    <w:rsid w:val="00C746FC"/>
    <w:pPr>
      <w:tabs>
        <w:tab w:val="clear" w:pos="567"/>
      </w:tabs>
    </w:pPr>
    <w:rPr>
      <w:rFonts w:asciiTheme="minorHAnsi" w:hAnsiTheme="minorHAnsi" w:cstheme="minorBidi"/>
      <w:noProof/>
      <w:szCs w:val="22"/>
    </w:rPr>
  </w:style>
  <w:style w:type="character" w:customStyle="1" w:styleId="CommentTextChar">
    <w:name w:val="Comment Text Char"/>
    <w:basedOn w:val="DefaultParagraphFont"/>
    <w:link w:val="CommentText"/>
    <w:rsid w:val="00C746FC"/>
    <w:rPr>
      <w:rFonts w:eastAsiaTheme="minorEastAsia"/>
      <w:bCs/>
      <w:noProof/>
      <w:lang w:bidi="en-US"/>
    </w:rPr>
  </w:style>
  <w:style w:type="table" w:styleId="TableGrid">
    <w:name w:val="Table Grid"/>
    <w:basedOn w:val="TableNormal"/>
    <w:uiPriority w:val="59"/>
    <w:rsid w:val="00605B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6FC"/>
    <w:rPr>
      <w:rFonts w:ascii="Tahoma" w:hAnsi="Tahoma" w:cs="Tahoma"/>
      <w:sz w:val="16"/>
      <w:szCs w:val="16"/>
    </w:rPr>
  </w:style>
  <w:style w:type="character" w:customStyle="1" w:styleId="BalloonTextChar">
    <w:name w:val="Balloon Text Char"/>
    <w:basedOn w:val="DefaultParagraphFont"/>
    <w:link w:val="BalloonText"/>
    <w:uiPriority w:val="99"/>
    <w:semiHidden/>
    <w:rsid w:val="00C746FC"/>
    <w:rPr>
      <w:rFonts w:ascii="Tahoma" w:eastAsiaTheme="minorEastAsia" w:hAnsi="Tahoma" w:cs="Tahoma"/>
      <w:bCs/>
      <w:sz w:val="16"/>
      <w:szCs w:val="16"/>
      <w:lang w:bidi="en-US"/>
    </w:rPr>
  </w:style>
  <w:style w:type="character" w:customStyle="1" w:styleId="Heading1Char">
    <w:name w:val="Heading 1 Char"/>
    <w:basedOn w:val="DefaultParagraphFont"/>
    <w:link w:val="Heading1"/>
    <w:rsid w:val="00C746FC"/>
    <w:rPr>
      <w:rFonts w:ascii="Arial" w:eastAsiaTheme="minorEastAsia" w:hAnsi="Arial" w:cs="Arial"/>
      <w:b/>
      <w:kern w:val="28"/>
      <w:sz w:val="48"/>
      <w:szCs w:val="20"/>
      <w:lang w:bidi="en-US"/>
    </w:rPr>
  </w:style>
  <w:style w:type="character" w:customStyle="1" w:styleId="Heading2Char">
    <w:name w:val="Heading 2 Char"/>
    <w:link w:val="Heading2"/>
    <w:rsid w:val="00C746FC"/>
    <w:rPr>
      <w:rFonts w:ascii="Arial" w:eastAsia="SimSun" w:hAnsi="Arial" w:cs="Arial"/>
      <w:b/>
      <w:kern w:val="28"/>
      <w:sz w:val="36"/>
      <w:szCs w:val="36"/>
      <w:lang w:bidi="en-US"/>
    </w:rPr>
  </w:style>
  <w:style w:type="character" w:styleId="Hyperlink">
    <w:name w:val="Hyperlink"/>
    <w:basedOn w:val="DefaultParagraphFont"/>
    <w:uiPriority w:val="99"/>
    <w:rsid w:val="00C746FC"/>
    <w:rPr>
      <w:bCs/>
      <w:color w:val="1F497D"/>
      <w:u w:val="single"/>
    </w:rPr>
  </w:style>
  <w:style w:type="paragraph" w:styleId="ListParagraph">
    <w:name w:val="List Paragraph"/>
    <w:basedOn w:val="Normal"/>
    <w:uiPriority w:val="34"/>
    <w:qFormat/>
    <w:rsid w:val="00C746FC"/>
    <w:pPr>
      <w:ind w:left="720"/>
      <w:contextualSpacing/>
    </w:pPr>
  </w:style>
  <w:style w:type="paragraph" w:styleId="CommentSubject">
    <w:name w:val="annotation subject"/>
    <w:basedOn w:val="CommentText"/>
    <w:next w:val="CommentText"/>
    <w:link w:val="CommentSubjectChar"/>
    <w:uiPriority w:val="99"/>
    <w:semiHidden/>
    <w:unhideWhenUsed/>
    <w:rsid w:val="00C746FC"/>
    <w:rPr>
      <w:b/>
      <w:bCs w:val="0"/>
    </w:rPr>
  </w:style>
  <w:style w:type="character" w:customStyle="1" w:styleId="CommentSubjectChar">
    <w:name w:val="Comment Subject Char"/>
    <w:basedOn w:val="CommentTextChar"/>
    <w:link w:val="CommentSubject"/>
    <w:uiPriority w:val="99"/>
    <w:semiHidden/>
    <w:rsid w:val="00C746FC"/>
    <w:rPr>
      <w:rFonts w:eastAsiaTheme="minorEastAsia"/>
      <w:b/>
      <w:bCs w:val="0"/>
      <w:noProof/>
      <w:lang w:bidi="en-US"/>
    </w:rPr>
  </w:style>
  <w:style w:type="character" w:customStyle="1" w:styleId="Heading3Char">
    <w:name w:val="Heading 3 Char"/>
    <w:link w:val="Heading3"/>
    <w:rsid w:val="00C746FC"/>
    <w:rPr>
      <w:rFonts w:ascii="Arial" w:eastAsia="SimSun" w:hAnsi="Arial" w:cs="Arial"/>
      <w:b/>
      <w:bCs/>
      <w:kern w:val="28"/>
      <w:sz w:val="28"/>
      <w:szCs w:val="28"/>
      <w:lang w:bidi="en-US"/>
    </w:rPr>
  </w:style>
  <w:style w:type="character" w:customStyle="1" w:styleId="Heading5Char">
    <w:name w:val="Heading 5 Char"/>
    <w:basedOn w:val="DefaultParagraphFont"/>
    <w:link w:val="Heading5"/>
    <w:rsid w:val="00B00A30"/>
    <w:rPr>
      <w:rFonts w:ascii="Arial" w:eastAsiaTheme="minorEastAsia" w:hAnsi="Arial" w:cs="Arial"/>
      <w:b/>
      <w:szCs w:val="20"/>
      <w:lang w:val="en-US" w:bidi="en-US"/>
    </w:rPr>
  </w:style>
  <w:style w:type="paragraph" w:customStyle="1" w:styleId="bullet">
    <w:name w:val="bullet"/>
    <w:qFormat/>
    <w:rsid w:val="00C746FC"/>
    <w:pPr>
      <w:numPr>
        <w:numId w:val="13"/>
      </w:numPr>
      <w:suppressAutoHyphens/>
      <w:spacing w:after="280" w:line="280" w:lineRule="atLeast"/>
      <w:contextualSpacing/>
    </w:pPr>
    <w:rPr>
      <w:rFonts w:ascii="Arial" w:eastAsia="Times New Roman" w:hAnsi="Arial" w:cs="Times New Roman"/>
      <w:bCs/>
      <w:szCs w:val="24"/>
      <w:lang w:eastAsia="en-GB"/>
    </w:rPr>
  </w:style>
  <w:style w:type="paragraph" w:customStyle="1" w:styleId="Default">
    <w:name w:val="Default"/>
    <w:rsid w:val="00AE20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rsid w:val="00C746FC"/>
    <w:pPr>
      <w:tabs>
        <w:tab w:val="clear" w:pos="567"/>
        <w:tab w:val="center" w:pos="4153"/>
        <w:tab w:val="right" w:pos="8306"/>
      </w:tabs>
      <w:spacing w:line="240" w:lineRule="auto"/>
    </w:pPr>
    <w:rPr>
      <w:b/>
      <w:bCs w:val="0"/>
      <w:iCs/>
    </w:rPr>
  </w:style>
  <w:style w:type="character" w:customStyle="1" w:styleId="HeaderChar">
    <w:name w:val="Header Char"/>
    <w:basedOn w:val="DefaultParagraphFont"/>
    <w:link w:val="Header"/>
    <w:rsid w:val="00C746FC"/>
    <w:rPr>
      <w:rFonts w:ascii="Arial" w:eastAsiaTheme="minorEastAsia" w:hAnsi="Arial" w:cs="Arial"/>
      <w:b/>
      <w:iCs/>
      <w:szCs w:val="20"/>
      <w:lang w:bidi="en-US"/>
    </w:rPr>
  </w:style>
  <w:style w:type="paragraph" w:styleId="Footer">
    <w:name w:val="footer"/>
    <w:basedOn w:val="Normal"/>
    <w:link w:val="FooterChar"/>
    <w:rsid w:val="00C746FC"/>
    <w:pPr>
      <w:tabs>
        <w:tab w:val="clear" w:pos="567"/>
      </w:tabs>
      <w:spacing w:line="240" w:lineRule="auto"/>
    </w:pPr>
    <w:rPr>
      <w:bCs w:val="0"/>
      <w:iCs/>
      <w:szCs w:val="22"/>
    </w:rPr>
  </w:style>
  <w:style w:type="character" w:customStyle="1" w:styleId="FooterChar">
    <w:name w:val="Footer Char"/>
    <w:basedOn w:val="DefaultParagraphFont"/>
    <w:link w:val="Footer"/>
    <w:rsid w:val="00C746FC"/>
    <w:rPr>
      <w:rFonts w:ascii="Arial" w:eastAsiaTheme="minorEastAsia" w:hAnsi="Arial" w:cs="Arial"/>
      <w:iCs/>
      <w:lang w:bidi="en-US"/>
    </w:rPr>
  </w:style>
  <w:style w:type="paragraph" w:customStyle="1" w:styleId="NoSpace">
    <w:name w:val="NoSpace"/>
    <w:basedOn w:val="Normal"/>
    <w:qFormat/>
    <w:rsid w:val="00C746FC"/>
    <w:pPr>
      <w:spacing w:before="60" w:after="60"/>
    </w:pPr>
  </w:style>
  <w:style w:type="paragraph" w:styleId="FootnoteText">
    <w:name w:val="footnote text"/>
    <w:basedOn w:val="Normal"/>
    <w:link w:val="FootnoteTextChar"/>
    <w:semiHidden/>
    <w:rsid w:val="00C746FC"/>
    <w:pPr>
      <w:spacing w:after="0"/>
      <w:contextualSpacing/>
    </w:pPr>
  </w:style>
  <w:style w:type="character" w:customStyle="1" w:styleId="FootnoteTextChar">
    <w:name w:val="Footnote Text Char"/>
    <w:basedOn w:val="DefaultParagraphFont"/>
    <w:link w:val="FootnoteText"/>
    <w:semiHidden/>
    <w:rsid w:val="00C746FC"/>
    <w:rPr>
      <w:rFonts w:ascii="Arial" w:eastAsiaTheme="minorEastAsia" w:hAnsi="Arial" w:cs="Arial"/>
      <w:bCs/>
      <w:szCs w:val="20"/>
      <w:lang w:bidi="en-US"/>
    </w:rPr>
  </w:style>
  <w:style w:type="character" w:styleId="FootnoteReference">
    <w:name w:val="footnote reference"/>
    <w:rsid w:val="00C746FC"/>
    <w:rPr>
      <w:rFonts w:cs="Verdana"/>
      <w:color w:val="000000"/>
    </w:rPr>
  </w:style>
  <w:style w:type="paragraph" w:styleId="NoSpacing">
    <w:name w:val="No Spacing"/>
    <w:basedOn w:val="Normal"/>
    <w:link w:val="NoSpacingChar"/>
    <w:uiPriority w:val="1"/>
    <w:rsid w:val="00C746FC"/>
    <w:pPr>
      <w:spacing w:after="0" w:line="240" w:lineRule="auto"/>
    </w:pPr>
  </w:style>
  <w:style w:type="paragraph" w:customStyle="1" w:styleId="Bullet0">
    <w:name w:val="Bullet"/>
    <w:basedOn w:val="Normal"/>
    <w:next w:val="Normal"/>
    <w:link w:val="BulletChar"/>
    <w:qFormat/>
    <w:rsid w:val="005373CD"/>
    <w:pPr>
      <w:tabs>
        <w:tab w:val="clear" w:pos="567"/>
      </w:tabs>
      <w:ind w:left="360" w:hanging="360"/>
      <w:contextualSpacing/>
    </w:pPr>
    <w:rPr>
      <w:szCs w:val="24"/>
      <w:lang w:eastAsia="en-GB"/>
    </w:rPr>
  </w:style>
  <w:style w:type="character" w:customStyle="1" w:styleId="BulletChar">
    <w:name w:val="Bullet Char"/>
    <w:link w:val="Bullet0"/>
    <w:rsid w:val="005373CD"/>
    <w:rPr>
      <w:rFonts w:ascii="Arial" w:eastAsiaTheme="minorEastAsia" w:hAnsi="Arial" w:cs="Arial"/>
      <w:bCs/>
      <w:szCs w:val="24"/>
      <w:lang w:eastAsia="en-GB" w:bidi="en-US"/>
    </w:rPr>
  </w:style>
  <w:style w:type="table" w:customStyle="1" w:styleId="TableGrid1">
    <w:name w:val="Table Grid1"/>
    <w:basedOn w:val="TableNormal"/>
    <w:next w:val="TableGrid"/>
    <w:uiPriority w:val="59"/>
    <w:rsid w:val="00537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746FC"/>
    <w:rPr>
      <w:rFonts w:ascii="Arial" w:eastAsia="SimSun" w:hAnsi="Arial" w:cs="Arial"/>
      <w:b/>
      <w:bCs/>
      <w:kern w:val="28"/>
      <w:sz w:val="24"/>
      <w:szCs w:val="20"/>
      <w:lang w:bidi="en-US"/>
    </w:rPr>
  </w:style>
  <w:style w:type="character" w:customStyle="1" w:styleId="Heading6Char">
    <w:name w:val="Heading 6 Char"/>
    <w:basedOn w:val="DefaultParagraphFont"/>
    <w:link w:val="Heading6"/>
    <w:uiPriority w:val="9"/>
    <w:rsid w:val="00C746FC"/>
    <w:rPr>
      <w:rFonts w:asciiTheme="majorHAnsi" w:eastAsiaTheme="majorEastAsia" w:hAnsiTheme="majorHAnsi" w:cstheme="majorBidi"/>
      <w:b/>
      <w:i/>
      <w:iCs/>
      <w:color w:val="7F7F7F" w:themeColor="text1" w:themeTint="80"/>
      <w:szCs w:val="20"/>
      <w:lang w:bidi="en-US"/>
    </w:rPr>
  </w:style>
  <w:style w:type="character" w:customStyle="1" w:styleId="Heading7Char">
    <w:name w:val="Heading 7 Char"/>
    <w:basedOn w:val="DefaultParagraphFont"/>
    <w:link w:val="Heading7"/>
    <w:uiPriority w:val="9"/>
    <w:semiHidden/>
    <w:rsid w:val="00C746FC"/>
    <w:rPr>
      <w:rFonts w:asciiTheme="majorHAnsi" w:eastAsiaTheme="majorEastAsia" w:hAnsiTheme="majorHAnsi" w:cstheme="majorBidi"/>
      <w:bCs/>
      <w:i/>
      <w:iCs/>
      <w:szCs w:val="20"/>
      <w:lang w:bidi="en-US"/>
    </w:rPr>
  </w:style>
  <w:style w:type="character" w:customStyle="1" w:styleId="Heading8Char">
    <w:name w:val="Heading 8 Char"/>
    <w:basedOn w:val="DefaultParagraphFont"/>
    <w:link w:val="Heading8"/>
    <w:uiPriority w:val="9"/>
    <w:rsid w:val="00C746FC"/>
    <w:rPr>
      <w:rFonts w:asciiTheme="majorHAnsi" w:eastAsiaTheme="majorEastAsia" w:hAnsiTheme="majorHAnsi" w:cstheme="majorBidi"/>
      <w:bCs/>
      <w:szCs w:val="20"/>
      <w:lang w:bidi="en-US"/>
    </w:rPr>
  </w:style>
  <w:style w:type="character" w:customStyle="1" w:styleId="Heading9Char">
    <w:name w:val="Heading 9 Char"/>
    <w:basedOn w:val="DefaultParagraphFont"/>
    <w:link w:val="Heading9"/>
    <w:uiPriority w:val="9"/>
    <w:semiHidden/>
    <w:rsid w:val="00C746FC"/>
    <w:rPr>
      <w:rFonts w:asciiTheme="majorHAnsi" w:eastAsiaTheme="majorEastAsia" w:hAnsiTheme="majorHAnsi" w:cstheme="majorBidi"/>
      <w:bCs/>
      <w:i/>
      <w:iCs/>
      <w:spacing w:val="5"/>
      <w:szCs w:val="20"/>
      <w:lang w:bidi="en-US"/>
    </w:rPr>
  </w:style>
  <w:style w:type="character" w:styleId="PageNumber">
    <w:name w:val="page number"/>
    <w:basedOn w:val="DefaultParagraphFont"/>
    <w:rsid w:val="00C746FC"/>
    <w:rPr>
      <w:rFonts w:ascii="Arial" w:hAnsi="Arial"/>
      <w:dstrike w:val="0"/>
      <w:sz w:val="22"/>
      <w:szCs w:val="24"/>
      <w:bdr w:val="none" w:sz="0" w:space="0" w:color="auto"/>
      <w:vertAlign w:val="baseline"/>
    </w:rPr>
  </w:style>
  <w:style w:type="paragraph" w:styleId="NormalWeb">
    <w:name w:val="Normal (Web)"/>
    <w:basedOn w:val="Normal"/>
    <w:rsid w:val="00C746FC"/>
    <w:pPr>
      <w:spacing w:before="100" w:beforeAutospacing="1" w:after="100" w:afterAutospacing="1"/>
    </w:pPr>
  </w:style>
  <w:style w:type="character" w:styleId="FollowedHyperlink">
    <w:name w:val="FollowedHyperlink"/>
    <w:basedOn w:val="DefaultParagraphFont"/>
    <w:uiPriority w:val="99"/>
    <w:unhideWhenUsed/>
    <w:rsid w:val="00C746FC"/>
    <w:rPr>
      <w:color w:val="800080"/>
      <w:u w:val="single"/>
    </w:rPr>
  </w:style>
  <w:style w:type="paragraph" w:styleId="Title">
    <w:name w:val="Title"/>
    <w:basedOn w:val="Normal"/>
    <w:next w:val="Normal"/>
    <w:link w:val="TitleChar"/>
    <w:uiPriority w:val="10"/>
    <w:rsid w:val="00C746F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46FC"/>
    <w:rPr>
      <w:rFonts w:asciiTheme="majorHAnsi" w:eastAsiaTheme="majorEastAsia" w:hAnsiTheme="majorHAnsi" w:cstheme="majorBidi"/>
      <w:bCs/>
      <w:spacing w:val="5"/>
      <w:sz w:val="52"/>
      <w:szCs w:val="52"/>
      <w:lang w:bidi="en-US"/>
    </w:rPr>
  </w:style>
  <w:style w:type="paragraph" w:styleId="Revision">
    <w:name w:val="Revision"/>
    <w:hidden/>
    <w:uiPriority w:val="99"/>
    <w:semiHidden/>
    <w:rsid w:val="00C746FC"/>
    <w:pPr>
      <w:spacing w:after="200" w:line="276" w:lineRule="auto"/>
    </w:pPr>
    <w:rPr>
      <w:rFonts w:ascii="Times New Roman" w:eastAsia="Times New Roman" w:hAnsi="Times New Roman" w:cs="Arial"/>
      <w:bCs/>
      <w:sz w:val="24"/>
      <w:szCs w:val="24"/>
    </w:rPr>
  </w:style>
  <w:style w:type="paragraph" w:customStyle="1" w:styleId="SUBJECTSUBHEADING">
    <w:name w:val="SUBJECT SUB HEADING"/>
    <w:autoRedefine/>
    <w:rsid w:val="005373CD"/>
    <w:pPr>
      <w:spacing w:after="200" w:line="276" w:lineRule="auto"/>
      <w:jc w:val="right"/>
    </w:pPr>
    <w:rPr>
      <w:rFonts w:ascii="Eurostile" w:eastAsia="Times New Roman" w:hAnsi="Eurostile"/>
      <w:b/>
      <w:color w:val="EEA735"/>
      <w:sz w:val="32"/>
      <w:szCs w:val="24"/>
      <w:lang w:eastAsia="en-GB"/>
    </w:rPr>
  </w:style>
  <w:style w:type="paragraph" w:customStyle="1" w:styleId="SUBJECTMAINHEADING">
    <w:name w:val="SUBJECT MAIN HEADING"/>
    <w:autoRedefine/>
    <w:rsid w:val="005373CD"/>
    <w:pPr>
      <w:spacing w:after="200" w:line="276" w:lineRule="auto"/>
      <w:jc w:val="right"/>
    </w:pPr>
    <w:rPr>
      <w:rFonts w:ascii="Eurostile" w:eastAsia="Times New Roman" w:hAnsi="Eurostile"/>
      <w:b/>
      <w:color w:val="BF651F"/>
      <w:sz w:val="36"/>
      <w:szCs w:val="24"/>
      <w:lang w:eastAsia="en-GB"/>
    </w:rPr>
  </w:style>
  <w:style w:type="paragraph" w:customStyle="1" w:styleId="BodyText1">
    <w:name w:val="Body Text1"/>
    <w:link w:val="BODYTEXTChar"/>
    <w:autoRedefine/>
    <w:rsid w:val="005373CD"/>
    <w:pPr>
      <w:spacing w:before="100" w:after="100" w:line="276" w:lineRule="auto"/>
    </w:pPr>
    <w:rPr>
      <w:rFonts w:ascii="Arial" w:eastAsia="Times New Roman" w:hAnsi="Arial" w:cs="Arial"/>
      <w:sz w:val="24"/>
      <w:szCs w:val="24"/>
      <w:lang w:eastAsia="en-GB"/>
    </w:rPr>
  </w:style>
  <w:style w:type="paragraph" w:customStyle="1" w:styleId="TEXTMAINHEADtopofpage">
    <w:name w:val="TEXT MAIN HEAD top of page"/>
    <w:autoRedefine/>
    <w:rsid w:val="005373CD"/>
    <w:pPr>
      <w:spacing w:after="100" w:line="276" w:lineRule="auto"/>
      <w:contextualSpacing/>
    </w:pPr>
    <w:rPr>
      <w:rFonts w:ascii="Eurostile" w:eastAsia="Times New Roman" w:hAnsi="Eurostile"/>
      <w:b/>
      <w:color w:val="BF651F"/>
      <w:sz w:val="36"/>
      <w:szCs w:val="24"/>
      <w:lang w:eastAsia="en-GB"/>
    </w:rPr>
  </w:style>
  <w:style w:type="paragraph" w:customStyle="1" w:styleId="BULLETEDTEXT">
    <w:name w:val="BULLETED TEXT"/>
    <w:link w:val="BULLETEDTEXTChar"/>
    <w:autoRedefine/>
    <w:rsid w:val="005373CD"/>
    <w:pPr>
      <w:tabs>
        <w:tab w:val="num" w:pos="380"/>
      </w:tabs>
      <w:spacing w:after="200" w:line="276" w:lineRule="auto"/>
      <w:ind w:left="380" w:hanging="380"/>
    </w:pPr>
    <w:rPr>
      <w:rFonts w:ascii="Arial" w:eastAsia="Times New Roman" w:hAnsi="Arial"/>
      <w:sz w:val="24"/>
      <w:szCs w:val="24"/>
      <w:lang w:eastAsia="en-GB"/>
    </w:rPr>
  </w:style>
  <w:style w:type="paragraph" w:customStyle="1" w:styleId="textmainheadingwithgap">
    <w:name w:val="text main heading with gap"/>
    <w:autoRedefine/>
    <w:rsid w:val="005373CD"/>
    <w:pPr>
      <w:spacing w:before="600" w:after="100" w:line="276" w:lineRule="auto"/>
    </w:pPr>
    <w:rPr>
      <w:rFonts w:ascii="Eurostile" w:eastAsia="Times New Roman" w:hAnsi="Eurostile"/>
      <w:b/>
      <w:color w:val="BF651F"/>
      <w:sz w:val="36"/>
      <w:szCs w:val="24"/>
      <w:lang w:eastAsia="en-GB"/>
    </w:rPr>
  </w:style>
  <w:style w:type="paragraph" w:styleId="BodyText2">
    <w:name w:val="Body Text 2"/>
    <w:basedOn w:val="Normal"/>
    <w:link w:val="BodyText2Char"/>
    <w:rsid w:val="005373CD"/>
    <w:pPr>
      <w:jc w:val="both"/>
    </w:pPr>
    <w:rPr>
      <w:i/>
      <w:szCs w:val="24"/>
      <w:lang w:eastAsia="en-GB"/>
    </w:rPr>
  </w:style>
  <w:style w:type="character" w:customStyle="1" w:styleId="BodyText2Char">
    <w:name w:val="Body Text 2 Char"/>
    <w:basedOn w:val="DefaultParagraphFont"/>
    <w:link w:val="BodyText2"/>
    <w:rsid w:val="005373CD"/>
    <w:rPr>
      <w:rFonts w:ascii="Arial" w:eastAsia="Times New Roman" w:hAnsi="Arial" w:cs="Times New Roman"/>
      <w:i/>
      <w:szCs w:val="24"/>
      <w:lang w:eastAsia="en-GB"/>
    </w:rPr>
  </w:style>
  <w:style w:type="paragraph" w:styleId="BodyText3">
    <w:name w:val="Body Text 3"/>
    <w:basedOn w:val="Normal"/>
    <w:link w:val="BodyText3Char"/>
    <w:rsid w:val="005373CD"/>
    <w:pPr>
      <w:spacing w:after="120"/>
    </w:pPr>
    <w:rPr>
      <w:sz w:val="16"/>
      <w:szCs w:val="16"/>
      <w:lang w:eastAsia="en-GB"/>
    </w:rPr>
  </w:style>
  <w:style w:type="character" w:customStyle="1" w:styleId="BodyText3Char">
    <w:name w:val="Body Text 3 Char"/>
    <w:basedOn w:val="DefaultParagraphFont"/>
    <w:link w:val="BodyText3"/>
    <w:rsid w:val="005373CD"/>
    <w:rPr>
      <w:rFonts w:ascii="Arial" w:eastAsia="Times New Roman" w:hAnsi="Arial" w:cs="Times New Roman"/>
      <w:sz w:val="16"/>
      <w:szCs w:val="16"/>
      <w:lang w:eastAsia="en-GB"/>
    </w:rPr>
  </w:style>
  <w:style w:type="paragraph" w:customStyle="1" w:styleId="ADBullet1">
    <w:name w:val="ADBullet1"/>
    <w:basedOn w:val="Normal"/>
    <w:rsid w:val="005373CD"/>
    <w:pPr>
      <w:tabs>
        <w:tab w:val="num" w:pos="1145"/>
      </w:tabs>
      <w:ind w:left="1145" w:hanging="425"/>
    </w:pPr>
    <w:rPr>
      <w:szCs w:val="24"/>
      <w:lang w:eastAsia="en-GB"/>
    </w:rPr>
  </w:style>
  <w:style w:type="character" w:styleId="HTMLCite">
    <w:name w:val="HTML Cite"/>
    <w:basedOn w:val="DefaultParagraphFont"/>
    <w:uiPriority w:val="99"/>
    <w:semiHidden/>
    <w:unhideWhenUsed/>
    <w:rsid w:val="00C746FC"/>
    <w:rPr>
      <w:i w:val="0"/>
      <w:iCs w:val="0"/>
      <w:color w:val="008000"/>
    </w:rPr>
  </w:style>
  <w:style w:type="paragraph" w:styleId="BodyText">
    <w:name w:val="Body Text"/>
    <w:basedOn w:val="Normal"/>
    <w:link w:val="BodyTextChar0"/>
    <w:uiPriority w:val="99"/>
    <w:unhideWhenUsed/>
    <w:rsid w:val="00C746FC"/>
    <w:rPr>
      <w:bCs w:val="0"/>
      <w:sz w:val="20"/>
      <w:lang w:val="en-US"/>
    </w:rPr>
  </w:style>
  <w:style w:type="character" w:customStyle="1" w:styleId="BodyTextChar0">
    <w:name w:val="Body Text Char"/>
    <w:basedOn w:val="DefaultParagraphFont"/>
    <w:link w:val="BodyText"/>
    <w:uiPriority w:val="99"/>
    <w:rsid w:val="00C746FC"/>
    <w:rPr>
      <w:rFonts w:ascii="Arial" w:eastAsiaTheme="minorEastAsia" w:hAnsi="Arial" w:cs="Arial"/>
      <w:sz w:val="20"/>
      <w:szCs w:val="20"/>
      <w:lang w:val="en-US" w:bidi="en-US"/>
    </w:rPr>
  </w:style>
  <w:style w:type="paragraph" w:customStyle="1" w:styleId="HeadingF">
    <w:name w:val="Heading F"/>
    <w:basedOn w:val="Normal"/>
    <w:rsid w:val="005373CD"/>
    <w:pPr>
      <w:spacing w:after="60"/>
    </w:pPr>
    <w:rPr>
      <w:b/>
      <w:caps/>
      <w:sz w:val="28"/>
      <w:szCs w:val="24"/>
      <w:lang w:eastAsia="zh-CN"/>
    </w:rPr>
  </w:style>
  <w:style w:type="paragraph" w:customStyle="1" w:styleId="QUESTIONNUMBER">
    <w:name w:val="QUESTION NUMBER"/>
    <w:autoRedefine/>
    <w:rsid w:val="005373CD"/>
    <w:pPr>
      <w:spacing w:after="200" w:line="276" w:lineRule="auto"/>
    </w:pPr>
    <w:rPr>
      <w:rFonts w:ascii="Arial" w:eastAsia="Times New Roman" w:hAnsi="Arial"/>
      <w:b/>
      <w:color w:val="BF651F"/>
      <w:sz w:val="24"/>
      <w:szCs w:val="24"/>
      <w:lang w:eastAsia="en-GB"/>
    </w:rPr>
  </w:style>
  <w:style w:type="character" w:customStyle="1" w:styleId="BODYTEXTChar">
    <w:name w:val="BODY TEXT Char"/>
    <w:basedOn w:val="DefaultParagraphFont"/>
    <w:link w:val="BodyText1"/>
    <w:rsid w:val="005373CD"/>
    <w:rPr>
      <w:rFonts w:ascii="Arial" w:eastAsia="Times New Roman" w:hAnsi="Arial" w:cs="Arial"/>
      <w:sz w:val="24"/>
      <w:szCs w:val="24"/>
      <w:lang w:eastAsia="en-GB"/>
    </w:rPr>
  </w:style>
  <w:style w:type="character" w:customStyle="1" w:styleId="BULLETEDTEXTChar">
    <w:name w:val="BULLETED TEXT Char"/>
    <w:basedOn w:val="DefaultParagraphFont"/>
    <w:link w:val="BULLETEDTEXT"/>
    <w:rsid w:val="005373CD"/>
    <w:rPr>
      <w:rFonts w:ascii="Arial" w:eastAsia="Times New Roman" w:hAnsi="Arial"/>
      <w:sz w:val="24"/>
      <w:szCs w:val="24"/>
      <w:lang w:eastAsia="en-GB"/>
    </w:rPr>
  </w:style>
  <w:style w:type="paragraph" w:customStyle="1" w:styleId="LEVELHOURSTITLE">
    <w:name w:val="LEVEL/HOURS TITLE"/>
    <w:autoRedefine/>
    <w:rsid w:val="005373CD"/>
    <w:pPr>
      <w:spacing w:after="200" w:line="276" w:lineRule="auto"/>
      <w:jc w:val="right"/>
    </w:pPr>
    <w:rPr>
      <w:rFonts w:ascii="Eurostile" w:eastAsia="Times New Roman" w:hAnsi="Eurostile"/>
      <w:b/>
      <w:color w:val="9E8BB5"/>
      <w:sz w:val="32"/>
      <w:szCs w:val="24"/>
      <w:lang w:eastAsia="en-GB"/>
    </w:rPr>
  </w:style>
  <w:style w:type="paragraph" w:customStyle="1" w:styleId="SUBJECTHEADING">
    <w:name w:val="SUBJECT HEADING"/>
    <w:autoRedefine/>
    <w:rsid w:val="005373CD"/>
    <w:pPr>
      <w:spacing w:after="200" w:line="276" w:lineRule="auto"/>
      <w:jc w:val="right"/>
    </w:pPr>
    <w:rPr>
      <w:rFonts w:ascii="Eurostile" w:eastAsia="Times New Roman" w:hAnsi="Eurostile"/>
      <w:b/>
      <w:color w:val="97578D"/>
      <w:sz w:val="36"/>
      <w:szCs w:val="24"/>
      <w:lang w:eastAsia="en-GB"/>
    </w:rPr>
  </w:style>
  <w:style w:type="paragraph" w:customStyle="1" w:styleId="bulletscondensed">
    <w:name w:val="bullets condensed"/>
    <w:autoRedefine/>
    <w:rsid w:val="005373CD"/>
    <w:pPr>
      <w:tabs>
        <w:tab w:val="num" w:pos="720"/>
      </w:tabs>
      <w:spacing w:after="200" w:line="340" w:lineRule="atLeast"/>
      <w:ind w:left="720" w:hanging="360"/>
    </w:pPr>
    <w:rPr>
      <w:rFonts w:ascii="Arial" w:eastAsia="Times New Roman" w:hAnsi="Arial"/>
      <w:sz w:val="24"/>
      <w:szCs w:val="24"/>
      <w:lang w:eastAsia="en-GB"/>
    </w:rPr>
  </w:style>
  <w:style w:type="paragraph" w:customStyle="1" w:styleId="textmainheadwithgap">
    <w:name w:val="text main head with gap"/>
    <w:autoRedefine/>
    <w:rsid w:val="005373CD"/>
    <w:pPr>
      <w:spacing w:before="600" w:after="100" w:line="276" w:lineRule="auto"/>
    </w:pPr>
    <w:rPr>
      <w:rFonts w:ascii="Eurostile" w:eastAsia="Times New Roman" w:hAnsi="Eurostile"/>
      <w:b/>
      <w:color w:val="97578D"/>
      <w:sz w:val="36"/>
      <w:szCs w:val="24"/>
      <w:lang w:eastAsia="en-GB"/>
    </w:rPr>
  </w:style>
  <w:style w:type="table" w:styleId="TableTheme">
    <w:name w:val="Table Theme"/>
    <w:basedOn w:val="TableNormal"/>
    <w:semiHidden/>
    <w:rsid w:val="00C746FC"/>
    <w:pPr>
      <w:numPr>
        <w:numId w:val="11"/>
      </w:numPr>
      <w:spacing w:before="60" w:after="60" w:line="320" w:lineRule="exact"/>
      <w:ind w:left="0" w:firstLine="0"/>
    </w:pPr>
    <w:rPr>
      <w:rFonts w:ascii="Times New Roman" w:eastAsia="Times New Roman" w:hAnsi="Times New Roman" w:cs="Arial"/>
      <w:bCs/>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AINHEADING">
    <w:name w:val="TEXT MAIN HEADING"/>
    <w:autoRedefine/>
    <w:rsid w:val="005373CD"/>
    <w:pPr>
      <w:spacing w:after="100" w:line="276" w:lineRule="auto"/>
    </w:pPr>
    <w:rPr>
      <w:rFonts w:ascii="Eurostile" w:eastAsia="Times New Roman" w:hAnsi="Eurostile"/>
      <w:b/>
      <w:color w:val="97578D"/>
      <w:sz w:val="36"/>
      <w:szCs w:val="24"/>
      <w:lang w:eastAsia="en-GB"/>
    </w:rPr>
  </w:style>
  <w:style w:type="paragraph" w:customStyle="1" w:styleId="bullet1">
    <w:name w:val="bullet 1"/>
    <w:autoRedefine/>
    <w:rsid w:val="005373CD"/>
    <w:pPr>
      <w:spacing w:after="300" w:line="340" w:lineRule="atLeast"/>
      <w:ind w:left="380" w:hanging="380"/>
    </w:pPr>
    <w:rPr>
      <w:rFonts w:ascii="Arial" w:eastAsia="Times New Roman" w:hAnsi="Arial" w:cs="Arial"/>
      <w:sz w:val="24"/>
      <w:szCs w:val="24"/>
      <w:lang w:eastAsia="en-GB"/>
    </w:rPr>
  </w:style>
  <w:style w:type="paragraph" w:customStyle="1" w:styleId="bullettextcondensed">
    <w:name w:val="bullet text condensed"/>
    <w:autoRedefine/>
    <w:rsid w:val="005373CD"/>
    <w:pPr>
      <w:spacing w:after="200" w:line="340" w:lineRule="atLeast"/>
      <w:ind w:left="380" w:hanging="380"/>
    </w:pPr>
    <w:rPr>
      <w:rFonts w:ascii="Arial" w:eastAsia="Times New Roman" w:hAnsi="Arial"/>
      <w:sz w:val="24"/>
      <w:szCs w:val="24"/>
      <w:lang w:eastAsia="en-GB"/>
    </w:rPr>
  </w:style>
  <w:style w:type="character" w:styleId="HTMLVariable">
    <w:name w:val="HTML Variable"/>
    <w:basedOn w:val="DefaultParagraphFont"/>
    <w:semiHidden/>
    <w:rsid w:val="00C746FC"/>
    <w:rPr>
      <w:i/>
      <w:iCs/>
    </w:rPr>
  </w:style>
  <w:style w:type="paragraph" w:customStyle="1" w:styleId="TEXTMAINHEADINGtopofpage">
    <w:name w:val="TEXT MAIN HEADING top of page"/>
    <w:autoRedefine/>
    <w:rsid w:val="005373CD"/>
    <w:pPr>
      <w:spacing w:after="100" w:line="276" w:lineRule="auto"/>
    </w:pPr>
    <w:rPr>
      <w:rFonts w:ascii="Eurostile" w:eastAsia="Times New Roman" w:hAnsi="Eurostile"/>
      <w:b/>
      <w:color w:val="478D37"/>
      <w:sz w:val="36"/>
      <w:szCs w:val="32"/>
      <w:lang w:eastAsia="en-GB"/>
    </w:rPr>
  </w:style>
  <w:style w:type="paragraph" w:customStyle="1" w:styleId="TEXTMAINHEADwithgap0">
    <w:name w:val="TEXT MAIN HEAD with gap"/>
    <w:autoRedefine/>
    <w:rsid w:val="005373CD"/>
    <w:pPr>
      <w:spacing w:before="600" w:after="100" w:line="276" w:lineRule="auto"/>
    </w:pPr>
    <w:rPr>
      <w:rFonts w:ascii="Eurostile" w:eastAsia="Times New Roman" w:hAnsi="Eurostile"/>
      <w:b/>
      <w:color w:val="478D37"/>
      <w:sz w:val="36"/>
      <w:szCs w:val="24"/>
      <w:lang w:eastAsia="en-GB"/>
    </w:rPr>
  </w:style>
  <w:style w:type="paragraph" w:customStyle="1" w:styleId="HeadingA">
    <w:name w:val="Heading A"/>
    <w:basedOn w:val="Normal"/>
    <w:rsid w:val="005373CD"/>
    <w:rPr>
      <w:rFonts w:ascii="NewCenturySchlbk" w:hAnsi="NewCenturySchlbk"/>
      <w:sz w:val="40"/>
      <w:szCs w:val="24"/>
      <w:lang w:eastAsia="zh-CN"/>
    </w:rPr>
  </w:style>
  <w:style w:type="paragraph" w:customStyle="1" w:styleId="BODYTEXTBEFOREBULLETS">
    <w:name w:val="BODY TEXT BEFORE BULLETS"/>
    <w:basedOn w:val="BodyText1"/>
    <w:autoRedefine/>
    <w:rsid w:val="005373CD"/>
    <w:pPr>
      <w:spacing w:before="0"/>
      <w:contextualSpacing/>
    </w:pPr>
    <w:rPr>
      <w:rFonts w:cs="Times New Roman"/>
    </w:rPr>
  </w:style>
  <w:style w:type="character" w:customStyle="1" w:styleId="BODYTEXTChar1">
    <w:name w:val="BODY TEXT Char1"/>
    <w:basedOn w:val="DefaultParagraphFont"/>
    <w:rsid w:val="005373CD"/>
    <w:rPr>
      <w:rFonts w:ascii="Arial" w:hAnsi="Arial"/>
      <w:sz w:val="24"/>
      <w:szCs w:val="24"/>
      <w:lang w:val="en-GB" w:eastAsia="en-GB" w:bidi="ar-SA"/>
    </w:rPr>
  </w:style>
  <w:style w:type="paragraph" w:customStyle="1" w:styleId="ElementTitles">
    <w:name w:val="Element Titles"/>
    <w:basedOn w:val="Default"/>
    <w:next w:val="Default"/>
    <w:uiPriority w:val="99"/>
    <w:rsid w:val="005373CD"/>
    <w:pPr>
      <w:spacing w:after="200" w:line="276" w:lineRule="auto"/>
    </w:pPr>
    <w:rPr>
      <w:rFonts w:ascii="Verdana" w:eastAsia="Calibri" w:hAnsi="Verdana" w:cstheme="minorBidi"/>
      <w:color w:val="auto"/>
      <w:lang w:eastAsia="en-GB"/>
    </w:rPr>
  </w:style>
  <w:style w:type="paragraph" w:customStyle="1" w:styleId="knowledgebullet">
    <w:name w:val="knowledge bullet"/>
    <w:basedOn w:val="Default"/>
    <w:next w:val="Default"/>
    <w:rsid w:val="005373CD"/>
    <w:pPr>
      <w:spacing w:after="200" w:line="276" w:lineRule="auto"/>
    </w:pPr>
    <w:rPr>
      <w:rFonts w:ascii="Verdana" w:eastAsia="Times New Roman" w:hAnsi="Verdana" w:cstheme="minorBidi"/>
      <w:color w:val="auto"/>
      <w:lang w:eastAsia="en-GB"/>
    </w:rPr>
  </w:style>
  <w:style w:type="character" w:styleId="Strong">
    <w:name w:val="Strong"/>
    <w:uiPriority w:val="22"/>
    <w:rsid w:val="00C746FC"/>
    <w:rPr>
      <w:b/>
      <w:bCs/>
    </w:rPr>
  </w:style>
  <w:style w:type="paragraph" w:styleId="TOC1">
    <w:name w:val="toc 1"/>
    <w:basedOn w:val="Normal"/>
    <w:next w:val="Normal"/>
    <w:uiPriority w:val="39"/>
    <w:rsid w:val="00C746FC"/>
    <w:pPr>
      <w:tabs>
        <w:tab w:val="clear" w:pos="357"/>
        <w:tab w:val="right" w:pos="9072"/>
      </w:tabs>
      <w:spacing w:before="240" w:after="120"/>
      <w:ind w:left="567" w:hanging="567"/>
    </w:pPr>
    <w:rPr>
      <w:b/>
      <w:bCs w:val="0"/>
    </w:rPr>
  </w:style>
  <w:style w:type="paragraph" w:customStyle="1" w:styleId="titlepage1">
    <w:name w:val="title page 1"/>
    <w:rsid w:val="00C746FC"/>
    <w:pPr>
      <w:spacing w:after="280" w:line="240" w:lineRule="auto"/>
    </w:pPr>
    <w:rPr>
      <w:rFonts w:ascii="Arial" w:eastAsia="Times New Roman" w:hAnsi="Arial" w:cs="Arial"/>
      <w:b/>
      <w:sz w:val="48"/>
      <w:szCs w:val="48"/>
      <w:lang w:eastAsia="en-GB"/>
    </w:rPr>
  </w:style>
  <w:style w:type="paragraph" w:customStyle="1" w:styleId="titlepage2">
    <w:name w:val="title page 2"/>
    <w:basedOn w:val="titlepage1"/>
    <w:rsid w:val="00C746FC"/>
    <w:rPr>
      <w:sz w:val="36"/>
      <w:szCs w:val="36"/>
    </w:rPr>
  </w:style>
  <w:style w:type="paragraph" w:styleId="TOC2">
    <w:name w:val="toc 2"/>
    <w:basedOn w:val="TOC1"/>
    <w:next w:val="Normal"/>
    <w:autoRedefine/>
    <w:uiPriority w:val="39"/>
    <w:rsid w:val="00C746FC"/>
    <w:pPr>
      <w:tabs>
        <w:tab w:val="left" w:pos="1134"/>
      </w:tabs>
      <w:spacing w:before="0" w:after="60"/>
    </w:pPr>
    <w:rPr>
      <w:b w:val="0"/>
      <w:bCs/>
    </w:rPr>
  </w:style>
  <w:style w:type="paragraph" w:styleId="TOC3">
    <w:name w:val="toc 3"/>
    <w:basedOn w:val="TOC2"/>
    <w:next w:val="Normal"/>
    <w:autoRedefine/>
    <w:uiPriority w:val="39"/>
    <w:rsid w:val="00C746FC"/>
    <w:pPr>
      <w:ind w:left="1134"/>
    </w:pPr>
  </w:style>
  <w:style w:type="paragraph" w:styleId="TOC4">
    <w:name w:val="toc 4"/>
    <w:basedOn w:val="TOC2"/>
    <w:next w:val="Normal"/>
    <w:autoRedefine/>
    <w:uiPriority w:val="39"/>
    <w:rsid w:val="00C746FC"/>
    <w:pPr>
      <w:ind w:left="1701"/>
    </w:pPr>
  </w:style>
  <w:style w:type="paragraph" w:customStyle="1" w:styleId="keypoint">
    <w:name w:val="key point"/>
    <w:basedOn w:val="Normal"/>
    <w:rsid w:val="00605B6F"/>
    <w:pPr>
      <w:pBdr>
        <w:top w:val="single" w:sz="4" w:space="4" w:color="auto"/>
        <w:left w:val="single" w:sz="4" w:space="4" w:color="auto"/>
        <w:bottom w:val="single" w:sz="4" w:space="4" w:color="auto"/>
        <w:right w:val="single" w:sz="4" w:space="4" w:color="auto"/>
      </w:pBdr>
      <w:shd w:val="pct12" w:color="auto" w:fill="FFFFFF"/>
    </w:pPr>
    <w:rPr>
      <w:b/>
      <w:i/>
      <w:sz w:val="20"/>
    </w:rPr>
  </w:style>
  <w:style w:type="paragraph" w:customStyle="1" w:styleId="Secondorderbullet">
    <w:name w:val="Second order bullet"/>
    <w:basedOn w:val="bullet"/>
    <w:next w:val="Normal"/>
    <w:qFormat/>
    <w:rsid w:val="00C746FC"/>
    <w:pPr>
      <w:numPr>
        <w:numId w:val="12"/>
      </w:numPr>
    </w:pPr>
  </w:style>
  <w:style w:type="paragraph" w:customStyle="1" w:styleId="NormalIndent1">
    <w:name w:val="Normal Indent1"/>
    <w:basedOn w:val="Normal"/>
    <w:rsid w:val="00C746FC"/>
    <w:pPr>
      <w:ind w:left="567" w:right="567"/>
    </w:pPr>
  </w:style>
  <w:style w:type="paragraph" w:customStyle="1" w:styleId="scqftablebullet">
    <w:name w:val="scqftablebullet"/>
    <w:basedOn w:val="Normal"/>
    <w:rsid w:val="00605B6F"/>
    <w:pPr>
      <w:tabs>
        <w:tab w:val="num" w:pos="567"/>
      </w:tabs>
      <w:ind w:left="567" w:hanging="567"/>
    </w:pPr>
    <w:rPr>
      <w:sz w:val="18"/>
    </w:rPr>
  </w:style>
  <w:style w:type="paragraph" w:customStyle="1" w:styleId="normaloutdent">
    <w:name w:val="normal outdent"/>
    <w:basedOn w:val="Normal"/>
    <w:rsid w:val="00C746FC"/>
    <w:pPr>
      <w:tabs>
        <w:tab w:val="left" w:pos="0"/>
      </w:tabs>
      <w:ind w:hanging="709"/>
    </w:pPr>
  </w:style>
  <w:style w:type="paragraph" w:customStyle="1" w:styleId="tabletext">
    <w:name w:val="table text"/>
    <w:basedOn w:val="Normal"/>
    <w:rsid w:val="00C746FC"/>
  </w:style>
  <w:style w:type="paragraph" w:customStyle="1" w:styleId="numberedparas">
    <w:name w:val="numbered paras"/>
    <w:basedOn w:val="Normal"/>
    <w:rsid w:val="00C746FC"/>
    <w:pPr>
      <w:numPr>
        <w:numId w:val="10"/>
      </w:numPr>
    </w:pPr>
  </w:style>
  <w:style w:type="paragraph" w:customStyle="1" w:styleId="tablebullet">
    <w:name w:val="table bullet"/>
    <w:basedOn w:val="tabletext"/>
    <w:rsid w:val="00C746FC"/>
    <w:pPr>
      <w:numPr>
        <w:numId w:val="11"/>
      </w:numPr>
    </w:pPr>
  </w:style>
  <w:style w:type="paragraph" w:styleId="Subtitle">
    <w:name w:val="Subtitle"/>
    <w:basedOn w:val="Normal"/>
    <w:next w:val="Normal"/>
    <w:link w:val="SubtitleChar"/>
    <w:uiPriority w:val="11"/>
    <w:rsid w:val="00C746FC"/>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C746FC"/>
    <w:rPr>
      <w:rFonts w:asciiTheme="majorHAnsi" w:eastAsiaTheme="majorEastAsia" w:hAnsiTheme="majorHAnsi" w:cstheme="majorBidi"/>
      <w:bCs/>
      <w:i/>
      <w:iCs/>
      <w:spacing w:val="13"/>
      <w:sz w:val="24"/>
      <w:szCs w:val="20"/>
      <w:lang w:bidi="en-US"/>
    </w:rPr>
  </w:style>
  <w:style w:type="character" w:styleId="Emphasis">
    <w:name w:val="Emphasis"/>
    <w:uiPriority w:val="20"/>
    <w:rsid w:val="00C746FC"/>
    <w:rPr>
      <w:b/>
      <w:bCs/>
      <w:i/>
      <w:iCs/>
      <w:spacing w:val="10"/>
      <w:bdr w:val="none" w:sz="0" w:space="0" w:color="auto"/>
      <w:shd w:val="clear" w:color="auto" w:fill="auto"/>
    </w:rPr>
  </w:style>
  <w:style w:type="paragraph" w:styleId="Quote">
    <w:name w:val="Quote"/>
    <w:basedOn w:val="Normal"/>
    <w:next w:val="Normal"/>
    <w:link w:val="QuoteChar"/>
    <w:uiPriority w:val="29"/>
    <w:rsid w:val="00C746FC"/>
    <w:pPr>
      <w:ind w:left="357" w:right="357"/>
    </w:pPr>
    <w:rPr>
      <w:i/>
      <w:iCs/>
    </w:rPr>
  </w:style>
  <w:style w:type="character" w:customStyle="1" w:styleId="QuoteChar">
    <w:name w:val="Quote Char"/>
    <w:basedOn w:val="DefaultParagraphFont"/>
    <w:link w:val="Quote"/>
    <w:uiPriority w:val="29"/>
    <w:rsid w:val="00C746FC"/>
    <w:rPr>
      <w:rFonts w:ascii="Arial" w:eastAsiaTheme="minorEastAsia" w:hAnsi="Arial" w:cs="Arial"/>
      <w:bCs/>
      <w:i/>
      <w:iCs/>
      <w:szCs w:val="20"/>
      <w:lang w:bidi="en-US"/>
    </w:rPr>
  </w:style>
  <w:style w:type="paragraph" w:styleId="IntenseQuote">
    <w:name w:val="Intense Quote"/>
    <w:basedOn w:val="Normal"/>
    <w:next w:val="Normal"/>
    <w:link w:val="IntenseQuoteChar"/>
    <w:uiPriority w:val="30"/>
    <w:rsid w:val="00C746FC"/>
    <w:pPr>
      <w:pBdr>
        <w:bottom w:val="single" w:sz="4" w:space="1" w:color="auto"/>
      </w:pBdr>
      <w:spacing w:before="200"/>
      <w:ind w:left="1008" w:right="1152"/>
      <w:jc w:val="both"/>
    </w:pPr>
    <w:rPr>
      <w:b/>
      <w:bCs w:val="0"/>
      <w:i/>
      <w:iCs/>
    </w:rPr>
  </w:style>
  <w:style w:type="character" w:customStyle="1" w:styleId="IntenseQuoteChar">
    <w:name w:val="Intense Quote Char"/>
    <w:basedOn w:val="DefaultParagraphFont"/>
    <w:link w:val="IntenseQuote"/>
    <w:uiPriority w:val="30"/>
    <w:rsid w:val="00C746FC"/>
    <w:rPr>
      <w:rFonts w:ascii="Arial" w:eastAsiaTheme="minorEastAsia" w:hAnsi="Arial" w:cs="Arial"/>
      <w:b/>
      <w:i/>
      <w:iCs/>
      <w:szCs w:val="20"/>
      <w:lang w:bidi="en-US"/>
    </w:rPr>
  </w:style>
  <w:style w:type="character" w:styleId="SubtleEmphasis">
    <w:name w:val="Subtle Emphasis"/>
    <w:uiPriority w:val="19"/>
    <w:rsid w:val="00C746FC"/>
    <w:rPr>
      <w:i/>
      <w:iCs/>
    </w:rPr>
  </w:style>
  <w:style w:type="character" w:styleId="IntenseEmphasis">
    <w:name w:val="Intense Emphasis"/>
    <w:uiPriority w:val="21"/>
    <w:rsid w:val="00C746FC"/>
    <w:rPr>
      <w:b/>
      <w:bCs/>
    </w:rPr>
  </w:style>
  <w:style w:type="character" w:styleId="SubtleReference">
    <w:name w:val="Subtle Reference"/>
    <w:uiPriority w:val="31"/>
    <w:rsid w:val="00C746FC"/>
    <w:rPr>
      <w:smallCaps/>
    </w:rPr>
  </w:style>
  <w:style w:type="character" w:styleId="IntenseReference">
    <w:name w:val="Intense Reference"/>
    <w:uiPriority w:val="32"/>
    <w:rsid w:val="00C746FC"/>
    <w:rPr>
      <w:smallCaps/>
      <w:spacing w:val="5"/>
      <w:u w:val="single"/>
    </w:rPr>
  </w:style>
  <w:style w:type="character" w:styleId="BookTitle">
    <w:name w:val="Book Title"/>
    <w:uiPriority w:val="33"/>
    <w:rsid w:val="00C746FC"/>
    <w:rPr>
      <w:i/>
      <w:iCs/>
      <w:smallCaps/>
      <w:spacing w:val="5"/>
    </w:rPr>
  </w:style>
  <w:style w:type="paragraph" w:styleId="TOCHeading">
    <w:name w:val="TOC Heading"/>
    <w:basedOn w:val="Heading1"/>
    <w:next w:val="Normal"/>
    <w:uiPriority w:val="39"/>
    <w:unhideWhenUsed/>
    <w:qFormat/>
    <w:rsid w:val="00C746FC"/>
    <w:pPr>
      <w:outlineLvl w:val="9"/>
    </w:pPr>
  </w:style>
  <w:style w:type="paragraph" w:styleId="Caption">
    <w:name w:val="caption"/>
    <w:basedOn w:val="Normal"/>
    <w:next w:val="Normal"/>
    <w:uiPriority w:val="35"/>
    <w:unhideWhenUsed/>
    <w:rsid w:val="00C746FC"/>
    <w:pPr>
      <w:framePr w:h="284" w:wrap="around" w:vAnchor="text" w:hAnchor="text" w:y="1"/>
      <w:snapToGrid w:val="0"/>
      <w:spacing w:after="60" w:line="240" w:lineRule="atLeast"/>
    </w:pPr>
    <w:rPr>
      <w:b/>
      <w:bCs w:val="0"/>
      <w:color w:val="2E74B5" w:themeColor="accent1" w:themeShade="BF"/>
      <w:sz w:val="16"/>
      <w:szCs w:val="16"/>
    </w:rPr>
  </w:style>
  <w:style w:type="character" w:customStyle="1" w:styleId="NoSpacingChar">
    <w:name w:val="No Spacing Char"/>
    <w:basedOn w:val="DefaultParagraphFont"/>
    <w:link w:val="NoSpacing"/>
    <w:uiPriority w:val="1"/>
    <w:rsid w:val="00C746FC"/>
    <w:rPr>
      <w:rFonts w:ascii="Arial" w:eastAsiaTheme="minorEastAsia" w:hAnsi="Arial" w:cs="Arial"/>
      <w:bCs/>
      <w:szCs w:val="20"/>
      <w:lang w:bidi="en-US"/>
    </w:rPr>
  </w:style>
  <w:style w:type="paragraph" w:customStyle="1" w:styleId="Titlepage10">
    <w:name w:val="Title page 1"/>
    <w:basedOn w:val="Heading1"/>
    <w:next w:val="Normal"/>
    <w:rsid w:val="00C746FC"/>
    <w:pPr>
      <w:outlineLvl w:val="9"/>
    </w:pPr>
    <w:rPr>
      <w:bCs/>
      <w:kern w:val="0"/>
      <w:szCs w:val="48"/>
    </w:rPr>
  </w:style>
  <w:style w:type="paragraph" w:customStyle="1" w:styleId="egorquote">
    <w:name w:val="eg or quote"/>
    <w:basedOn w:val="Normal"/>
    <w:rsid w:val="00C746FC"/>
    <w:pPr>
      <w:ind w:left="567" w:right="567"/>
    </w:pPr>
  </w:style>
  <w:style w:type="paragraph" w:customStyle="1" w:styleId="TableText0">
    <w:name w:val="TableText"/>
    <w:basedOn w:val="NoSpace"/>
    <w:qFormat/>
    <w:rsid w:val="00C746FC"/>
  </w:style>
  <w:style w:type="paragraph" w:customStyle="1" w:styleId="Tabletextheading">
    <w:name w:val="Table text heading"/>
    <w:basedOn w:val="Normal"/>
    <w:rsid w:val="00C746FC"/>
    <w:pPr>
      <w:tabs>
        <w:tab w:val="clear" w:pos="567"/>
      </w:tabs>
      <w:spacing w:after="0" w:line="240" w:lineRule="auto"/>
    </w:pPr>
    <w:rPr>
      <w:b/>
      <w:szCs w:val="22"/>
    </w:rPr>
  </w:style>
  <w:style w:type="paragraph" w:customStyle="1" w:styleId="Heading2outdent">
    <w:name w:val="Heading 2 outdent"/>
    <w:basedOn w:val="Heading2"/>
    <w:next w:val="Normal"/>
    <w:qFormat/>
    <w:rsid w:val="00C746FC"/>
    <w:pPr>
      <w:ind w:hanging="851"/>
    </w:pPr>
    <w:rPr>
      <w:bCs/>
    </w:rPr>
  </w:style>
  <w:style w:type="paragraph" w:customStyle="1" w:styleId="Heading3outdent">
    <w:name w:val="Heading 3 outdent"/>
    <w:basedOn w:val="Heading3"/>
    <w:next w:val="Normal"/>
    <w:qFormat/>
    <w:rsid w:val="00C746FC"/>
    <w:pPr>
      <w:ind w:hanging="851"/>
    </w:pPr>
    <w:rPr>
      <w:rFonts w:cs="Times New Roman"/>
      <w:bCs w:val="0"/>
    </w:rPr>
  </w:style>
  <w:style w:type="paragraph" w:customStyle="1" w:styleId="ParagraphBullet">
    <w:name w:val="Paragraph Bullet"/>
    <w:basedOn w:val="Normal"/>
    <w:qFormat/>
    <w:rsid w:val="00C746FC"/>
    <w:pPr>
      <w:numPr>
        <w:numId w:val="14"/>
      </w:numPr>
      <w:tabs>
        <w:tab w:val="clear" w:pos="357"/>
        <w:tab w:val="clear" w:pos="567"/>
      </w:tabs>
    </w:pPr>
  </w:style>
  <w:style w:type="paragraph" w:customStyle="1" w:styleId="Heading4outdent">
    <w:name w:val="Heading 4 outdent"/>
    <w:basedOn w:val="Heading4"/>
    <w:qFormat/>
    <w:rsid w:val="00C746FC"/>
    <w:pPr>
      <w:ind w:hanging="851"/>
    </w:pPr>
    <w:rPr>
      <w:bCs w:val="0"/>
      <w:szCs w:val="22"/>
    </w:rPr>
  </w:style>
  <w:style w:type="paragraph" w:customStyle="1" w:styleId="Heading1outdent">
    <w:name w:val="Heading 1 outdent"/>
    <w:basedOn w:val="Heading1"/>
    <w:qFormat/>
    <w:rsid w:val="00C746FC"/>
    <w:pPr>
      <w:ind w:hanging="851"/>
    </w:pPr>
    <w:rPr>
      <w:bCs/>
    </w:rPr>
  </w:style>
  <w:style w:type="paragraph" w:customStyle="1" w:styleId="Graphicinsert">
    <w:name w:val="Graphic insert"/>
    <w:basedOn w:val="Normal"/>
    <w:next w:val="Normal"/>
    <w:qFormat/>
    <w:rsid w:val="005373CD"/>
    <w:pPr>
      <w:spacing w:before="100" w:beforeAutospacing="1" w:after="100" w:afterAutospacing="1" w:line="240" w:lineRule="auto"/>
    </w:pPr>
    <w:rPr>
      <w:szCs w:val="24"/>
      <w:lang w:eastAsia="en-GB"/>
    </w:rPr>
  </w:style>
  <w:style w:type="table" w:customStyle="1" w:styleId="LightShading-Accent11">
    <w:name w:val="Light Shading - Accent 11"/>
    <w:basedOn w:val="TableNormal"/>
    <w:uiPriority w:val="60"/>
    <w:rsid w:val="00C746FC"/>
    <w:pPr>
      <w:spacing w:after="0" w:line="240" w:lineRule="auto"/>
    </w:pPr>
    <w:rPr>
      <w:rFonts w:ascii="Arial" w:eastAsiaTheme="minorEastAsia" w:hAnsi="Arial" w:cs="Arial"/>
      <w:bCs/>
      <w:sz w:val="20"/>
      <w:szCs w:val="20"/>
      <w:lang w:val="en-US" w:eastAsia="en-GB" w:bidi="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TitlePage11">
    <w:name w:val="Title Page 1"/>
    <w:basedOn w:val="Normal"/>
    <w:qFormat/>
    <w:rsid w:val="00563224"/>
    <w:rPr>
      <w:b/>
      <w:sz w:val="48"/>
      <w:szCs w:val="24"/>
      <w:lang w:eastAsia="en-GB"/>
    </w:rPr>
  </w:style>
  <w:style w:type="paragraph" w:customStyle="1" w:styleId="paragraph">
    <w:name w:val="paragraph"/>
    <w:basedOn w:val="Normal"/>
    <w:rsid w:val="009B7D7E"/>
    <w:pPr>
      <w:tabs>
        <w:tab w:val="clear" w:pos="567"/>
      </w:tabs>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9B7D7E"/>
  </w:style>
  <w:style w:type="character" w:customStyle="1" w:styleId="eop">
    <w:name w:val="eop"/>
    <w:basedOn w:val="DefaultParagraphFont"/>
    <w:rsid w:val="009B7D7E"/>
  </w:style>
  <w:style w:type="character" w:styleId="Mention">
    <w:name w:val="Mention"/>
    <w:basedOn w:val="DefaultParagraphFont"/>
    <w:uiPriority w:val="99"/>
    <w:unhideWhenUsed/>
    <w:rsid w:val="00F50D17"/>
    <w:rPr>
      <w:color w:val="2B579A"/>
      <w:shd w:val="clear" w:color="auto" w:fill="E6E6E6"/>
    </w:rPr>
  </w:style>
  <w:style w:type="paragraph" w:customStyle="1" w:styleId="pf0">
    <w:name w:val="pf0"/>
    <w:basedOn w:val="Normal"/>
    <w:rsid w:val="003B52BA"/>
    <w:pPr>
      <w:tabs>
        <w:tab w:val="clear" w:pos="567"/>
      </w:tabs>
      <w:spacing w:before="100" w:beforeAutospacing="1" w:after="100" w:afterAutospacing="1" w:line="240" w:lineRule="auto"/>
    </w:pPr>
    <w:rPr>
      <w:rFonts w:ascii="Times New Roman" w:hAnsi="Times New Roman"/>
      <w:sz w:val="24"/>
      <w:szCs w:val="24"/>
      <w:lang w:eastAsia="en-GB"/>
    </w:rPr>
  </w:style>
  <w:style w:type="character" w:customStyle="1" w:styleId="cf11">
    <w:name w:val="cf11"/>
    <w:basedOn w:val="DefaultParagraphFont"/>
    <w:rsid w:val="003B52BA"/>
    <w:rPr>
      <w:rFonts w:ascii="Segoe UI" w:hAnsi="Segoe UI" w:cs="Segoe UI" w:hint="default"/>
      <w:b/>
      <w:bCs/>
      <w:sz w:val="18"/>
      <w:szCs w:val="18"/>
    </w:rPr>
  </w:style>
  <w:style w:type="paragraph" w:customStyle="1" w:styleId="ADHeading1">
    <w:name w:val="ADHeading1"/>
    <w:uiPriority w:val="99"/>
    <w:rsid w:val="00605B6F"/>
    <w:pPr>
      <w:tabs>
        <w:tab w:val="left" w:pos="851"/>
      </w:tabs>
      <w:spacing w:after="0" w:line="240" w:lineRule="auto"/>
    </w:pPr>
    <w:rPr>
      <w:rFonts w:ascii="Arial" w:eastAsia="Calibri" w:hAnsi="Arial" w:cs="Times New Roman"/>
      <w:b/>
      <w:sz w:val="28"/>
      <w:szCs w:val="20"/>
      <w:lang w:val="en-US" w:eastAsia="en-GB"/>
    </w:rPr>
  </w:style>
  <w:style w:type="character" w:styleId="UnresolvedMention">
    <w:name w:val="Unresolved Mention"/>
    <w:basedOn w:val="DefaultParagraphFont"/>
    <w:uiPriority w:val="99"/>
    <w:semiHidden/>
    <w:unhideWhenUsed/>
    <w:rsid w:val="00AC5463"/>
    <w:rPr>
      <w:color w:val="605E5C"/>
      <w:shd w:val="clear" w:color="auto" w:fill="E1DFDD"/>
    </w:rPr>
  </w:style>
  <w:style w:type="paragraph" w:customStyle="1" w:styleId="Heading4sub">
    <w:name w:val="Heading 4 sub"/>
    <w:basedOn w:val="Heading4"/>
    <w:qFormat/>
    <w:rsid w:val="00C746FC"/>
    <w:pPr>
      <w:spacing w:before="280"/>
    </w:pPr>
    <w:rPr>
      <w:bCs w:val="0"/>
      <w:szCs w:val="22"/>
    </w:rPr>
  </w:style>
  <w:style w:type="paragraph" w:customStyle="1" w:styleId="Heading3sub">
    <w:name w:val="Heading 3 sub"/>
    <w:basedOn w:val="Heading3"/>
    <w:qFormat/>
    <w:rsid w:val="00C746FC"/>
    <w:pPr>
      <w:spacing w:before="280"/>
    </w:pPr>
    <w:rPr>
      <w:bCs w:val="0"/>
    </w:rPr>
  </w:style>
  <w:style w:type="paragraph" w:customStyle="1" w:styleId="Heading2subtop">
    <w:name w:val="Heading 2 sub/top"/>
    <w:basedOn w:val="Heading2"/>
    <w:next w:val="Normal"/>
    <w:qFormat/>
    <w:rsid w:val="00C746FC"/>
    <w:pPr>
      <w:spacing w:before="280"/>
    </w:pPr>
    <w:rPr>
      <w:bCs/>
    </w:rPr>
  </w:style>
  <w:style w:type="paragraph" w:styleId="List">
    <w:name w:val="List"/>
    <w:basedOn w:val="Normal"/>
    <w:uiPriority w:val="99"/>
    <w:unhideWhenUsed/>
    <w:rsid w:val="00C746FC"/>
    <w:pPr>
      <w:ind w:left="283" w:hanging="283"/>
      <w:contextualSpacing/>
    </w:pPr>
  </w:style>
  <w:style w:type="paragraph" w:customStyle="1" w:styleId="Bodytext15spacing">
    <w:name w:val="Body text (1.5 spacing)"/>
    <w:basedOn w:val="Normal"/>
    <w:qFormat/>
    <w:rsid w:val="00D37022"/>
    <w:pPr>
      <w:tabs>
        <w:tab w:val="clear" w:pos="357"/>
        <w:tab w:val="clear" w:pos="567"/>
      </w:tabs>
      <w:suppressAutoHyphens w:val="0"/>
      <w:spacing w:after="240" w:line="360" w:lineRule="auto"/>
    </w:pPr>
    <w:rPr>
      <w:rFonts w:cstheme="minorBidi"/>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213">
      <w:bodyDiv w:val="1"/>
      <w:marLeft w:val="0"/>
      <w:marRight w:val="0"/>
      <w:marTop w:val="0"/>
      <w:marBottom w:val="0"/>
      <w:divBdr>
        <w:top w:val="none" w:sz="0" w:space="0" w:color="auto"/>
        <w:left w:val="none" w:sz="0" w:space="0" w:color="auto"/>
        <w:bottom w:val="none" w:sz="0" w:space="0" w:color="auto"/>
        <w:right w:val="none" w:sz="0" w:space="0" w:color="auto"/>
      </w:divBdr>
    </w:div>
    <w:div w:id="418137270">
      <w:bodyDiv w:val="1"/>
      <w:marLeft w:val="0"/>
      <w:marRight w:val="0"/>
      <w:marTop w:val="0"/>
      <w:marBottom w:val="0"/>
      <w:divBdr>
        <w:top w:val="none" w:sz="0" w:space="0" w:color="auto"/>
        <w:left w:val="none" w:sz="0" w:space="0" w:color="auto"/>
        <w:bottom w:val="none" w:sz="0" w:space="0" w:color="auto"/>
        <w:right w:val="none" w:sz="0" w:space="0" w:color="auto"/>
      </w:divBdr>
    </w:div>
    <w:div w:id="1116291681">
      <w:bodyDiv w:val="1"/>
      <w:marLeft w:val="0"/>
      <w:marRight w:val="0"/>
      <w:marTop w:val="0"/>
      <w:marBottom w:val="0"/>
      <w:divBdr>
        <w:top w:val="none" w:sz="0" w:space="0" w:color="auto"/>
        <w:left w:val="none" w:sz="0" w:space="0" w:color="auto"/>
        <w:bottom w:val="none" w:sz="0" w:space="0" w:color="auto"/>
        <w:right w:val="none" w:sz="0" w:space="0" w:color="auto"/>
      </w:divBdr>
      <w:divsChild>
        <w:div w:id="270934724">
          <w:marLeft w:val="0"/>
          <w:marRight w:val="0"/>
          <w:marTop w:val="0"/>
          <w:marBottom w:val="0"/>
          <w:divBdr>
            <w:top w:val="none" w:sz="0" w:space="0" w:color="auto"/>
            <w:left w:val="none" w:sz="0" w:space="0" w:color="auto"/>
            <w:bottom w:val="none" w:sz="0" w:space="0" w:color="auto"/>
            <w:right w:val="none" w:sz="0" w:space="0" w:color="auto"/>
          </w:divBdr>
        </w:div>
        <w:div w:id="308872303">
          <w:marLeft w:val="0"/>
          <w:marRight w:val="0"/>
          <w:marTop w:val="0"/>
          <w:marBottom w:val="0"/>
          <w:divBdr>
            <w:top w:val="none" w:sz="0" w:space="0" w:color="auto"/>
            <w:left w:val="none" w:sz="0" w:space="0" w:color="auto"/>
            <w:bottom w:val="none" w:sz="0" w:space="0" w:color="auto"/>
            <w:right w:val="none" w:sz="0" w:space="0" w:color="auto"/>
          </w:divBdr>
        </w:div>
        <w:div w:id="1051029772">
          <w:marLeft w:val="0"/>
          <w:marRight w:val="0"/>
          <w:marTop w:val="0"/>
          <w:marBottom w:val="0"/>
          <w:divBdr>
            <w:top w:val="none" w:sz="0" w:space="0" w:color="auto"/>
            <w:left w:val="none" w:sz="0" w:space="0" w:color="auto"/>
            <w:bottom w:val="none" w:sz="0" w:space="0" w:color="auto"/>
            <w:right w:val="none" w:sz="0" w:space="0" w:color="auto"/>
          </w:divBdr>
        </w:div>
        <w:div w:id="2011443498">
          <w:marLeft w:val="0"/>
          <w:marRight w:val="0"/>
          <w:marTop w:val="0"/>
          <w:marBottom w:val="0"/>
          <w:divBdr>
            <w:top w:val="none" w:sz="0" w:space="0" w:color="auto"/>
            <w:left w:val="none" w:sz="0" w:space="0" w:color="auto"/>
            <w:bottom w:val="none" w:sz="0" w:space="0" w:color="auto"/>
            <w:right w:val="none" w:sz="0" w:space="0" w:color="auto"/>
          </w:divBdr>
        </w:div>
      </w:divsChild>
    </w:div>
    <w:div w:id="1231649008">
      <w:bodyDiv w:val="1"/>
      <w:marLeft w:val="0"/>
      <w:marRight w:val="0"/>
      <w:marTop w:val="0"/>
      <w:marBottom w:val="0"/>
      <w:divBdr>
        <w:top w:val="none" w:sz="0" w:space="0" w:color="auto"/>
        <w:left w:val="none" w:sz="0" w:space="0" w:color="auto"/>
        <w:bottom w:val="none" w:sz="0" w:space="0" w:color="auto"/>
        <w:right w:val="none" w:sz="0" w:space="0" w:color="auto"/>
      </w:divBdr>
    </w:div>
    <w:div w:id="1279144740">
      <w:bodyDiv w:val="1"/>
      <w:marLeft w:val="0"/>
      <w:marRight w:val="0"/>
      <w:marTop w:val="0"/>
      <w:marBottom w:val="0"/>
      <w:divBdr>
        <w:top w:val="none" w:sz="0" w:space="0" w:color="auto"/>
        <w:left w:val="none" w:sz="0" w:space="0" w:color="auto"/>
        <w:bottom w:val="none" w:sz="0" w:space="0" w:color="auto"/>
        <w:right w:val="none" w:sz="0" w:space="0" w:color="auto"/>
      </w:divBdr>
    </w:div>
    <w:div w:id="1856310013">
      <w:bodyDiv w:val="1"/>
      <w:marLeft w:val="0"/>
      <w:marRight w:val="0"/>
      <w:marTop w:val="0"/>
      <w:marBottom w:val="0"/>
      <w:divBdr>
        <w:top w:val="none" w:sz="0" w:space="0" w:color="auto"/>
        <w:left w:val="none" w:sz="0" w:space="0" w:color="auto"/>
        <w:bottom w:val="none" w:sz="0" w:space="0" w:color="auto"/>
        <w:right w:val="none" w:sz="0" w:space="0" w:color="auto"/>
      </w:divBdr>
    </w:div>
    <w:div w:id="1926723666">
      <w:bodyDiv w:val="1"/>
      <w:marLeft w:val="0"/>
      <w:marRight w:val="0"/>
      <w:marTop w:val="0"/>
      <w:marBottom w:val="0"/>
      <w:divBdr>
        <w:top w:val="none" w:sz="0" w:space="0" w:color="auto"/>
        <w:left w:val="none" w:sz="0" w:space="0" w:color="auto"/>
        <w:bottom w:val="none" w:sz="0" w:space="0" w:color="auto"/>
        <w:right w:val="none" w:sz="0" w:space="0" w:color="auto"/>
      </w:divBdr>
    </w:div>
    <w:div w:id="2089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nqverification@sqa.org.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sqa.org.uk" TargetMode="External"/><Relationship Id="rId17" Type="http://schemas.openxmlformats.org/officeDocument/2006/relationships/hyperlink" Target="mailto:nqverification@sqa.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qa.org.uk/files_ccc/InternalVerificationGuideforSQAcentr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qa.org.uk/sqa/74671.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i446\OneDrive%20-%20Scottish%20Qualifications%20Authority\Documents\Templates\SQA%20templates\SQA%20Normal%202101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1D010414287488270ADC68CBEC115" ma:contentTypeVersion="13" ma:contentTypeDescription="Create a new document." ma:contentTypeScope="" ma:versionID="6516bd45519d6a5635226dd95875a38a">
  <xsd:schema xmlns:xsd="http://www.w3.org/2001/XMLSchema" xmlns:xs="http://www.w3.org/2001/XMLSchema" xmlns:p="http://schemas.microsoft.com/office/2006/metadata/properties" xmlns:ns2="3593b5d0-c528-4a85-80a3-4e96fb84bd2e" xmlns:ns3="d3c70e4a-3a29-4cbc-b5d3-3bebddaec5ef" targetNamespace="http://schemas.microsoft.com/office/2006/metadata/properties" ma:root="true" ma:fieldsID="de9b5dc05b133611490293c6369b2982" ns2:_="" ns3:_="">
    <xsd:import namespace="3593b5d0-c528-4a85-80a3-4e96fb84bd2e"/>
    <xsd:import namespace="d3c70e4a-3a29-4cbc-b5d3-3bebddaec5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3b5d0-c528-4a85-80a3-4e96fb84b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70e4a-3a29-4cbc-b5d3-3bebddaec5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B2488-160D-4435-AA2E-0F4293B2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3b5d0-c528-4a85-80a3-4e96fb84bd2e"/>
    <ds:schemaRef ds:uri="d3c70e4a-3a29-4cbc-b5d3-3bebddaec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96C71-7BCB-4365-967F-C5865D74E8F3}">
  <ds:schemaRefs>
    <ds:schemaRef ds:uri="http://schemas.microsoft.com/sharepoint/v3/contenttype/forms"/>
  </ds:schemaRefs>
</ds:datastoreItem>
</file>

<file path=customXml/itemProps3.xml><?xml version="1.0" encoding="utf-8"?>
<ds:datastoreItem xmlns:ds="http://schemas.openxmlformats.org/officeDocument/2006/customXml" ds:itemID="{3649072D-5B7E-489C-B714-65835253313E}">
  <ds:schemaRefs>
    <ds:schemaRef ds:uri="http://schemas.openxmlformats.org/officeDocument/2006/bibliography"/>
  </ds:schemaRefs>
</ds:datastoreItem>
</file>

<file path=customXml/itemProps4.xml><?xml version="1.0" encoding="utf-8"?>
<ds:datastoreItem xmlns:ds="http://schemas.openxmlformats.org/officeDocument/2006/customXml" ds:itemID="{11A694DA-C08E-42BA-BD38-DD8CEADC2148}">
  <ds:schemaRefs>
    <ds:schemaRef ds:uri="http://schemas.openxmlformats.org/package/2006/metadata/core-properties"/>
    <ds:schemaRef ds:uri="http://purl.org/dc/terms/"/>
    <ds:schemaRef ds:uri="3593b5d0-c528-4a85-80a3-4e96fb84bd2e"/>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d3c70e4a-3a29-4cbc-b5d3-3bebddaec5e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SQA Normal 210129</Template>
  <TotalTime>0</TotalTime>
  <Pages>21</Pages>
  <Words>5502</Words>
  <Characters>31366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NQ Units: verification evidence submission guide</vt:lpstr>
    </vt:vector>
  </TitlesOfParts>
  <Company>SQA</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NQ Units: verification evidence submission guide</dc:title>
  <dc:subject>NQ verification</dc:subject>
  <dc:creator>SQA</dc:creator>
  <cp:keywords/>
  <dc:description/>
  <cp:lastModifiedBy>Alan Bickerton</cp:lastModifiedBy>
  <cp:revision>2</cp:revision>
  <dcterms:created xsi:type="dcterms:W3CDTF">2025-11-12T11:13:00Z</dcterms:created>
  <dcterms:modified xsi:type="dcterms:W3CDTF">2025-11-12T11:13:00Z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0x010100EBC1D010414287488270ADC68CBEC115</vt:lpwstr>
  </property>
</Properties>
</file>