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D3C87" w14:textId="2B4A7438" w:rsidR="004D6183" w:rsidRPr="00093275" w:rsidRDefault="00E12B5F" w:rsidP="00093275">
      <w:pPr>
        <w:pStyle w:val="Heading2"/>
      </w:pPr>
      <w:r w:rsidRPr="00093275">
        <w:rPr>
          <w:rStyle w:val="Heading2Char"/>
          <w:b/>
          <w:noProof/>
        </w:rPr>
        <w:drawing>
          <wp:anchor distT="0" distB="0" distL="114300" distR="114300" simplePos="0" relativeHeight="251659776" behindDoc="0" locked="0" layoutInCell="1" allowOverlap="1" wp14:anchorId="06D5B17B" wp14:editId="13233FF5">
            <wp:simplePos x="0" y="0"/>
            <wp:positionH relativeFrom="column">
              <wp:posOffset>4730750</wp:posOffset>
            </wp:positionH>
            <wp:positionV relativeFrom="paragraph">
              <wp:posOffset>-605790</wp:posOffset>
            </wp:positionV>
            <wp:extent cx="1533525" cy="809625"/>
            <wp:effectExtent l="0" t="0" r="9525" b="9525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35EF" w:rsidRPr="00A635EF">
        <w:rPr>
          <w:rStyle w:val="Heading2Char"/>
          <w:b/>
          <w:noProof/>
        </w:rPr>
        <w:t>PPL2PRD17</w:t>
      </w:r>
      <w:r w:rsidR="00954A3B" w:rsidRPr="00093275">
        <w:t xml:space="preserve"> </w:t>
      </w:r>
      <w:r w:rsidR="00954A3B" w:rsidRPr="00093275">
        <w:rPr>
          <w:rStyle w:val="Heading2Char"/>
          <w:b/>
        </w:rPr>
        <w:t>(</w:t>
      </w:r>
      <w:r w:rsidR="002B1176">
        <w:rPr>
          <w:rStyle w:val="Heading2Char"/>
          <w:b/>
        </w:rPr>
        <w:t>J8K8 04</w:t>
      </w:r>
      <w:r w:rsidR="00954A3B" w:rsidRPr="00093275">
        <w:rPr>
          <w:rStyle w:val="Heading2Char"/>
          <w:b/>
        </w:rPr>
        <w:t>)</w:t>
      </w:r>
    </w:p>
    <w:p w14:paraId="5AC46536" w14:textId="7F4D1D84" w:rsidR="00954A3B" w:rsidRDefault="00A635EF" w:rsidP="00093275">
      <w:pPr>
        <w:pStyle w:val="Heading2"/>
      </w:pPr>
      <w:r w:rsidRPr="00A635EF">
        <w:t>Modify Dishes to Meet the Specific Nutritional Needs of Individuals</w:t>
      </w:r>
    </w:p>
    <w:p w14:paraId="61214B51" w14:textId="4974C5B5" w:rsidR="002E56BD" w:rsidRPr="00093275" w:rsidRDefault="002E56BD" w:rsidP="00093275">
      <w:pPr>
        <w:pStyle w:val="Heading3"/>
      </w:pPr>
      <w:r w:rsidRPr="00093275">
        <w:t>Candidate’s statement</w:t>
      </w:r>
    </w:p>
    <w:p w14:paraId="14E5E220" w14:textId="74EA71EB" w:rsidR="00052070" w:rsidRDefault="00052070" w:rsidP="004D6183">
      <w:pPr>
        <w:spacing w:after="120"/>
      </w:pPr>
      <w:r w:rsidRPr="002356BA">
        <w:t>I confirm that the evidence detailed in this unit is my own work.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4"/>
      </w:tblGrid>
      <w:tr w:rsidR="00052070" w14:paraId="5F2E9BC1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5A0344" w14:textId="5B6C7FCC" w:rsidR="00052070" w:rsidRDefault="00052070" w:rsidP="006E3028">
            <w:pPr>
              <w:pStyle w:val="Tabletext"/>
            </w:pPr>
            <w:r>
              <w:t>Candidate’s name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BEE37" w14:textId="77777777" w:rsidR="00052070" w:rsidRDefault="00052070" w:rsidP="006E3028">
            <w:pPr>
              <w:pStyle w:val="Tabletext"/>
            </w:pPr>
          </w:p>
        </w:tc>
      </w:tr>
      <w:tr w:rsidR="00052070" w14:paraId="326A566B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1A2AE9" w14:textId="472E6200" w:rsidR="00052070" w:rsidRDefault="00052070" w:rsidP="006E3028">
            <w:pPr>
              <w:pStyle w:val="Tabletext"/>
            </w:pPr>
            <w:r>
              <w:t>Candidate’s signature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ECE06B" w14:textId="77777777" w:rsidR="00052070" w:rsidRDefault="00052070" w:rsidP="006E3028">
            <w:pPr>
              <w:pStyle w:val="Tabletext"/>
            </w:pPr>
          </w:p>
        </w:tc>
      </w:tr>
      <w:tr w:rsidR="00052070" w14:paraId="1A53F244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820FED" w14:textId="10F5C7C3" w:rsidR="00052070" w:rsidRDefault="00052070" w:rsidP="006E3028">
            <w:pPr>
              <w:pStyle w:val="Tabletext"/>
            </w:pPr>
            <w:r>
              <w:t>Date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9D4C1" w14:textId="77777777" w:rsidR="00052070" w:rsidRDefault="00052070" w:rsidP="006E3028">
            <w:pPr>
              <w:pStyle w:val="Tabletext"/>
            </w:pPr>
          </w:p>
        </w:tc>
      </w:tr>
    </w:tbl>
    <w:p w14:paraId="0F14A83F" w14:textId="04798E0C" w:rsidR="00052070" w:rsidRPr="002E56BD" w:rsidRDefault="002E56BD" w:rsidP="006E3028">
      <w:pPr>
        <w:pStyle w:val="Heading3"/>
        <w:spacing w:before="240"/>
      </w:pPr>
      <w:r w:rsidRPr="002E56BD">
        <w:t>Assessor’s statement</w:t>
      </w:r>
    </w:p>
    <w:p w14:paraId="77AD4FB3" w14:textId="6E5DB70E" w:rsidR="002356BA" w:rsidRDefault="002E56BD" w:rsidP="002E56BD">
      <w:pPr>
        <w:tabs>
          <w:tab w:val="left" w:pos="4253"/>
        </w:tabs>
        <w:spacing w:after="120"/>
      </w:pPr>
      <w:bookmarkStart w:id="0" w:name="_Hlk163126925"/>
      <w:r w:rsidRPr="002110E1">
        <w:t>I confirm that the candidate has achieved all the requirements of this unit.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CDC418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F1355D" w14:textId="77968C2A" w:rsidR="002E56BD" w:rsidRPr="002E56BD" w:rsidRDefault="002E56BD" w:rsidP="006E3028">
            <w:pPr>
              <w:pStyle w:val="Tabletext"/>
            </w:pPr>
            <w:r w:rsidRPr="002E56BD">
              <w:t>Assessor’s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9936E8" w14:textId="77777777" w:rsidR="002E56BD" w:rsidRDefault="002E56BD" w:rsidP="006E3028">
            <w:pPr>
              <w:pStyle w:val="Tabletext"/>
            </w:pPr>
          </w:p>
        </w:tc>
      </w:tr>
      <w:tr w:rsidR="002E56BD" w14:paraId="34762EC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A39A0" w14:textId="4AF96B71" w:rsidR="002E56BD" w:rsidRPr="002E56BD" w:rsidRDefault="002E56BD" w:rsidP="006E3028">
            <w:pPr>
              <w:pStyle w:val="Tabletext"/>
            </w:pPr>
            <w:r w:rsidRPr="002E56BD">
              <w:t>Assessor’s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116C58" w14:textId="77777777" w:rsidR="002E56BD" w:rsidRDefault="002E56BD" w:rsidP="006E3028">
            <w:pPr>
              <w:pStyle w:val="Tabletext"/>
            </w:pPr>
          </w:p>
        </w:tc>
      </w:tr>
      <w:tr w:rsidR="002E56BD" w14:paraId="0C1F2266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EE6F93" w14:textId="056C4DA9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3B32F8" w14:textId="77777777" w:rsidR="002E56BD" w:rsidRDefault="002E56BD" w:rsidP="006E3028">
            <w:pPr>
              <w:pStyle w:val="Tabletext"/>
            </w:pPr>
          </w:p>
        </w:tc>
      </w:tr>
      <w:tr w:rsidR="002E56BD" w14:paraId="02C09A0C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B242E5" w14:textId="3AB730DC" w:rsidR="002E56BD" w:rsidRDefault="002E56BD" w:rsidP="006E3028">
            <w:pPr>
              <w:pStyle w:val="Tabletext"/>
            </w:pPr>
            <w:r w:rsidRPr="002E56BD">
              <w:t>Countersigning Assessor’s name</w:t>
            </w:r>
          </w:p>
          <w:p w14:paraId="21774F6A" w14:textId="70AB24DE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2E5D5C" w14:textId="77777777" w:rsidR="002E56BD" w:rsidRDefault="002E56BD" w:rsidP="006E3028">
            <w:pPr>
              <w:pStyle w:val="Tabletext"/>
            </w:pPr>
          </w:p>
        </w:tc>
      </w:tr>
      <w:tr w:rsidR="002E56BD" w14:paraId="536D0795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89CFE4" w14:textId="68F93019" w:rsidR="002E56BD" w:rsidRDefault="002E56BD" w:rsidP="006E3028">
            <w:pPr>
              <w:pStyle w:val="Tabletext"/>
            </w:pPr>
            <w:r w:rsidRPr="002E56BD">
              <w:t>Countersigning Assessor’s signature</w:t>
            </w:r>
          </w:p>
          <w:p w14:paraId="31E26925" w14:textId="01BD3AEA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E87F6B" w14:textId="77777777" w:rsidR="002E56BD" w:rsidRDefault="002E56BD" w:rsidP="006E3028">
            <w:pPr>
              <w:pStyle w:val="Tabletext"/>
            </w:pPr>
          </w:p>
        </w:tc>
      </w:tr>
      <w:tr w:rsidR="002E56BD" w14:paraId="333A5D3A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8C58F" w14:textId="2BF5E314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4FBE09" w14:textId="77777777" w:rsidR="002E56BD" w:rsidRDefault="002E56BD" w:rsidP="006E3028">
            <w:pPr>
              <w:pStyle w:val="Tabletext"/>
            </w:pPr>
          </w:p>
        </w:tc>
      </w:tr>
    </w:tbl>
    <w:p w14:paraId="50090487" w14:textId="49BF4334" w:rsidR="00D554F8" w:rsidRDefault="00542753" w:rsidP="003940B8">
      <w:pPr>
        <w:spacing w:before="4080" w:after="0"/>
        <w:rPr>
          <w:szCs w:val="24"/>
        </w:rPr>
      </w:pPr>
      <w:r w:rsidRPr="00F7577F">
        <w:rPr>
          <w:szCs w:val="24"/>
        </w:rPr>
        <w:t>© SQA 2024</w:t>
      </w:r>
      <w:r w:rsidR="00D554F8">
        <w:rPr>
          <w:szCs w:val="24"/>
        </w:rPr>
        <w:br w:type="page"/>
      </w:r>
    </w:p>
    <w:p w14:paraId="0C3940CF" w14:textId="53D02AF8" w:rsidR="002E56BD" w:rsidRPr="00093275" w:rsidRDefault="002E56BD" w:rsidP="00093275">
      <w:pPr>
        <w:pStyle w:val="Heading3"/>
      </w:pPr>
      <w:r w:rsidRPr="00093275">
        <w:lastRenderedPageBreak/>
        <w:t>Internal Verifier’s statement</w:t>
      </w:r>
    </w:p>
    <w:p w14:paraId="09675337" w14:textId="5BF01B01" w:rsidR="002E56BD" w:rsidRPr="002E56BD" w:rsidRDefault="002E56BD" w:rsidP="004D6183">
      <w:pPr>
        <w:spacing w:after="120"/>
        <w:rPr>
          <w:b/>
          <w:bCs/>
        </w:rPr>
      </w:pPr>
      <w:r w:rsidRPr="002110E1">
        <w:t>I confirm that the candidate’s sampled work meets the standards specified for this unit and may be presented for external verification.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1FCAEC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A00368" w14:textId="625F07CC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AF9BE7" w14:textId="77777777" w:rsidR="002E56BD" w:rsidRDefault="002E56BD" w:rsidP="00204A72">
            <w:pPr>
              <w:spacing w:after="0"/>
            </w:pPr>
          </w:p>
        </w:tc>
      </w:tr>
      <w:tr w:rsidR="002E56BD" w14:paraId="45E66C9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C9FB88" w14:textId="51B7BA12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C3782E" w14:textId="77777777" w:rsidR="002E56BD" w:rsidRDefault="002E56BD" w:rsidP="00204A72">
            <w:pPr>
              <w:spacing w:after="0"/>
            </w:pPr>
          </w:p>
        </w:tc>
      </w:tr>
      <w:tr w:rsidR="002E56BD" w14:paraId="63262FF7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04AE0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A53670" w14:textId="77777777" w:rsidR="002E56BD" w:rsidRDefault="002E56BD" w:rsidP="00204A72">
            <w:pPr>
              <w:spacing w:after="0"/>
            </w:pPr>
          </w:p>
        </w:tc>
      </w:tr>
      <w:tr w:rsidR="002E56BD" w14:paraId="3A0B615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70780A" w14:textId="3DF8CB24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name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9B96D" w14:textId="77777777" w:rsidR="002E56BD" w:rsidRDefault="002E56BD" w:rsidP="00204A72">
            <w:pPr>
              <w:spacing w:after="0"/>
            </w:pPr>
          </w:p>
        </w:tc>
      </w:tr>
      <w:tr w:rsidR="002E56BD" w14:paraId="47E3CF0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EDEF82" w14:textId="6E4CB3CB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signature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A22BF" w14:textId="77777777" w:rsidR="002E56BD" w:rsidRDefault="002E56BD" w:rsidP="00204A72">
            <w:pPr>
              <w:spacing w:after="0"/>
            </w:pPr>
          </w:p>
        </w:tc>
      </w:tr>
      <w:tr w:rsidR="002E56BD" w14:paraId="52C22061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8A30FD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860D8A" w14:textId="77777777" w:rsidR="002E56BD" w:rsidRDefault="002E56BD" w:rsidP="00204A72">
            <w:pPr>
              <w:spacing w:after="0"/>
            </w:pPr>
          </w:p>
        </w:tc>
      </w:tr>
    </w:tbl>
    <w:p w14:paraId="3FE79DDA" w14:textId="77777777" w:rsidR="00B376D4" w:rsidRDefault="00B376D4" w:rsidP="004D6183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3B2A1A" w14:paraId="690855EF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BBDCA5" w14:textId="55CEAD08" w:rsidR="003B2A1A" w:rsidRPr="002E56BD" w:rsidRDefault="003B2A1A" w:rsidP="006225A5">
            <w:pPr>
              <w:pStyle w:val="Tabletext"/>
            </w:pPr>
            <w:r>
              <w:t>External Verifier’s initials (if sampled)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0C6841" w14:textId="77777777" w:rsidR="003B2A1A" w:rsidRDefault="003B2A1A" w:rsidP="00204A72">
            <w:pPr>
              <w:spacing w:after="0"/>
            </w:pPr>
          </w:p>
        </w:tc>
      </w:tr>
      <w:tr w:rsidR="003B2A1A" w14:paraId="015F4DED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FD0AB0" w14:textId="007E8DCE" w:rsidR="003B2A1A" w:rsidRDefault="003B2A1A" w:rsidP="006225A5">
            <w:pPr>
              <w:pStyle w:val="Tabletext"/>
            </w:pPr>
            <w:r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8FDEB3" w14:textId="77777777" w:rsidR="003B2A1A" w:rsidRDefault="003B2A1A" w:rsidP="00204A72">
            <w:pPr>
              <w:spacing w:after="0"/>
            </w:pPr>
          </w:p>
        </w:tc>
      </w:tr>
      <w:bookmarkEnd w:id="0"/>
    </w:tbl>
    <w:p w14:paraId="15A98796" w14:textId="47224BB9" w:rsidR="00FF34A1" w:rsidRDefault="00FF34A1">
      <w:r>
        <w:br w:type="page"/>
      </w:r>
    </w:p>
    <w:p w14:paraId="6B74A504" w14:textId="5BC6866F" w:rsidR="007C6C2F" w:rsidRPr="00093275" w:rsidRDefault="00A95DD4" w:rsidP="00093275">
      <w:pPr>
        <w:pStyle w:val="Heading4"/>
      </w:pPr>
      <w:r w:rsidRPr="00093275">
        <w:lastRenderedPageBreak/>
        <w:t>Unit overview</w:t>
      </w:r>
    </w:p>
    <w:p w14:paraId="6BFCE30C" w14:textId="77777777" w:rsidR="00133D93" w:rsidRDefault="00BE17A7" w:rsidP="00133D93">
      <w:pPr>
        <w:rPr>
          <w:rFonts w:ascii="ArialMT" w:eastAsia="Calibri" w:hAnsi="ArialMT" w:cs="ArialMT"/>
          <w:sz w:val="22"/>
          <w:szCs w:val="22"/>
          <w:lang w:eastAsia="en-GB" w:bidi="ar-SA"/>
        </w:rPr>
      </w:pPr>
      <w:r w:rsidRPr="00BE17A7">
        <w:t>This standard is about modifying a dish to ensure that it meets the specific nutritional needs of your customer. You may be working in a hospital kitchen meeting the needs of patients or as a restaurant chef accommodating a customer.</w:t>
      </w:r>
    </w:p>
    <w:p w14:paraId="7BF6E42B" w14:textId="70F43EA1" w:rsidR="00133D93" w:rsidRDefault="00133D93" w:rsidP="00133D93">
      <w:pPr>
        <w:spacing w:after="480"/>
      </w:pPr>
      <w:r w:rsidRPr="00133D93">
        <w:t>Modification may include the addition of or the removal of specific ingredients</w:t>
      </w:r>
      <w:r>
        <w:t xml:space="preserve"> </w:t>
      </w:r>
      <w:r w:rsidRPr="00133D93">
        <w:t>essential for your customers’ wellbeing. Reasons for addition or removal may</w:t>
      </w:r>
      <w:r>
        <w:t xml:space="preserve"> </w:t>
      </w:r>
      <w:r w:rsidRPr="00133D93">
        <w:t>be linked to medical conditions, dietary requirements or allergic reactions.</w:t>
      </w:r>
    </w:p>
    <w:p w14:paraId="008C8DA3" w14:textId="695120A2" w:rsidR="00A95DD4" w:rsidRPr="00093275" w:rsidRDefault="00A95DD4" w:rsidP="00093275">
      <w:pPr>
        <w:pStyle w:val="Heading4"/>
      </w:pPr>
      <w:r w:rsidRPr="00093275">
        <w:t>Sufficiency of evidence</w:t>
      </w:r>
      <w:bookmarkStart w:id="1" w:name="_Hlk163124330"/>
    </w:p>
    <w:p w14:paraId="1CEDD70C" w14:textId="6ECE6F31" w:rsidR="00A95DD4" w:rsidRDefault="00A95DD4" w:rsidP="00A95DD4">
      <w:pPr>
        <w:rPr>
          <w:rFonts w:eastAsia="Calibri"/>
        </w:rPr>
      </w:pPr>
      <w:r w:rsidRPr="00033849">
        <w:rPr>
          <w:rFonts w:eastAsia="Calibri"/>
        </w:rPr>
        <w:t>There must be sufficient evidence to ensure that the candidate can consistently achieve the required standard over a period of time in the workplace or approved realistic working environment.</w:t>
      </w:r>
    </w:p>
    <w:bookmarkEnd w:id="1"/>
    <w:p w14:paraId="2346AEF8" w14:textId="17EC4557" w:rsidR="00FD2D45" w:rsidRDefault="00033849" w:rsidP="006E3028">
      <w:r>
        <w:br w:type="page"/>
      </w:r>
    </w:p>
    <w:p w14:paraId="5D764864" w14:textId="06CDDA22" w:rsidR="00A95DD4" w:rsidRPr="00093275" w:rsidRDefault="00A95DD4" w:rsidP="00093275">
      <w:pPr>
        <w:pStyle w:val="Heading4"/>
      </w:pPr>
      <w:r w:rsidRPr="00093275">
        <w:lastRenderedPageBreak/>
        <w:t>Performance criteria (What you must do)</w:t>
      </w:r>
    </w:p>
    <w:p w14:paraId="74BFFD4E" w14:textId="31CFDB0D" w:rsidR="0058224D" w:rsidRDefault="0058224D" w:rsidP="00BE17A7">
      <w:r w:rsidRPr="0058224D">
        <w:t>There must be evidence for all performance criteria (PC).</w:t>
      </w:r>
    </w:p>
    <w:p w14:paraId="49E5D7C0" w14:textId="073AC5B9" w:rsidR="00BE17A7" w:rsidRDefault="00BE17A7" w:rsidP="00BE17A7">
      <w:r>
        <w:t xml:space="preserve">The assessor </w:t>
      </w:r>
      <w:r w:rsidRPr="008D62DA">
        <w:rPr>
          <w:b/>
          <w:bCs/>
        </w:rPr>
        <w:t>must</w:t>
      </w:r>
      <w:r>
        <w:t xml:space="preserve"> assess PCs 1-7 and 9 by directly observing the candidate’s work.</w:t>
      </w:r>
    </w:p>
    <w:p w14:paraId="68B9DFE1" w14:textId="16114B68" w:rsidR="00A95DD4" w:rsidRPr="00895D98" w:rsidRDefault="00BE17A7" w:rsidP="0000785C">
      <w:r>
        <w:t>PCs 8 and 10 may be assessed by alternative methods if observation is not possible.</w:t>
      </w:r>
    </w:p>
    <w:p w14:paraId="2D8E8846" w14:textId="77777777" w:rsidR="0053527E" w:rsidRDefault="0053527E" w:rsidP="0053527E">
      <w:pPr>
        <w:pStyle w:val="Numberedlistlevel1"/>
        <w:rPr>
          <w:lang w:bidi="ar-SA"/>
        </w:rPr>
      </w:pPr>
      <w:r>
        <w:rPr>
          <w:lang w:bidi="ar-SA"/>
        </w:rPr>
        <w:t>Make sure that the preparation area and equipment is clean, undamaged and ready for use according to your workplace procedures.</w:t>
      </w:r>
    </w:p>
    <w:p w14:paraId="500EBC45" w14:textId="77777777" w:rsidR="0053527E" w:rsidRDefault="0053527E" w:rsidP="0053527E">
      <w:pPr>
        <w:pStyle w:val="Numberedlistlevel1"/>
        <w:rPr>
          <w:lang w:bidi="ar-SA"/>
        </w:rPr>
      </w:pPr>
      <w:r>
        <w:rPr>
          <w:lang w:bidi="ar-SA"/>
        </w:rPr>
        <w:t>Check that all ingredients meet the dish, food safety and your workplace requirements.</w:t>
      </w:r>
    </w:p>
    <w:p w14:paraId="605990E9" w14:textId="77777777" w:rsidR="0053527E" w:rsidRDefault="0053527E" w:rsidP="0053527E">
      <w:pPr>
        <w:pStyle w:val="Numberedlistlevel1"/>
        <w:rPr>
          <w:lang w:bidi="ar-SA"/>
        </w:rPr>
      </w:pPr>
      <w:r>
        <w:rPr>
          <w:lang w:bidi="ar-SA"/>
        </w:rPr>
        <w:t>Prioritise your work and carry it out in an efficient manner ensuring that there is no cross contamination of undesired ingredients / allergens.</w:t>
      </w:r>
    </w:p>
    <w:p w14:paraId="67191F6C" w14:textId="77777777" w:rsidR="0053527E" w:rsidRDefault="0053527E" w:rsidP="0053527E">
      <w:pPr>
        <w:pStyle w:val="Numberedlistlevel1"/>
        <w:rPr>
          <w:lang w:bidi="ar-SA"/>
        </w:rPr>
      </w:pPr>
      <w:r>
        <w:rPr>
          <w:lang w:bidi="ar-SA"/>
        </w:rPr>
        <w:t>Obtain and follow clear and accurate information relating to specific individual dietary requirements and how this affects food and drink products within the dish.</w:t>
      </w:r>
    </w:p>
    <w:p w14:paraId="49D757D6" w14:textId="77777777" w:rsidR="0053527E" w:rsidRDefault="0053527E" w:rsidP="0053527E">
      <w:pPr>
        <w:pStyle w:val="Numberedlistlevel1"/>
        <w:rPr>
          <w:lang w:bidi="ar-SA"/>
        </w:rPr>
      </w:pPr>
      <w:r>
        <w:rPr>
          <w:lang w:bidi="ar-SA"/>
        </w:rPr>
        <w:t>Prepare and cook the dish to meet specific requirements, adding, incorporating or removing necessary ingredients / allergens.</w:t>
      </w:r>
    </w:p>
    <w:p w14:paraId="65519245" w14:textId="0881FB0E" w:rsidR="0053527E" w:rsidRDefault="0053527E" w:rsidP="0053527E">
      <w:pPr>
        <w:pStyle w:val="Numberedlistlevel1"/>
        <w:rPr>
          <w:lang w:bidi="ar-SA"/>
        </w:rPr>
      </w:pPr>
      <w:r>
        <w:rPr>
          <w:lang w:bidi="ar-SA"/>
        </w:rPr>
        <w:t>Make sure the finished dish has the correct colour, texture, consistency, flavo</w:t>
      </w:r>
      <w:r w:rsidR="00F77F16">
        <w:rPr>
          <w:lang w:bidi="ar-SA"/>
        </w:rPr>
        <w:t>u</w:t>
      </w:r>
      <w:r>
        <w:rPr>
          <w:lang w:bidi="ar-SA"/>
        </w:rPr>
        <w:t>r and nutritional content required.</w:t>
      </w:r>
    </w:p>
    <w:p w14:paraId="05653FA1" w14:textId="77777777" w:rsidR="0053527E" w:rsidRDefault="0053527E" w:rsidP="0053527E">
      <w:pPr>
        <w:pStyle w:val="Numberedlistlevel1"/>
        <w:rPr>
          <w:lang w:bidi="ar-SA"/>
        </w:rPr>
      </w:pPr>
      <w:r>
        <w:rPr>
          <w:lang w:bidi="ar-SA"/>
        </w:rPr>
        <w:t>Check that the dish is cooked and held at the correct temperature until ready for service.</w:t>
      </w:r>
    </w:p>
    <w:p w14:paraId="1846BFCF" w14:textId="77777777" w:rsidR="0053527E" w:rsidRDefault="0053527E" w:rsidP="0053527E">
      <w:pPr>
        <w:pStyle w:val="Numberedlistlevel1"/>
        <w:rPr>
          <w:lang w:bidi="ar-SA"/>
        </w:rPr>
      </w:pPr>
      <w:r>
        <w:rPr>
          <w:lang w:bidi="ar-SA"/>
        </w:rPr>
        <w:t>Label and safely store any dishes not for immediate use according to workplace and food safety requirements.</w:t>
      </w:r>
    </w:p>
    <w:p w14:paraId="6D392424" w14:textId="77777777" w:rsidR="0053527E" w:rsidRDefault="0053527E" w:rsidP="0053527E">
      <w:pPr>
        <w:pStyle w:val="Numberedlistlevel1"/>
        <w:rPr>
          <w:lang w:bidi="ar-SA"/>
        </w:rPr>
      </w:pPr>
      <w:r>
        <w:rPr>
          <w:lang w:bidi="ar-SA"/>
        </w:rPr>
        <w:t>Clean preparation, cooking areas and equipment to your workplace procedures and relevant legal standards after use.</w:t>
      </w:r>
    </w:p>
    <w:p w14:paraId="5D31F614" w14:textId="7734B6B9" w:rsidR="0053527E" w:rsidRDefault="0053527E" w:rsidP="0053527E">
      <w:pPr>
        <w:pStyle w:val="Numberedlistlevel1"/>
        <w:rPr>
          <w:lang w:bidi="ar-SA"/>
        </w:rPr>
      </w:pPr>
      <w:r>
        <w:rPr>
          <w:lang w:bidi="ar-SA"/>
        </w:rPr>
        <w:t>Report any problems with modification of dishes to the proper person.</w:t>
      </w:r>
    </w:p>
    <w:p w14:paraId="62A47B32" w14:textId="77777777" w:rsidR="0053527E" w:rsidRPr="0053527E" w:rsidRDefault="0053527E" w:rsidP="0053527E">
      <w:pPr>
        <w:rPr>
          <w:lang w:bidi="ar-SA"/>
        </w:rPr>
      </w:pPr>
    </w:p>
    <w:p w14:paraId="61EBB6E6" w14:textId="77777777" w:rsidR="00A76ACC" w:rsidRDefault="00A76ACC">
      <w:pPr>
        <w:spacing w:after="0" w:line="240" w:lineRule="auto"/>
        <w:rPr>
          <w:lang w:bidi="ar-SA"/>
        </w:rPr>
        <w:sectPr w:rsidR="00A76ACC" w:rsidSect="009C296C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56611A0" w14:textId="3FB05108" w:rsidR="00196ECB" w:rsidRDefault="00196ECB" w:rsidP="00093275">
      <w:pPr>
        <w:pStyle w:val="Heading4"/>
        <w:rPr>
          <w:lang w:bidi="ar-SA"/>
        </w:rPr>
      </w:pPr>
      <w:r>
        <w:rPr>
          <w:lang w:bidi="ar-SA"/>
        </w:rPr>
        <w:lastRenderedPageBreak/>
        <w:t>Performance criteria e</w:t>
      </w:r>
      <w:r w:rsidRPr="009F78B7">
        <w:rPr>
          <w:lang w:bidi="ar-SA"/>
        </w:rPr>
        <w:t>vidence</w:t>
      </w:r>
    </w:p>
    <w:tbl>
      <w:tblPr>
        <w:tblStyle w:val="TableGrid"/>
        <w:tblW w:w="11949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53527E" w:rsidRPr="00CE1EFE" w14:paraId="5FEC05F7" w14:textId="77777777" w:rsidTr="0053527E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BEF846" w14:textId="77777777" w:rsidR="0053527E" w:rsidRPr="00CE1EFE" w:rsidRDefault="0053527E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476468" w14:textId="77777777" w:rsidR="0053527E" w:rsidRPr="00CE1EFE" w:rsidRDefault="0053527E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E3AE7E" w14:textId="77777777" w:rsidR="0053527E" w:rsidRPr="00CE1EFE" w:rsidRDefault="0053527E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A9E0E7" w14:textId="77777777" w:rsidR="0053527E" w:rsidRPr="00CE1EFE" w:rsidRDefault="0053527E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1</w:t>
            </w:r>
          </w:p>
        </w:tc>
        <w:tc>
          <w:tcPr>
            <w:tcW w:w="512" w:type="dxa"/>
            <w:vAlign w:val="center"/>
          </w:tcPr>
          <w:p w14:paraId="4E25E28C" w14:textId="77777777" w:rsidR="0053527E" w:rsidRPr="00CE1EFE" w:rsidRDefault="0053527E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2</w:t>
            </w:r>
          </w:p>
        </w:tc>
        <w:tc>
          <w:tcPr>
            <w:tcW w:w="512" w:type="dxa"/>
            <w:vAlign w:val="center"/>
          </w:tcPr>
          <w:p w14:paraId="1E70EC87" w14:textId="77777777" w:rsidR="0053527E" w:rsidRPr="00CE1EFE" w:rsidRDefault="0053527E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3</w:t>
            </w:r>
          </w:p>
        </w:tc>
        <w:tc>
          <w:tcPr>
            <w:tcW w:w="512" w:type="dxa"/>
            <w:vAlign w:val="center"/>
          </w:tcPr>
          <w:p w14:paraId="6D2EBE72" w14:textId="77777777" w:rsidR="0053527E" w:rsidRPr="00CE1EFE" w:rsidRDefault="0053527E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4</w:t>
            </w:r>
          </w:p>
        </w:tc>
        <w:tc>
          <w:tcPr>
            <w:tcW w:w="512" w:type="dxa"/>
            <w:vAlign w:val="center"/>
          </w:tcPr>
          <w:p w14:paraId="354D1F97" w14:textId="77777777" w:rsidR="0053527E" w:rsidRPr="00CE1EFE" w:rsidRDefault="0053527E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5</w:t>
            </w:r>
          </w:p>
        </w:tc>
        <w:tc>
          <w:tcPr>
            <w:tcW w:w="512" w:type="dxa"/>
            <w:vAlign w:val="center"/>
          </w:tcPr>
          <w:p w14:paraId="6AC1A737" w14:textId="77777777" w:rsidR="0053527E" w:rsidRPr="00CE1EFE" w:rsidRDefault="0053527E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6</w:t>
            </w:r>
          </w:p>
        </w:tc>
        <w:tc>
          <w:tcPr>
            <w:tcW w:w="512" w:type="dxa"/>
            <w:vAlign w:val="center"/>
          </w:tcPr>
          <w:p w14:paraId="2238CE23" w14:textId="77777777" w:rsidR="0053527E" w:rsidRPr="00CE1EFE" w:rsidRDefault="0053527E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7</w:t>
            </w:r>
          </w:p>
        </w:tc>
        <w:tc>
          <w:tcPr>
            <w:tcW w:w="512" w:type="dxa"/>
            <w:vAlign w:val="center"/>
          </w:tcPr>
          <w:p w14:paraId="7848D06E" w14:textId="77777777" w:rsidR="0053527E" w:rsidRPr="00CE1EFE" w:rsidRDefault="0053527E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8</w:t>
            </w:r>
          </w:p>
        </w:tc>
        <w:tc>
          <w:tcPr>
            <w:tcW w:w="512" w:type="dxa"/>
            <w:vAlign w:val="center"/>
          </w:tcPr>
          <w:p w14:paraId="1C710340" w14:textId="77777777" w:rsidR="0053527E" w:rsidRPr="00CE1EFE" w:rsidRDefault="0053527E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9</w:t>
            </w:r>
          </w:p>
        </w:tc>
        <w:tc>
          <w:tcPr>
            <w:tcW w:w="512" w:type="dxa"/>
            <w:vAlign w:val="center"/>
          </w:tcPr>
          <w:p w14:paraId="36966852" w14:textId="77777777" w:rsidR="0053527E" w:rsidRPr="00CE1EFE" w:rsidRDefault="0053527E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10</w:t>
            </w:r>
          </w:p>
        </w:tc>
      </w:tr>
      <w:tr w:rsidR="0053527E" w:rsidRPr="00CE1EFE" w14:paraId="0C07B149" w14:textId="77777777" w:rsidTr="0053527E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DC126" w14:textId="77777777" w:rsidR="0053527E" w:rsidRPr="00086BF6" w:rsidRDefault="0053527E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D7C8A4" w14:textId="77777777" w:rsidR="0053527E" w:rsidRPr="00086BF6" w:rsidRDefault="0053527E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38FC8A" w14:textId="77777777" w:rsidR="0053527E" w:rsidRPr="00086BF6" w:rsidRDefault="0053527E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3D267A" w14:textId="77777777" w:rsidR="0053527E" w:rsidRPr="00086BF6" w:rsidRDefault="0053527E" w:rsidP="00230C11">
            <w:pPr>
              <w:pStyle w:val="Tabletext"/>
            </w:pPr>
          </w:p>
        </w:tc>
        <w:tc>
          <w:tcPr>
            <w:tcW w:w="512" w:type="dxa"/>
          </w:tcPr>
          <w:p w14:paraId="5EFA092F" w14:textId="77777777" w:rsidR="0053527E" w:rsidRPr="00086BF6" w:rsidRDefault="0053527E" w:rsidP="00230C11">
            <w:pPr>
              <w:pStyle w:val="Tabletext"/>
            </w:pPr>
          </w:p>
        </w:tc>
        <w:tc>
          <w:tcPr>
            <w:tcW w:w="512" w:type="dxa"/>
          </w:tcPr>
          <w:p w14:paraId="393F3B5F" w14:textId="77777777" w:rsidR="0053527E" w:rsidRPr="00086BF6" w:rsidRDefault="0053527E" w:rsidP="00230C11">
            <w:pPr>
              <w:pStyle w:val="Tabletext"/>
            </w:pPr>
          </w:p>
        </w:tc>
        <w:tc>
          <w:tcPr>
            <w:tcW w:w="512" w:type="dxa"/>
          </w:tcPr>
          <w:p w14:paraId="49D5898C" w14:textId="77777777" w:rsidR="0053527E" w:rsidRPr="00086BF6" w:rsidRDefault="0053527E" w:rsidP="00230C11">
            <w:pPr>
              <w:pStyle w:val="Tabletext"/>
            </w:pPr>
          </w:p>
        </w:tc>
        <w:tc>
          <w:tcPr>
            <w:tcW w:w="512" w:type="dxa"/>
          </w:tcPr>
          <w:p w14:paraId="200A9821" w14:textId="77777777" w:rsidR="0053527E" w:rsidRPr="00086BF6" w:rsidRDefault="0053527E" w:rsidP="00230C11">
            <w:pPr>
              <w:pStyle w:val="Tabletext"/>
            </w:pPr>
          </w:p>
        </w:tc>
        <w:tc>
          <w:tcPr>
            <w:tcW w:w="512" w:type="dxa"/>
          </w:tcPr>
          <w:p w14:paraId="517ADC6A" w14:textId="77777777" w:rsidR="0053527E" w:rsidRPr="00086BF6" w:rsidRDefault="0053527E" w:rsidP="00230C11">
            <w:pPr>
              <w:pStyle w:val="Tabletext"/>
            </w:pPr>
          </w:p>
        </w:tc>
        <w:tc>
          <w:tcPr>
            <w:tcW w:w="512" w:type="dxa"/>
          </w:tcPr>
          <w:p w14:paraId="7166B1B6" w14:textId="77777777" w:rsidR="0053527E" w:rsidRPr="00086BF6" w:rsidRDefault="0053527E" w:rsidP="00230C11">
            <w:pPr>
              <w:pStyle w:val="Tabletext"/>
            </w:pPr>
          </w:p>
        </w:tc>
        <w:tc>
          <w:tcPr>
            <w:tcW w:w="512" w:type="dxa"/>
          </w:tcPr>
          <w:p w14:paraId="0BBC7FD7" w14:textId="77777777" w:rsidR="0053527E" w:rsidRPr="00086BF6" w:rsidRDefault="0053527E" w:rsidP="00230C11">
            <w:pPr>
              <w:pStyle w:val="Tabletext"/>
            </w:pPr>
          </w:p>
        </w:tc>
        <w:tc>
          <w:tcPr>
            <w:tcW w:w="512" w:type="dxa"/>
          </w:tcPr>
          <w:p w14:paraId="59812429" w14:textId="77777777" w:rsidR="0053527E" w:rsidRPr="00086BF6" w:rsidRDefault="0053527E" w:rsidP="00230C11">
            <w:pPr>
              <w:pStyle w:val="Tabletext"/>
            </w:pPr>
          </w:p>
        </w:tc>
        <w:tc>
          <w:tcPr>
            <w:tcW w:w="512" w:type="dxa"/>
          </w:tcPr>
          <w:p w14:paraId="4A55168E" w14:textId="77777777" w:rsidR="0053527E" w:rsidRPr="00086BF6" w:rsidRDefault="0053527E" w:rsidP="00230C11">
            <w:pPr>
              <w:pStyle w:val="Tabletext"/>
            </w:pPr>
          </w:p>
        </w:tc>
      </w:tr>
      <w:tr w:rsidR="0053527E" w:rsidRPr="00CE1EFE" w14:paraId="5691F8E7" w14:textId="77777777" w:rsidTr="0053527E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8E47C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22DE8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37F45A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A5D6B8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512" w:type="dxa"/>
          </w:tcPr>
          <w:p w14:paraId="6D2B2942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512" w:type="dxa"/>
          </w:tcPr>
          <w:p w14:paraId="2BDAAFB4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512" w:type="dxa"/>
          </w:tcPr>
          <w:p w14:paraId="7F93676D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512" w:type="dxa"/>
          </w:tcPr>
          <w:p w14:paraId="54F3B509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512" w:type="dxa"/>
          </w:tcPr>
          <w:p w14:paraId="2474FE9A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512" w:type="dxa"/>
          </w:tcPr>
          <w:p w14:paraId="375815BD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512" w:type="dxa"/>
          </w:tcPr>
          <w:p w14:paraId="4946CB8D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512" w:type="dxa"/>
          </w:tcPr>
          <w:p w14:paraId="3BFBBC89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512" w:type="dxa"/>
          </w:tcPr>
          <w:p w14:paraId="437CA537" w14:textId="77777777" w:rsidR="0053527E" w:rsidRPr="00CE1EFE" w:rsidRDefault="0053527E" w:rsidP="00230C11">
            <w:pPr>
              <w:pStyle w:val="Tabletext"/>
            </w:pPr>
          </w:p>
        </w:tc>
      </w:tr>
      <w:tr w:rsidR="0053527E" w:rsidRPr="00CE1EFE" w14:paraId="4A32F03C" w14:textId="77777777" w:rsidTr="0053527E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06AB2E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E1E7D1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870A2E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9E449A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512" w:type="dxa"/>
          </w:tcPr>
          <w:p w14:paraId="55BAA322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512" w:type="dxa"/>
          </w:tcPr>
          <w:p w14:paraId="74112B5C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512" w:type="dxa"/>
          </w:tcPr>
          <w:p w14:paraId="51B96AB9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512" w:type="dxa"/>
          </w:tcPr>
          <w:p w14:paraId="51401040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512" w:type="dxa"/>
          </w:tcPr>
          <w:p w14:paraId="21BC474F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512" w:type="dxa"/>
          </w:tcPr>
          <w:p w14:paraId="4F08764B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512" w:type="dxa"/>
          </w:tcPr>
          <w:p w14:paraId="12AEF7DC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512" w:type="dxa"/>
          </w:tcPr>
          <w:p w14:paraId="5D6779E1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512" w:type="dxa"/>
          </w:tcPr>
          <w:p w14:paraId="65BB871A" w14:textId="77777777" w:rsidR="0053527E" w:rsidRPr="00CE1EFE" w:rsidRDefault="0053527E" w:rsidP="00230C11">
            <w:pPr>
              <w:pStyle w:val="Tabletext"/>
            </w:pPr>
          </w:p>
        </w:tc>
      </w:tr>
      <w:tr w:rsidR="0053527E" w:rsidRPr="00CE1EFE" w14:paraId="5BCF0F21" w14:textId="77777777" w:rsidTr="0053527E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3717AC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93EE37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266776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5BC52E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512" w:type="dxa"/>
          </w:tcPr>
          <w:p w14:paraId="58A828BC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512" w:type="dxa"/>
          </w:tcPr>
          <w:p w14:paraId="462FA8E3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512" w:type="dxa"/>
          </w:tcPr>
          <w:p w14:paraId="2D6ED838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512" w:type="dxa"/>
          </w:tcPr>
          <w:p w14:paraId="1069A853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512" w:type="dxa"/>
          </w:tcPr>
          <w:p w14:paraId="406B32AC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512" w:type="dxa"/>
          </w:tcPr>
          <w:p w14:paraId="6B83C500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512" w:type="dxa"/>
          </w:tcPr>
          <w:p w14:paraId="39298D02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512" w:type="dxa"/>
          </w:tcPr>
          <w:p w14:paraId="0A1350E2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512" w:type="dxa"/>
          </w:tcPr>
          <w:p w14:paraId="2212A8B3" w14:textId="77777777" w:rsidR="0053527E" w:rsidRPr="00CE1EFE" w:rsidRDefault="0053527E" w:rsidP="00230C11">
            <w:pPr>
              <w:pStyle w:val="Tabletext"/>
            </w:pPr>
          </w:p>
        </w:tc>
      </w:tr>
      <w:tr w:rsidR="0053527E" w:rsidRPr="00CE1EFE" w14:paraId="5E86B179" w14:textId="77777777" w:rsidTr="0053527E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845E60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25463E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04894C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3FB1B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512" w:type="dxa"/>
          </w:tcPr>
          <w:p w14:paraId="4D95141F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512" w:type="dxa"/>
          </w:tcPr>
          <w:p w14:paraId="6B31D6E1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512" w:type="dxa"/>
          </w:tcPr>
          <w:p w14:paraId="720D6BF9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512" w:type="dxa"/>
          </w:tcPr>
          <w:p w14:paraId="07F42194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512" w:type="dxa"/>
          </w:tcPr>
          <w:p w14:paraId="3BB8D075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512" w:type="dxa"/>
          </w:tcPr>
          <w:p w14:paraId="3C21D9FE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512" w:type="dxa"/>
          </w:tcPr>
          <w:p w14:paraId="79B4B5AB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512" w:type="dxa"/>
          </w:tcPr>
          <w:p w14:paraId="24AA5D81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512" w:type="dxa"/>
          </w:tcPr>
          <w:p w14:paraId="36D1E56C" w14:textId="77777777" w:rsidR="0053527E" w:rsidRPr="00CE1EFE" w:rsidRDefault="0053527E" w:rsidP="00230C11">
            <w:pPr>
              <w:pStyle w:val="Tabletext"/>
            </w:pPr>
          </w:p>
        </w:tc>
      </w:tr>
      <w:tr w:rsidR="0053527E" w:rsidRPr="00CE1EFE" w14:paraId="025430C9" w14:textId="77777777" w:rsidTr="0053527E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535322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A939EF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2065F5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F44390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512" w:type="dxa"/>
          </w:tcPr>
          <w:p w14:paraId="08D0EA2B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512" w:type="dxa"/>
          </w:tcPr>
          <w:p w14:paraId="51B43B07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512" w:type="dxa"/>
          </w:tcPr>
          <w:p w14:paraId="0A49595B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512" w:type="dxa"/>
          </w:tcPr>
          <w:p w14:paraId="3AF5BB6B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512" w:type="dxa"/>
          </w:tcPr>
          <w:p w14:paraId="0023DD07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512" w:type="dxa"/>
          </w:tcPr>
          <w:p w14:paraId="7AE31142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512" w:type="dxa"/>
          </w:tcPr>
          <w:p w14:paraId="741A0843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512" w:type="dxa"/>
          </w:tcPr>
          <w:p w14:paraId="25BBE129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512" w:type="dxa"/>
          </w:tcPr>
          <w:p w14:paraId="33B9AE3F" w14:textId="77777777" w:rsidR="0053527E" w:rsidRPr="00CE1EFE" w:rsidRDefault="0053527E" w:rsidP="00230C11">
            <w:pPr>
              <w:pStyle w:val="Tabletext"/>
            </w:pPr>
          </w:p>
        </w:tc>
      </w:tr>
      <w:tr w:rsidR="0053527E" w:rsidRPr="00CE1EFE" w14:paraId="2F914E6F" w14:textId="77777777" w:rsidTr="0053527E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E05201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B6D90B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B13BF5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56125A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512" w:type="dxa"/>
          </w:tcPr>
          <w:p w14:paraId="360AD333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512" w:type="dxa"/>
          </w:tcPr>
          <w:p w14:paraId="58551076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512" w:type="dxa"/>
          </w:tcPr>
          <w:p w14:paraId="52655CE7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512" w:type="dxa"/>
          </w:tcPr>
          <w:p w14:paraId="15A9E230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512" w:type="dxa"/>
          </w:tcPr>
          <w:p w14:paraId="3156FDDE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512" w:type="dxa"/>
          </w:tcPr>
          <w:p w14:paraId="7155EA7D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512" w:type="dxa"/>
          </w:tcPr>
          <w:p w14:paraId="0811AA23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512" w:type="dxa"/>
          </w:tcPr>
          <w:p w14:paraId="28B8A369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512" w:type="dxa"/>
          </w:tcPr>
          <w:p w14:paraId="4E61AA71" w14:textId="77777777" w:rsidR="0053527E" w:rsidRPr="00CE1EFE" w:rsidRDefault="0053527E" w:rsidP="00230C11">
            <w:pPr>
              <w:pStyle w:val="Tabletext"/>
            </w:pPr>
          </w:p>
        </w:tc>
      </w:tr>
      <w:tr w:rsidR="0053527E" w:rsidRPr="00CE1EFE" w14:paraId="48CC36D9" w14:textId="77777777" w:rsidTr="0053527E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7AC5A6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FD5C87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D37E30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9CB46F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512" w:type="dxa"/>
          </w:tcPr>
          <w:p w14:paraId="08C2B442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512" w:type="dxa"/>
          </w:tcPr>
          <w:p w14:paraId="308A08B7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512" w:type="dxa"/>
          </w:tcPr>
          <w:p w14:paraId="3A7D2BEC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512" w:type="dxa"/>
          </w:tcPr>
          <w:p w14:paraId="6F0AD599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512" w:type="dxa"/>
          </w:tcPr>
          <w:p w14:paraId="0DB138C2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512" w:type="dxa"/>
          </w:tcPr>
          <w:p w14:paraId="62DB2CC9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512" w:type="dxa"/>
          </w:tcPr>
          <w:p w14:paraId="0D5211B6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512" w:type="dxa"/>
          </w:tcPr>
          <w:p w14:paraId="207E1BCE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512" w:type="dxa"/>
          </w:tcPr>
          <w:p w14:paraId="20FD7984" w14:textId="77777777" w:rsidR="0053527E" w:rsidRPr="00CE1EFE" w:rsidRDefault="0053527E" w:rsidP="00230C11">
            <w:pPr>
              <w:pStyle w:val="Tabletext"/>
            </w:pPr>
          </w:p>
        </w:tc>
      </w:tr>
      <w:tr w:rsidR="0053527E" w:rsidRPr="00CE1EFE" w14:paraId="0B0FE2BD" w14:textId="77777777" w:rsidTr="0053527E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60FAF2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80721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866870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615671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512" w:type="dxa"/>
          </w:tcPr>
          <w:p w14:paraId="553E3160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512" w:type="dxa"/>
          </w:tcPr>
          <w:p w14:paraId="4DF90152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512" w:type="dxa"/>
          </w:tcPr>
          <w:p w14:paraId="64B491A3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512" w:type="dxa"/>
          </w:tcPr>
          <w:p w14:paraId="7E43F4CD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512" w:type="dxa"/>
          </w:tcPr>
          <w:p w14:paraId="10134D78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512" w:type="dxa"/>
          </w:tcPr>
          <w:p w14:paraId="4F8FA4C6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512" w:type="dxa"/>
          </w:tcPr>
          <w:p w14:paraId="54B111E6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512" w:type="dxa"/>
          </w:tcPr>
          <w:p w14:paraId="280899D2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512" w:type="dxa"/>
          </w:tcPr>
          <w:p w14:paraId="6D01CB07" w14:textId="77777777" w:rsidR="0053527E" w:rsidRPr="00CE1EFE" w:rsidRDefault="0053527E" w:rsidP="00230C11">
            <w:pPr>
              <w:pStyle w:val="Tabletext"/>
            </w:pPr>
          </w:p>
        </w:tc>
      </w:tr>
      <w:tr w:rsidR="0053527E" w:rsidRPr="00CE1EFE" w14:paraId="5A30C108" w14:textId="77777777" w:rsidTr="0053527E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7A181E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FC1E3A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205D22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A18E75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512" w:type="dxa"/>
          </w:tcPr>
          <w:p w14:paraId="18E305AF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512" w:type="dxa"/>
          </w:tcPr>
          <w:p w14:paraId="585DC29F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512" w:type="dxa"/>
          </w:tcPr>
          <w:p w14:paraId="20002282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512" w:type="dxa"/>
          </w:tcPr>
          <w:p w14:paraId="40389969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512" w:type="dxa"/>
          </w:tcPr>
          <w:p w14:paraId="56623639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512" w:type="dxa"/>
          </w:tcPr>
          <w:p w14:paraId="10C703D3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512" w:type="dxa"/>
          </w:tcPr>
          <w:p w14:paraId="3DEA6455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512" w:type="dxa"/>
          </w:tcPr>
          <w:p w14:paraId="6417F0EF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512" w:type="dxa"/>
          </w:tcPr>
          <w:p w14:paraId="0582FBC9" w14:textId="77777777" w:rsidR="0053527E" w:rsidRPr="00CE1EFE" w:rsidRDefault="0053527E" w:rsidP="00230C11">
            <w:pPr>
              <w:pStyle w:val="Tabletext"/>
            </w:pPr>
          </w:p>
        </w:tc>
      </w:tr>
      <w:tr w:rsidR="0053527E" w:rsidRPr="00CE1EFE" w14:paraId="05978FAF" w14:textId="77777777" w:rsidTr="0053527E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6A471F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37235D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547BFA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513D1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512" w:type="dxa"/>
          </w:tcPr>
          <w:p w14:paraId="5E760547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512" w:type="dxa"/>
          </w:tcPr>
          <w:p w14:paraId="70B55227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512" w:type="dxa"/>
          </w:tcPr>
          <w:p w14:paraId="771D8871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512" w:type="dxa"/>
          </w:tcPr>
          <w:p w14:paraId="43085501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512" w:type="dxa"/>
          </w:tcPr>
          <w:p w14:paraId="31B1EE3E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512" w:type="dxa"/>
          </w:tcPr>
          <w:p w14:paraId="120D8310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512" w:type="dxa"/>
          </w:tcPr>
          <w:p w14:paraId="2B69BBAE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512" w:type="dxa"/>
          </w:tcPr>
          <w:p w14:paraId="1251C4E6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512" w:type="dxa"/>
          </w:tcPr>
          <w:p w14:paraId="65FB785B" w14:textId="77777777" w:rsidR="0053527E" w:rsidRPr="00CE1EFE" w:rsidRDefault="0053527E" w:rsidP="00230C11">
            <w:pPr>
              <w:pStyle w:val="Tabletext"/>
            </w:pPr>
          </w:p>
        </w:tc>
      </w:tr>
      <w:tr w:rsidR="0053527E" w:rsidRPr="00CE1EFE" w14:paraId="3D2C2388" w14:textId="77777777" w:rsidTr="0053527E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FD483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387850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6C5CEC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3584A1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512" w:type="dxa"/>
          </w:tcPr>
          <w:p w14:paraId="042DE57D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512" w:type="dxa"/>
          </w:tcPr>
          <w:p w14:paraId="6FC9AD72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512" w:type="dxa"/>
          </w:tcPr>
          <w:p w14:paraId="270FE1BB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512" w:type="dxa"/>
          </w:tcPr>
          <w:p w14:paraId="27538B64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512" w:type="dxa"/>
          </w:tcPr>
          <w:p w14:paraId="4B17479B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512" w:type="dxa"/>
          </w:tcPr>
          <w:p w14:paraId="5722DBB3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512" w:type="dxa"/>
          </w:tcPr>
          <w:p w14:paraId="6F534C6C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512" w:type="dxa"/>
          </w:tcPr>
          <w:p w14:paraId="69A7C8BD" w14:textId="77777777" w:rsidR="0053527E" w:rsidRPr="00CE1EFE" w:rsidRDefault="0053527E" w:rsidP="00230C11">
            <w:pPr>
              <w:pStyle w:val="Tabletext"/>
            </w:pPr>
          </w:p>
        </w:tc>
        <w:tc>
          <w:tcPr>
            <w:tcW w:w="512" w:type="dxa"/>
          </w:tcPr>
          <w:p w14:paraId="64CCDE17" w14:textId="77777777" w:rsidR="0053527E" w:rsidRPr="00CE1EFE" w:rsidRDefault="0053527E" w:rsidP="00230C11">
            <w:pPr>
              <w:pStyle w:val="Tabletext"/>
            </w:pPr>
          </w:p>
        </w:tc>
      </w:tr>
    </w:tbl>
    <w:p w14:paraId="1180A8E5" w14:textId="77777777" w:rsidR="00531E22" w:rsidRDefault="00531E22" w:rsidP="0053527E">
      <w:pPr>
        <w:pStyle w:val="Heading4"/>
        <w:rPr>
          <w:lang w:bidi="ar-SA"/>
        </w:rPr>
        <w:sectPr w:rsidR="00531E22" w:rsidSect="002B1176">
          <w:footerReference w:type="first" r:id="rId11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A5F54AA" w14:textId="468AC083" w:rsidR="00196ECB" w:rsidRPr="00093275" w:rsidRDefault="00196ECB" w:rsidP="00093275">
      <w:pPr>
        <w:pStyle w:val="Heading4"/>
      </w:pPr>
      <w:r w:rsidRPr="00093275">
        <w:lastRenderedPageBreak/>
        <w:t>Scope</w:t>
      </w:r>
      <w:r w:rsidR="00717DB3">
        <w:t xml:space="preserve"> / </w:t>
      </w:r>
      <w:r w:rsidRPr="00093275">
        <w:t>range (What you must cover)</w:t>
      </w:r>
    </w:p>
    <w:p w14:paraId="763FC34A" w14:textId="1192775A" w:rsidR="00196ECB" w:rsidRPr="008B5C01" w:rsidRDefault="00196ECB" w:rsidP="00196ECB">
      <w:pPr>
        <w:rPr>
          <w:bCs/>
        </w:rPr>
      </w:pPr>
      <w:r w:rsidRPr="008B5C01">
        <w:rPr>
          <w:b/>
        </w:rPr>
        <w:t xml:space="preserve">All </w:t>
      </w:r>
      <w:r w:rsidRPr="008B5C01">
        <w:rPr>
          <w:bCs/>
        </w:rPr>
        <w:t>scope</w:t>
      </w:r>
      <w:r w:rsidR="00717DB3">
        <w:rPr>
          <w:bCs/>
        </w:rPr>
        <w:t xml:space="preserve"> / </w:t>
      </w:r>
      <w:r w:rsidRPr="008B5C01">
        <w:rPr>
          <w:bCs/>
        </w:rPr>
        <w:t>range must be covered. There must be performance evidence, gathered through direct observation by the assessor of the candidate’s work for a minimum of:</w:t>
      </w:r>
    </w:p>
    <w:p w14:paraId="0733DD4E" w14:textId="37CFAB4A" w:rsidR="00196ECB" w:rsidRDefault="00ED2AFF" w:rsidP="00196ECB">
      <w:pPr>
        <w:pStyle w:val="Numberedlistlevel1"/>
        <w:numPr>
          <w:ilvl w:val="0"/>
          <w:numId w:val="8"/>
        </w:numPr>
        <w:ind w:left="426" w:hanging="426"/>
        <w:rPr>
          <w:lang w:bidi="ar-SA"/>
        </w:rPr>
      </w:pPr>
      <w:r w:rsidRPr="00ED2AFF">
        <w:rPr>
          <w:lang w:bidi="ar-SA"/>
        </w:rPr>
        <w:t xml:space="preserve">Food and drink </w:t>
      </w:r>
      <w:r w:rsidR="005007D4">
        <w:rPr>
          <w:lang w:bidi="ar-SA"/>
        </w:rPr>
        <w:t>—</w:t>
      </w:r>
      <w:r w:rsidRPr="00ED2AFF">
        <w:rPr>
          <w:lang w:bidi="ar-SA"/>
        </w:rPr>
        <w:t xml:space="preserve"> </w:t>
      </w:r>
      <w:r w:rsidRPr="005007D4">
        <w:rPr>
          <w:b/>
          <w:bCs/>
          <w:lang w:bidi="ar-SA"/>
        </w:rPr>
        <w:t>five</w:t>
      </w:r>
      <w:r w:rsidRPr="00ED2AFF">
        <w:rPr>
          <w:lang w:bidi="ar-SA"/>
        </w:rPr>
        <w:t xml:space="preserve"> </w:t>
      </w:r>
      <w:r w:rsidRPr="00531E22">
        <w:rPr>
          <w:b/>
          <w:bCs/>
          <w:lang w:bidi="ar-SA"/>
        </w:rPr>
        <w:t>from</w:t>
      </w:r>
      <w:r w:rsidRPr="00ED2AFF">
        <w:rPr>
          <w:lang w:bidi="ar-SA"/>
        </w:rPr>
        <w:t>:</w:t>
      </w:r>
    </w:p>
    <w:p w14:paraId="4EBB620C" w14:textId="44A966DE" w:rsidR="00ED2AFF" w:rsidRDefault="00ED2AFF" w:rsidP="009364C5">
      <w:pPr>
        <w:pStyle w:val="Numberedlistlevel2"/>
        <w:spacing w:line="360" w:lineRule="auto"/>
        <w:ind w:left="1134" w:hanging="709"/>
      </w:pPr>
      <w:r>
        <w:t>1.1</w:t>
      </w:r>
      <w:r w:rsidR="00531E22">
        <w:tab/>
      </w:r>
      <w:r>
        <w:t>cereals / pulses</w:t>
      </w:r>
    </w:p>
    <w:p w14:paraId="05AD4778" w14:textId="693E6B14" w:rsidR="00ED2AFF" w:rsidRDefault="00ED2AFF" w:rsidP="009364C5">
      <w:pPr>
        <w:pStyle w:val="Numberedlistlevel2"/>
        <w:spacing w:line="360" w:lineRule="auto"/>
        <w:ind w:left="1134" w:hanging="709"/>
      </w:pPr>
      <w:r>
        <w:t>1.2</w:t>
      </w:r>
      <w:r w:rsidR="00531E22">
        <w:tab/>
      </w:r>
      <w:r>
        <w:t>fruit</w:t>
      </w:r>
    </w:p>
    <w:p w14:paraId="639B89A7" w14:textId="566B7115" w:rsidR="00ED2AFF" w:rsidRDefault="00ED2AFF" w:rsidP="009364C5">
      <w:pPr>
        <w:pStyle w:val="Numberedlistlevel2"/>
        <w:spacing w:line="360" w:lineRule="auto"/>
        <w:ind w:left="1134" w:hanging="709"/>
      </w:pPr>
      <w:r>
        <w:t>1.3</w:t>
      </w:r>
      <w:r w:rsidR="00531E22">
        <w:tab/>
      </w:r>
      <w:r>
        <w:t>egg</w:t>
      </w:r>
    </w:p>
    <w:p w14:paraId="60FCBB4F" w14:textId="4D7F9305" w:rsidR="00ED2AFF" w:rsidRDefault="00ED2AFF" w:rsidP="009364C5">
      <w:pPr>
        <w:pStyle w:val="Numberedlistlevel2"/>
        <w:spacing w:line="360" w:lineRule="auto"/>
        <w:ind w:left="1134" w:hanging="709"/>
      </w:pPr>
      <w:r>
        <w:t>1.4</w:t>
      </w:r>
      <w:r w:rsidR="00531E22">
        <w:tab/>
      </w:r>
      <w:r>
        <w:t>meat</w:t>
      </w:r>
    </w:p>
    <w:p w14:paraId="5AAAB843" w14:textId="2C74DC90" w:rsidR="00ED2AFF" w:rsidRDefault="00ED2AFF" w:rsidP="009364C5">
      <w:pPr>
        <w:pStyle w:val="Numberedlistlevel2"/>
        <w:spacing w:line="360" w:lineRule="auto"/>
        <w:ind w:left="1134" w:hanging="709"/>
      </w:pPr>
      <w:r>
        <w:t>1.5</w:t>
      </w:r>
      <w:r w:rsidR="00531E22">
        <w:tab/>
      </w:r>
      <w:r>
        <w:t>soups / stocks / sauces</w:t>
      </w:r>
    </w:p>
    <w:p w14:paraId="626BD820" w14:textId="62F33469" w:rsidR="00ED2AFF" w:rsidRDefault="00ED2AFF" w:rsidP="009364C5">
      <w:pPr>
        <w:pStyle w:val="Numberedlistlevel2"/>
        <w:spacing w:line="360" w:lineRule="auto"/>
        <w:ind w:left="1134" w:hanging="709"/>
      </w:pPr>
      <w:r>
        <w:t>1.6</w:t>
      </w:r>
      <w:r w:rsidR="00531E22">
        <w:tab/>
      </w:r>
      <w:r>
        <w:t>cheese</w:t>
      </w:r>
    </w:p>
    <w:p w14:paraId="5E4F3225" w14:textId="3F54EFD6" w:rsidR="00ED2AFF" w:rsidRDefault="00ED2AFF" w:rsidP="009364C5">
      <w:pPr>
        <w:pStyle w:val="Numberedlistlevel2"/>
        <w:spacing w:line="360" w:lineRule="auto"/>
        <w:ind w:left="1134" w:hanging="709"/>
      </w:pPr>
      <w:r>
        <w:t>1.7</w:t>
      </w:r>
      <w:r w:rsidR="00531E22">
        <w:tab/>
      </w:r>
      <w:r>
        <w:t>pasta</w:t>
      </w:r>
    </w:p>
    <w:p w14:paraId="1F438C36" w14:textId="64E666E2" w:rsidR="00ED2AFF" w:rsidRDefault="00ED2AFF" w:rsidP="009364C5">
      <w:pPr>
        <w:pStyle w:val="Numberedlistlevel2"/>
        <w:spacing w:line="360" w:lineRule="auto"/>
        <w:ind w:left="1134" w:hanging="709"/>
      </w:pPr>
      <w:r>
        <w:t>1.8</w:t>
      </w:r>
      <w:r w:rsidR="00531E22">
        <w:tab/>
      </w:r>
      <w:r>
        <w:t>fish</w:t>
      </w:r>
    </w:p>
    <w:p w14:paraId="7D66B421" w14:textId="5BBD4437" w:rsidR="00ED2AFF" w:rsidRDefault="00ED2AFF" w:rsidP="009364C5">
      <w:pPr>
        <w:pStyle w:val="Numberedlistlevel2"/>
        <w:spacing w:line="360" w:lineRule="auto"/>
        <w:ind w:left="1134" w:hanging="709"/>
      </w:pPr>
      <w:r>
        <w:t>1.9</w:t>
      </w:r>
      <w:r w:rsidR="00531E22">
        <w:tab/>
      </w:r>
      <w:r>
        <w:t>vegetables</w:t>
      </w:r>
    </w:p>
    <w:p w14:paraId="6BBDB0B5" w14:textId="12E87F23" w:rsidR="00196ECB" w:rsidRPr="00717DB3" w:rsidRDefault="00ED2AFF" w:rsidP="009364C5">
      <w:pPr>
        <w:pStyle w:val="Numberedlistlevel2"/>
        <w:spacing w:after="480" w:line="360" w:lineRule="auto"/>
        <w:ind w:left="1134" w:hanging="709"/>
      </w:pPr>
      <w:r>
        <w:t>1.10</w:t>
      </w:r>
      <w:r w:rsidR="00531E22">
        <w:tab/>
      </w:r>
      <w:r>
        <w:t>liquids / drinks</w:t>
      </w:r>
    </w:p>
    <w:p w14:paraId="6730F282" w14:textId="4697970B" w:rsidR="00196ECB" w:rsidRDefault="00ED2AFF" w:rsidP="00ED2AFF">
      <w:pPr>
        <w:pStyle w:val="Numberedlistlevel1"/>
        <w:rPr>
          <w:lang w:bidi="ar-SA"/>
        </w:rPr>
      </w:pPr>
      <w:r w:rsidRPr="00ED2AFF">
        <w:rPr>
          <w:lang w:bidi="ar-SA"/>
        </w:rPr>
        <w:t xml:space="preserve">Modify / fortify </w:t>
      </w:r>
      <w:r w:rsidR="005007D4">
        <w:rPr>
          <w:lang w:bidi="ar-SA"/>
        </w:rPr>
        <w:t>—</w:t>
      </w:r>
      <w:r w:rsidRPr="00ED2AFF">
        <w:rPr>
          <w:lang w:bidi="ar-SA"/>
        </w:rPr>
        <w:t xml:space="preserve"> </w:t>
      </w:r>
      <w:r w:rsidRPr="005007D4">
        <w:rPr>
          <w:b/>
          <w:bCs/>
          <w:lang w:bidi="ar-SA"/>
        </w:rPr>
        <w:t>two</w:t>
      </w:r>
      <w:r w:rsidRPr="009364C5">
        <w:rPr>
          <w:b/>
          <w:bCs/>
          <w:lang w:bidi="ar-SA"/>
        </w:rPr>
        <w:t xml:space="preserve"> from</w:t>
      </w:r>
      <w:r w:rsidRPr="00ED2AFF">
        <w:rPr>
          <w:lang w:bidi="ar-SA"/>
        </w:rPr>
        <w:t>:</w:t>
      </w:r>
    </w:p>
    <w:p w14:paraId="45976553" w14:textId="4C07B004" w:rsidR="00ED2AFF" w:rsidRDefault="00ED2AFF" w:rsidP="009364C5">
      <w:pPr>
        <w:pStyle w:val="Numberedlistlevel2"/>
        <w:spacing w:line="360" w:lineRule="auto"/>
        <w:ind w:left="1134" w:hanging="709"/>
        <w:rPr>
          <w:lang w:bidi="ar-SA"/>
        </w:rPr>
      </w:pPr>
      <w:r>
        <w:rPr>
          <w:lang w:bidi="ar-SA"/>
        </w:rPr>
        <w:t>2.1</w:t>
      </w:r>
      <w:r w:rsidR="009364C5">
        <w:rPr>
          <w:lang w:bidi="ar-SA"/>
        </w:rPr>
        <w:tab/>
      </w:r>
      <w:r>
        <w:rPr>
          <w:lang w:bidi="ar-SA"/>
        </w:rPr>
        <w:t>volume</w:t>
      </w:r>
    </w:p>
    <w:p w14:paraId="5C1705C8" w14:textId="1FA3C7CA" w:rsidR="00ED2AFF" w:rsidRDefault="00ED2AFF" w:rsidP="009364C5">
      <w:pPr>
        <w:pStyle w:val="Numberedlistlevel2"/>
        <w:spacing w:line="360" w:lineRule="auto"/>
        <w:ind w:left="1134" w:hanging="709"/>
        <w:rPr>
          <w:lang w:bidi="ar-SA"/>
        </w:rPr>
      </w:pPr>
      <w:r>
        <w:rPr>
          <w:lang w:bidi="ar-SA"/>
        </w:rPr>
        <w:t>2.2</w:t>
      </w:r>
      <w:r w:rsidR="009364C5">
        <w:rPr>
          <w:lang w:bidi="ar-SA"/>
        </w:rPr>
        <w:tab/>
      </w:r>
      <w:r>
        <w:rPr>
          <w:lang w:bidi="ar-SA"/>
        </w:rPr>
        <w:t>consistency / texture</w:t>
      </w:r>
    </w:p>
    <w:p w14:paraId="3B61C670" w14:textId="14DFC350" w:rsidR="00ED2AFF" w:rsidRDefault="00ED2AFF" w:rsidP="009364C5">
      <w:pPr>
        <w:pStyle w:val="Numberedlistlevel2"/>
        <w:spacing w:after="480" w:line="360" w:lineRule="auto"/>
        <w:ind w:left="1134" w:hanging="709"/>
        <w:rPr>
          <w:lang w:bidi="ar-SA"/>
        </w:rPr>
      </w:pPr>
      <w:r>
        <w:rPr>
          <w:lang w:bidi="ar-SA"/>
        </w:rPr>
        <w:t>2.3</w:t>
      </w:r>
      <w:r w:rsidR="009364C5">
        <w:rPr>
          <w:lang w:bidi="ar-SA"/>
        </w:rPr>
        <w:tab/>
      </w:r>
      <w:r>
        <w:rPr>
          <w:lang w:bidi="ar-SA"/>
        </w:rPr>
        <w:t>nutritional balance / content</w:t>
      </w:r>
    </w:p>
    <w:p w14:paraId="63699F3F" w14:textId="1541C722" w:rsidR="00ED2AFF" w:rsidRDefault="00ED2AFF" w:rsidP="00ED2AFF">
      <w:pPr>
        <w:pStyle w:val="Numberedlistlevel1"/>
        <w:rPr>
          <w:lang w:bidi="ar-SA"/>
        </w:rPr>
      </w:pPr>
      <w:r w:rsidRPr="00ED2AFF">
        <w:rPr>
          <w:lang w:bidi="ar-SA"/>
        </w:rPr>
        <w:t xml:space="preserve">Dietary requirements </w:t>
      </w:r>
      <w:r w:rsidR="005007D4">
        <w:rPr>
          <w:lang w:bidi="ar-SA"/>
        </w:rPr>
        <w:t>—</w:t>
      </w:r>
      <w:r w:rsidRPr="00ED2AFF">
        <w:rPr>
          <w:lang w:bidi="ar-SA"/>
        </w:rPr>
        <w:t xml:space="preserve"> </w:t>
      </w:r>
      <w:r w:rsidRPr="005007D4">
        <w:rPr>
          <w:b/>
          <w:bCs/>
          <w:lang w:bidi="ar-SA"/>
        </w:rPr>
        <w:t>two</w:t>
      </w:r>
      <w:r w:rsidRPr="00ED2AFF">
        <w:rPr>
          <w:lang w:bidi="ar-SA"/>
        </w:rPr>
        <w:t xml:space="preserve"> </w:t>
      </w:r>
      <w:r w:rsidRPr="00133D93">
        <w:rPr>
          <w:b/>
          <w:bCs/>
          <w:lang w:bidi="ar-SA"/>
        </w:rPr>
        <w:t>from:</w:t>
      </w:r>
    </w:p>
    <w:p w14:paraId="4A96A79C" w14:textId="45F5F9AE" w:rsidR="00ED2AFF" w:rsidRDefault="00ED2AFF" w:rsidP="009364C5">
      <w:pPr>
        <w:pStyle w:val="Numberedlistlevel2"/>
        <w:spacing w:line="360" w:lineRule="auto"/>
        <w:ind w:left="1134" w:hanging="709"/>
        <w:rPr>
          <w:lang w:bidi="ar-SA"/>
        </w:rPr>
      </w:pPr>
      <w:r>
        <w:rPr>
          <w:lang w:bidi="ar-SA"/>
        </w:rPr>
        <w:t>3.1</w:t>
      </w:r>
      <w:r w:rsidR="009364C5">
        <w:rPr>
          <w:lang w:bidi="ar-SA"/>
        </w:rPr>
        <w:tab/>
      </w:r>
      <w:r>
        <w:rPr>
          <w:lang w:bidi="ar-SA"/>
        </w:rPr>
        <w:t>calorific value</w:t>
      </w:r>
    </w:p>
    <w:p w14:paraId="10A8F972" w14:textId="0D1CE0FC" w:rsidR="00ED2AFF" w:rsidRDefault="00ED2AFF" w:rsidP="009364C5">
      <w:pPr>
        <w:pStyle w:val="Numberedlistlevel2"/>
        <w:spacing w:line="360" w:lineRule="auto"/>
        <w:ind w:left="1134" w:hanging="709"/>
        <w:rPr>
          <w:lang w:bidi="ar-SA"/>
        </w:rPr>
      </w:pPr>
      <w:r>
        <w:rPr>
          <w:lang w:bidi="ar-SA"/>
        </w:rPr>
        <w:t>3.2</w:t>
      </w:r>
      <w:r w:rsidR="009364C5">
        <w:rPr>
          <w:lang w:bidi="ar-SA"/>
        </w:rPr>
        <w:tab/>
      </w:r>
      <w:r>
        <w:rPr>
          <w:lang w:bidi="ar-SA"/>
        </w:rPr>
        <w:t>nutritional content</w:t>
      </w:r>
    </w:p>
    <w:p w14:paraId="78A36204" w14:textId="37E209CD" w:rsidR="00ED2AFF" w:rsidRPr="00ED2AFF" w:rsidRDefault="00ED2AFF" w:rsidP="009364C5">
      <w:pPr>
        <w:pStyle w:val="Numberedlistlevel2"/>
        <w:spacing w:after="480" w:line="360" w:lineRule="auto"/>
        <w:ind w:left="1134" w:hanging="709"/>
        <w:rPr>
          <w:lang w:bidi="ar-SA"/>
        </w:rPr>
      </w:pPr>
      <w:r>
        <w:rPr>
          <w:lang w:bidi="ar-SA"/>
        </w:rPr>
        <w:t>3.3</w:t>
      </w:r>
      <w:r w:rsidR="009364C5">
        <w:rPr>
          <w:lang w:bidi="ar-SA"/>
        </w:rPr>
        <w:tab/>
      </w:r>
      <w:r>
        <w:rPr>
          <w:lang w:bidi="ar-SA"/>
        </w:rPr>
        <w:t>specific ingredients or allergens</w:t>
      </w:r>
    </w:p>
    <w:p w14:paraId="26A59E5A" w14:textId="77777777" w:rsidR="007C2206" w:rsidRPr="009E2592" w:rsidRDefault="009E2592" w:rsidP="009E2592">
      <w:pPr>
        <w:spacing w:after="0" w:line="240" w:lineRule="auto"/>
      </w:pPr>
      <w:r w:rsidRPr="009E2592">
        <w:rPr>
          <w:lang w:bidi="ar-SA"/>
        </w:rPr>
        <w:t>Evidence for any “what you must cover” point not included in the minimum observation requirements may be assessed using alternative assessment methods</w:t>
      </w:r>
      <w:r w:rsidR="007C2206" w:rsidRPr="009E2592">
        <w:t>.</w:t>
      </w:r>
    </w:p>
    <w:p w14:paraId="4F95B168" w14:textId="77777777" w:rsidR="009E2592" w:rsidRPr="009E2592" w:rsidRDefault="009E2592" w:rsidP="009E2592">
      <w:pPr>
        <w:spacing w:after="0" w:line="240" w:lineRule="auto"/>
      </w:pPr>
    </w:p>
    <w:p w14:paraId="2429325D" w14:textId="7F8CF750" w:rsidR="009E2592" w:rsidRDefault="009E2592" w:rsidP="007C2206">
      <w:pPr>
        <w:rPr>
          <w:lang w:bidi="ar-SA"/>
        </w:rPr>
        <w:sectPr w:rsidR="009E2592" w:rsidSect="002B1176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5386BF0B" w14:textId="78793ADE" w:rsidR="00196ECB" w:rsidRDefault="00196ECB" w:rsidP="00196ECB">
      <w:pPr>
        <w:pStyle w:val="Heading4"/>
        <w:rPr>
          <w:lang w:bidi="ar-SA"/>
        </w:rPr>
      </w:pPr>
      <w:r>
        <w:rPr>
          <w:lang w:bidi="ar-SA"/>
        </w:rPr>
        <w:lastRenderedPageBreak/>
        <w:t>Scope</w:t>
      </w:r>
      <w:r w:rsidR="00717DB3">
        <w:rPr>
          <w:lang w:bidi="ar-SA"/>
        </w:rPr>
        <w:t xml:space="preserve"> / </w:t>
      </w:r>
      <w:r>
        <w:rPr>
          <w:lang w:bidi="ar-SA"/>
        </w:rPr>
        <w:t>range e</w:t>
      </w:r>
      <w:r w:rsidRPr="009F78B7">
        <w:rPr>
          <w:lang w:bidi="ar-SA"/>
        </w:rPr>
        <w:t>vidence</w:t>
      </w:r>
      <w:r>
        <w:rPr>
          <w:lang w:bidi="ar-SA"/>
        </w:rPr>
        <w:t xml:space="preserve"> </w:t>
      </w:r>
      <w:r w:rsidRPr="007F4ED4">
        <w:rPr>
          <w:b w:val="0"/>
          <w:bCs/>
          <w:lang w:bidi="ar-SA"/>
        </w:rPr>
        <w:t>(continued on next page)</w:t>
      </w:r>
    </w:p>
    <w:tbl>
      <w:tblPr>
        <w:tblStyle w:val="TableGrid"/>
        <w:tblW w:w="13997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2"/>
        <w:gridCol w:w="4438"/>
        <w:gridCol w:w="1069"/>
        <w:gridCol w:w="514"/>
        <w:gridCol w:w="511"/>
        <w:gridCol w:w="511"/>
        <w:gridCol w:w="511"/>
        <w:gridCol w:w="511"/>
        <w:gridCol w:w="511"/>
        <w:gridCol w:w="511"/>
        <w:gridCol w:w="511"/>
        <w:gridCol w:w="511"/>
        <w:gridCol w:w="582"/>
        <w:gridCol w:w="511"/>
        <w:gridCol w:w="511"/>
        <w:gridCol w:w="511"/>
        <w:gridCol w:w="511"/>
      </w:tblGrid>
      <w:tr w:rsidR="00196ECB" w:rsidRPr="00CE1EFE" w14:paraId="1BA98472" w14:textId="77777777" w:rsidTr="00093275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5BFAE2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B4B3E7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666BDF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54ABE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1.1</w:t>
            </w:r>
          </w:p>
        </w:tc>
        <w:tc>
          <w:tcPr>
            <w:tcW w:w="512" w:type="dxa"/>
            <w:vAlign w:val="center"/>
          </w:tcPr>
          <w:p w14:paraId="5A5110E5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1.2</w:t>
            </w:r>
          </w:p>
        </w:tc>
        <w:tc>
          <w:tcPr>
            <w:tcW w:w="512" w:type="dxa"/>
            <w:vAlign w:val="center"/>
          </w:tcPr>
          <w:p w14:paraId="73021208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1.3</w:t>
            </w:r>
          </w:p>
        </w:tc>
        <w:tc>
          <w:tcPr>
            <w:tcW w:w="512" w:type="dxa"/>
            <w:vAlign w:val="center"/>
          </w:tcPr>
          <w:p w14:paraId="317AB757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1.4</w:t>
            </w:r>
          </w:p>
        </w:tc>
        <w:tc>
          <w:tcPr>
            <w:tcW w:w="512" w:type="dxa"/>
            <w:vAlign w:val="center"/>
          </w:tcPr>
          <w:p w14:paraId="4BD856F4" w14:textId="5CEE207E" w:rsidR="00196ECB" w:rsidRPr="00CE1EFE" w:rsidRDefault="005007D4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1.5</w:t>
            </w:r>
          </w:p>
        </w:tc>
        <w:tc>
          <w:tcPr>
            <w:tcW w:w="512" w:type="dxa"/>
            <w:vAlign w:val="center"/>
          </w:tcPr>
          <w:p w14:paraId="458C9A05" w14:textId="34418787" w:rsidR="00196ECB" w:rsidRPr="00CE1EFE" w:rsidRDefault="005007D4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1.6</w:t>
            </w:r>
          </w:p>
        </w:tc>
        <w:tc>
          <w:tcPr>
            <w:tcW w:w="512" w:type="dxa"/>
            <w:vAlign w:val="center"/>
          </w:tcPr>
          <w:p w14:paraId="3DFD8151" w14:textId="28854E7E" w:rsidR="00196ECB" w:rsidRPr="00CE1EFE" w:rsidRDefault="005007D4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1.7</w:t>
            </w:r>
          </w:p>
        </w:tc>
        <w:tc>
          <w:tcPr>
            <w:tcW w:w="512" w:type="dxa"/>
            <w:vAlign w:val="center"/>
          </w:tcPr>
          <w:p w14:paraId="4156CF8D" w14:textId="5DCA3BD2" w:rsidR="00196ECB" w:rsidRPr="00CE1EFE" w:rsidRDefault="005007D4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1.8</w:t>
            </w:r>
          </w:p>
        </w:tc>
        <w:tc>
          <w:tcPr>
            <w:tcW w:w="512" w:type="dxa"/>
            <w:vAlign w:val="center"/>
          </w:tcPr>
          <w:p w14:paraId="3A6526DF" w14:textId="20FF671B" w:rsidR="00196ECB" w:rsidRPr="00CE1EFE" w:rsidRDefault="005007D4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1.9</w:t>
            </w:r>
          </w:p>
        </w:tc>
        <w:tc>
          <w:tcPr>
            <w:tcW w:w="512" w:type="dxa"/>
            <w:vAlign w:val="center"/>
          </w:tcPr>
          <w:p w14:paraId="5590F9E6" w14:textId="7C9B3C52" w:rsidR="00196ECB" w:rsidRPr="00CE1EFE" w:rsidRDefault="005007D4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1.10</w:t>
            </w:r>
          </w:p>
        </w:tc>
        <w:tc>
          <w:tcPr>
            <w:tcW w:w="512" w:type="dxa"/>
            <w:vAlign w:val="center"/>
          </w:tcPr>
          <w:p w14:paraId="35CFD1EF" w14:textId="7B9FFFB1" w:rsidR="00196ECB" w:rsidRPr="00CE1EFE" w:rsidRDefault="005007D4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2.1</w:t>
            </w:r>
          </w:p>
        </w:tc>
        <w:tc>
          <w:tcPr>
            <w:tcW w:w="512" w:type="dxa"/>
            <w:vAlign w:val="center"/>
          </w:tcPr>
          <w:p w14:paraId="00B58E74" w14:textId="4490AE94" w:rsidR="00196ECB" w:rsidRPr="00CE1EFE" w:rsidRDefault="005007D4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2.2</w:t>
            </w:r>
          </w:p>
        </w:tc>
        <w:tc>
          <w:tcPr>
            <w:tcW w:w="512" w:type="dxa"/>
            <w:vAlign w:val="center"/>
          </w:tcPr>
          <w:p w14:paraId="50269656" w14:textId="4B82476E" w:rsidR="00196ECB" w:rsidRPr="00CE1EFE" w:rsidRDefault="005007D4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2.3</w:t>
            </w:r>
          </w:p>
        </w:tc>
        <w:tc>
          <w:tcPr>
            <w:tcW w:w="512" w:type="dxa"/>
            <w:vAlign w:val="center"/>
          </w:tcPr>
          <w:p w14:paraId="736242CC" w14:textId="3F06B714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  <w:r w:rsidR="005007D4">
              <w:rPr>
                <w:b/>
                <w:bCs/>
              </w:rPr>
              <w:t>1</w:t>
            </w:r>
          </w:p>
        </w:tc>
      </w:tr>
      <w:tr w:rsidR="00196ECB" w:rsidRPr="00CE1EFE" w14:paraId="0397FF85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4AD876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5F18E9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4B67A7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D456AB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60DD8A2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C3C71BA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E3D33A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02B05B3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D86959E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F26B653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B2D6597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79F5115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5F67CF4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C246CD1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C6F4F0A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38068E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6039D9" w14:textId="77777777" w:rsidR="00196ECB" w:rsidRPr="00086BF6" w:rsidRDefault="00196ECB" w:rsidP="00230C11">
            <w:pPr>
              <w:pStyle w:val="Tabletext"/>
            </w:pPr>
          </w:p>
        </w:tc>
      </w:tr>
      <w:tr w:rsidR="00196ECB" w:rsidRPr="00CE1EFE" w14:paraId="5EA4D528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3241F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18B65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17B76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443D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70C2D6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936CA7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6032A3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276CBF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7C33C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DB19B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D76FCD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8CF93A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E5F96A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424491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F157DF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68ED29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0328F00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60E23408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9237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6AC64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45CE3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5CD5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A3012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71309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2627D8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77782D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EE3F65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A6DEE9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666531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E8F9E4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6B912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50D048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F739F0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A9F17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FA24FF5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0236656C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F3026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B1028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B340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C8172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12E3EB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628C7D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586BF3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D62BD4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00449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F7AEAC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98D958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7AF4A7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AC7B36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A3B6FC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3B356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B7D692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53876E8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4A47EB09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DD8A1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088F5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7009D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368C7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4B6B7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0A0D0D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477BA9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3E91E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B6F447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6A22B4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66379F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14BE37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761E5B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1B6214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3286AE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09AEBC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253F76D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6A5C16F7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09B5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239DF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6ED16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647F1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D6C55F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029EE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3B21FC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37A96E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0FBBB7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45389C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3D8ED4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412DA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25A7B0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42D9C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4D5B00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4CEC52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B6E1D05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1B80C9BA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E9ECE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3143D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449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7AF44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FAA52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B9DD28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A37D3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B06479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AF6668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9C8C84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6B87C5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E8653E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24D46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999025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DFC93E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DC226B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C54C7C6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2F594F47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C7B3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3A06D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24C46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EEDD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247562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5C1ECF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AC99C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794E75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67B282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DC13C0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929F30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95C21E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E8CE7F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EABDB2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033AA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ED66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E7DE8D0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0E11E15B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43225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89F12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F589E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B810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6543CF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8B3C82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411E2F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D3C3DE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B1F6E2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FD2BB7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26DCB0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91176A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E027CC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78C18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3A5CBA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A81F3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6636476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4C96054B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FF156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E51D3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9E5FB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CA7A7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2CA288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081034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067A4E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32DB77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E414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7F8AB4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9CF722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65AEDD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9639A1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D1A37C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1DB5AB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734BF0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D915C7C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4B19DDC0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55FF0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24FE1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3496B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85D21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2D911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C83F2B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D0441A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757B3C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A97D84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E508AC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E911F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622AF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17D6B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C9439B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D76ED2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67502E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1FD3CFF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41E311AC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CE3C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9BC2C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8D2D6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14B19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ED1B5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43F72C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123651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EA9FC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00E03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DA5D9D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EA4159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7DCB93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9BB374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E44314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9242B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BAB162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D7DE5BB" w14:textId="77777777" w:rsidR="00196ECB" w:rsidRPr="00CE1EFE" w:rsidRDefault="00196ECB" w:rsidP="00230C11">
            <w:pPr>
              <w:pStyle w:val="Tabletext"/>
            </w:pPr>
          </w:p>
        </w:tc>
      </w:tr>
    </w:tbl>
    <w:p w14:paraId="3F29CC0D" w14:textId="327CE454" w:rsidR="00196ECB" w:rsidRDefault="00196ECB" w:rsidP="00196ECB">
      <w:pPr>
        <w:pStyle w:val="Heading4"/>
        <w:rPr>
          <w:lang w:bidi="ar-SA"/>
        </w:rPr>
      </w:pPr>
      <w:r>
        <w:rPr>
          <w:lang w:bidi="ar-SA"/>
        </w:rPr>
        <w:br w:type="page"/>
      </w:r>
      <w:r>
        <w:rPr>
          <w:lang w:bidi="ar-SA"/>
        </w:rPr>
        <w:lastRenderedPageBreak/>
        <w:t>Scope</w:t>
      </w:r>
      <w:r w:rsidR="00717DB3">
        <w:rPr>
          <w:lang w:bidi="ar-SA"/>
        </w:rPr>
        <w:t xml:space="preserve"> / </w:t>
      </w:r>
      <w:r>
        <w:rPr>
          <w:lang w:bidi="ar-SA"/>
        </w:rPr>
        <w:t>range e</w:t>
      </w:r>
      <w:r w:rsidRPr="009F78B7">
        <w:rPr>
          <w:lang w:bidi="ar-SA"/>
        </w:rPr>
        <w:t>vidence</w:t>
      </w:r>
      <w:r>
        <w:rPr>
          <w:lang w:bidi="ar-SA"/>
        </w:rPr>
        <w:t xml:space="preserve"> </w:t>
      </w:r>
      <w:r w:rsidRPr="007F4ED4">
        <w:rPr>
          <w:b w:val="0"/>
          <w:bCs/>
          <w:lang w:bidi="ar-SA"/>
        </w:rPr>
        <w:t>(continued)</w:t>
      </w:r>
    </w:p>
    <w:tbl>
      <w:tblPr>
        <w:tblStyle w:val="TableGrid"/>
        <w:tblW w:w="7853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</w:tblGrid>
      <w:tr w:rsidR="005007D4" w:rsidRPr="00CE1EFE" w14:paraId="516449F7" w14:textId="77777777" w:rsidTr="005007D4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85DD06" w14:textId="77777777" w:rsidR="005007D4" w:rsidRPr="00CE1EFE" w:rsidRDefault="005007D4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7D01E7" w14:textId="77777777" w:rsidR="005007D4" w:rsidRPr="00CE1EFE" w:rsidRDefault="005007D4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BEC2C7" w14:textId="77777777" w:rsidR="005007D4" w:rsidRPr="00CE1EFE" w:rsidRDefault="005007D4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430730" w14:textId="220994EA" w:rsidR="005007D4" w:rsidRPr="00CE1EFE" w:rsidRDefault="005007D4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3.2</w:t>
            </w:r>
          </w:p>
        </w:tc>
        <w:tc>
          <w:tcPr>
            <w:tcW w:w="512" w:type="dxa"/>
            <w:vAlign w:val="center"/>
          </w:tcPr>
          <w:p w14:paraId="5C778D6F" w14:textId="1F6AF679" w:rsidR="005007D4" w:rsidRPr="00CE1EFE" w:rsidRDefault="005007D4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3.3</w:t>
            </w:r>
          </w:p>
        </w:tc>
      </w:tr>
      <w:tr w:rsidR="005007D4" w:rsidRPr="00CE1EFE" w14:paraId="6894E1B0" w14:textId="77777777" w:rsidTr="005007D4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766844" w14:textId="77777777" w:rsidR="005007D4" w:rsidRPr="00900935" w:rsidRDefault="005007D4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8AC2E2" w14:textId="77777777" w:rsidR="005007D4" w:rsidRPr="00900935" w:rsidRDefault="005007D4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632B33" w14:textId="77777777" w:rsidR="005007D4" w:rsidRPr="00900935" w:rsidRDefault="005007D4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7D07DD" w14:textId="77777777" w:rsidR="005007D4" w:rsidRPr="00900935" w:rsidRDefault="005007D4" w:rsidP="00230C11">
            <w:pPr>
              <w:pStyle w:val="Tabletext"/>
            </w:pPr>
          </w:p>
        </w:tc>
        <w:tc>
          <w:tcPr>
            <w:tcW w:w="512" w:type="dxa"/>
          </w:tcPr>
          <w:p w14:paraId="24A375F1" w14:textId="77777777" w:rsidR="005007D4" w:rsidRPr="00900935" w:rsidRDefault="005007D4" w:rsidP="00230C11">
            <w:pPr>
              <w:pStyle w:val="Tabletext"/>
            </w:pPr>
          </w:p>
        </w:tc>
      </w:tr>
      <w:tr w:rsidR="005007D4" w:rsidRPr="00CE1EFE" w14:paraId="1D4941C9" w14:textId="77777777" w:rsidTr="005007D4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A310A1" w14:textId="77777777" w:rsidR="005007D4" w:rsidRPr="00CE1EFE" w:rsidRDefault="005007D4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C1B559" w14:textId="77777777" w:rsidR="005007D4" w:rsidRPr="00CE1EFE" w:rsidRDefault="005007D4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56EE67" w14:textId="77777777" w:rsidR="005007D4" w:rsidRPr="00CE1EFE" w:rsidRDefault="005007D4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049B71" w14:textId="77777777" w:rsidR="005007D4" w:rsidRPr="00CE1EFE" w:rsidRDefault="005007D4" w:rsidP="00230C11">
            <w:pPr>
              <w:pStyle w:val="Tabletext"/>
            </w:pPr>
          </w:p>
        </w:tc>
        <w:tc>
          <w:tcPr>
            <w:tcW w:w="512" w:type="dxa"/>
          </w:tcPr>
          <w:p w14:paraId="5BCC1677" w14:textId="77777777" w:rsidR="005007D4" w:rsidRPr="00CE1EFE" w:rsidRDefault="005007D4" w:rsidP="00230C11">
            <w:pPr>
              <w:pStyle w:val="Tabletext"/>
            </w:pPr>
          </w:p>
        </w:tc>
      </w:tr>
      <w:tr w:rsidR="005007D4" w:rsidRPr="00CE1EFE" w14:paraId="5014C5EC" w14:textId="77777777" w:rsidTr="005007D4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6D703F" w14:textId="77777777" w:rsidR="005007D4" w:rsidRPr="00CE1EFE" w:rsidRDefault="005007D4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77EB83" w14:textId="77777777" w:rsidR="005007D4" w:rsidRPr="00CE1EFE" w:rsidRDefault="005007D4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92FD7E" w14:textId="77777777" w:rsidR="005007D4" w:rsidRPr="00CE1EFE" w:rsidRDefault="005007D4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13C31B" w14:textId="77777777" w:rsidR="005007D4" w:rsidRPr="00CE1EFE" w:rsidRDefault="005007D4" w:rsidP="00230C11">
            <w:pPr>
              <w:pStyle w:val="Tabletext"/>
            </w:pPr>
          </w:p>
        </w:tc>
        <w:tc>
          <w:tcPr>
            <w:tcW w:w="512" w:type="dxa"/>
          </w:tcPr>
          <w:p w14:paraId="5930D838" w14:textId="77777777" w:rsidR="005007D4" w:rsidRPr="00CE1EFE" w:rsidRDefault="005007D4" w:rsidP="00230C11">
            <w:pPr>
              <w:pStyle w:val="Tabletext"/>
            </w:pPr>
          </w:p>
        </w:tc>
      </w:tr>
      <w:tr w:rsidR="005007D4" w:rsidRPr="00CE1EFE" w14:paraId="3DC93583" w14:textId="77777777" w:rsidTr="005007D4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F9D89C" w14:textId="77777777" w:rsidR="005007D4" w:rsidRPr="00CE1EFE" w:rsidRDefault="005007D4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F7A566" w14:textId="77777777" w:rsidR="005007D4" w:rsidRPr="00CE1EFE" w:rsidRDefault="005007D4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9113E4" w14:textId="77777777" w:rsidR="005007D4" w:rsidRPr="00CE1EFE" w:rsidRDefault="005007D4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B509DD" w14:textId="77777777" w:rsidR="005007D4" w:rsidRPr="00CE1EFE" w:rsidRDefault="005007D4" w:rsidP="00230C11">
            <w:pPr>
              <w:pStyle w:val="Tabletext"/>
            </w:pPr>
          </w:p>
        </w:tc>
        <w:tc>
          <w:tcPr>
            <w:tcW w:w="512" w:type="dxa"/>
          </w:tcPr>
          <w:p w14:paraId="11483CD4" w14:textId="77777777" w:rsidR="005007D4" w:rsidRPr="00CE1EFE" w:rsidRDefault="005007D4" w:rsidP="00230C11">
            <w:pPr>
              <w:pStyle w:val="Tabletext"/>
            </w:pPr>
          </w:p>
        </w:tc>
      </w:tr>
      <w:tr w:rsidR="005007D4" w:rsidRPr="00CE1EFE" w14:paraId="30EF133E" w14:textId="77777777" w:rsidTr="005007D4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16C2A5" w14:textId="77777777" w:rsidR="005007D4" w:rsidRPr="00CE1EFE" w:rsidRDefault="005007D4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362EE6" w14:textId="77777777" w:rsidR="005007D4" w:rsidRPr="00CE1EFE" w:rsidRDefault="005007D4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B20A3E" w14:textId="77777777" w:rsidR="005007D4" w:rsidRPr="00CE1EFE" w:rsidRDefault="005007D4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3FBA73" w14:textId="77777777" w:rsidR="005007D4" w:rsidRPr="00CE1EFE" w:rsidRDefault="005007D4" w:rsidP="00230C11">
            <w:pPr>
              <w:pStyle w:val="Tabletext"/>
            </w:pPr>
          </w:p>
        </w:tc>
        <w:tc>
          <w:tcPr>
            <w:tcW w:w="512" w:type="dxa"/>
          </w:tcPr>
          <w:p w14:paraId="5CE0A405" w14:textId="77777777" w:rsidR="005007D4" w:rsidRPr="00CE1EFE" w:rsidRDefault="005007D4" w:rsidP="00230C11">
            <w:pPr>
              <w:pStyle w:val="Tabletext"/>
            </w:pPr>
          </w:p>
        </w:tc>
      </w:tr>
      <w:tr w:rsidR="005007D4" w:rsidRPr="00CE1EFE" w14:paraId="5AE3724B" w14:textId="77777777" w:rsidTr="005007D4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C20F8F" w14:textId="77777777" w:rsidR="005007D4" w:rsidRPr="00CE1EFE" w:rsidRDefault="005007D4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DBB937" w14:textId="77777777" w:rsidR="005007D4" w:rsidRPr="00CE1EFE" w:rsidRDefault="005007D4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5D4BC5" w14:textId="77777777" w:rsidR="005007D4" w:rsidRPr="00CE1EFE" w:rsidRDefault="005007D4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30A7C6" w14:textId="77777777" w:rsidR="005007D4" w:rsidRPr="00CE1EFE" w:rsidRDefault="005007D4" w:rsidP="00230C11">
            <w:pPr>
              <w:pStyle w:val="Tabletext"/>
            </w:pPr>
          </w:p>
        </w:tc>
        <w:tc>
          <w:tcPr>
            <w:tcW w:w="512" w:type="dxa"/>
          </w:tcPr>
          <w:p w14:paraId="54A11D49" w14:textId="77777777" w:rsidR="005007D4" w:rsidRPr="00CE1EFE" w:rsidRDefault="005007D4" w:rsidP="00230C11">
            <w:pPr>
              <w:pStyle w:val="Tabletext"/>
            </w:pPr>
          </w:p>
        </w:tc>
      </w:tr>
      <w:tr w:rsidR="005007D4" w:rsidRPr="00CE1EFE" w14:paraId="10CB9267" w14:textId="77777777" w:rsidTr="005007D4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A480EF" w14:textId="77777777" w:rsidR="005007D4" w:rsidRPr="00CE1EFE" w:rsidRDefault="005007D4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F33AEC" w14:textId="77777777" w:rsidR="005007D4" w:rsidRPr="00CE1EFE" w:rsidRDefault="005007D4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28515E" w14:textId="77777777" w:rsidR="005007D4" w:rsidRPr="00CE1EFE" w:rsidRDefault="005007D4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C650A0" w14:textId="77777777" w:rsidR="005007D4" w:rsidRPr="00CE1EFE" w:rsidRDefault="005007D4" w:rsidP="00230C11">
            <w:pPr>
              <w:pStyle w:val="Tabletext"/>
            </w:pPr>
          </w:p>
        </w:tc>
        <w:tc>
          <w:tcPr>
            <w:tcW w:w="512" w:type="dxa"/>
          </w:tcPr>
          <w:p w14:paraId="090FDCED" w14:textId="77777777" w:rsidR="005007D4" w:rsidRPr="00CE1EFE" w:rsidRDefault="005007D4" w:rsidP="00230C11">
            <w:pPr>
              <w:pStyle w:val="Tabletext"/>
            </w:pPr>
          </w:p>
        </w:tc>
      </w:tr>
      <w:tr w:rsidR="005007D4" w:rsidRPr="00CE1EFE" w14:paraId="4BC75DBF" w14:textId="77777777" w:rsidTr="005007D4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BC2B18" w14:textId="77777777" w:rsidR="005007D4" w:rsidRPr="00CE1EFE" w:rsidRDefault="005007D4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CE21F9" w14:textId="77777777" w:rsidR="005007D4" w:rsidRPr="00CE1EFE" w:rsidRDefault="005007D4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F9F073" w14:textId="77777777" w:rsidR="005007D4" w:rsidRPr="00CE1EFE" w:rsidRDefault="005007D4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8A3EF2" w14:textId="77777777" w:rsidR="005007D4" w:rsidRPr="00CE1EFE" w:rsidRDefault="005007D4" w:rsidP="00230C11">
            <w:pPr>
              <w:pStyle w:val="Tabletext"/>
            </w:pPr>
          </w:p>
        </w:tc>
        <w:tc>
          <w:tcPr>
            <w:tcW w:w="512" w:type="dxa"/>
          </w:tcPr>
          <w:p w14:paraId="609DBB94" w14:textId="77777777" w:rsidR="005007D4" w:rsidRPr="00CE1EFE" w:rsidRDefault="005007D4" w:rsidP="00230C11">
            <w:pPr>
              <w:pStyle w:val="Tabletext"/>
            </w:pPr>
          </w:p>
        </w:tc>
      </w:tr>
      <w:tr w:rsidR="005007D4" w:rsidRPr="00CE1EFE" w14:paraId="2B6F55B4" w14:textId="77777777" w:rsidTr="005007D4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64527C" w14:textId="77777777" w:rsidR="005007D4" w:rsidRPr="00CE1EFE" w:rsidRDefault="005007D4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BD40AE" w14:textId="77777777" w:rsidR="005007D4" w:rsidRPr="00CE1EFE" w:rsidRDefault="005007D4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6720B0" w14:textId="77777777" w:rsidR="005007D4" w:rsidRPr="00CE1EFE" w:rsidRDefault="005007D4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5DD2BB" w14:textId="77777777" w:rsidR="005007D4" w:rsidRPr="00CE1EFE" w:rsidRDefault="005007D4" w:rsidP="00230C11">
            <w:pPr>
              <w:pStyle w:val="Tabletext"/>
            </w:pPr>
          </w:p>
        </w:tc>
        <w:tc>
          <w:tcPr>
            <w:tcW w:w="512" w:type="dxa"/>
          </w:tcPr>
          <w:p w14:paraId="156A4520" w14:textId="77777777" w:rsidR="005007D4" w:rsidRPr="00CE1EFE" w:rsidRDefault="005007D4" w:rsidP="00230C11">
            <w:pPr>
              <w:pStyle w:val="Tabletext"/>
            </w:pPr>
          </w:p>
        </w:tc>
      </w:tr>
      <w:tr w:rsidR="005007D4" w:rsidRPr="00CE1EFE" w14:paraId="6C0B5491" w14:textId="77777777" w:rsidTr="005007D4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37A910" w14:textId="77777777" w:rsidR="005007D4" w:rsidRPr="00CE1EFE" w:rsidRDefault="005007D4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5DC061" w14:textId="77777777" w:rsidR="005007D4" w:rsidRPr="00CE1EFE" w:rsidRDefault="005007D4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A9FC7E" w14:textId="77777777" w:rsidR="005007D4" w:rsidRPr="00CE1EFE" w:rsidRDefault="005007D4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482A8A" w14:textId="77777777" w:rsidR="005007D4" w:rsidRPr="00CE1EFE" w:rsidRDefault="005007D4" w:rsidP="00230C11">
            <w:pPr>
              <w:pStyle w:val="Tabletext"/>
            </w:pPr>
          </w:p>
        </w:tc>
        <w:tc>
          <w:tcPr>
            <w:tcW w:w="512" w:type="dxa"/>
          </w:tcPr>
          <w:p w14:paraId="4194D5E3" w14:textId="77777777" w:rsidR="005007D4" w:rsidRPr="00CE1EFE" w:rsidRDefault="005007D4" w:rsidP="00230C11">
            <w:pPr>
              <w:pStyle w:val="Tabletext"/>
            </w:pPr>
          </w:p>
        </w:tc>
      </w:tr>
      <w:tr w:rsidR="005007D4" w:rsidRPr="00CE1EFE" w14:paraId="1C294219" w14:textId="77777777" w:rsidTr="005007D4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B83331" w14:textId="77777777" w:rsidR="005007D4" w:rsidRPr="00CE1EFE" w:rsidRDefault="005007D4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90A3A8" w14:textId="77777777" w:rsidR="005007D4" w:rsidRPr="00CE1EFE" w:rsidRDefault="005007D4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E36177" w14:textId="77777777" w:rsidR="005007D4" w:rsidRPr="00CE1EFE" w:rsidRDefault="005007D4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1EC867" w14:textId="77777777" w:rsidR="005007D4" w:rsidRPr="00CE1EFE" w:rsidRDefault="005007D4" w:rsidP="00230C11">
            <w:pPr>
              <w:pStyle w:val="Tabletext"/>
            </w:pPr>
          </w:p>
        </w:tc>
        <w:tc>
          <w:tcPr>
            <w:tcW w:w="512" w:type="dxa"/>
          </w:tcPr>
          <w:p w14:paraId="0EFAFDC6" w14:textId="77777777" w:rsidR="005007D4" w:rsidRPr="00CE1EFE" w:rsidRDefault="005007D4" w:rsidP="00230C11">
            <w:pPr>
              <w:pStyle w:val="Tabletext"/>
            </w:pPr>
          </w:p>
        </w:tc>
      </w:tr>
      <w:tr w:rsidR="005007D4" w:rsidRPr="00CE1EFE" w14:paraId="5DCE07AD" w14:textId="77777777" w:rsidTr="005007D4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D977B8" w14:textId="77777777" w:rsidR="005007D4" w:rsidRPr="00CE1EFE" w:rsidRDefault="005007D4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D2C85A" w14:textId="77777777" w:rsidR="005007D4" w:rsidRPr="00CE1EFE" w:rsidRDefault="005007D4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5CFDEF" w14:textId="77777777" w:rsidR="005007D4" w:rsidRPr="00CE1EFE" w:rsidRDefault="005007D4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86A07B" w14:textId="77777777" w:rsidR="005007D4" w:rsidRPr="00CE1EFE" w:rsidRDefault="005007D4" w:rsidP="00230C11">
            <w:pPr>
              <w:pStyle w:val="Tabletext"/>
            </w:pPr>
          </w:p>
        </w:tc>
        <w:tc>
          <w:tcPr>
            <w:tcW w:w="512" w:type="dxa"/>
          </w:tcPr>
          <w:p w14:paraId="5CC73C50" w14:textId="77777777" w:rsidR="005007D4" w:rsidRPr="00CE1EFE" w:rsidRDefault="005007D4" w:rsidP="00230C11">
            <w:pPr>
              <w:pStyle w:val="Tabletext"/>
            </w:pPr>
          </w:p>
        </w:tc>
      </w:tr>
    </w:tbl>
    <w:p w14:paraId="44095C40" w14:textId="77777777" w:rsidR="00196ECB" w:rsidRDefault="00196ECB" w:rsidP="00196ECB">
      <w:pPr>
        <w:spacing w:after="0" w:line="240" w:lineRule="auto"/>
        <w:rPr>
          <w:lang w:bidi="ar-SA"/>
        </w:rPr>
      </w:pPr>
      <w:r>
        <w:rPr>
          <w:lang w:bidi="ar-SA"/>
        </w:rPr>
        <w:br w:type="page"/>
      </w:r>
    </w:p>
    <w:p w14:paraId="5FF8D08D" w14:textId="77777777" w:rsidR="009772AA" w:rsidRPr="00A43D1C" w:rsidRDefault="009772AA" w:rsidP="009772AA">
      <w:pPr>
        <w:pStyle w:val="Heading4"/>
      </w:pPr>
      <w:r w:rsidRPr="00A43D1C">
        <w:lastRenderedPageBreak/>
        <w:t>Knowledge and understanding (What you must know and understand)</w:t>
      </w:r>
    </w:p>
    <w:p w14:paraId="676594CD" w14:textId="77777777" w:rsidR="009772AA" w:rsidRDefault="009772AA" w:rsidP="009772AA">
      <w:r w:rsidRPr="00F11177">
        <w:t xml:space="preserve">For those knowledge statements that relate to </w:t>
      </w:r>
      <w:r w:rsidRPr="00142130">
        <w:rPr>
          <w:b/>
        </w:rPr>
        <w:t xml:space="preserve">how </w:t>
      </w:r>
      <w:r w:rsidRPr="00F11177">
        <w:t xml:space="preserve">the candidate should do something, the assessor may be able to infer that the candidate has the necessary knowledge from observing their performance or checking products of their work. In </w:t>
      </w:r>
      <w:r w:rsidRPr="00142130">
        <w:rPr>
          <w:b/>
        </w:rPr>
        <w:t xml:space="preserve">all </w:t>
      </w:r>
      <w:r w:rsidRPr="00F11177">
        <w:t xml:space="preserve">other cases, evidence of the candidate’s knowledge and understanding must be gathered by </w:t>
      </w:r>
      <w:r>
        <w:t xml:space="preserve">alternative methods of assessment (eg </w:t>
      </w:r>
      <w:r w:rsidRPr="00F11177">
        <w:t>oral or written questioning</w:t>
      </w:r>
      <w:r>
        <w:t>)</w:t>
      </w:r>
      <w:r w:rsidRPr="00F11177">
        <w:t>.</w:t>
      </w:r>
    </w:p>
    <w:tbl>
      <w:tblPr>
        <w:tblStyle w:val="TableGrid"/>
        <w:tblW w:w="14034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1482"/>
        <w:gridCol w:w="1418"/>
        <w:gridCol w:w="1134"/>
      </w:tblGrid>
      <w:tr w:rsidR="009772AA" w:rsidRPr="00CE1EFE" w14:paraId="2CDBA4BB" w14:textId="77777777" w:rsidTr="00093275">
        <w:trPr>
          <w:cantSplit/>
          <w:trHeight w:val="454"/>
          <w:tblHeader/>
        </w:trPr>
        <w:tc>
          <w:tcPr>
            <w:tcW w:w="11482" w:type="dxa"/>
            <w:vAlign w:val="center"/>
          </w:tcPr>
          <w:p w14:paraId="3F0A65AC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Knowledge statement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EB523A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BE2D46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</w:tr>
      <w:tr w:rsidR="009772AA" w:rsidRPr="00CE1EFE" w14:paraId="49F976AB" w14:textId="77777777" w:rsidTr="00093275">
        <w:trPr>
          <w:cantSplit/>
          <w:trHeight w:val="454"/>
        </w:trPr>
        <w:tc>
          <w:tcPr>
            <w:tcW w:w="11482" w:type="dxa"/>
          </w:tcPr>
          <w:p w14:paraId="014B6CA9" w14:textId="091A29DA" w:rsidR="009772AA" w:rsidRPr="00CE1EFE" w:rsidRDefault="00235868" w:rsidP="00235868">
            <w:pPr>
              <w:pStyle w:val="Tabletextnumbering"/>
            </w:pPr>
            <w:r w:rsidRPr="00235868">
              <w:t>1.</w:t>
            </w:r>
            <w:r w:rsidRPr="00235868">
              <w:tab/>
              <w:t>Safe and hygienic working practices when modifying the content of food and drink products within dishes to meet the specific nutritional needs of individuals.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9430E3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2455B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22A6969" w14:textId="77777777" w:rsidTr="00093275">
        <w:trPr>
          <w:cantSplit/>
          <w:trHeight w:val="454"/>
        </w:trPr>
        <w:tc>
          <w:tcPr>
            <w:tcW w:w="11482" w:type="dxa"/>
          </w:tcPr>
          <w:p w14:paraId="024A5D82" w14:textId="6DA1BA15" w:rsidR="009772AA" w:rsidRPr="00CE1EFE" w:rsidRDefault="00235868" w:rsidP="00235868">
            <w:pPr>
              <w:pStyle w:val="Tabletextnumbering"/>
            </w:pPr>
            <w:r w:rsidRPr="00235868">
              <w:t>2.</w:t>
            </w:r>
            <w:r w:rsidRPr="00235868">
              <w:tab/>
              <w:t xml:space="preserve">What the main nutrient groups </w:t>
            </w:r>
            <w:r w:rsidR="00133D93" w:rsidRPr="00235868">
              <w:t>are,</w:t>
            </w:r>
            <w:r w:rsidRPr="00235868">
              <w:t xml:space="preserve"> and which foods provide them.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F20077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08D6EF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01989155" w14:textId="77777777" w:rsidTr="00093275">
        <w:trPr>
          <w:cantSplit/>
          <w:trHeight w:val="454"/>
        </w:trPr>
        <w:tc>
          <w:tcPr>
            <w:tcW w:w="11482" w:type="dxa"/>
          </w:tcPr>
          <w:p w14:paraId="601AD222" w14:textId="01F6BD35" w:rsidR="009772AA" w:rsidRPr="00CE1EFE" w:rsidRDefault="00235868" w:rsidP="00235868">
            <w:pPr>
              <w:pStyle w:val="Tabletextnumbering"/>
            </w:pPr>
            <w:r w:rsidRPr="00235868">
              <w:t>3.</w:t>
            </w:r>
            <w:r w:rsidRPr="00235868">
              <w:tab/>
              <w:t>How to check that the ingredients meet your workplace requirements and are fit for use, of the correct quality and quantity.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FC5F41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DF38F4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EBA7C44" w14:textId="77777777" w:rsidTr="00093275">
        <w:trPr>
          <w:cantSplit/>
          <w:trHeight w:val="454"/>
        </w:trPr>
        <w:tc>
          <w:tcPr>
            <w:tcW w:w="11482" w:type="dxa"/>
          </w:tcPr>
          <w:p w14:paraId="550C0F31" w14:textId="42B2317E" w:rsidR="009772AA" w:rsidRPr="00CE1EFE" w:rsidRDefault="00235868" w:rsidP="00235868">
            <w:pPr>
              <w:pStyle w:val="Tabletextnumbering"/>
            </w:pPr>
            <w:r w:rsidRPr="00235868">
              <w:t>4.</w:t>
            </w:r>
            <w:r w:rsidRPr="00235868">
              <w:tab/>
              <w:t>Why and to whom you should report any problems with ingredients and dishes.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AFB62D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ECA673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A4F66FC" w14:textId="77777777" w:rsidTr="00093275">
        <w:trPr>
          <w:cantSplit/>
          <w:trHeight w:val="454"/>
        </w:trPr>
        <w:tc>
          <w:tcPr>
            <w:tcW w:w="11482" w:type="dxa"/>
          </w:tcPr>
          <w:p w14:paraId="533E2B85" w14:textId="26DF20C0" w:rsidR="009772AA" w:rsidRPr="00CE1EFE" w:rsidRDefault="00235868" w:rsidP="00235868">
            <w:pPr>
              <w:pStyle w:val="Tabletextnumbering"/>
            </w:pPr>
            <w:r w:rsidRPr="00235868">
              <w:t>5.</w:t>
            </w:r>
            <w:r w:rsidRPr="00235868">
              <w:tab/>
              <w:t>Which preparation, cooking and finishing methods affect the dietary content of foods.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18800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F49045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B9AE4D" w14:textId="77777777" w:rsidTr="00093275">
        <w:trPr>
          <w:cantSplit/>
          <w:trHeight w:val="454"/>
        </w:trPr>
        <w:tc>
          <w:tcPr>
            <w:tcW w:w="11482" w:type="dxa"/>
          </w:tcPr>
          <w:p w14:paraId="732E82B2" w14:textId="6120A66A" w:rsidR="009772AA" w:rsidRPr="00CE1EFE" w:rsidRDefault="00235868" w:rsidP="00235868">
            <w:pPr>
              <w:pStyle w:val="Tabletextnumbering"/>
            </w:pPr>
            <w:r w:rsidRPr="00235868">
              <w:t>6.</w:t>
            </w:r>
            <w:r w:rsidRPr="00235868">
              <w:tab/>
              <w:t>Healthy eating options when preparing, cooking and finishing dishes.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58ECD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839A0D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4094AD14" w14:textId="77777777" w:rsidTr="00093275">
        <w:trPr>
          <w:cantSplit/>
          <w:trHeight w:val="454"/>
        </w:trPr>
        <w:tc>
          <w:tcPr>
            <w:tcW w:w="11482" w:type="dxa"/>
          </w:tcPr>
          <w:p w14:paraId="3560A80D" w14:textId="668EA1B6" w:rsidR="009772AA" w:rsidRPr="00CE1EFE" w:rsidRDefault="00235868" w:rsidP="00235868">
            <w:pPr>
              <w:pStyle w:val="Tabletextnumbering"/>
            </w:pPr>
            <w:r w:rsidRPr="00235868">
              <w:t>7.</w:t>
            </w:r>
            <w:r w:rsidRPr="00235868">
              <w:tab/>
              <w:t>The importance of tailoring dishes to meet the specific requirements of individuals.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1BB9B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B1584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0B1302" w14:textId="77777777" w:rsidTr="00093275">
        <w:trPr>
          <w:cantSplit/>
          <w:trHeight w:val="454"/>
        </w:trPr>
        <w:tc>
          <w:tcPr>
            <w:tcW w:w="11482" w:type="dxa"/>
          </w:tcPr>
          <w:p w14:paraId="22C0B9D3" w14:textId="764BD8BD" w:rsidR="009772AA" w:rsidRPr="00CE1EFE" w:rsidRDefault="00235868" w:rsidP="00235868">
            <w:pPr>
              <w:pStyle w:val="Tabletextnumbering"/>
            </w:pPr>
            <w:r w:rsidRPr="00235868">
              <w:t>8.</w:t>
            </w:r>
            <w:r w:rsidRPr="00235868">
              <w:tab/>
              <w:t>Where to find current information regarding specific diets and recommended nutritional information.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A59A2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17EDD0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B10857C" w14:textId="77777777" w:rsidTr="00093275">
        <w:trPr>
          <w:cantSplit/>
          <w:trHeight w:val="454"/>
        </w:trPr>
        <w:tc>
          <w:tcPr>
            <w:tcW w:w="11482" w:type="dxa"/>
          </w:tcPr>
          <w:p w14:paraId="0AE53AC0" w14:textId="322700DA" w:rsidR="009772AA" w:rsidRPr="00CE1EFE" w:rsidRDefault="00235868" w:rsidP="00235868">
            <w:pPr>
              <w:pStyle w:val="Tabletextnumbering"/>
            </w:pPr>
            <w:r w:rsidRPr="00235868">
              <w:t>9.</w:t>
            </w:r>
            <w:r w:rsidRPr="00235868">
              <w:tab/>
              <w:t>The current list of foods most commonly linked to allergic reactions.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0B9784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C06C89" w14:textId="77777777" w:rsidR="009772AA" w:rsidRPr="00CE1EFE" w:rsidRDefault="009772AA" w:rsidP="00F85875">
            <w:pPr>
              <w:pStyle w:val="Tabletext"/>
            </w:pPr>
          </w:p>
        </w:tc>
      </w:tr>
      <w:tr w:rsidR="00235868" w:rsidRPr="00CE1EFE" w14:paraId="057945C0" w14:textId="77777777" w:rsidTr="00093275">
        <w:trPr>
          <w:cantSplit/>
          <w:trHeight w:val="454"/>
        </w:trPr>
        <w:tc>
          <w:tcPr>
            <w:tcW w:w="11482" w:type="dxa"/>
          </w:tcPr>
          <w:p w14:paraId="5A134002" w14:textId="69CA79C0" w:rsidR="00235868" w:rsidRPr="00235868" w:rsidRDefault="00235868" w:rsidP="00235868">
            <w:pPr>
              <w:pStyle w:val="Tabletextnumbering"/>
            </w:pPr>
            <w:r w:rsidRPr="00235868">
              <w:lastRenderedPageBreak/>
              <w:t>10.</w:t>
            </w:r>
            <w:r w:rsidRPr="00235868">
              <w:tab/>
              <w:t>How the risk of allergic reactions can be minimised.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8B75A1" w14:textId="77777777" w:rsidR="00235868" w:rsidRPr="00CE1EFE" w:rsidRDefault="00235868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2C605B" w14:textId="77777777" w:rsidR="00235868" w:rsidRPr="00CE1EFE" w:rsidRDefault="00235868" w:rsidP="00F85875">
            <w:pPr>
              <w:pStyle w:val="Tabletext"/>
            </w:pPr>
          </w:p>
        </w:tc>
      </w:tr>
      <w:tr w:rsidR="00235868" w:rsidRPr="00CE1EFE" w14:paraId="72F05D3C" w14:textId="77777777" w:rsidTr="00093275">
        <w:trPr>
          <w:cantSplit/>
          <w:trHeight w:val="454"/>
        </w:trPr>
        <w:tc>
          <w:tcPr>
            <w:tcW w:w="11482" w:type="dxa"/>
          </w:tcPr>
          <w:p w14:paraId="0C65BB88" w14:textId="3D27B94C" w:rsidR="00235868" w:rsidRPr="00235868" w:rsidRDefault="00235868" w:rsidP="00235868">
            <w:pPr>
              <w:pStyle w:val="Tabletextnumbering"/>
            </w:pPr>
            <w:r w:rsidRPr="00235868">
              <w:t>11.</w:t>
            </w:r>
            <w:r w:rsidRPr="00235868">
              <w:tab/>
              <w:t>The correct storage requirements for dishes not for immediate consumption.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D7FBB7" w14:textId="77777777" w:rsidR="00235868" w:rsidRPr="00CE1EFE" w:rsidRDefault="00235868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E074DF" w14:textId="77777777" w:rsidR="00235868" w:rsidRPr="00CE1EFE" w:rsidRDefault="00235868" w:rsidP="00F85875">
            <w:pPr>
              <w:pStyle w:val="Tabletext"/>
            </w:pPr>
          </w:p>
        </w:tc>
      </w:tr>
      <w:tr w:rsidR="00235868" w:rsidRPr="00CE1EFE" w14:paraId="24EC9D1E" w14:textId="77777777" w:rsidTr="00093275">
        <w:trPr>
          <w:cantSplit/>
          <w:trHeight w:val="454"/>
        </w:trPr>
        <w:tc>
          <w:tcPr>
            <w:tcW w:w="11482" w:type="dxa"/>
          </w:tcPr>
          <w:p w14:paraId="13EDA260" w14:textId="7838D737" w:rsidR="00235868" w:rsidRPr="00235868" w:rsidRDefault="00235868" w:rsidP="00235868">
            <w:pPr>
              <w:pStyle w:val="Tabletextnumbering"/>
            </w:pPr>
            <w:r w:rsidRPr="00235868">
              <w:t>12.</w:t>
            </w:r>
            <w:r w:rsidRPr="00235868">
              <w:tab/>
              <w:t>The importance of clear and accurate labelling of food and accurate communication between colleagues.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7AEC88" w14:textId="77777777" w:rsidR="00235868" w:rsidRPr="00CE1EFE" w:rsidRDefault="00235868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D0E4F6" w14:textId="77777777" w:rsidR="00235868" w:rsidRPr="00CE1EFE" w:rsidRDefault="00235868" w:rsidP="00F85875">
            <w:pPr>
              <w:pStyle w:val="Tabletext"/>
            </w:pPr>
          </w:p>
        </w:tc>
      </w:tr>
      <w:tr w:rsidR="00235868" w:rsidRPr="00CE1EFE" w14:paraId="0198E4D7" w14:textId="77777777" w:rsidTr="00093275">
        <w:trPr>
          <w:cantSplit/>
          <w:trHeight w:val="454"/>
        </w:trPr>
        <w:tc>
          <w:tcPr>
            <w:tcW w:w="11482" w:type="dxa"/>
          </w:tcPr>
          <w:p w14:paraId="2155F991" w14:textId="41D6240A" w:rsidR="00235868" w:rsidRPr="00235868" w:rsidRDefault="00235868" w:rsidP="00235868">
            <w:pPr>
              <w:pStyle w:val="Tabletextnumbering"/>
            </w:pPr>
            <w:r w:rsidRPr="00235868">
              <w:t>13.</w:t>
            </w:r>
            <w:r w:rsidRPr="00235868">
              <w:tab/>
              <w:t>The types of problems that may occur when preparing, cooking and finishing dishes to meet specific individual requirements and how to deal with them.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53E672" w14:textId="77777777" w:rsidR="00235868" w:rsidRPr="00CE1EFE" w:rsidRDefault="00235868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BC9B25" w14:textId="77777777" w:rsidR="00235868" w:rsidRPr="00CE1EFE" w:rsidRDefault="00235868" w:rsidP="00F85875">
            <w:pPr>
              <w:pStyle w:val="Tabletext"/>
            </w:pPr>
          </w:p>
        </w:tc>
      </w:tr>
    </w:tbl>
    <w:p w14:paraId="55EC294A" w14:textId="31015F34" w:rsidR="009772AA" w:rsidRDefault="009772AA">
      <w:pPr>
        <w:spacing w:after="0" w:line="240" w:lineRule="auto"/>
        <w:rPr>
          <w:rFonts w:eastAsiaTheme="majorEastAsia" w:cstheme="majorBidi"/>
          <w:b/>
          <w:iCs/>
        </w:rPr>
      </w:pPr>
      <w:r>
        <w:br w:type="page"/>
      </w:r>
    </w:p>
    <w:p w14:paraId="3624EC60" w14:textId="3AEDF566" w:rsidR="00196ECB" w:rsidRPr="00F3442C" w:rsidRDefault="00196ECB" w:rsidP="00F96698">
      <w:pPr>
        <w:pStyle w:val="Heading4"/>
      </w:pPr>
      <w:r>
        <w:lastRenderedPageBreak/>
        <w:t>Supplementary</w:t>
      </w:r>
      <w:r w:rsidRPr="00F45F55">
        <w:t xml:space="preserve"> </w:t>
      </w:r>
      <w:r>
        <w:t>evidence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75"/>
        <w:gridCol w:w="11478"/>
        <w:gridCol w:w="1239"/>
      </w:tblGrid>
      <w:tr w:rsidR="00196ECB" w:rsidRPr="00C16927" w14:paraId="47ECAEC0" w14:textId="77777777" w:rsidTr="00093275">
        <w:trPr>
          <w:cantSplit/>
          <w:trHeight w:val="454"/>
          <w:tblHeader/>
        </w:trPr>
        <w:tc>
          <w:tcPr>
            <w:tcW w:w="1275" w:type="dxa"/>
            <w:vAlign w:val="center"/>
          </w:tcPr>
          <w:p w14:paraId="418CF2A5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Reference</w:t>
            </w:r>
          </w:p>
        </w:tc>
        <w:tc>
          <w:tcPr>
            <w:tcW w:w="11478" w:type="dxa"/>
            <w:vAlign w:val="center"/>
          </w:tcPr>
          <w:p w14:paraId="574580A0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Evidence description</w:t>
            </w:r>
          </w:p>
        </w:tc>
        <w:tc>
          <w:tcPr>
            <w:tcW w:w="1239" w:type="dxa"/>
            <w:vAlign w:val="center"/>
          </w:tcPr>
          <w:p w14:paraId="20646E6A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Date</w:t>
            </w:r>
          </w:p>
        </w:tc>
      </w:tr>
      <w:tr w:rsidR="00196ECB" w:rsidRPr="00C16927" w14:paraId="25CB56A6" w14:textId="77777777" w:rsidTr="00093275">
        <w:trPr>
          <w:cantSplit/>
          <w:trHeight w:val="454"/>
        </w:trPr>
        <w:tc>
          <w:tcPr>
            <w:tcW w:w="1275" w:type="dxa"/>
          </w:tcPr>
          <w:p w14:paraId="5DF8D83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E8B6F0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62E359B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6E7F01B" w14:textId="77777777" w:rsidTr="00093275">
        <w:trPr>
          <w:cantSplit/>
          <w:trHeight w:val="454"/>
        </w:trPr>
        <w:tc>
          <w:tcPr>
            <w:tcW w:w="1275" w:type="dxa"/>
          </w:tcPr>
          <w:p w14:paraId="04C7E1E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0331BB8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5F3D966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2BF8387" w14:textId="77777777" w:rsidTr="00093275">
        <w:trPr>
          <w:cantSplit/>
          <w:trHeight w:val="454"/>
        </w:trPr>
        <w:tc>
          <w:tcPr>
            <w:tcW w:w="1275" w:type="dxa"/>
          </w:tcPr>
          <w:p w14:paraId="5AF3025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37ACB458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778F626A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D5B8858" w14:textId="77777777" w:rsidTr="00093275">
        <w:trPr>
          <w:cantSplit/>
          <w:trHeight w:val="454"/>
        </w:trPr>
        <w:tc>
          <w:tcPr>
            <w:tcW w:w="1275" w:type="dxa"/>
          </w:tcPr>
          <w:p w14:paraId="1825B82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A17399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8083163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4BDA3B4" w14:textId="77777777" w:rsidTr="00093275">
        <w:trPr>
          <w:cantSplit/>
          <w:trHeight w:val="454"/>
        </w:trPr>
        <w:tc>
          <w:tcPr>
            <w:tcW w:w="1275" w:type="dxa"/>
          </w:tcPr>
          <w:p w14:paraId="5B8A689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7DB53C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429DAD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3624ED9" w14:textId="77777777" w:rsidTr="00093275">
        <w:trPr>
          <w:cantSplit/>
          <w:trHeight w:val="454"/>
        </w:trPr>
        <w:tc>
          <w:tcPr>
            <w:tcW w:w="1275" w:type="dxa"/>
          </w:tcPr>
          <w:p w14:paraId="6A3E074E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8AB302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A630277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74BE13E" w14:textId="77777777" w:rsidTr="00093275">
        <w:trPr>
          <w:cantSplit/>
          <w:trHeight w:val="454"/>
        </w:trPr>
        <w:tc>
          <w:tcPr>
            <w:tcW w:w="1275" w:type="dxa"/>
          </w:tcPr>
          <w:p w14:paraId="3D77967A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FD4904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8AFB1FD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0DD5DB82" w14:textId="77777777" w:rsidTr="00093275">
        <w:trPr>
          <w:cantSplit/>
          <w:trHeight w:val="454"/>
        </w:trPr>
        <w:tc>
          <w:tcPr>
            <w:tcW w:w="1275" w:type="dxa"/>
          </w:tcPr>
          <w:p w14:paraId="150CF96B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DC934F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1B00EECC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FB2315A" w14:textId="77777777" w:rsidTr="00093275">
        <w:trPr>
          <w:cantSplit/>
          <w:trHeight w:val="454"/>
        </w:trPr>
        <w:tc>
          <w:tcPr>
            <w:tcW w:w="1275" w:type="dxa"/>
          </w:tcPr>
          <w:p w14:paraId="6052C41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238C91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7868BE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378B3C9" w14:textId="77777777" w:rsidTr="00093275">
        <w:trPr>
          <w:cantSplit/>
          <w:trHeight w:val="454"/>
        </w:trPr>
        <w:tc>
          <w:tcPr>
            <w:tcW w:w="1275" w:type="dxa"/>
          </w:tcPr>
          <w:p w14:paraId="321C1D04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B91FBB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A719BF4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5A44912" w14:textId="77777777" w:rsidTr="00093275">
        <w:trPr>
          <w:cantSplit/>
          <w:trHeight w:val="454"/>
        </w:trPr>
        <w:tc>
          <w:tcPr>
            <w:tcW w:w="1275" w:type="dxa"/>
          </w:tcPr>
          <w:p w14:paraId="2895FF3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1D6B8DC3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422A2398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7EA5FA24" w14:textId="77777777" w:rsidTr="00093275">
        <w:trPr>
          <w:cantSplit/>
          <w:trHeight w:val="454"/>
        </w:trPr>
        <w:tc>
          <w:tcPr>
            <w:tcW w:w="1275" w:type="dxa"/>
          </w:tcPr>
          <w:p w14:paraId="6A9422F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500F098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BED0356" w14:textId="77777777" w:rsidR="00196ECB" w:rsidRPr="00C16927" w:rsidRDefault="00196ECB" w:rsidP="00F96698">
            <w:pPr>
              <w:pStyle w:val="Tabletext"/>
            </w:pPr>
          </w:p>
        </w:tc>
      </w:tr>
    </w:tbl>
    <w:p w14:paraId="407A39AE" w14:textId="77777777" w:rsidR="00196ECB" w:rsidRDefault="00196ECB" w:rsidP="00196ECB">
      <w:pPr>
        <w:spacing w:after="0" w:line="240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br w:type="page"/>
      </w:r>
    </w:p>
    <w:p w14:paraId="2C0392C4" w14:textId="77777777" w:rsidR="00196ECB" w:rsidRDefault="00196ECB" w:rsidP="00093275">
      <w:pPr>
        <w:pStyle w:val="Heading4"/>
      </w:pPr>
      <w:r w:rsidRPr="00F27308">
        <w:lastRenderedPageBreak/>
        <w:t>Assessor feedback on completion of the unit:</w:t>
      </w:r>
    </w:p>
    <w:p w14:paraId="3E865C73" w14:textId="77777777" w:rsidR="00196ECB" w:rsidRPr="003A7B3B" w:rsidRDefault="00196ECB" w:rsidP="00196ECB"/>
    <w:sectPr w:rsidR="00196ECB" w:rsidRPr="003A7B3B" w:rsidSect="00BE1E7E">
      <w:headerReference w:type="first" r:id="rId12"/>
      <w:footerReference w:type="first" r:id="rId13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A4214" w14:textId="77777777" w:rsidR="0064705B" w:rsidRDefault="0064705B" w:rsidP="007D6B87">
      <w:r>
        <w:separator/>
      </w:r>
    </w:p>
  </w:endnote>
  <w:endnote w:type="continuationSeparator" w:id="0">
    <w:p w14:paraId="4DF871CD" w14:textId="77777777"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B2B13" w14:textId="7767378F" w:rsidR="007C2206" w:rsidRPr="007F19F4" w:rsidRDefault="00A635EF" w:rsidP="00542753">
    <w:pPr>
      <w:pStyle w:val="Footer"/>
      <w:pBdr>
        <w:top w:val="single" w:sz="4" w:space="1" w:color="auto"/>
      </w:pBdr>
    </w:pPr>
    <w:r w:rsidRPr="00A635EF">
      <w:t>PPL2PRD17</w:t>
    </w:r>
    <w:r w:rsidR="009C296C" w:rsidRPr="00EC3E42">
      <w:t xml:space="preserve"> (</w:t>
    </w:r>
    <w:r w:rsidR="002B1176">
      <w:t>J8K8 04</w:t>
    </w:r>
    <w:r w:rsidR="009C296C" w:rsidRPr="00EC3E42">
      <w:t xml:space="preserve">) </w:t>
    </w:r>
    <w:r w:rsidRPr="00A635EF">
      <w:t>Modify Dishes to Meet the Specific Nutritional Needs of Individuals</w:t>
    </w:r>
    <w:r w:rsidR="009C296C" w:rsidRPr="00EC3E42">
      <w:tab/>
    </w:r>
    <w:r w:rsidR="009C296C" w:rsidRPr="00EC3E42">
      <w:fldChar w:fldCharType="begin"/>
    </w:r>
    <w:r w:rsidR="009C296C" w:rsidRPr="00EC3E42">
      <w:instrText xml:space="preserve"> PAGE   \* MERGEFORMAT </w:instrText>
    </w:r>
    <w:r w:rsidR="009C296C" w:rsidRPr="00EC3E42">
      <w:fldChar w:fldCharType="separate"/>
    </w:r>
    <w:r w:rsidR="009C296C">
      <w:t>1</w:t>
    </w:r>
    <w:r w:rsidR="009C296C" w:rsidRPr="00EC3E4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1322C" w14:textId="3F26E05F" w:rsidR="009C296C" w:rsidRDefault="00A635EF" w:rsidP="009C296C">
    <w:pPr>
      <w:pStyle w:val="Footer"/>
      <w:pBdr>
        <w:top w:val="single" w:sz="4" w:space="1" w:color="auto"/>
      </w:pBdr>
    </w:pPr>
    <w:r w:rsidRPr="00A635EF">
      <w:t>PPL2PRD17</w:t>
    </w:r>
    <w:r w:rsidR="009C296C" w:rsidRPr="00EC3E42">
      <w:t xml:space="preserve"> (</w:t>
    </w:r>
    <w:r w:rsidR="009C296C">
      <w:t>SQA code</w:t>
    </w:r>
    <w:r w:rsidR="009C296C" w:rsidRPr="00EC3E42">
      <w:t xml:space="preserve">) </w:t>
    </w:r>
    <w:r w:rsidRPr="00A635EF">
      <w:t>Modify Dishes to Meet the Specific Nutritional Needs of Individuals</w:t>
    </w:r>
    <w:r w:rsidR="009C296C" w:rsidRPr="00EC3E42">
      <w:tab/>
    </w:r>
    <w:r w:rsidR="009C296C" w:rsidRPr="00EC3E42">
      <w:fldChar w:fldCharType="begin"/>
    </w:r>
    <w:r w:rsidR="009C296C" w:rsidRPr="00EC3E42">
      <w:instrText xml:space="preserve"> PAGE   \* MERGEFORMAT </w:instrText>
    </w:r>
    <w:r w:rsidR="009C296C" w:rsidRPr="00EC3E42">
      <w:fldChar w:fldCharType="separate"/>
    </w:r>
    <w:r w:rsidR="009C296C">
      <w:t>2</w:t>
    </w:r>
    <w:r w:rsidR="009C296C" w:rsidRPr="00EC3E4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43C0B" w14:textId="4123914C" w:rsidR="003A7B3B" w:rsidRDefault="003A7B3B" w:rsidP="00093275">
    <w:pPr>
      <w:pStyle w:val="Footer"/>
      <w:pBdr>
        <w:top w:val="single" w:sz="4" w:space="1" w:color="auto"/>
      </w:pBdr>
    </w:pPr>
    <w:r>
      <w:t>SSC</w:t>
    </w:r>
    <w:r w:rsidR="00717DB3">
      <w:t xml:space="preserve"> / </w:t>
    </w:r>
    <w:r>
      <w:t>SDS code</w:t>
    </w:r>
    <w:r w:rsidRPr="00EC3E42">
      <w:t xml:space="preserve"> (</w:t>
    </w:r>
    <w:r>
      <w:t>SQA code</w:t>
    </w:r>
    <w:r w:rsidRPr="00EC3E42">
      <w:t xml:space="preserve">) </w:t>
    </w:r>
    <w:r>
      <w:t>Unit title</w:t>
    </w:r>
    <w:r w:rsidRPr="00EC3E42">
      <w:tab/>
    </w:r>
    <w:r w:rsidRPr="00EC3E42">
      <w:fldChar w:fldCharType="begin"/>
    </w:r>
    <w:r w:rsidRPr="00EC3E42">
      <w:instrText xml:space="preserve"> PAGE   \* MERGEFORMAT </w:instrText>
    </w:r>
    <w:r w:rsidRPr="00EC3E42">
      <w:fldChar w:fldCharType="separate"/>
    </w:r>
    <w:r>
      <w:t>6</w:t>
    </w:r>
    <w:r w:rsidRPr="00EC3E4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1CE92" w14:textId="77777777" w:rsidR="0064705B" w:rsidRDefault="0064705B" w:rsidP="007D6B87">
      <w:r>
        <w:separator/>
      </w:r>
    </w:p>
  </w:footnote>
  <w:footnote w:type="continuationSeparator" w:id="0">
    <w:p w14:paraId="093F5199" w14:textId="77777777" w:rsidR="0064705B" w:rsidRDefault="0064705B" w:rsidP="007D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F9EB3" w14:textId="77777777" w:rsidR="007C2206" w:rsidRDefault="007C2206" w:rsidP="003B2A1A">
    <w:pPr>
      <w:tabs>
        <w:tab w:val="left" w:pos="579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33621" w14:textId="77777777" w:rsidR="00C16927" w:rsidRPr="00900935" w:rsidRDefault="00C16927" w:rsidP="009009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238CF"/>
    <w:multiLevelType w:val="hybridMultilevel"/>
    <w:tmpl w:val="60A88256"/>
    <w:lvl w:ilvl="0" w:tplc="C6CE7188">
      <w:start w:val="1"/>
      <w:numFmt w:val="decimal"/>
      <w:lvlText w:val="%1."/>
      <w:lvlJc w:val="left"/>
      <w:pPr>
        <w:ind w:left="1135" w:hanging="360"/>
      </w:p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185529B2"/>
    <w:multiLevelType w:val="hybridMultilevel"/>
    <w:tmpl w:val="A8A40878"/>
    <w:lvl w:ilvl="0" w:tplc="10ACE934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62CB3FA2"/>
    <w:multiLevelType w:val="multilevel"/>
    <w:tmpl w:val="AD6EF9A2"/>
    <w:lvl w:ilvl="0">
      <w:start w:val="1"/>
      <w:numFmt w:val="decimal"/>
      <w:pStyle w:val="Numberedlistleve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3" w15:restartNumberingAfterBreak="0">
    <w:nsid w:val="6B932F0E"/>
    <w:multiLevelType w:val="hybridMultilevel"/>
    <w:tmpl w:val="F85A2312"/>
    <w:lvl w:ilvl="0" w:tplc="2946DE20">
      <w:start w:val="1"/>
      <w:numFmt w:val="bullet"/>
      <w:pStyle w:val="Bullet2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083710">
    <w:abstractNumId w:val="1"/>
  </w:num>
  <w:num w:numId="2" w16cid:durableId="539975744">
    <w:abstractNumId w:val="3"/>
  </w:num>
  <w:num w:numId="3" w16cid:durableId="359866569">
    <w:abstractNumId w:val="0"/>
    <w:lvlOverride w:ilvl="0">
      <w:startOverride w:val="1"/>
    </w:lvlOverride>
  </w:num>
  <w:num w:numId="4" w16cid:durableId="1991864946">
    <w:abstractNumId w:val="2"/>
  </w:num>
  <w:num w:numId="5" w16cid:durableId="3861510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87694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2956769">
    <w:abstractNumId w:val="0"/>
  </w:num>
  <w:num w:numId="8" w16cid:durableId="10187783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characterSpacingControl w:val="doNotCompress"/>
  <w:hdrShapeDefaults>
    <o:shapedefaults v:ext="edit" spidmax="177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87"/>
    <w:rsid w:val="0000470E"/>
    <w:rsid w:val="0000785C"/>
    <w:rsid w:val="00007ADD"/>
    <w:rsid w:val="00022398"/>
    <w:rsid w:val="00024741"/>
    <w:rsid w:val="0003090B"/>
    <w:rsid w:val="00033737"/>
    <w:rsid w:val="00033849"/>
    <w:rsid w:val="000339D1"/>
    <w:rsid w:val="0003487E"/>
    <w:rsid w:val="00035C5F"/>
    <w:rsid w:val="000418B8"/>
    <w:rsid w:val="00043830"/>
    <w:rsid w:val="00045F89"/>
    <w:rsid w:val="00052070"/>
    <w:rsid w:val="00067361"/>
    <w:rsid w:val="00074A79"/>
    <w:rsid w:val="00084ADE"/>
    <w:rsid w:val="000878F9"/>
    <w:rsid w:val="00093275"/>
    <w:rsid w:val="000C7741"/>
    <w:rsid w:val="000D5156"/>
    <w:rsid w:val="000E2EEB"/>
    <w:rsid w:val="000F1925"/>
    <w:rsid w:val="000F7242"/>
    <w:rsid w:val="001114CF"/>
    <w:rsid w:val="00114387"/>
    <w:rsid w:val="0012010E"/>
    <w:rsid w:val="00127C00"/>
    <w:rsid w:val="00133D93"/>
    <w:rsid w:val="00137BA2"/>
    <w:rsid w:val="00142130"/>
    <w:rsid w:val="00144C8F"/>
    <w:rsid w:val="00145D29"/>
    <w:rsid w:val="0017274B"/>
    <w:rsid w:val="001944AB"/>
    <w:rsid w:val="00196ECB"/>
    <w:rsid w:val="001A08BA"/>
    <w:rsid w:val="001A1ACF"/>
    <w:rsid w:val="001B587D"/>
    <w:rsid w:val="001B7FB8"/>
    <w:rsid w:val="001C6E7B"/>
    <w:rsid w:val="001D4C99"/>
    <w:rsid w:val="001E24D9"/>
    <w:rsid w:val="001F20CD"/>
    <w:rsid w:val="002110E1"/>
    <w:rsid w:val="0021115B"/>
    <w:rsid w:val="00220153"/>
    <w:rsid w:val="002257CE"/>
    <w:rsid w:val="00232F3E"/>
    <w:rsid w:val="002356BA"/>
    <w:rsid w:val="00235868"/>
    <w:rsid w:val="00250577"/>
    <w:rsid w:val="002574BC"/>
    <w:rsid w:val="00285000"/>
    <w:rsid w:val="002854D9"/>
    <w:rsid w:val="00297A87"/>
    <w:rsid w:val="002B1176"/>
    <w:rsid w:val="002D3C53"/>
    <w:rsid w:val="002D7CD8"/>
    <w:rsid w:val="002E0C3A"/>
    <w:rsid w:val="002E3E7D"/>
    <w:rsid w:val="002E56BD"/>
    <w:rsid w:val="002F75FB"/>
    <w:rsid w:val="00302770"/>
    <w:rsid w:val="003257BF"/>
    <w:rsid w:val="0033269B"/>
    <w:rsid w:val="00337168"/>
    <w:rsid w:val="003416B7"/>
    <w:rsid w:val="00353085"/>
    <w:rsid w:val="00356F12"/>
    <w:rsid w:val="003605B8"/>
    <w:rsid w:val="003704F6"/>
    <w:rsid w:val="0037635C"/>
    <w:rsid w:val="003940B8"/>
    <w:rsid w:val="003A6249"/>
    <w:rsid w:val="003A7160"/>
    <w:rsid w:val="003A7B3B"/>
    <w:rsid w:val="003B1631"/>
    <w:rsid w:val="003B2A1A"/>
    <w:rsid w:val="003C0DBC"/>
    <w:rsid w:val="003E558E"/>
    <w:rsid w:val="003F0526"/>
    <w:rsid w:val="00404E4A"/>
    <w:rsid w:val="00422479"/>
    <w:rsid w:val="00455B8C"/>
    <w:rsid w:val="00461DA8"/>
    <w:rsid w:val="00463972"/>
    <w:rsid w:val="0046782E"/>
    <w:rsid w:val="00473159"/>
    <w:rsid w:val="00475780"/>
    <w:rsid w:val="00475E51"/>
    <w:rsid w:val="004805E2"/>
    <w:rsid w:val="004A7E98"/>
    <w:rsid w:val="004C70F0"/>
    <w:rsid w:val="004D0D79"/>
    <w:rsid w:val="004D18EB"/>
    <w:rsid w:val="004D1FDE"/>
    <w:rsid w:val="004D6183"/>
    <w:rsid w:val="004E1A60"/>
    <w:rsid w:val="004E265F"/>
    <w:rsid w:val="004F4092"/>
    <w:rsid w:val="004F5396"/>
    <w:rsid w:val="005007D4"/>
    <w:rsid w:val="0052055B"/>
    <w:rsid w:val="00531E22"/>
    <w:rsid w:val="0053527E"/>
    <w:rsid w:val="00535D18"/>
    <w:rsid w:val="0053694E"/>
    <w:rsid w:val="00541F07"/>
    <w:rsid w:val="00542753"/>
    <w:rsid w:val="00546120"/>
    <w:rsid w:val="0055246F"/>
    <w:rsid w:val="005545E0"/>
    <w:rsid w:val="00557C2B"/>
    <w:rsid w:val="00563AF6"/>
    <w:rsid w:val="00570707"/>
    <w:rsid w:val="00581126"/>
    <w:rsid w:val="0058224D"/>
    <w:rsid w:val="005924F9"/>
    <w:rsid w:val="005A1255"/>
    <w:rsid w:val="005A498E"/>
    <w:rsid w:val="005A775F"/>
    <w:rsid w:val="005B2419"/>
    <w:rsid w:val="005B2C11"/>
    <w:rsid w:val="005B3BA8"/>
    <w:rsid w:val="005B40C2"/>
    <w:rsid w:val="005B69A9"/>
    <w:rsid w:val="005B6B0C"/>
    <w:rsid w:val="005C4CF9"/>
    <w:rsid w:val="005F6168"/>
    <w:rsid w:val="006225A5"/>
    <w:rsid w:val="00626406"/>
    <w:rsid w:val="00630985"/>
    <w:rsid w:val="006320FD"/>
    <w:rsid w:val="006325C8"/>
    <w:rsid w:val="00637B30"/>
    <w:rsid w:val="00640F06"/>
    <w:rsid w:val="0064338D"/>
    <w:rsid w:val="0064705B"/>
    <w:rsid w:val="00652C4D"/>
    <w:rsid w:val="006532DA"/>
    <w:rsid w:val="00657B7D"/>
    <w:rsid w:val="00663741"/>
    <w:rsid w:val="00664F65"/>
    <w:rsid w:val="00682AED"/>
    <w:rsid w:val="006A6938"/>
    <w:rsid w:val="006A74C8"/>
    <w:rsid w:val="006B2AE4"/>
    <w:rsid w:val="006B73D3"/>
    <w:rsid w:val="006D4B85"/>
    <w:rsid w:val="006E19E0"/>
    <w:rsid w:val="006E3028"/>
    <w:rsid w:val="00702172"/>
    <w:rsid w:val="00703F1C"/>
    <w:rsid w:val="00707054"/>
    <w:rsid w:val="007074A2"/>
    <w:rsid w:val="00712754"/>
    <w:rsid w:val="0071450F"/>
    <w:rsid w:val="007158CB"/>
    <w:rsid w:val="00717DB3"/>
    <w:rsid w:val="007339BA"/>
    <w:rsid w:val="00735216"/>
    <w:rsid w:val="007415CC"/>
    <w:rsid w:val="0075611C"/>
    <w:rsid w:val="00766054"/>
    <w:rsid w:val="00784536"/>
    <w:rsid w:val="007A171E"/>
    <w:rsid w:val="007A49C0"/>
    <w:rsid w:val="007A4A0B"/>
    <w:rsid w:val="007C0314"/>
    <w:rsid w:val="007C1E5F"/>
    <w:rsid w:val="007C2206"/>
    <w:rsid w:val="007C441F"/>
    <w:rsid w:val="007C6081"/>
    <w:rsid w:val="007C6C2F"/>
    <w:rsid w:val="007D6B87"/>
    <w:rsid w:val="007E2C2E"/>
    <w:rsid w:val="007E3097"/>
    <w:rsid w:val="007E3F33"/>
    <w:rsid w:val="007E593A"/>
    <w:rsid w:val="007E6E55"/>
    <w:rsid w:val="007F19F4"/>
    <w:rsid w:val="008074FB"/>
    <w:rsid w:val="00814E1E"/>
    <w:rsid w:val="0081508E"/>
    <w:rsid w:val="00815751"/>
    <w:rsid w:val="00816589"/>
    <w:rsid w:val="00816733"/>
    <w:rsid w:val="00816CB5"/>
    <w:rsid w:val="0081720E"/>
    <w:rsid w:val="00817558"/>
    <w:rsid w:val="0082228C"/>
    <w:rsid w:val="008223A7"/>
    <w:rsid w:val="0083115B"/>
    <w:rsid w:val="008418C2"/>
    <w:rsid w:val="00854CEF"/>
    <w:rsid w:val="00857484"/>
    <w:rsid w:val="00865B63"/>
    <w:rsid w:val="00881B9F"/>
    <w:rsid w:val="00895D98"/>
    <w:rsid w:val="00897E1A"/>
    <w:rsid w:val="008A1C80"/>
    <w:rsid w:val="008A7AEA"/>
    <w:rsid w:val="008B5C01"/>
    <w:rsid w:val="008C3D28"/>
    <w:rsid w:val="008D62DA"/>
    <w:rsid w:val="008E7792"/>
    <w:rsid w:val="008F5510"/>
    <w:rsid w:val="00910423"/>
    <w:rsid w:val="009157B2"/>
    <w:rsid w:val="009207C6"/>
    <w:rsid w:val="009208CD"/>
    <w:rsid w:val="00921C41"/>
    <w:rsid w:val="00934964"/>
    <w:rsid w:val="009364C5"/>
    <w:rsid w:val="00944A38"/>
    <w:rsid w:val="009500A4"/>
    <w:rsid w:val="00954195"/>
    <w:rsid w:val="00954A3B"/>
    <w:rsid w:val="0096134C"/>
    <w:rsid w:val="00970D9B"/>
    <w:rsid w:val="009772AA"/>
    <w:rsid w:val="00980FEB"/>
    <w:rsid w:val="009A00E2"/>
    <w:rsid w:val="009A6E21"/>
    <w:rsid w:val="009C296C"/>
    <w:rsid w:val="009D2F33"/>
    <w:rsid w:val="009D38D7"/>
    <w:rsid w:val="009D62E6"/>
    <w:rsid w:val="009E2592"/>
    <w:rsid w:val="009F0AEC"/>
    <w:rsid w:val="009F78B7"/>
    <w:rsid w:val="00A04E57"/>
    <w:rsid w:val="00A053D1"/>
    <w:rsid w:val="00A067C0"/>
    <w:rsid w:val="00A244A9"/>
    <w:rsid w:val="00A35741"/>
    <w:rsid w:val="00A36B8B"/>
    <w:rsid w:val="00A36DCC"/>
    <w:rsid w:val="00A41C5B"/>
    <w:rsid w:val="00A42A57"/>
    <w:rsid w:val="00A43D1C"/>
    <w:rsid w:val="00A45092"/>
    <w:rsid w:val="00A45C0E"/>
    <w:rsid w:val="00A46A34"/>
    <w:rsid w:val="00A532E7"/>
    <w:rsid w:val="00A61A20"/>
    <w:rsid w:val="00A635EF"/>
    <w:rsid w:val="00A73BB7"/>
    <w:rsid w:val="00A76ACC"/>
    <w:rsid w:val="00A82F91"/>
    <w:rsid w:val="00A83A39"/>
    <w:rsid w:val="00A93BFA"/>
    <w:rsid w:val="00A95DD4"/>
    <w:rsid w:val="00AA4D92"/>
    <w:rsid w:val="00AB145D"/>
    <w:rsid w:val="00AB2D75"/>
    <w:rsid w:val="00AC0ABF"/>
    <w:rsid w:val="00AC70D6"/>
    <w:rsid w:val="00AC70FC"/>
    <w:rsid w:val="00AD095C"/>
    <w:rsid w:val="00AD2D41"/>
    <w:rsid w:val="00AE1A7D"/>
    <w:rsid w:val="00AE43CB"/>
    <w:rsid w:val="00AE641D"/>
    <w:rsid w:val="00AF0146"/>
    <w:rsid w:val="00AF0664"/>
    <w:rsid w:val="00AF1A60"/>
    <w:rsid w:val="00B04432"/>
    <w:rsid w:val="00B06455"/>
    <w:rsid w:val="00B21E58"/>
    <w:rsid w:val="00B257AF"/>
    <w:rsid w:val="00B3602D"/>
    <w:rsid w:val="00B376D4"/>
    <w:rsid w:val="00B42EA0"/>
    <w:rsid w:val="00B45DC2"/>
    <w:rsid w:val="00B54760"/>
    <w:rsid w:val="00B55A19"/>
    <w:rsid w:val="00B62FBF"/>
    <w:rsid w:val="00B65653"/>
    <w:rsid w:val="00B65A83"/>
    <w:rsid w:val="00B663C3"/>
    <w:rsid w:val="00B7778E"/>
    <w:rsid w:val="00B8564E"/>
    <w:rsid w:val="00B8589F"/>
    <w:rsid w:val="00B90C67"/>
    <w:rsid w:val="00BA3C6F"/>
    <w:rsid w:val="00BC0913"/>
    <w:rsid w:val="00BC3CE1"/>
    <w:rsid w:val="00BD0A78"/>
    <w:rsid w:val="00BD446B"/>
    <w:rsid w:val="00BE05E3"/>
    <w:rsid w:val="00BE10F5"/>
    <w:rsid w:val="00BE17A7"/>
    <w:rsid w:val="00BE1E7E"/>
    <w:rsid w:val="00BE3E3E"/>
    <w:rsid w:val="00BE4751"/>
    <w:rsid w:val="00BE76AF"/>
    <w:rsid w:val="00BF1609"/>
    <w:rsid w:val="00BF73C1"/>
    <w:rsid w:val="00BF74D0"/>
    <w:rsid w:val="00BF7911"/>
    <w:rsid w:val="00BF7CB5"/>
    <w:rsid w:val="00C0727A"/>
    <w:rsid w:val="00C141E3"/>
    <w:rsid w:val="00C148CA"/>
    <w:rsid w:val="00C151C6"/>
    <w:rsid w:val="00C16927"/>
    <w:rsid w:val="00C24D4A"/>
    <w:rsid w:val="00C31CBB"/>
    <w:rsid w:val="00C45EDC"/>
    <w:rsid w:val="00C6719C"/>
    <w:rsid w:val="00C728C8"/>
    <w:rsid w:val="00C83814"/>
    <w:rsid w:val="00C84D32"/>
    <w:rsid w:val="00CB4EC1"/>
    <w:rsid w:val="00CD1F8C"/>
    <w:rsid w:val="00CE1EFE"/>
    <w:rsid w:val="00CF1F4A"/>
    <w:rsid w:val="00CF258A"/>
    <w:rsid w:val="00D26563"/>
    <w:rsid w:val="00D43CBC"/>
    <w:rsid w:val="00D516B1"/>
    <w:rsid w:val="00D554F8"/>
    <w:rsid w:val="00D6242B"/>
    <w:rsid w:val="00D744DF"/>
    <w:rsid w:val="00D93027"/>
    <w:rsid w:val="00DC1834"/>
    <w:rsid w:val="00DC4D42"/>
    <w:rsid w:val="00DD1E86"/>
    <w:rsid w:val="00DD3C8F"/>
    <w:rsid w:val="00DD4B65"/>
    <w:rsid w:val="00DF3CC5"/>
    <w:rsid w:val="00DF542C"/>
    <w:rsid w:val="00E12B5F"/>
    <w:rsid w:val="00E135C2"/>
    <w:rsid w:val="00E142B5"/>
    <w:rsid w:val="00E22DFE"/>
    <w:rsid w:val="00E33273"/>
    <w:rsid w:val="00E346D8"/>
    <w:rsid w:val="00E35314"/>
    <w:rsid w:val="00E36C4A"/>
    <w:rsid w:val="00E61770"/>
    <w:rsid w:val="00E62CD6"/>
    <w:rsid w:val="00E92ED0"/>
    <w:rsid w:val="00EA3565"/>
    <w:rsid w:val="00EA48C8"/>
    <w:rsid w:val="00EC1450"/>
    <w:rsid w:val="00EC1A3A"/>
    <w:rsid w:val="00EC3403"/>
    <w:rsid w:val="00EC3E42"/>
    <w:rsid w:val="00ED0426"/>
    <w:rsid w:val="00ED2AFF"/>
    <w:rsid w:val="00ED2B8E"/>
    <w:rsid w:val="00ED4389"/>
    <w:rsid w:val="00ED4CAF"/>
    <w:rsid w:val="00ED4D06"/>
    <w:rsid w:val="00EF7566"/>
    <w:rsid w:val="00F03F59"/>
    <w:rsid w:val="00F04E83"/>
    <w:rsid w:val="00F11177"/>
    <w:rsid w:val="00F1158C"/>
    <w:rsid w:val="00F27308"/>
    <w:rsid w:val="00F3442C"/>
    <w:rsid w:val="00F36B88"/>
    <w:rsid w:val="00F45F55"/>
    <w:rsid w:val="00F524E7"/>
    <w:rsid w:val="00F526EC"/>
    <w:rsid w:val="00F62EE8"/>
    <w:rsid w:val="00F651D3"/>
    <w:rsid w:val="00F65886"/>
    <w:rsid w:val="00F71957"/>
    <w:rsid w:val="00F71DE4"/>
    <w:rsid w:val="00F73B71"/>
    <w:rsid w:val="00F758B5"/>
    <w:rsid w:val="00F76C65"/>
    <w:rsid w:val="00F77F16"/>
    <w:rsid w:val="00F81E44"/>
    <w:rsid w:val="00F86058"/>
    <w:rsid w:val="00F872DE"/>
    <w:rsid w:val="00F9054E"/>
    <w:rsid w:val="00F91FAF"/>
    <w:rsid w:val="00F96698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  <w:rsid w:val="00FF34A1"/>
    <w:rsid w:val="00FF6492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7153"/>
    <o:shapelayout v:ext="edit">
      <o:idmap v:ext="edit" data="1"/>
    </o:shapelayout>
  </w:shapeDefaults>
  <w:decimalSymbol w:val="."/>
  <w:listSeparator w:val=","/>
  <w14:docId w14:val="773C4544"/>
  <w15:docId w15:val="{9214791D-527E-48E7-928B-F49A7018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EC1"/>
    <w:pPr>
      <w:spacing w:after="240" w:line="360" w:lineRule="auto"/>
    </w:pPr>
    <w:rPr>
      <w:rFonts w:ascii="Arial" w:eastAsia="Times New Roman" w:hAnsi="Arial"/>
      <w:sz w:val="24"/>
      <w:lang w:eastAsia="en-US" w:bidi="en-US"/>
    </w:rPr>
  </w:style>
  <w:style w:type="paragraph" w:styleId="Heading1">
    <w:name w:val="heading 1"/>
    <w:next w:val="Normal"/>
    <w:link w:val="Heading1Char"/>
    <w:uiPriority w:val="1"/>
    <w:qFormat/>
    <w:rsid w:val="00356F12"/>
    <w:pPr>
      <w:keepNext/>
      <w:spacing w:after="240"/>
      <w:outlineLvl w:val="0"/>
    </w:pPr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2"/>
    <w:qFormat/>
    <w:rsid w:val="00093275"/>
    <w:pPr>
      <w:keepNext/>
      <w:keepLines/>
      <w:spacing w:line="240" w:lineRule="auto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6E3028"/>
    <w:pPr>
      <w:keepNext/>
      <w:keepLines/>
      <w:spacing w:line="240" w:lineRule="auto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4"/>
    <w:qFormat/>
    <w:rsid w:val="006E3028"/>
    <w:pPr>
      <w:keepNext/>
      <w:keepLines/>
      <w:spacing w:line="240" w:lineRule="auto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10"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uiPriority w:val="10"/>
    <w:rsid w:val="009D38D7"/>
    <w:rPr>
      <w:rFonts w:ascii="Arial" w:eastAsia="Times New Roman" w:hAnsi="Arial"/>
      <w:sz w:val="18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1">
    <w:name w:val="Bullet 1"/>
    <w:basedOn w:val="Normal"/>
    <w:uiPriority w:val="7"/>
    <w:qFormat/>
    <w:rsid w:val="00ED4D06"/>
    <w:pPr>
      <w:numPr>
        <w:numId w:val="1"/>
      </w:numPr>
      <w:spacing w:after="120"/>
    </w:pPr>
    <w:rPr>
      <w:rFonts w:cs="Arial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55A19"/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customStyle="1" w:styleId="Numberedlistlevel2">
    <w:name w:val="Numbered list level 2"/>
    <w:basedOn w:val="Normal"/>
    <w:next w:val="Normal"/>
    <w:uiPriority w:val="6"/>
    <w:qFormat/>
    <w:rsid w:val="00717DB3"/>
    <w:pPr>
      <w:spacing w:after="120" w:line="240" w:lineRule="auto"/>
      <w:ind w:left="425"/>
    </w:pPr>
  </w:style>
  <w:style w:type="paragraph" w:customStyle="1" w:styleId="Bullet2">
    <w:name w:val="Bullet 2"/>
    <w:basedOn w:val="Normal"/>
    <w:uiPriority w:val="8"/>
    <w:qFormat/>
    <w:rsid w:val="00ED4D06"/>
    <w:pPr>
      <w:numPr>
        <w:numId w:val="2"/>
      </w:numPr>
      <w:spacing w:after="120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944A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5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5DD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5DD4"/>
    <w:rPr>
      <w:rFonts w:ascii="Arial" w:eastAsia="Times New Roman" w:hAnsi="Arial"/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DD4"/>
    <w:rPr>
      <w:rFonts w:ascii="Arial" w:eastAsia="Times New Roman" w:hAnsi="Arial"/>
      <w:b/>
      <w:bCs/>
      <w:lang w:eastAsia="en-US" w:bidi="en-US"/>
    </w:rPr>
  </w:style>
  <w:style w:type="paragraph" w:customStyle="1" w:styleId="Tabletext">
    <w:name w:val="Table text"/>
    <w:basedOn w:val="Normal"/>
    <w:uiPriority w:val="9"/>
    <w:qFormat/>
    <w:rsid w:val="006225A5"/>
    <w:pPr>
      <w:spacing w:after="0" w:line="240" w:lineRule="auto"/>
    </w:pPr>
  </w:style>
  <w:style w:type="paragraph" w:customStyle="1" w:styleId="Numberedlistlevel1">
    <w:name w:val="Numbered list level 1"/>
    <w:basedOn w:val="Normal"/>
    <w:next w:val="Normal"/>
    <w:uiPriority w:val="5"/>
    <w:qFormat/>
    <w:rsid w:val="00A43D1C"/>
    <w:pPr>
      <w:numPr>
        <w:numId w:val="4"/>
      </w:numPr>
      <w:spacing w:after="120"/>
      <w:ind w:left="425" w:hanging="425"/>
    </w:pPr>
  </w:style>
  <w:style w:type="character" w:customStyle="1" w:styleId="Heading2Char">
    <w:name w:val="Heading 2 Char"/>
    <w:basedOn w:val="DefaultParagraphFont"/>
    <w:link w:val="Heading2"/>
    <w:uiPriority w:val="2"/>
    <w:rsid w:val="00093275"/>
    <w:rPr>
      <w:rFonts w:ascii="Arial" w:eastAsiaTheme="majorEastAsia" w:hAnsi="Arial" w:cstheme="majorBidi"/>
      <w:b/>
      <w:sz w:val="36"/>
      <w:szCs w:val="26"/>
      <w:lang w:eastAsia="en-US" w:bidi="en-US"/>
    </w:rPr>
  </w:style>
  <w:style w:type="character" w:customStyle="1" w:styleId="Heading3Char">
    <w:name w:val="Heading 3 Char"/>
    <w:basedOn w:val="DefaultParagraphFont"/>
    <w:link w:val="Heading3"/>
    <w:uiPriority w:val="3"/>
    <w:rsid w:val="009D38D7"/>
    <w:rPr>
      <w:rFonts w:ascii="Arial" w:eastAsiaTheme="majorEastAsia" w:hAnsi="Arial" w:cstheme="majorBidi"/>
      <w:b/>
      <w:sz w:val="28"/>
      <w:szCs w:val="24"/>
      <w:lang w:eastAsia="en-US" w:bidi="en-US"/>
    </w:rPr>
  </w:style>
  <w:style w:type="character" w:customStyle="1" w:styleId="Heading4Char">
    <w:name w:val="Heading 4 Char"/>
    <w:basedOn w:val="DefaultParagraphFont"/>
    <w:link w:val="Heading4"/>
    <w:uiPriority w:val="4"/>
    <w:rsid w:val="009D38D7"/>
    <w:rPr>
      <w:rFonts w:ascii="Arial" w:eastAsiaTheme="majorEastAsia" w:hAnsi="Arial" w:cstheme="majorBidi"/>
      <w:b/>
      <w:iCs/>
      <w:sz w:val="24"/>
      <w:lang w:eastAsia="en-US" w:bidi="en-US"/>
    </w:rPr>
  </w:style>
  <w:style w:type="character" w:styleId="PlaceholderText">
    <w:name w:val="Placeholder Text"/>
    <w:basedOn w:val="DefaultParagraphFont"/>
    <w:uiPriority w:val="99"/>
    <w:semiHidden/>
    <w:rsid w:val="00A053D1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3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275"/>
    <w:rPr>
      <w:rFonts w:ascii="Arial" w:eastAsia="Times New Roman" w:hAnsi="Arial"/>
      <w:sz w:val="24"/>
      <w:lang w:eastAsia="en-US" w:bidi="en-US"/>
    </w:rPr>
  </w:style>
  <w:style w:type="paragraph" w:customStyle="1" w:styleId="Tabletextnumbering">
    <w:name w:val="Table text numbering"/>
    <w:qFormat/>
    <w:rsid w:val="00114387"/>
    <w:pPr>
      <w:ind w:left="425" w:hanging="425"/>
    </w:pPr>
    <w:rPr>
      <w:rFonts w:ascii="Arial" w:eastAsia="Times New Roman" w:hAnsi="Arial"/>
      <w:sz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EB6D0-5FC5-4898-AE2E-1F7E061A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Sharpe</dc:creator>
  <cp:lastModifiedBy>Alison Barclay</cp:lastModifiedBy>
  <cp:revision>3</cp:revision>
  <cp:lastPrinted>2017-03-28T15:41:00Z</cp:lastPrinted>
  <dcterms:created xsi:type="dcterms:W3CDTF">2024-10-16T15:58:00Z</dcterms:created>
  <dcterms:modified xsi:type="dcterms:W3CDTF">2024-10-28T12:50:00Z</dcterms:modified>
</cp:coreProperties>
</file>