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646" w:rsidRPr="009B55DA" w:rsidRDefault="007A4AFD" w:rsidP="007A4AFD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DD1646" w:rsidRPr="009B55DA">
        <w:rPr>
          <w:rFonts w:ascii="Arial" w:hAnsi="Arial" w:cs="Arial"/>
          <w:b/>
          <w:sz w:val="28"/>
          <w:szCs w:val="28"/>
        </w:rPr>
        <w:t>Readiness to Practise Assessment</w:t>
      </w:r>
    </w:p>
    <w:p w:rsidR="001D2D14" w:rsidRPr="009B55DA" w:rsidRDefault="001D2D14" w:rsidP="006C0C8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55DA" w:rsidRDefault="009B55DA" w:rsidP="002D39D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D39D9" w:rsidRPr="009B55DA" w:rsidRDefault="001D2D14" w:rsidP="002D39D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55DA">
        <w:rPr>
          <w:rFonts w:ascii="Arial" w:hAnsi="Arial" w:cs="Arial"/>
          <w:sz w:val="24"/>
          <w:szCs w:val="24"/>
        </w:rPr>
        <w:t>Th</w:t>
      </w:r>
      <w:r w:rsidR="00334303" w:rsidRPr="009B55DA">
        <w:rPr>
          <w:rFonts w:ascii="Arial" w:hAnsi="Arial" w:cs="Arial"/>
          <w:sz w:val="24"/>
          <w:szCs w:val="24"/>
        </w:rPr>
        <w:t>is</w:t>
      </w:r>
      <w:r w:rsidRPr="009B55DA">
        <w:rPr>
          <w:rFonts w:ascii="Arial" w:hAnsi="Arial" w:cs="Arial"/>
          <w:sz w:val="24"/>
          <w:szCs w:val="24"/>
        </w:rPr>
        <w:t xml:space="preserve"> assessment </w:t>
      </w:r>
      <w:r w:rsidR="00334303" w:rsidRPr="009B55DA">
        <w:rPr>
          <w:rFonts w:ascii="Arial" w:hAnsi="Arial" w:cs="Arial"/>
          <w:sz w:val="24"/>
          <w:szCs w:val="24"/>
        </w:rPr>
        <w:t xml:space="preserve">is based on Dave Mearns’ model and </w:t>
      </w:r>
      <w:r w:rsidR="002D39D9" w:rsidRPr="009B55DA">
        <w:rPr>
          <w:rFonts w:ascii="Arial" w:hAnsi="Arial" w:cs="Arial"/>
          <w:sz w:val="24"/>
          <w:szCs w:val="24"/>
        </w:rPr>
        <w:t>should involve a significant</w:t>
      </w:r>
      <w:r w:rsidRPr="009B55DA">
        <w:rPr>
          <w:rFonts w:ascii="Arial" w:hAnsi="Arial" w:cs="Arial"/>
          <w:sz w:val="24"/>
          <w:szCs w:val="24"/>
        </w:rPr>
        <w:t xml:space="preserve"> element of personal reflection, </w:t>
      </w:r>
      <w:r w:rsidR="006C0C85" w:rsidRPr="009B55DA">
        <w:rPr>
          <w:rFonts w:ascii="Arial" w:hAnsi="Arial" w:cs="Arial"/>
          <w:sz w:val="24"/>
          <w:szCs w:val="24"/>
        </w:rPr>
        <w:t xml:space="preserve">peer feedback, </w:t>
      </w:r>
      <w:r w:rsidRPr="009B55DA">
        <w:rPr>
          <w:rFonts w:ascii="Arial" w:hAnsi="Arial" w:cs="Arial"/>
          <w:sz w:val="24"/>
          <w:szCs w:val="24"/>
        </w:rPr>
        <w:t xml:space="preserve">tutor guidance and evidence of competency. </w:t>
      </w:r>
      <w:r w:rsidR="00F2172D" w:rsidRPr="009B55DA">
        <w:rPr>
          <w:rFonts w:ascii="Arial" w:hAnsi="Arial" w:cs="Arial"/>
          <w:sz w:val="24"/>
          <w:szCs w:val="24"/>
        </w:rPr>
        <w:t>You will present</w:t>
      </w:r>
      <w:r w:rsidR="00334303" w:rsidRPr="009B55DA">
        <w:rPr>
          <w:rFonts w:ascii="Arial" w:hAnsi="Arial" w:cs="Arial"/>
          <w:sz w:val="24"/>
          <w:szCs w:val="24"/>
        </w:rPr>
        <w:t xml:space="preserve"> a 5 minute 'readiness to practise' declaration</w:t>
      </w:r>
      <w:r w:rsidR="002D39D9" w:rsidRPr="009B55DA">
        <w:rPr>
          <w:rFonts w:ascii="Arial" w:hAnsi="Arial" w:cs="Arial"/>
          <w:sz w:val="24"/>
          <w:szCs w:val="24"/>
        </w:rPr>
        <w:t xml:space="preserve"> evaluating the following criteria</w:t>
      </w:r>
      <w:r w:rsidR="00334303" w:rsidRPr="009B55DA">
        <w:rPr>
          <w:rFonts w:ascii="Arial" w:hAnsi="Arial" w:cs="Arial"/>
          <w:sz w:val="24"/>
          <w:szCs w:val="24"/>
        </w:rPr>
        <w:t xml:space="preserve"> followed by feedback from the group </w:t>
      </w:r>
      <w:r w:rsidR="002D39D9" w:rsidRPr="009B55DA">
        <w:rPr>
          <w:rFonts w:ascii="Arial" w:hAnsi="Arial" w:cs="Arial"/>
          <w:sz w:val="24"/>
          <w:szCs w:val="24"/>
        </w:rPr>
        <w:t>which will include</w:t>
      </w:r>
      <w:r w:rsidR="00334303" w:rsidRPr="009B55DA">
        <w:rPr>
          <w:rFonts w:ascii="Arial" w:hAnsi="Arial" w:cs="Arial"/>
          <w:sz w:val="24"/>
          <w:szCs w:val="24"/>
        </w:rPr>
        <w:t xml:space="preserve"> a summary from the teaching team.  </w:t>
      </w:r>
      <w:r w:rsidR="002D39D9" w:rsidRPr="009B55DA">
        <w:rPr>
          <w:rFonts w:ascii="Arial" w:hAnsi="Arial" w:cs="Arial"/>
          <w:sz w:val="24"/>
          <w:szCs w:val="24"/>
        </w:rPr>
        <w:t>Self-declaration is more authentic if the interviews are carried out in the large group, rather than 1 to 1, with short feedback on each self-declaration from the student group.</w:t>
      </w:r>
    </w:p>
    <w:p w:rsidR="009B55DA" w:rsidRDefault="009B55DA" w:rsidP="006C0C8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1646" w:rsidRPr="009B55DA" w:rsidRDefault="00F2172D" w:rsidP="006C0C8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55DA">
        <w:rPr>
          <w:rFonts w:ascii="Arial" w:hAnsi="Arial" w:cs="Arial"/>
          <w:sz w:val="24"/>
          <w:szCs w:val="24"/>
        </w:rPr>
        <w:t>You need to honestly assess your readiness to practis</w:t>
      </w:r>
      <w:r w:rsidR="00DD1646" w:rsidRPr="009B55DA">
        <w:rPr>
          <w:rFonts w:ascii="Arial" w:hAnsi="Arial" w:cs="Arial"/>
          <w:sz w:val="24"/>
          <w:szCs w:val="24"/>
        </w:rPr>
        <w:t xml:space="preserve">e </w:t>
      </w:r>
      <w:r w:rsidRPr="009B55DA">
        <w:rPr>
          <w:rFonts w:ascii="Arial" w:hAnsi="Arial" w:cs="Arial"/>
          <w:sz w:val="24"/>
          <w:szCs w:val="24"/>
        </w:rPr>
        <w:t>including</w:t>
      </w:r>
      <w:r w:rsidR="00DD1646" w:rsidRPr="009B55DA">
        <w:rPr>
          <w:rFonts w:ascii="Arial" w:hAnsi="Arial" w:cs="Arial"/>
          <w:sz w:val="24"/>
          <w:szCs w:val="24"/>
        </w:rPr>
        <w:t xml:space="preserve"> following aspects: </w:t>
      </w:r>
    </w:p>
    <w:p w:rsidR="009B55DA" w:rsidRPr="009B55DA" w:rsidRDefault="009B55DA" w:rsidP="006C0C85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521"/>
        <w:gridCol w:w="2500"/>
      </w:tblGrid>
      <w:tr w:rsidR="002D39D9" w:rsidRPr="00010F95" w:rsidTr="00541954">
        <w:tc>
          <w:tcPr>
            <w:tcW w:w="9021" w:type="dxa"/>
            <w:gridSpan w:val="2"/>
          </w:tcPr>
          <w:p w:rsidR="002D39D9" w:rsidRPr="00010F95" w:rsidRDefault="00703C60" w:rsidP="00010F95">
            <w:pPr>
              <w:spacing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F95">
              <w:rPr>
                <w:rFonts w:ascii="Arial" w:hAnsi="Arial" w:cs="Arial"/>
                <w:sz w:val="24"/>
                <w:szCs w:val="24"/>
              </w:rPr>
              <w:t xml:space="preserve">Name:                                                    Date          </w:t>
            </w:r>
            <w:r w:rsidR="00325589" w:rsidRPr="00010F95">
              <w:rPr>
                <w:rFonts w:ascii="Arial" w:hAnsi="Arial" w:cs="Arial"/>
                <w:sz w:val="24"/>
                <w:szCs w:val="24"/>
              </w:rPr>
              <w:t xml:space="preserve">                       </w:t>
            </w:r>
            <w:r w:rsidR="002D39D9" w:rsidRPr="00010F95">
              <w:rPr>
                <w:rFonts w:ascii="Arial" w:hAnsi="Arial" w:cs="Arial"/>
                <w:sz w:val="24"/>
                <w:szCs w:val="24"/>
              </w:rPr>
              <w:t>Able to evidence</w:t>
            </w:r>
          </w:p>
        </w:tc>
      </w:tr>
      <w:tr w:rsidR="002D39D9" w:rsidRPr="00010F95" w:rsidTr="00325589">
        <w:tc>
          <w:tcPr>
            <w:tcW w:w="6521" w:type="dxa"/>
          </w:tcPr>
          <w:p w:rsidR="002D39D9" w:rsidRPr="00010F95" w:rsidRDefault="002D39D9" w:rsidP="00010F95">
            <w:pPr>
              <w:spacing w:after="80"/>
              <w:rPr>
                <w:rFonts w:ascii="Arial" w:hAnsi="Arial" w:cs="Arial"/>
                <w:sz w:val="24"/>
                <w:szCs w:val="24"/>
              </w:rPr>
            </w:pPr>
            <w:r w:rsidRPr="00010F95">
              <w:rPr>
                <w:rFonts w:ascii="Arial" w:hAnsi="Arial" w:cs="Arial"/>
                <w:sz w:val="24"/>
                <w:szCs w:val="24"/>
              </w:rPr>
              <w:t xml:space="preserve">Self-awareness, maturity and stability  </w:t>
            </w:r>
          </w:p>
        </w:tc>
        <w:tc>
          <w:tcPr>
            <w:tcW w:w="2500" w:type="dxa"/>
          </w:tcPr>
          <w:p w:rsidR="002D39D9" w:rsidRPr="00010F95" w:rsidRDefault="002D39D9" w:rsidP="00010F95">
            <w:pPr>
              <w:spacing w:after="8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39D9" w:rsidRPr="00010F95" w:rsidTr="00325589">
        <w:tc>
          <w:tcPr>
            <w:tcW w:w="6521" w:type="dxa"/>
          </w:tcPr>
          <w:p w:rsidR="002D39D9" w:rsidRPr="00010F95" w:rsidRDefault="002D39D9" w:rsidP="00010F95">
            <w:pPr>
              <w:spacing w:after="80"/>
              <w:rPr>
                <w:rFonts w:ascii="Arial" w:hAnsi="Arial" w:cs="Arial"/>
                <w:sz w:val="24"/>
                <w:szCs w:val="24"/>
              </w:rPr>
            </w:pPr>
            <w:r w:rsidRPr="00010F95">
              <w:rPr>
                <w:rFonts w:ascii="Arial" w:hAnsi="Arial" w:cs="Arial"/>
                <w:sz w:val="24"/>
                <w:szCs w:val="24"/>
              </w:rPr>
              <w:t xml:space="preserve">Ability to make use of and reflect upon life experience  </w:t>
            </w:r>
          </w:p>
        </w:tc>
        <w:tc>
          <w:tcPr>
            <w:tcW w:w="2500" w:type="dxa"/>
          </w:tcPr>
          <w:p w:rsidR="002D39D9" w:rsidRPr="00010F95" w:rsidRDefault="002D39D9" w:rsidP="00010F95">
            <w:pPr>
              <w:spacing w:after="8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39D9" w:rsidRPr="00010F95" w:rsidTr="00325589">
        <w:tc>
          <w:tcPr>
            <w:tcW w:w="6521" w:type="dxa"/>
          </w:tcPr>
          <w:p w:rsidR="002D39D9" w:rsidRPr="00010F95" w:rsidRDefault="002D39D9" w:rsidP="00010F95">
            <w:pPr>
              <w:spacing w:after="80"/>
              <w:rPr>
                <w:rFonts w:ascii="Arial" w:hAnsi="Arial" w:cs="Arial"/>
                <w:sz w:val="24"/>
                <w:szCs w:val="24"/>
              </w:rPr>
            </w:pPr>
            <w:r w:rsidRPr="00010F95">
              <w:rPr>
                <w:rFonts w:ascii="Arial" w:hAnsi="Arial" w:cs="Arial"/>
                <w:sz w:val="24"/>
                <w:szCs w:val="24"/>
              </w:rPr>
              <w:t xml:space="preserve">Capacity to cope with the emotional demands of the course  </w:t>
            </w:r>
          </w:p>
        </w:tc>
        <w:tc>
          <w:tcPr>
            <w:tcW w:w="2500" w:type="dxa"/>
          </w:tcPr>
          <w:p w:rsidR="002D39D9" w:rsidRPr="00010F95" w:rsidRDefault="002D39D9" w:rsidP="00010F95">
            <w:pPr>
              <w:spacing w:after="8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39D9" w:rsidRPr="00010F95" w:rsidTr="00325589">
        <w:tc>
          <w:tcPr>
            <w:tcW w:w="6521" w:type="dxa"/>
          </w:tcPr>
          <w:p w:rsidR="002D39D9" w:rsidRPr="00010F95" w:rsidRDefault="002D39D9" w:rsidP="00010F95">
            <w:pPr>
              <w:spacing w:after="80"/>
              <w:rPr>
                <w:rFonts w:ascii="Arial" w:hAnsi="Arial" w:cs="Arial"/>
                <w:sz w:val="24"/>
                <w:szCs w:val="24"/>
              </w:rPr>
            </w:pPr>
            <w:r w:rsidRPr="00010F95">
              <w:rPr>
                <w:rFonts w:ascii="Arial" w:hAnsi="Arial" w:cs="Arial"/>
                <w:sz w:val="24"/>
                <w:szCs w:val="24"/>
              </w:rPr>
              <w:t xml:space="preserve">Ability to cope with the intellectual and academic requirement </w:t>
            </w:r>
          </w:p>
        </w:tc>
        <w:tc>
          <w:tcPr>
            <w:tcW w:w="2500" w:type="dxa"/>
          </w:tcPr>
          <w:p w:rsidR="002D39D9" w:rsidRPr="00010F95" w:rsidRDefault="002D39D9" w:rsidP="00010F95">
            <w:pPr>
              <w:spacing w:after="8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39D9" w:rsidRPr="00010F95" w:rsidTr="00325589">
        <w:tc>
          <w:tcPr>
            <w:tcW w:w="6521" w:type="dxa"/>
          </w:tcPr>
          <w:p w:rsidR="002D39D9" w:rsidRPr="00010F95" w:rsidRDefault="002D39D9" w:rsidP="00010F95">
            <w:pPr>
              <w:spacing w:after="80"/>
              <w:rPr>
                <w:rFonts w:ascii="Arial" w:hAnsi="Arial" w:cs="Arial"/>
                <w:sz w:val="24"/>
                <w:szCs w:val="24"/>
              </w:rPr>
            </w:pPr>
            <w:r w:rsidRPr="00010F95">
              <w:rPr>
                <w:rFonts w:ascii="Arial" w:hAnsi="Arial" w:cs="Arial"/>
                <w:sz w:val="24"/>
                <w:szCs w:val="24"/>
              </w:rPr>
              <w:t xml:space="preserve">Ability to form a helping relationship  </w:t>
            </w:r>
          </w:p>
        </w:tc>
        <w:tc>
          <w:tcPr>
            <w:tcW w:w="2500" w:type="dxa"/>
          </w:tcPr>
          <w:p w:rsidR="002D39D9" w:rsidRPr="00010F95" w:rsidRDefault="002D39D9" w:rsidP="00010F95">
            <w:pPr>
              <w:spacing w:after="8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39D9" w:rsidRPr="00010F95" w:rsidTr="00325589">
        <w:tc>
          <w:tcPr>
            <w:tcW w:w="6521" w:type="dxa"/>
          </w:tcPr>
          <w:p w:rsidR="002D39D9" w:rsidRPr="00010F95" w:rsidRDefault="002D39D9" w:rsidP="00010F95">
            <w:pPr>
              <w:spacing w:after="80"/>
              <w:rPr>
                <w:rFonts w:ascii="Arial" w:hAnsi="Arial" w:cs="Arial"/>
                <w:sz w:val="24"/>
                <w:szCs w:val="24"/>
              </w:rPr>
            </w:pPr>
            <w:r w:rsidRPr="00010F95">
              <w:rPr>
                <w:rFonts w:ascii="Arial" w:hAnsi="Arial" w:cs="Arial"/>
                <w:sz w:val="24"/>
                <w:szCs w:val="24"/>
              </w:rPr>
              <w:t xml:space="preserve">Ability to be self-critical and use both positive and negative feedback  </w:t>
            </w:r>
          </w:p>
        </w:tc>
        <w:tc>
          <w:tcPr>
            <w:tcW w:w="2500" w:type="dxa"/>
          </w:tcPr>
          <w:p w:rsidR="002D39D9" w:rsidRPr="00010F95" w:rsidRDefault="002D39D9" w:rsidP="00010F95">
            <w:pPr>
              <w:spacing w:after="8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39D9" w:rsidRPr="00010F95" w:rsidTr="00325589">
        <w:tc>
          <w:tcPr>
            <w:tcW w:w="6521" w:type="dxa"/>
          </w:tcPr>
          <w:p w:rsidR="002D39D9" w:rsidRPr="00010F95" w:rsidRDefault="002D39D9" w:rsidP="00010F95">
            <w:pPr>
              <w:spacing w:after="80"/>
              <w:rPr>
                <w:rFonts w:ascii="Arial" w:hAnsi="Arial" w:cs="Arial"/>
                <w:sz w:val="24"/>
                <w:szCs w:val="24"/>
              </w:rPr>
            </w:pPr>
            <w:r w:rsidRPr="00010F95">
              <w:rPr>
                <w:rFonts w:ascii="Arial" w:hAnsi="Arial" w:cs="Arial"/>
                <w:sz w:val="24"/>
                <w:szCs w:val="24"/>
              </w:rPr>
              <w:t xml:space="preserve">Awareness of the nature of prejudice and oppression </w:t>
            </w:r>
          </w:p>
        </w:tc>
        <w:tc>
          <w:tcPr>
            <w:tcW w:w="2500" w:type="dxa"/>
          </w:tcPr>
          <w:p w:rsidR="002D39D9" w:rsidRPr="00010F95" w:rsidRDefault="002D39D9" w:rsidP="00010F95">
            <w:pPr>
              <w:spacing w:after="8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39D9" w:rsidRPr="00010F95" w:rsidTr="00325589">
        <w:tc>
          <w:tcPr>
            <w:tcW w:w="6521" w:type="dxa"/>
          </w:tcPr>
          <w:p w:rsidR="002D39D9" w:rsidRPr="00010F95" w:rsidRDefault="002D39D9" w:rsidP="00010F95">
            <w:pPr>
              <w:spacing w:after="80"/>
              <w:rPr>
                <w:rFonts w:ascii="Arial" w:hAnsi="Arial" w:cs="Arial"/>
                <w:sz w:val="24"/>
                <w:szCs w:val="24"/>
              </w:rPr>
            </w:pPr>
            <w:r w:rsidRPr="00010F95">
              <w:rPr>
                <w:rFonts w:ascii="Arial" w:hAnsi="Arial" w:cs="Arial"/>
                <w:sz w:val="24"/>
                <w:szCs w:val="24"/>
              </w:rPr>
              <w:t xml:space="preserve">Awareness of issues of difference and equality  </w:t>
            </w:r>
          </w:p>
        </w:tc>
        <w:tc>
          <w:tcPr>
            <w:tcW w:w="2500" w:type="dxa"/>
          </w:tcPr>
          <w:p w:rsidR="002D39D9" w:rsidRPr="00010F95" w:rsidRDefault="002D39D9" w:rsidP="00010F95">
            <w:pPr>
              <w:spacing w:after="8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39D9" w:rsidRPr="00010F95" w:rsidTr="00325589">
        <w:tc>
          <w:tcPr>
            <w:tcW w:w="6521" w:type="dxa"/>
          </w:tcPr>
          <w:p w:rsidR="002D39D9" w:rsidRPr="00010F95" w:rsidRDefault="002D39D9" w:rsidP="00010F95">
            <w:pPr>
              <w:spacing w:after="80"/>
              <w:rPr>
                <w:rFonts w:ascii="Arial" w:hAnsi="Arial" w:cs="Arial"/>
                <w:sz w:val="24"/>
                <w:szCs w:val="24"/>
              </w:rPr>
            </w:pPr>
            <w:r w:rsidRPr="00010F95">
              <w:rPr>
                <w:rFonts w:ascii="Arial" w:hAnsi="Arial" w:cs="Arial"/>
                <w:sz w:val="24"/>
                <w:szCs w:val="24"/>
              </w:rPr>
              <w:t xml:space="preserve">Ability to recognise the need for personal and professional support  </w:t>
            </w:r>
          </w:p>
        </w:tc>
        <w:tc>
          <w:tcPr>
            <w:tcW w:w="2500" w:type="dxa"/>
            <w:tcBorders>
              <w:bottom w:val="single" w:sz="4" w:space="0" w:color="auto"/>
            </w:tcBorders>
          </w:tcPr>
          <w:p w:rsidR="002D39D9" w:rsidRPr="00010F95" w:rsidRDefault="002D39D9" w:rsidP="00010F95">
            <w:pPr>
              <w:spacing w:after="8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55DA" w:rsidRPr="00010F95" w:rsidTr="00325589">
        <w:trPr>
          <w:trHeight w:val="562"/>
        </w:trPr>
        <w:tc>
          <w:tcPr>
            <w:tcW w:w="6521" w:type="dxa"/>
            <w:vMerge w:val="restart"/>
            <w:tcBorders>
              <w:right w:val="single" w:sz="4" w:space="0" w:color="auto"/>
            </w:tcBorders>
          </w:tcPr>
          <w:p w:rsidR="009B55DA" w:rsidRPr="00010F95" w:rsidRDefault="009B55DA" w:rsidP="00010F95">
            <w:pPr>
              <w:spacing w:after="80"/>
              <w:rPr>
                <w:rFonts w:ascii="Arial" w:hAnsi="Arial" w:cs="Arial"/>
                <w:sz w:val="24"/>
                <w:szCs w:val="24"/>
              </w:rPr>
            </w:pPr>
            <w:r w:rsidRPr="00010F95">
              <w:rPr>
                <w:rFonts w:ascii="Arial" w:hAnsi="Arial" w:cs="Arial"/>
                <w:sz w:val="24"/>
                <w:szCs w:val="24"/>
              </w:rPr>
              <w:t xml:space="preserve">Competence in, or the aptitude to develop generic professional skills, including: </w:t>
            </w:r>
          </w:p>
          <w:p w:rsidR="009B55DA" w:rsidRPr="00010F95" w:rsidRDefault="009B55DA" w:rsidP="00010F95">
            <w:pPr>
              <w:spacing w:after="80"/>
              <w:ind w:left="25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0F95">
              <w:rPr>
                <w:rFonts w:ascii="Arial" w:hAnsi="Arial" w:cs="Arial"/>
                <w:sz w:val="24"/>
                <w:szCs w:val="24"/>
              </w:rPr>
              <w:t>literacy</w:t>
            </w:r>
          </w:p>
          <w:p w:rsidR="009B55DA" w:rsidRPr="00010F95" w:rsidRDefault="009B55DA" w:rsidP="00010F95">
            <w:pPr>
              <w:spacing w:after="80"/>
              <w:ind w:left="25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0F95">
              <w:rPr>
                <w:rFonts w:ascii="Arial" w:hAnsi="Arial" w:cs="Arial"/>
                <w:sz w:val="24"/>
                <w:szCs w:val="24"/>
              </w:rPr>
              <w:t xml:space="preserve">numeracy </w:t>
            </w:r>
          </w:p>
          <w:p w:rsidR="009B55DA" w:rsidRPr="00010F95" w:rsidRDefault="009B55DA" w:rsidP="00010F95">
            <w:pPr>
              <w:spacing w:after="80"/>
              <w:ind w:left="25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0F95">
              <w:rPr>
                <w:rFonts w:ascii="Arial" w:hAnsi="Arial" w:cs="Arial"/>
                <w:sz w:val="24"/>
                <w:szCs w:val="24"/>
              </w:rPr>
              <w:t xml:space="preserve">information technology </w:t>
            </w:r>
          </w:p>
          <w:p w:rsidR="009B55DA" w:rsidRPr="00010F95" w:rsidRDefault="009B55DA" w:rsidP="00010F95">
            <w:pPr>
              <w:spacing w:after="80"/>
              <w:ind w:left="25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0F95">
              <w:rPr>
                <w:rFonts w:ascii="Arial" w:hAnsi="Arial" w:cs="Arial"/>
                <w:sz w:val="24"/>
                <w:szCs w:val="24"/>
              </w:rPr>
              <w:t xml:space="preserve">administrative skills </w:t>
            </w:r>
          </w:p>
          <w:p w:rsidR="009B55DA" w:rsidRPr="00010F95" w:rsidRDefault="009B55DA" w:rsidP="00010F95">
            <w:pPr>
              <w:spacing w:after="80"/>
              <w:ind w:left="25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0F95">
              <w:rPr>
                <w:rFonts w:ascii="Arial" w:hAnsi="Arial" w:cs="Arial"/>
                <w:sz w:val="24"/>
                <w:szCs w:val="24"/>
              </w:rPr>
              <w:t>self-management skills</w:t>
            </w:r>
          </w:p>
          <w:p w:rsidR="009B55DA" w:rsidRPr="00010F95" w:rsidRDefault="009B55DA" w:rsidP="00010F95">
            <w:pPr>
              <w:spacing w:after="80"/>
              <w:ind w:left="25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0F95">
              <w:rPr>
                <w:rFonts w:ascii="Arial" w:hAnsi="Arial" w:cs="Arial"/>
                <w:sz w:val="24"/>
                <w:szCs w:val="24"/>
              </w:rPr>
              <w:t>communication</w:t>
            </w:r>
          </w:p>
          <w:p w:rsidR="009B55DA" w:rsidRPr="00010F95" w:rsidRDefault="009B55DA" w:rsidP="00010F95">
            <w:pPr>
              <w:spacing w:after="80"/>
              <w:ind w:left="25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0F95">
              <w:rPr>
                <w:rFonts w:ascii="Arial" w:hAnsi="Arial" w:cs="Arial"/>
                <w:sz w:val="24"/>
                <w:szCs w:val="24"/>
              </w:rPr>
              <w:t xml:space="preserve">interpersonal skills </w:t>
            </w:r>
          </w:p>
        </w:tc>
        <w:tc>
          <w:tcPr>
            <w:tcW w:w="2500" w:type="dxa"/>
            <w:tcBorders>
              <w:left w:val="single" w:sz="4" w:space="0" w:color="auto"/>
            </w:tcBorders>
          </w:tcPr>
          <w:p w:rsidR="009B55DA" w:rsidRPr="00010F95" w:rsidRDefault="009B55DA" w:rsidP="00010F95">
            <w:pPr>
              <w:spacing w:after="8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55DA" w:rsidRPr="00010F95" w:rsidTr="00325589">
        <w:tc>
          <w:tcPr>
            <w:tcW w:w="6521" w:type="dxa"/>
            <w:vMerge/>
          </w:tcPr>
          <w:p w:rsidR="009B55DA" w:rsidRPr="00010F95" w:rsidRDefault="009B55DA" w:rsidP="00010F95">
            <w:pPr>
              <w:spacing w:after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dxa"/>
          </w:tcPr>
          <w:p w:rsidR="009B55DA" w:rsidRPr="00010F95" w:rsidRDefault="009B55DA" w:rsidP="00010F95">
            <w:pPr>
              <w:spacing w:after="8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55DA" w:rsidRPr="00010F95" w:rsidTr="00325589">
        <w:tc>
          <w:tcPr>
            <w:tcW w:w="6521" w:type="dxa"/>
            <w:vMerge/>
          </w:tcPr>
          <w:p w:rsidR="009B55DA" w:rsidRPr="00010F95" w:rsidRDefault="009B55DA" w:rsidP="00010F95">
            <w:pPr>
              <w:spacing w:after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dxa"/>
          </w:tcPr>
          <w:p w:rsidR="009B55DA" w:rsidRPr="00010F95" w:rsidRDefault="009B55DA" w:rsidP="00010F95">
            <w:pPr>
              <w:spacing w:after="8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55DA" w:rsidRPr="00010F95" w:rsidTr="00325589">
        <w:tc>
          <w:tcPr>
            <w:tcW w:w="6521" w:type="dxa"/>
            <w:vMerge/>
          </w:tcPr>
          <w:p w:rsidR="009B55DA" w:rsidRPr="00010F95" w:rsidRDefault="009B55DA" w:rsidP="00010F95">
            <w:pPr>
              <w:spacing w:after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dxa"/>
          </w:tcPr>
          <w:p w:rsidR="009B55DA" w:rsidRPr="00010F95" w:rsidRDefault="009B55DA" w:rsidP="00010F95">
            <w:pPr>
              <w:spacing w:after="8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55DA" w:rsidRPr="00010F95" w:rsidTr="00325589">
        <w:tc>
          <w:tcPr>
            <w:tcW w:w="6521" w:type="dxa"/>
            <w:vMerge/>
          </w:tcPr>
          <w:p w:rsidR="009B55DA" w:rsidRPr="00010F95" w:rsidRDefault="009B55DA" w:rsidP="00010F95">
            <w:pPr>
              <w:spacing w:after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dxa"/>
          </w:tcPr>
          <w:p w:rsidR="009B55DA" w:rsidRPr="00010F95" w:rsidRDefault="009B55DA" w:rsidP="00010F95">
            <w:pPr>
              <w:spacing w:after="8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55DA" w:rsidRPr="00010F95" w:rsidTr="00325589">
        <w:tc>
          <w:tcPr>
            <w:tcW w:w="6521" w:type="dxa"/>
            <w:vMerge/>
          </w:tcPr>
          <w:p w:rsidR="009B55DA" w:rsidRPr="00010F95" w:rsidRDefault="009B55DA" w:rsidP="00010F95">
            <w:pPr>
              <w:spacing w:after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dxa"/>
          </w:tcPr>
          <w:p w:rsidR="009B55DA" w:rsidRPr="00010F95" w:rsidRDefault="009B55DA" w:rsidP="00010F95">
            <w:pPr>
              <w:spacing w:after="8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55DA" w:rsidRPr="00010F95" w:rsidTr="00325589">
        <w:trPr>
          <w:trHeight w:val="300"/>
        </w:trPr>
        <w:tc>
          <w:tcPr>
            <w:tcW w:w="6521" w:type="dxa"/>
            <w:vMerge/>
          </w:tcPr>
          <w:p w:rsidR="009B55DA" w:rsidRPr="00010F95" w:rsidRDefault="009B55DA" w:rsidP="00010F95">
            <w:pPr>
              <w:spacing w:after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dxa"/>
          </w:tcPr>
          <w:p w:rsidR="009B55DA" w:rsidRPr="00010F95" w:rsidRDefault="009B55DA" w:rsidP="00010F95">
            <w:pPr>
              <w:spacing w:after="8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55DA" w:rsidRPr="00010F95" w:rsidTr="00325589">
        <w:trPr>
          <w:trHeight w:val="300"/>
        </w:trPr>
        <w:tc>
          <w:tcPr>
            <w:tcW w:w="6521" w:type="dxa"/>
            <w:vMerge/>
          </w:tcPr>
          <w:p w:rsidR="009B55DA" w:rsidRPr="00010F95" w:rsidRDefault="009B55DA" w:rsidP="00010F95">
            <w:pPr>
              <w:spacing w:after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dxa"/>
          </w:tcPr>
          <w:p w:rsidR="009B55DA" w:rsidRPr="00010F95" w:rsidRDefault="009B55DA" w:rsidP="00010F95">
            <w:pPr>
              <w:spacing w:after="8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39D9" w:rsidRPr="00010F95" w:rsidTr="00325589">
        <w:tc>
          <w:tcPr>
            <w:tcW w:w="6521" w:type="dxa"/>
          </w:tcPr>
          <w:p w:rsidR="002D39D9" w:rsidRPr="00010F95" w:rsidRDefault="002D39D9" w:rsidP="00010F95">
            <w:pPr>
              <w:spacing w:after="80"/>
              <w:rPr>
                <w:rFonts w:ascii="Arial" w:hAnsi="Arial" w:cs="Arial"/>
                <w:sz w:val="24"/>
                <w:szCs w:val="24"/>
              </w:rPr>
            </w:pPr>
            <w:r w:rsidRPr="00010F95">
              <w:rPr>
                <w:rFonts w:ascii="Arial" w:hAnsi="Arial" w:cs="Arial"/>
                <w:sz w:val="24"/>
                <w:szCs w:val="24"/>
              </w:rPr>
              <w:t>Fitness to practise (physical and psychological fitness to work therapeutically within the professional requirements of the ethical framework)</w:t>
            </w:r>
          </w:p>
        </w:tc>
        <w:tc>
          <w:tcPr>
            <w:tcW w:w="2500" w:type="dxa"/>
          </w:tcPr>
          <w:p w:rsidR="002D39D9" w:rsidRPr="00010F95" w:rsidRDefault="002D39D9" w:rsidP="00010F95">
            <w:pPr>
              <w:spacing w:after="8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39D9" w:rsidRPr="00010F95" w:rsidTr="00325589">
        <w:tc>
          <w:tcPr>
            <w:tcW w:w="6521" w:type="dxa"/>
          </w:tcPr>
          <w:p w:rsidR="002D39D9" w:rsidRPr="00010F95" w:rsidRDefault="002D39D9" w:rsidP="00010F95">
            <w:pPr>
              <w:spacing w:after="80"/>
              <w:rPr>
                <w:rFonts w:ascii="Arial" w:hAnsi="Arial" w:cs="Arial"/>
                <w:sz w:val="24"/>
                <w:szCs w:val="24"/>
              </w:rPr>
            </w:pPr>
            <w:r w:rsidRPr="00010F95">
              <w:rPr>
                <w:rFonts w:ascii="Arial" w:hAnsi="Arial" w:cs="Arial"/>
                <w:sz w:val="24"/>
                <w:szCs w:val="24"/>
              </w:rPr>
              <w:t>BACP Student Membership</w:t>
            </w:r>
          </w:p>
        </w:tc>
        <w:tc>
          <w:tcPr>
            <w:tcW w:w="2500" w:type="dxa"/>
          </w:tcPr>
          <w:p w:rsidR="002D39D9" w:rsidRPr="00010F95" w:rsidRDefault="002D39D9" w:rsidP="00010F95">
            <w:pPr>
              <w:spacing w:after="8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5589" w:rsidRPr="00010F95" w:rsidTr="00325589">
        <w:tc>
          <w:tcPr>
            <w:tcW w:w="6521" w:type="dxa"/>
          </w:tcPr>
          <w:p w:rsidR="00325589" w:rsidRPr="00010F95" w:rsidRDefault="00325589" w:rsidP="00010F95">
            <w:pPr>
              <w:spacing w:after="80"/>
              <w:rPr>
                <w:rFonts w:ascii="Arial" w:hAnsi="Arial" w:cs="Arial"/>
                <w:sz w:val="24"/>
                <w:szCs w:val="24"/>
              </w:rPr>
            </w:pPr>
            <w:r w:rsidRPr="00010F95">
              <w:rPr>
                <w:rFonts w:ascii="Arial" w:hAnsi="Arial" w:cs="Arial"/>
                <w:sz w:val="24"/>
                <w:szCs w:val="24"/>
              </w:rPr>
              <w:t>Clinical Supervisor</w:t>
            </w:r>
          </w:p>
        </w:tc>
        <w:tc>
          <w:tcPr>
            <w:tcW w:w="2500" w:type="dxa"/>
          </w:tcPr>
          <w:p w:rsidR="00325589" w:rsidRPr="00010F95" w:rsidRDefault="00325589" w:rsidP="00010F95">
            <w:pPr>
              <w:spacing w:after="8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39D9" w:rsidRPr="00010F95" w:rsidTr="00325589">
        <w:tc>
          <w:tcPr>
            <w:tcW w:w="6521" w:type="dxa"/>
          </w:tcPr>
          <w:p w:rsidR="002D39D9" w:rsidRPr="00010F95" w:rsidRDefault="002D39D9" w:rsidP="00010F95">
            <w:pPr>
              <w:spacing w:after="80"/>
              <w:rPr>
                <w:rFonts w:ascii="Arial" w:hAnsi="Arial" w:cs="Arial"/>
                <w:sz w:val="24"/>
                <w:szCs w:val="24"/>
              </w:rPr>
            </w:pPr>
            <w:r w:rsidRPr="00010F95">
              <w:rPr>
                <w:rFonts w:ascii="Arial" w:hAnsi="Arial" w:cs="Arial"/>
                <w:sz w:val="24"/>
                <w:szCs w:val="24"/>
              </w:rPr>
              <w:t>Indemnity Insurance</w:t>
            </w:r>
          </w:p>
        </w:tc>
        <w:tc>
          <w:tcPr>
            <w:tcW w:w="2500" w:type="dxa"/>
          </w:tcPr>
          <w:p w:rsidR="002D39D9" w:rsidRPr="00010F95" w:rsidRDefault="002D39D9" w:rsidP="00010F95">
            <w:pPr>
              <w:spacing w:after="8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10F95" w:rsidRDefault="00010F95" w:rsidP="00E16479">
      <w:pPr>
        <w:rPr>
          <w:rFonts w:ascii="Arial" w:hAnsi="Arial" w:cs="Arial"/>
          <w:b/>
          <w:sz w:val="28"/>
          <w:szCs w:val="28"/>
        </w:rPr>
      </w:pPr>
    </w:p>
    <w:p w:rsidR="00DC1F11" w:rsidRDefault="00DC1F11" w:rsidP="00E16479">
      <w:pPr>
        <w:rPr>
          <w:rFonts w:ascii="Arial" w:hAnsi="Arial" w:cs="Arial"/>
          <w:b/>
          <w:sz w:val="28"/>
          <w:szCs w:val="28"/>
        </w:rPr>
      </w:pPr>
    </w:p>
    <w:p w:rsidR="006C0C85" w:rsidRPr="009B55DA" w:rsidRDefault="00DC1F11" w:rsidP="00E1647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What happens next</w:t>
      </w:r>
      <w:r w:rsidR="009B55DA" w:rsidRPr="009B55DA">
        <w:rPr>
          <w:rFonts w:ascii="Arial" w:hAnsi="Arial" w:cs="Arial"/>
          <w:b/>
          <w:sz w:val="28"/>
          <w:szCs w:val="28"/>
        </w:rPr>
        <w:t>?</w:t>
      </w:r>
    </w:p>
    <w:p w:rsidR="009B55DA" w:rsidRDefault="00DD1646" w:rsidP="006C0C8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55DA">
        <w:rPr>
          <w:rFonts w:ascii="Arial" w:hAnsi="Arial" w:cs="Arial"/>
          <w:sz w:val="24"/>
          <w:szCs w:val="24"/>
        </w:rPr>
        <w:t xml:space="preserve">Once </w:t>
      </w:r>
      <w:r w:rsidR="009B55DA">
        <w:rPr>
          <w:rFonts w:ascii="Arial" w:hAnsi="Arial" w:cs="Arial"/>
          <w:sz w:val="24"/>
          <w:szCs w:val="24"/>
        </w:rPr>
        <w:t>you have</w:t>
      </w:r>
      <w:r w:rsidRPr="009B55DA">
        <w:rPr>
          <w:rFonts w:ascii="Arial" w:hAnsi="Arial" w:cs="Arial"/>
          <w:sz w:val="24"/>
          <w:szCs w:val="24"/>
        </w:rPr>
        <w:t xml:space="preserve"> demonstrated </w:t>
      </w:r>
      <w:r w:rsidR="009B55DA">
        <w:rPr>
          <w:rFonts w:ascii="Arial" w:hAnsi="Arial" w:cs="Arial"/>
          <w:sz w:val="24"/>
          <w:szCs w:val="24"/>
        </w:rPr>
        <w:t>your</w:t>
      </w:r>
      <w:r w:rsidRPr="009B55DA">
        <w:rPr>
          <w:rFonts w:ascii="Arial" w:hAnsi="Arial" w:cs="Arial"/>
          <w:sz w:val="24"/>
          <w:szCs w:val="24"/>
        </w:rPr>
        <w:t xml:space="preserve"> readiness to practise, the following criteria </w:t>
      </w:r>
      <w:r w:rsidR="006C0C85" w:rsidRPr="009B55DA">
        <w:rPr>
          <w:rFonts w:ascii="Arial" w:hAnsi="Arial" w:cs="Arial"/>
          <w:sz w:val="24"/>
          <w:szCs w:val="24"/>
        </w:rPr>
        <w:t>is</w:t>
      </w:r>
      <w:r w:rsidRPr="009B55DA">
        <w:rPr>
          <w:rFonts w:ascii="Arial" w:hAnsi="Arial" w:cs="Arial"/>
          <w:sz w:val="24"/>
          <w:szCs w:val="24"/>
        </w:rPr>
        <w:t xml:space="preserve"> required to be met whilst on placement to ensure safe working practice with clients. </w:t>
      </w:r>
    </w:p>
    <w:p w:rsidR="009B55DA" w:rsidRDefault="009B55DA" w:rsidP="006C0C8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1646" w:rsidRDefault="009B55DA" w:rsidP="006C0C8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</w:t>
      </w:r>
      <w:r w:rsidR="00DD1646" w:rsidRPr="009B55DA">
        <w:rPr>
          <w:rFonts w:ascii="Arial" w:hAnsi="Arial" w:cs="Arial"/>
          <w:sz w:val="24"/>
          <w:szCs w:val="24"/>
        </w:rPr>
        <w:t xml:space="preserve"> are required to establish a clear framework for t</w:t>
      </w:r>
      <w:r w:rsidR="00E16479">
        <w:rPr>
          <w:rFonts w:ascii="Arial" w:hAnsi="Arial" w:cs="Arial"/>
          <w:sz w:val="24"/>
          <w:szCs w:val="24"/>
        </w:rPr>
        <w:t>he therapeutic work, including:</w:t>
      </w:r>
    </w:p>
    <w:p w:rsidR="00E16479" w:rsidRPr="009B55DA" w:rsidRDefault="00E16479" w:rsidP="006C0C8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C0C85" w:rsidRPr="00E16479" w:rsidRDefault="00DD1646" w:rsidP="00E16479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E16479">
        <w:rPr>
          <w:rFonts w:ascii="Arial" w:hAnsi="Arial" w:cs="Arial"/>
          <w:sz w:val="24"/>
          <w:szCs w:val="24"/>
        </w:rPr>
        <w:t xml:space="preserve">Awareness of the limits of confidentiality and other ethical and professional boundaries. </w:t>
      </w:r>
    </w:p>
    <w:p w:rsidR="00E16479" w:rsidRPr="00E16479" w:rsidRDefault="00E16479" w:rsidP="00E16479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6C0C85" w:rsidRPr="00E16479" w:rsidRDefault="00DD1646" w:rsidP="00E16479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E16479">
        <w:rPr>
          <w:rFonts w:ascii="Arial" w:hAnsi="Arial" w:cs="Arial"/>
          <w:sz w:val="24"/>
          <w:szCs w:val="24"/>
        </w:rPr>
        <w:t xml:space="preserve">Clear procedures for pre-assessment communication with clients about services on offer. </w:t>
      </w:r>
    </w:p>
    <w:p w:rsidR="00E16479" w:rsidRPr="00E16479" w:rsidRDefault="00E16479" w:rsidP="00E1647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16479" w:rsidRDefault="00DD1646" w:rsidP="00E16479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E16479">
        <w:rPr>
          <w:rFonts w:ascii="Arial" w:hAnsi="Arial" w:cs="Arial"/>
          <w:sz w:val="24"/>
          <w:szCs w:val="24"/>
        </w:rPr>
        <w:t xml:space="preserve">Clear information about the process of therapy and the process of therapeutic change. </w:t>
      </w:r>
    </w:p>
    <w:p w:rsidR="00E16479" w:rsidRPr="00E16479" w:rsidRDefault="00E16479" w:rsidP="00E1647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D2D14" w:rsidRPr="00E16479" w:rsidRDefault="00DD1646" w:rsidP="00E16479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E16479">
        <w:rPr>
          <w:rFonts w:ascii="Arial" w:hAnsi="Arial" w:cs="Arial"/>
          <w:sz w:val="24"/>
          <w:szCs w:val="24"/>
        </w:rPr>
        <w:t xml:space="preserve">A description of the responsibilities of each party to the contract. </w:t>
      </w:r>
    </w:p>
    <w:p w:rsidR="00E16479" w:rsidRPr="00E16479" w:rsidRDefault="00E16479" w:rsidP="00E1647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D2D14" w:rsidRPr="00E16479" w:rsidRDefault="00DD1646" w:rsidP="00E16479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E16479">
        <w:rPr>
          <w:rFonts w:ascii="Arial" w:hAnsi="Arial" w:cs="Arial"/>
          <w:sz w:val="24"/>
          <w:szCs w:val="24"/>
        </w:rPr>
        <w:t xml:space="preserve">The negotiation of appropriate outcomes with clients. </w:t>
      </w:r>
    </w:p>
    <w:p w:rsidR="00E16479" w:rsidRPr="00E16479" w:rsidRDefault="00E16479" w:rsidP="00E1647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D2D14" w:rsidRPr="00E16479" w:rsidRDefault="00DD1646" w:rsidP="00E16479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E16479">
        <w:rPr>
          <w:rFonts w:ascii="Arial" w:hAnsi="Arial" w:cs="Arial"/>
          <w:sz w:val="24"/>
          <w:szCs w:val="24"/>
        </w:rPr>
        <w:t>The negotiation of all details of the practical arrangements including the</w:t>
      </w:r>
      <w:r w:rsidR="00E16479" w:rsidRPr="00E16479">
        <w:rPr>
          <w:rFonts w:ascii="Arial" w:hAnsi="Arial" w:cs="Arial"/>
          <w:sz w:val="24"/>
          <w:szCs w:val="24"/>
        </w:rPr>
        <w:t xml:space="preserve"> number of sessions available.</w:t>
      </w:r>
    </w:p>
    <w:p w:rsidR="00E16479" w:rsidRPr="00E16479" w:rsidRDefault="00E16479" w:rsidP="00E1647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D2D14" w:rsidRPr="00E16479" w:rsidRDefault="00DD1646" w:rsidP="00E16479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E16479">
        <w:rPr>
          <w:rFonts w:ascii="Arial" w:hAnsi="Arial" w:cs="Arial"/>
          <w:sz w:val="24"/>
          <w:szCs w:val="24"/>
        </w:rPr>
        <w:t xml:space="preserve">Apply a body of knowledge, informed by contemporary research, consistently and effectively during the course of the therapeutic process.  </w:t>
      </w:r>
    </w:p>
    <w:p w:rsidR="00E16479" w:rsidRPr="00E16479" w:rsidRDefault="00E16479" w:rsidP="00E1647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D2D14" w:rsidRDefault="00DD1646" w:rsidP="00E1647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55DA">
        <w:rPr>
          <w:rFonts w:ascii="Arial" w:hAnsi="Arial" w:cs="Arial"/>
          <w:sz w:val="24"/>
          <w:szCs w:val="24"/>
        </w:rPr>
        <w:t xml:space="preserve">(h) Apply and monitor a range of therapeutic interventions consistent with the rationale and philosophy of the course.  </w:t>
      </w:r>
    </w:p>
    <w:p w:rsidR="00E16479" w:rsidRPr="009B55DA" w:rsidRDefault="00E16479" w:rsidP="00E1647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D2D14" w:rsidRDefault="00DD1646" w:rsidP="00E1647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55DA">
        <w:rPr>
          <w:rFonts w:ascii="Arial" w:hAnsi="Arial" w:cs="Arial"/>
          <w:sz w:val="24"/>
          <w:szCs w:val="24"/>
        </w:rPr>
        <w:t>(</w:t>
      </w:r>
      <w:proofErr w:type="spellStart"/>
      <w:r w:rsidRPr="009B55DA">
        <w:rPr>
          <w:rFonts w:ascii="Arial" w:hAnsi="Arial" w:cs="Arial"/>
          <w:sz w:val="24"/>
          <w:szCs w:val="24"/>
        </w:rPr>
        <w:t>i</w:t>
      </w:r>
      <w:proofErr w:type="spellEnd"/>
      <w:r w:rsidRPr="009B55DA">
        <w:rPr>
          <w:rFonts w:ascii="Arial" w:hAnsi="Arial" w:cs="Arial"/>
          <w:sz w:val="24"/>
          <w:szCs w:val="24"/>
        </w:rPr>
        <w:t xml:space="preserve">) Work with difference and diversity as it impacts on the therapeutic relationship or the process of therapy.  </w:t>
      </w:r>
    </w:p>
    <w:p w:rsidR="00E16479" w:rsidRPr="009B55DA" w:rsidRDefault="00E16479" w:rsidP="00E1647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16479" w:rsidRDefault="00DD1646" w:rsidP="00E1647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55DA">
        <w:rPr>
          <w:rFonts w:ascii="Arial" w:hAnsi="Arial" w:cs="Arial"/>
          <w:sz w:val="24"/>
          <w:szCs w:val="24"/>
        </w:rPr>
        <w:t xml:space="preserve">(j) Be aware of the potential power imbalance in the therapeutic relationship. </w:t>
      </w:r>
    </w:p>
    <w:p w:rsidR="001D2D14" w:rsidRPr="009B55DA" w:rsidRDefault="00DD1646" w:rsidP="00E1647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55DA">
        <w:rPr>
          <w:rFonts w:ascii="Arial" w:hAnsi="Arial" w:cs="Arial"/>
          <w:sz w:val="24"/>
          <w:szCs w:val="24"/>
        </w:rPr>
        <w:t xml:space="preserve"> </w:t>
      </w:r>
    </w:p>
    <w:p w:rsidR="001D2D14" w:rsidRDefault="00DD1646" w:rsidP="00E1647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55DA">
        <w:rPr>
          <w:rFonts w:ascii="Arial" w:hAnsi="Arial" w:cs="Arial"/>
          <w:sz w:val="24"/>
          <w:szCs w:val="24"/>
        </w:rPr>
        <w:t xml:space="preserve">(k) Reflect on and manage the therapeutic process and to work with the unexpected nature of life and of the therapeutic relationship.  </w:t>
      </w:r>
    </w:p>
    <w:p w:rsidR="00E16479" w:rsidRPr="009B55DA" w:rsidRDefault="00E16479" w:rsidP="00E1647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D2D14" w:rsidRDefault="00DD1646" w:rsidP="00E1647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55DA">
        <w:rPr>
          <w:rFonts w:ascii="Arial" w:hAnsi="Arial" w:cs="Arial"/>
          <w:sz w:val="24"/>
          <w:szCs w:val="24"/>
        </w:rPr>
        <w:t xml:space="preserve">(l) Review and evaluate the initial assessment decisions and if necessary modify the work with the client or conduct a referral.  </w:t>
      </w:r>
    </w:p>
    <w:p w:rsidR="00E16479" w:rsidRPr="009B55DA" w:rsidRDefault="00E16479" w:rsidP="00E1647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A5664" w:rsidRPr="009B55DA" w:rsidRDefault="00DD1646" w:rsidP="00E1647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55DA">
        <w:rPr>
          <w:rFonts w:ascii="Arial" w:hAnsi="Arial" w:cs="Arial"/>
          <w:sz w:val="24"/>
          <w:szCs w:val="24"/>
        </w:rPr>
        <w:t xml:space="preserve">(m) Conduct an ending. </w:t>
      </w:r>
    </w:p>
    <w:p w:rsidR="006C0C85" w:rsidRDefault="006C0C85" w:rsidP="006C0C8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16479" w:rsidRDefault="00E16479" w:rsidP="006C0C8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25589" w:rsidRPr="009B55DA" w:rsidRDefault="00325589" w:rsidP="006C0C8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C0C85" w:rsidRPr="009B55DA" w:rsidRDefault="009B55DA" w:rsidP="0032558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Once you have successfully completed your Readiness to Practise evaluation, you </w:t>
      </w:r>
      <w:r w:rsidR="00325589">
        <w:rPr>
          <w:rFonts w:ascii="Arial" w:hAnsi="Arial" w:cs="Arial"/>
          <w:sz w:val="24"/>
          <w:szCs w:val="24"/>
        </w:rPr>
        <w:t>may</w:t>
      </w:r>
      <w:r>
        <w:rPr>
          <w:rFonts w:ascii="Arial" w:hAnsi="Arial" w:cs="Arial"/>
          <w:sz w:val="24"/>
          <w:szCs w:val="24"/>
        </w:rPr>
        <w:t xml:space="preserve"> engage in client work within an approved placement. For a placement to be approved as appropriate for your learning </w:t>
      </w:r>
      <w:r w:rsidR="00E16479">
        <w:rPr>
          <w:rFonts w:ascii="Arial" w:hAnsi="Arial" w:cs="Arial"/>
          <w:sz w:val="24"/>
          <w:szCs w:val="24"/>
        </w:rPr>
        <w:t>experience</w:t>
      </w:r>
      <w:r w:rsidR="0032558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there must be a meeting between the placement liaison tutor,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the placement provider and c</w:t>
      </w:r>
      <w:r w:rsidR="006C0C85" w:rsidRPr="009B55DA">
        <w:rPr>
          <w:rFonts w:ascii="Arial" w:hAnsi="Arial" w:cs="Arial"/>
          <w:sz w:val="24"/>
          <w:szCs w:val="24"/>
        </w:rPr>
        <w:t xml:space="preserve">ompletion of </w:t>
      </w:r>
      <w:r>
        <w:rPr>
          <w:rFonts w:ascii="Arial" w:hAnsi="Arial" w:cs="Arial"/>
          <w:sz w:val="24"/>
          <w:szCs w:val="24"/>
        </w:rPr>
        <w:t xml:space="preserve">a </w:t>
      </w:r>
      <w:r w:rsidR="006C0C85" w:rsidRPr="009B55DA">
        <w:rPr>
          <w:rFonts w:ascii="Arial" w:hAnsi="Arial" w:cs="Arial"/>
          <w:sz w:val="24"/>
          <w:szCs w:val="24"/>
        </w:rPr>
        <w:t>placement contract</w:t>
      </w:r>
      <w:r>
        <w:rPr>
          <w:rFonts w:ascii="Arial" w:hAnsi="Arial" w:cs="Arial"/>
          <w:sz w:val="24"/>
          <w:szCs w:val="24"/>
        </w:rPr>
        <w:t>.</w:t>
      </w:r>
      <w:r w:rsidR="00325589">
        <w:rPr>
          <w:rFonts w:ascii="Arial" w:hAnsi="Arial" w:cs="Arial"/>
          <w:sz w:val="24"/>
          <w:szCs w:val="24"/>
        </w:rPr>
        <w:t xml:space="preserve"> A risk assessment must be completed prior to commencing client work and a visit to assess the environment will take place during the placement</w:t>
      </w:r>
    </w:p>
    <w:p w:rsidR="006C0C85" w:rsidRPr="009B55DA" w:rsidRDefault="006C0C85" w:rsidP="006C0C8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55DA">
        <w:rPr>
          <w:rFonts w:ascii="Arial" w:hAnsi="Arial" w:cs="Arial"/>
          <w:sz w:val="24"/>
          <w:szCs w:val="24"/>
        </w:rPr>
        <w:tab/>
      </w:r>
      <w:r w:rsidRPr="009B55DA">
        <w:rPr>
          <w:rFonts w:ascii="Arial" w:hAnsi="Arial" w:cs="Arial"/>
          <w:sz w:val="24"/>
          <w:szCs w:val="24"/>
        </w:rPr>
        <w:tab/>
      </w:r>
    </w:p>
    <w:sectPr w:rsidR="006C0C85" w:rsidRPr="009B55DA" w:rsidSect="001D2D14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267AD"/>
    <w:multiLevelType w:val="hybridMultilevel"/>
    <w:tmpl w:val="6352D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65784"/>
    <w:multiLevelType w:val="hybridMultilevel"/>
    <w:tmpl w:val="30A21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794676"/>
    <w:multiLevelType w:val="hybridMultilevel"/>
    <w:tmpl w:val="E1CE5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5E6D24"/>
    <w:multiLevelType w:val="hybridMultilevel"/>
    <w:tmpl w:val="B4AA7086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55961493"/>
    <w:multiLevelType w:val="hybridMultilevel"/>
    <w:tmpl w:val="AE34B746"/>
    <w:lvl w:ilvl="0" w:tplc="51B4FF04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E23524"/>
    <w:multiLevelType w:val="hybridMultilevel"/>
    <w:tmpl w:val="86FE5344"/>
    <w:lvl w:ilvl="0" w:tplc="7186A9B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BB22324"/>
    <w:multiLevelType w:val="hybridMultilevel"/>
    <w:tmpl w:val="D7800AD8"/>
    <w:lvl w:ilvl="0" w:tplc="51B4FF04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7EA7183B"/>
    <w:multiLevelType w:val="hybridMultilevel"/>
    <w:tmpl w:val="95F8F56A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646"/>
    <w:rsid w:val="00010F95"/>
    <w:rsid w:val="00140458"/>
    <w:rsid w:val="00145FF2"/>
    <w:rsid w:val="001D2D14"/>
    <w:rsid w:val="002D39D9"/>
    <w:rsid w:val="00325589"/>
    <w:rsid w:val="00334303"/>
    <w:rsid w:val="00402273"/>
    <w:rsid w:val="004A5664"/>
    <w:rsid w:val="006C0C85"/>
    <w:rsid w:val="00703C60"/>
    <w:rsid w:val="007A4AFD"/>
    <w:rsid w:val="009B55DA"/>
    <w:rsid w:val="00D02848"/>
    <w:rsid w:val="00DC1F11"/>
    <w:rsid w:val="00DD1646"/>
    <w:rsid w:val="00E16479"/>
    <w:rsid w:val="00F2172D"/>
    <w:rsid w:val="00F40D1A"/>
    <w:rsid w:val="00FC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20DBE"/>
  <w15:chartTrackingRefBased/>
  <w15:docId w15:val="{DF3418D4-6F86-4264-96B9-086CB524C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6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10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08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C1086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6C0C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2D3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0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Clyde College</Company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Amis</dc:creator>
  <cp:keywords/>
  <dc:description/>
  <cp:lastModifiedBy>Laura Kincaid</cp:lastModifiedBy>
  <cp:revision>3</cp:revision>
  <cp:lastPrinted>2017-11-08T16:20:00Z</cp:lastPrinted>
  <dcterms:created xsi:type="dcterms:W3CDTF">2018-08-20T13:17:00Z</dcterms:created>
  <dcterms:modified xsi:type="dcterms:W3CDTF">2018-08-20T13:18:00Z</dcterms:modified>
</cp:coreProperties>
</file>