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2801D" w14:textId="3A564834" w:rsidR="00C12C3F" w:rsidRDefault="00BD2A32">
      <w:r w:rsidRPr="00590DC4">
        <w:rPr>
          <w:noProof/>
          <w:lang w:eastAsia="zh-CN"/>
        </w:rPr>
        <w:drawing>
          <wp:anchor distT="0" distB="0" distL="114300" distR="114300" simplePos="0" relativeHeight="251658240" behindDoc="1" locked="0" layoutInCell="1" allowOverlap="1" wp14:anchorId="653380EE" wp14:editId="3CEBBA49">
            <wp:simplePos x="0" y="0"/>
            <wp:positionH relativeFrom="margin">
              <wp:align>right</wp:align>
            </wp:positionH>
            <wp:positionV relativeFrom="paragraph">
              <wp:posOffset>-95250</wp:posOffset>
            </wp:positionV>
            <wp:extent cx="1789200" cy="954000"/>
            <wp:effectExtent l="0" t="0" r="1905" b="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9200" cy="95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1CC9E3" w14:textId="3A79B885" w:rsidR="00BD2A32" w:rsidRPr="00BD2A32" w:rsidRDefault="00BD2A32" w:rsidP="00BD2A32"/>
    <w:p w14:paraId="6AA8A2DA" w14:textId="627C6B8C" w:rsidR="00BD2A32" w:rsidRPr="00BD2A32" w:rsidRDefault="00BD2A32" w:rsidP="00BD2A32"/>
    <w:p w14:paraId="5A36B858" w14:textId="004AE3AF" w:rsidR="00BD2A32" w:rsidRDefault="00BD2A32" w:rsidP="00BD2A32"/>
    <w:p w14:paraId="488FD7BA" w14:textId="21FCCEE3" w:rsidR="00BD2A32" w:rsidRPr="00BD2A32" w:rsidRDefault="00BD2A32" w:rsidP="00BD2A32">
      <w:pPr>
        <w:rPr>
          <w:rFonts w:ascii="Arial" w:hAnsi="Arial" w:cs="Arial"/>
          <w:b/>
          <w:bCs/>
          <w:color w:val="FF0000"/>
          <w:sz w:val="32"/>
          <w:szCs w:val="32"/>
        </w:rPr>
      </w:pPr>
      <w:r>
        <w:rPr>
          <w:rFonts w:ascii="Arial" w:hAnsi="Arial" w:cs="Arial"/>
          <w:b/>
          <w:bCs/>
          <w:sz w:val="32"/>
          <w:szCs w:val="32"/>
        </w:rPr>
        <w:t>GA TITLE</w:t>
      </w:r>
      <w:r w:rsidRPr="00FB447F">
        <w:rPr>
          <w:rFonts w:ascii="Arial" w:hAnsi="Arial" w:cs="Arial"/>
          <w:b/>
          <w:bCs/>
          <w:color w:val="000000" w:themeColor="text1"/>
          <w:sz w:val="32"/>
          <w:szCs w:val="32"/>
        </w:rPr>
        <w:t xml:space="preserve">: </w:t>
      </w:r>
      <w:r w:rsidR="005160E3" w:rsidRPr="005160E3">
        <w:rPr>
          <w:rFonts w:ascii="Arial" w:hAnsi="Arial" w:cs="Arial"/>
          <w:b/>
          <w:bCs/>
          <w:color w:val="000000" w:themeColor="text1"/>
          <w:sz w:val="32"/>
          <w:szCs w:val="32"/>
        </w:rPr>
        <w:t>SVQ Emergency Fire Services: Operations in the Community at SCQF Level 7</w:t>
      </w:r>
    </w:p>
    <w:p w14:paraId="540D70A3" w14:textId="333843BF" w:rsidR="00BD2A32" w:rsidRPr="00FE3808" w:rsidRDefault="00BD2A32" w:rsidP="00BD2A32">
      <w:pPr>
        <w:rPr>
          <w:rFonts w:ascii="Arial" w:hAnsi="Arial" w:cs="Arial"/>
          <w:b/>
          <w:bCs/>
          <w:color w:val="000000" w:themeColor="text1"/>
          <w:sz w:val="32"/>
          <w:szCs w:val="32"/>
        </w:rPr>
      </w:pPr>
      <w:r w:rsidRPr="00FE3808">
        <w:rPr>
          <w:rFonts w:ascii="Arial" w:hAnsi="Arial" w:cs="Arial"/>
          <w:b/>
          <w:bCs/>
          <w:color w:val="000000" w:themeColor="text1"/>
          <w:sz w:val="32"/>
          <w:szCs w:val="32"/>
        </w:rPr>
        <w:t xml:space="preserve">GA CODE: </w:t>
      </w:r>
      <w:r w:rsidR="00FE3808" w:rsidRPr="00FE3808">
        <w:rPr>
          <w:rFonts w:ascii="Arial" w:hAnsi="Arial" w:cs="Arial"/>
          <w:b/>
          <w:bCs/>
          <w:color w:val="000000" w:themeColor="text1"/>
          <w:sz w:val="32"/>
          <w:szCs w:val="32"/>
        </w:rPr>
        <w:t>GT7D 23</w:t>
      </w:r>
    </w:p>
    <w:p w14:paraId="0C0FCD40" w14:textId="77777777" w:rsidR="00C36F7E" w:rsidRPr="00FE3808" w:rsidRDefault="00C36F7E" w:rsidP="00BD2A32">
      <w:pPr>
        <w:rPr>
          <w:rFonts w:ascii="Arial" w:hAnsi="Arial" w:cs="Arial"/>
          <w:b/>
          <w:bCs/>
          <w:sz w:val="32"/>
          <w:szCs w:val="32"/>
        </w:rPr>
      </w:pPr>
    </w:p>
    <w:p w14:paraId="19B55233" w14:textId="2B9A314B" w:rsidR="00BD2A32" w:rsidRPr="00FE3808" w:rsidRDefault="00BD2A32" w:rsidP="00BD2A32">
      <w:pPr>
        <w:rPr>
          <w:rFonts w:ascii="Arial" w:hAnsi="Arial" w:cs="Arial"/>
          <w:b/>
          <w:bCs/>
          <w:sz w:val="28"/>
          <w:szCs w:val="28"/>
        </w:rPr>
      </w:pPr>
      <w:r w:rsidRPr="00FE3808">
        <w:rPr>
          <w:rFonts w:ascii="Arial" w:hAnsi="Arial" w:cs="Arial"/>
          <w:b/>
          <w:bCs/>
          <w:sz w:val="28"/>
          <w:szCs w:val="28"/>
        </w:rPr>
        <w:t>SCQF overall credit:</w:t>
      </w:r>
      <w:r w:rsidRPr="00FE3808">
        <w:rPr>
          <w:rFonts w:ascii="Arial" w:hAnsi="Arial" w:cs="Arial"/>
          <w:b/>
          <w:bCs/>
          <w:sz w:val="28"/>
          <w:szCs w:val="28"/>
        </w:rPr>
        <w:tab/>
      </w:r>
      <w:r w:rsidRPr="00FE3808">
        <w:rPr>
          <w:rFonts w:ascii="Arial" w:hAnsi="Arial" w:cs="Arial"/>
          <w:sz w:val="28"/>
          <w:szCs w:val="28"/>
        </w:rPr>
        <w:t xml:space="preserve">Minimum </w:t>
      </w:r>
      <w:r w:rsidR="005160E3" w:rsidRPr="00FE3808">
        <w:rPr>
          <w:rFonts w:ascii="Arial" w:hAnsi="Arial" w:cs="Arial"/>
          <w:sz w:val="28"/>
          <w:szCs w:val="28"/>
        </w:rPr>
        <w:t>126</w:t>
      </w:r>
      <w:r w:rsidRPr="00FE3808">
        <w:rPr>
          <w:rFonts w:ascii="Arial" w:hAnsi="Arial" w:cs="Arial"/>
          <w:sz w:val="28"/>
          <w:szCs w:val="28"/>
        </w:rPr>
        <w:tab/>
        <w:t>Maximum</w:t>
      </w:r>
      <w:r w:rsidR="008D2E4D" w:rsidRPr="00FE3808">
        <w:rPr>
          <w:rFonts w:ascii="Arial" w:hAnsi="Arial" w:cs="Arial"/>
          <w:sz w:val="28"/>
          <w:szCs w:val="28"/>
        </w:rPr>
        <w:t xml:space="preserve"> </w:t>
      </w:r>
      <w:r w:rsidR="005160E3" w:rsidRPr="00FE3808">
        <w:rPr>
          <w:rFonts w:ascii="Arial" w:hAnsi="Arial" w:cs="Arial"/>
          <w:sz w:val="28"/>
          <w:szCs w:val="28"/>
        </w:rPr>
        <w:t>131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5"/>
      </w:tblGrid>
      <w:tr w:rsidR="00C36F7E" w:rsidRPr="00EB4806" w14:paraId="7D865F73" w14:textId="77777777" w:rsidTr="008D16BD">
        <w:trPr>
          <w:trHeight w:val="699"/>
        </w:trPr>
        <w:tc>
          <w:tcPr>
            <w:tcW w:w="8285" w:type="dxa"/>
            <w:shd w:val="clear" w:color="auto" w:fill="C6D9F1"/>
          </w:tcPr>
          <w:p w14:paraId="16FB2987" w14:textId="77777777" w:rsidR="00C36F7E" w:rsidRDefault="00C36F7E" w:rsidP="003C508A">
            <w:pPr>
              <w:rPr>
                <w:rFonts w:ascii="Arial" w:hAnsi="Arial" w:cs="Arial"/>
              </w:rPr>
            </w:pPr>
          </w:p>
          <w:p w14:paraId="6EADCE39" w14:textId="7BA76DD8" w:rsidR="00F722A8" w:rsidRPr="00F722A8" w:rsidRDefault="00F722A8" w:rsidP="00F722A8">
            <w:pPr>
              <w:rPr>
                <w:rFonts w:ascii="Arial" w:hAnsi="Arial" w:cs="Arial"/>
                <w:lang w:val="en-US"/>
              </w:rPr>
            </w:pPr>
            <w:r w:rsidRPr="00F722A8">
              <w:rPr>
                <w:rFonts w:ascii="Arial" w:hAnsi="Arial" w:cs="Arial"/>
                <w:lang w:val="en-US"/>
              </w:rPr>
              <w:t>To attain the qualification candidates must complete</w:t>
            </w:r>
            <w:r w:rsidRPr="00F722A8">
              <w:rPr>
                <w:rFonts w:ascii="Arial" w:hAnsi="Arial" w:cs="Arial"/>
                <w:b/>
                <w:bCs/>
                <w:lang w:val="en-US"/>
              </w:rPr>
              <w:t xml:space="preserve"> 7 </w:t>
            </w:r>
            <w:r w:rsidRPr="00F722A8">
              <w:rPr>
                <w:rFonts w:ascii="Arial" w:hAnsi="Arial" w:cs="Arial"/>
                <w:lang w:val="en-US"/>
              </w:rPr>
              <w:t>Units in total. This comprises:</w:t>
            </w:r>
          </w:p>
          <w:p w14:paraId="1CCD6316" w14:textId="5F1E8EEC" w:rsidR="00F722A8" w:rsidRPr="00F722A8" w:rsidRDefault="00F722A8" w:rsidP="00F722A8">
            <w:pPr>
              <w:pStyle w:val="bullet"/>
              <w:numPr>
                <w:ilvl w:val="0"/>
                <w:numId w:val="5"/>
              </w:numPr>
              <w:rPr>
                <w:rFonts w:eastAsiaTheme="minorHAnsi" w:cs="Arial"/>
                <w:lang w:val="en-US"/>
              </w:rPr>
            </w:pPr>
            <w:r>
              <w:rPr>
                <w:rFonts w:eastAsiaTheme="minorHAnsi" w:cs="Arial"/>
                <w:lang w:val="en-US"/>
              </w:rPr>
              <w:t>6</w:t>
            </w:r>
            <w:r w:rsidRPr="00F722A8">
              <w:rPr>
                <w:rFonts w:eastAsiaTheme="minorHAnsi" w:cs="Arial"/>
                <w:lang w:val="en-US"/>
              </w:rPr>
              <w:t xml:space="preserve"> mandatory Units</w:t>
            </w:r>
          </w:p>
          <w:p w14:paraId="0E5EF892" w14:textId="5575FD1F" w:rsidR="00F722A8" w:rsidRPr="00F722A8" w:rsidRDefault="00F722A8" w:rsidP="00F722A8">
            <w:pPr>
              <w:pStyle w:val="bullet"/>
              <w:numPr>
                <w:ilvl w:val="0"/>
                <w:numId w:val="5"/>
              </w:numPr>
              <w:rPr>
                <w:rFonts w:eastAsiaTheme="minorHAnsi" w:cs="Arial"/>
                <w:lang w:val="en-US"/>
              </w:rPr>
            </w:pPr>
            <w:r>
              <w:rPr>
                <w:rFonts w:eastAsiaTheme="minorHAnsi" w:cs="Arial"/>
                <w:lang w:val="en-US"/>
              </w:rPr>
              <w:t>1</w:t>
            </w:r>
            <w:r w:rsidRPr="00F722A8">
              <w:rPr>
                <w:rFonts w:eastAsiaTheme="minorHAnsi" w:cs="Arial"/>
                <w:lang w:val="en-US"/>
              </w:rPr>
              <w:t xml:space="preserve"> optional Units</w:t>
            </w:r>
          </w:p>
          <w:p w14:paraId="34AD75A1" w14:textId="27A08886" w:rsidR="008D2E4D" w:rsidRPr="00EB4806" w:rsidRDefault="008D2E4D" w:rsidP="00F722A8"/>
        </w:tc>
      </w:tr>
    </w:tbl>
    <w:p w14:paraId="6E8227D2" w14:textId="5EEC5857" w:rsidR="00BD2A32" w:rsidRDefault="00BD2A32" w:rsidP="00BD2A32">
      <w:pPr>
        <w:rPr>
          <w:rFonts w:ascii="Arial" w:hAnsi="Arial" w:cs="Arial"/>
          <w:b/>
          <w:bCs/>
          <w:sz w:val="32"/>
          <w:szCs w:val="32"/>
        </w:rPr>
      </w:pPr>
    </w:p>
    <w:p w14:paraId="2C05EB42" w14:textId="1F11FD94" w:rsidR="00C36F7E" w:rsidRDefault="00C36F7E" w:rsidP="00BD2A32">
      <w:pPr>
        <w:rPr>
          <w:rFonts w:ascii="Arial" w:hAnsi="Arial" w:cs="Arial"/>
          <w:lang w:val="en-US"/>
        </w:rPr>
      </w:pPr>
      <w:r w:rsidRPr="00C36F7E">
        <w:rPr>
          <w:rFonts w:ascii="Arial" w:hAnsi="Arial" w:cs="Arial"/>
          <w:lang w:val="en-US"/>
        </w:rPr>
        <w:t>Please note the table below shows the SSC identification codes listed alongside the corresponding SQA unit codes. It is important that the SQA unit codes are used in all your recording documentation and when your results are communicated to SQA</w:t>
      </w:r>
    </w:p>
    <w:p w14:paraId="1039D0EA" w14:textId="77777777" w:rsidR="008D16BD" w:rsidRDefault="008D16BD" w:rsidP="00BD2A32">
      <w:pPr>
        <w:rPr>
          <w:rFonts w:ascii="Arial" w:hAnsi="Arial" w:cs="Arial"/>
          <w:lang w:val="en-US"/>
        </w:rPr>
      </w:pPr>
    </w:p>
    <w:tbl>
      <w:tblPr>
        <w:tblW w:w="9806"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1606"/>
        <w:gridCol w:w="3934"/>
        <w:gridCol w:w="922"/>
        <w:gridCol w:w="1010"/>
        <w:gridCol w:w="992"/>
      </w:tblGrid>
      <w:tr w:rsidR="00D76CDA" w:rsidRPr="00EB4806" w14:paraId="7BE237D4" w14:textId="1393EAA6" w:rsidTr="00D76CDA">
        <w:trPr>
          <w:trHeight w:val="340"/>
        </w:trPr>
        <w:tc>
          <w:tcPr>
            <w:tcW w:w="9806" w:type="dxa"/>
            <w:gridSpan w:val="6"/>
            <w:vAlign w:val="center"/>
          </w:tcPr>
          <w:p w14:paraId="2C9DA332" w14:textId="239D1079" w:rsidR="00D76CDA" w:rsidRDefault="00D76CDA" w:rsidP="003C508A">
            <w:pPr>
              <w:pStyle w:val="TableheadingLeft"/>
            </w:pPr>
            <w:r>
              <w:t xml:space="preserve">Mandatory units: Candidates must </w:t>
            </w:r>
            <w:r w:rsidRPr="008D16BD">
              <w:rPr>
                <w:color w:val="000000" w:themeColor="text1"/>
              </w:rPr>
              <w:t xml:space="preserve">complete </w:t>
            </w:r>
            <w:r w:rsidRPr="00FE3808">
              <w:t xml:space="preserve">all </w:t>
            </w:r>
            <w:r w:rsidR="00F722A8" w:rsidRPr="00FE3808">
              <w:t>6</w:t>
            </w:r>
            <w:r w:rsidRPr="00FE3808">
              <w:t xml:space="preserve"> units</w:t>
            </w:r>
            <w:r w:rsidR="00F722A8" w:rsidRPr="00FE3808">
              <w:t xml:space="preserve"> </w:t>
            </w:r>
            <w:r w:rsidR="00F722A8">
              <w:rPr>
                <w:color w:val="000000" w:themeColor="text1"/>
              </w:rPr>
              <w:t>from this group</w:t>
            </w:r>
            <w:r w:rsidRPr="008D16BD">
              <w:rPr>
                <w:color w:val="000000" w:themeColor="text1"/>
              </w:rPr>
              <w:t xml:space="preserve"> </w:t>
            </w:r>
          </w:p>
        </w:tc>
      </w:tr>
      <w:tr w:rsidR="00D76CDA" w:rsidRPr="00EB4806" w14:paraId="2381B43C" w14:textId="058046AB" w:rsidTr="00D76CDA">
        <w:trPr>
          <w:trHeight w:val="454"/>
        </w:trPr>
        <w:tc>
          <w:tcPr>
            <w:tcW w:w="1342" w:type="dxa"/>
            <w:vAlign w:val="center"/>
          </w:tcPr>
          <w:p w14:paraId="3084B9A0" w14:textId="77777777" w:rsidR="00D76CDA" w:rsidRPr="00EB4806" w:rsidRDefault="00D76CDA" w:rsidP="003C508A">
            <w:pPr>
              <w:pStyle w:val="TableheadingLeft"/>
            </w:pPr>
            <w:r w:rsidRPr="00EB4806">
              <w:t>SQA code</w:t>
            </w:r>
          </w:p>
        </w:tc>
        <w:tc>
          <w:tcPr>
            <w:tcW w:w="1606" w:type="dxa"/>
            <w:vAlign w:val="center"/>
          </w:tcPr>
          <w:p w14:paraId="6ED20178" w14:textId="77777777" w:rsidR="00D76CDA" w:rsidRPr="00EB4806" w:rsidRDefault="00D76CDA" w:rsidP="003C508A">
            <w:pPr>
              <w:pStyle w:val="TableheadingLeft"/>
            </w:pPr>
            <w:r w:rsidRPr="00EB4806">
              <w:t>SSC</w:t>
            </w:r>
            <w:r>
              <w:t xml:space="preserve"> </w:t>
            </w:r>
            <w:r w:rsidRPr="00EB4806">
              <w:t>code</w:t>
            </w:r>
          </w:p>
        </w:tc>
        <w:tc>
          <w:tcPr>
            <w:tcW w:w="3934" w:type="dxa"/>
            <w:vAlign w:val="center"/>
          </w:tcPr>
          <w:p w14:paraId="098F4A57" w14:textId="77777777" w:rsidR="00D76CDA" w:rsidRPr="00EB4806" w:rsidRDefault="00D76CDA" w:rsidP="003C508A">
            <w:pPr>
              <w:pStyle w:val="TableheadingLeft"/>
            </w:pPr>
            <w:r w:rsidRPr="00EB4806">
              <w:t>Title</w:t>
            </w:r>
          </w:p>
        </w:tc>
        <w:tc>
          <w:tcPr>
            <w:tcW w:w="922" w:type="dxa"/>
            <w:vAlign w:val="center"/>
          </w:tcPr>
          <w:p w14:paraId="592394E4" w14:textId="77777777" w:rsidR="00D76CDA" w:rsidRPr="00EB4806" w:rsidRDefault="00D76CDA" w:rsidP="003C508A">
            <w:pPr>
              <w:pStyle w:val="Tableheadingcentred"/>
            </w:pPr>
            <w:r w:rsidRPr="00EB4806">
              <w:t>SCQF level</w:t>
            </w:r>
          </w:p>
        </w:tc>
        <w:tc>
          <w:tcPr>
            <w:tcW w:w="1010" w:type="dxa"/>
            <w:vAlign w:val="center"/>
          </w:tcPr>
          <w:p w14:paraId="4513CBE4" w14:textId="77777777" w:rsidR="00D76CDA" w:rsidRPr="00EB4806" w:rsidRDefault="00D76CDA" w:rsidP="003C508A">
            <w:pPr>
              <w:pStyle w:val="Tableheadingcentred"/>
            </w:pPr>
            <w:r w:rsidRPr="00EB4806">
              <w:t>SCQF credits</w:t>
            </w:r>
          </w:p>
        </w:tc>
        <w:tc>
          <w:tcPr>
            <w:tcW w:w="992" w:type="dxa"/>
          </w:tcPr>
          <w:p w14:paraId="2523CBDD" w14:textId="636E26D3" w:rsidR="00D76CDA" w:rsidRPr="00EB4806" w:rsidRDefault="00D76CDA" w:rsidP="003C508A">
            <w:pPr>
              <w:pStyle w:val="Tableheadingcentred"/>
            </w:pPr>
            <w:r>
              <w:t>SQA credits</w:t>
            </w:r>
          </w:p>
        </w:tc>
      </w:tr>
      <w:tr w:rsidR="00AF3AC5" w:rsidRPr="00EB4806" w14:paraId="739E7420" w14:textId="0011775F" w:rsidTr="000C4A85">
        <w:trPr>
          <w:trHeight w:val="454"/>
        </w:trPr>
        <w:tc>
          <w:tcPr>
            <w:tcW w:w="1342" w:type="dxa"/>
            <w:vAlign w:val="center"/>
          </w:tcPr>
          <w:p w14:paraId="41EC236F" w14:textId="50A9223F" w:rsidR="00AF3AC5" w:rsidRPr="007954B4" w:rsidRDefault="000C4A85" w:rsidP="00AF3AC5">
            <w:pPr>
              <w:pStyle w:val="tabletextleft"/>
              <w:rPr>
                <w:rFonts w:cs="Arial"/>
              </w:rPr>
            </w:pPr>
            <w:r w:rsidRPr="000C4A85">
              <w:rPr>
                <w:rFonts w:cs="Arial"/>
              </w:rPr>
              <w:t>H9FF 04</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1B1837A9" w14:textId="281C1522" w:rsidR="00AF3AC5" w:rsidRPr="007954B4" w:rsidRDefault="00AF3AC5" w:rsidP="00AF3AC5">
            <w:pPr>
              <w:pStyle w:val="tabletextleft"/>
              <w:rPr>
                <w:rFonts w:cs="Arial"/>
              </w:rPr>
            </w:pPr>
            <w:r>
              <w:rPr>
                <w:rFonts w:cs="Arial"/>
                <w:sz w:val="20"/>
                <w:szCs w:val="20"/>
              </w:rPr>
              <w:t>SFJFRSFF1</w:t>
            </w:r>
          </w:p>
        </w:tc>
        <w:tc>
          <w:tcPr>
            <w:tcW w:w="3934" w:type="dxa"/>
            <w:tcBorders>
              <w:top w:val="single" w:sz="4" w:space="0" w:color="auto"/>
              <w:left w:val="nil"/>
              <w:bottom w:val="single" w:sz="4" w:space="0" w:color="auto"/>
              <w:right w:val="single" w:sz="4" w:space="0" w:color="auto"/>
            </w:tcBorders>
            <w:shd w:val="clear" w:color="auto" w:fill="auto"/>
            <w:vAlign w:val="center"/>
          </w:tcPr>
          <w:p w14:paraId="0B1C1C2C" w14:textId="0AF1586E" w:rsidR="00AF3AC5" w:rsidRPr="007954B4" w:rsidRDefault="00AF3AC5" w:rsidP="00AF3AC5">
            <w:pPr>
              <w:pStyle w:val="tabletextleft"/>
              <w:rPr>
                <w:rFonts w:cs="Arial"/>
              </w:rPr>
            </w:pPr>
            <w:r>
              <w:rPr>
                <w:rFonts w:cs="Arial"/>
              </w:rPr>
              <w:t>Educate your community to improve awareness of fire and rescue safety matters</w:t>
            </w:r>
          </w:p>
        </w:tc>
        <w:tc>
          <w:tcPr>
            <w:tcW w:w="922" w:type="dxa"/>
            <w:tcBorders>
              <w:top w:val="single" w:sz="4" w:space="0" w:color="auto"/>
              <w:left w:val="nil"/>
              <w:bottom w:val="single" w:sz="4" w:space="0" w:color="auto"/>
              <w:right w:val="single" w:sz="4" w:space="0" w:color="auto"/>
            </w:tcBorders>
            <w:shd w:val="clear" w:color="auto" w:fill="auto"/>
            <w:vAlign w:val="center"/>
          </w:tcPr>
          <w:p w14:paraId="50718C4A" w14:textId="500018ED" w:rsidR="00AF3AC5" w:rsidRPr="007954B4" w:rsidRDefault="00AF3AC5" w:rsidP="00AF3AC5">
            <w:pPr>
              <w:pStyle w:val="tabletextcentred"/>
            </w:pPr>
            <w:r>
              <w:t>6</w:t>
            </w:r>
          </w:p>
        </w:tc>
        <w:tc>
          <w:tcPr>
            <w:tcW w:w="1010" w:type="dxa"/>
            <w:tcBorders>
              <w:top w:val="single" w:sz="4" w:space="0" w:color="auto"/>
              <w:left w:val="nil"/>
              <w:bottom w:val="single" w:sz="4" w:space="0" w:color="auto"/>
              <w:right w:val="single" w:sz="4" w:space="0" w:color="auto"/>
            </w:tcBorders>
            <w:shd w:val="clear" w:color="auto" w:fill="auto"/>
            <w:vAlign w:val="center"/>
          </w:tcPr>
          <w:p w14:paraId="2F1FD796" w14:textId="4AF8A2D9" w:rsidR="00AF3AC5" w:rsidRPr="007954B4" w:rsidRDefault="00AF3AC5" w:rsidP="00AF3AC5">
            <w:pPr>
              <w:pStyle w:val="tabletextcentred"/>
            </w:pPr>
            <w:r>
              <w:t>11</w:t>
            </w:r>
          </w:p>
        </w:tc>
        <w:tc>
          <w:tcPr>
            <w:tcW w:w="992" w:type="dxa"/>
            <w:tcBorders>
              <w:top w:val="single" w:sz="4" w:space="0" w:color="auto"/>
              <w:left w:val="nil"/>
              <w:bottom w:val="single" w:sz="4" w:space="0" w:color="auto"/>
              <w:right w:val="single" w:sz="4" w:space="0" w:color="auto"/>
            </w:tcBorders>
            <w:vAlign w:val="center"/>
          </w:tcPr>
          <w:p w14:paraId="391D2D29" w14:textId="3F467ACC" w:rsidR="00AF3AC5" w:rsidRPr="007954B4" w:rsidRDefault="000C4A85" w:rsidP="00FE3808">
            <w:pPr>
              <w:pStyle w:val="tabletextcentred"/>
            </w:pPr>
            <w:r>
              <w:t>1</w:t>
            </w:r>
          </w:p>
        </w:tc>
      </w:tr>
      <w:tr w:rsidR="00AF3AC5" w:rsidRPr="00EB4806" w14:paraId="165E900B" w14:textId="698BF8E2" w:rsidTr="000C4A85">
        <w:trPr>
          <w:trHeight w:val="454"/>
        </w:trPr>
        <w:tc>
          <w:tcPr>
            <w:tcW w:w="1342" w:type="dxa"/>
            <w:vAlign w:val="center"/>
          </w:tcPr>
          <w:p w14:paraId="20D9D947" w14:textId="1E3265C3" w:rsidR="00AF3AC5" w:rsidRPr="007954B4" w:rsidRDefault="000C4A85" w:rsidP="00AF3AC5">
            <w:pPr>
              <w:pStyle w:val="tabletextleft"/>
              <w:rPr>
                <w:rFonts w:cs="Arial"/>
              </w:rPr>
            </w:pPr>
            <w:r w:rsidRPr="000C4A85">
              <w:rPr>
                <w:rFonts w:cs="Arial"/>
              </w:rPr>
              <w:t>FA6J 04</w:t>
            </w:r>
          </w:p>
        </w:tc>
        <w:tc>
          <w:tcPr>
            <w:tcW w:w="1606" w:type="dxa"/>
            <w:tcBorders>
              <w:top w:val="nil"/>
              <w:left w:val="single" w:sz="4" w:space="0" w:color="auto"/>
              <w:bottom w:val="single" w:sz="4" w:space="0" w:color="auto"/>
              <w:right w:val="single" w:sz="4" w:space="0" w:color="auto"/>
            </w:tcBorders>
            <w:shd w:val="clear" w:color="auto" w:fill="auto"/>
            <w:vAlign w:val="center"/>
          </w:tcPr>
          <w:p w14:paraId="607130C3" w14:textId="58637DD6" w:rsidR="00AF3AC5" w:rsidRPr="007954B4" w:rsidRDefault="00AF3AC5" w:rsidP="00AF3AC5">
            <w:pPr>
              <w:pStyle w:val="tabletextleft"/>
              <w:rPr>
                <w:rFonts w:cs="Arial"/>
              </w:rPr>
            </w:pPr>
            <w:r>
              <w:rPr>
                <w:rFonts w:cs="Arial"/>
                <w:sz w:val="20"/>
                <w:szCs w:val="20"/>
              </w:rPr>
              <w:t>SFJFRSFF2</w:t>
            </w:r>
          </w:p>
        </w:tc>
        <w:tc>
          <w:tcPr>
            <w:tcW w:w="3934" w:type="dxa"/>
            <w:tcBorders>
              <w:top w:val="nil"/>
              <w:left w:val="nil"/>
              <w:bottom w:val="single" w:sz="4" w:space="0" w:color="auto"/>
              <w:right w:val="single" w:sz="4" w:space="0" w:color="auto"/>
            </w:tcBorders>
            <w:shd w:val="clear" w:color="auto" w:fill="auto"/>
            <w:vAlign w:val="center"/>
          </w:tcPr>
          <w:p w14:paraId="71689CFA" w14:textId="67DA3C31" w:rsidR="00AF3AC5" w:rsidRPr="007954B4" w:rsidRDefault="00AF3AC5" w:rsidP="00AF3AC5">
            <w:pPr>
              <w:pStyle w:val="tabletextleft"/>
              <w:rPr>
                <w:rFonts w:cs="Arial"/>
              </w:rPr>
            </w:pPr>
            <w:r>
              <w:rPr>
                <w:rFonts w:cs="Arial"/>
              </w:rPr>
              <w:t>Take responsibility for effective performance in fire and rescue</w:t>
            </w:r>
          </w:p>
        </w:tc>
        <w:tc>
          <w:tcPr>
            <w:tcW w:w="922" w:type="dxa"/>
            <w:tcBorders>
              <w:top w:val="nil"/>
              <w:left w:val="nil"/>
              <w:bottom w:val="single" w:sz="4" w:space="0" w:color="auto"/>
              <w:right w:val="single" w:sz="4" w:space="0" w:color="auto"/>
            </w:tcBorders>
            <w:shd w:val="clear" w:color="auto" w:fill="auto"/>
            <w:vAlign w:val="center"/>
          </w:tcPr>
          <w:p w14:paraId="555B117D" w14:textId="2EC90993" w:rsidR="00AF3AC5" w:rsidRPr="007954B4" w:rsidRDefault="00AF3AC5" w:rsidP="00AF3AC5">
            <w:pPr>
              <w:pStyle w:val="tabletextcentred"/>
            </w:pPr>
            <w:r>
              <w:t>7</w:t>
            </w:r>
          </w:p>
        </w:tc>
        <w:tc>
          <w:tcPr>
            <w:tcW w:w="1010" w:type="dxa"/>
            <w:tcBorders>
              <w:top w:val="nil"/>
              <w:left w:val="nil"/>
              <w:bottom w:val="single" w:sz="4" w:space="0" w:color="auto"/>
              <w:right w:val="single" w:sz="4" w:space="0" w:color="auto"/>
            </w:tcBorders>
            <w:shd w:val="clear" w:color="auto" w:fill="auto"/>
            <w:vAlign w:val="center"/>
          </w:tcPr>
          <w:p w14:paraId="21BACD31" w14:textId="3F8C4C3A" w:rsidR="00AF3AC5" w:rsidRPr="007954B4" w:rsidRDefault="00AF3AC5" w:rsidP="00AF3AC5">
            <w:pPr>
              <w:pStyle w:val="tabletextcentred"/>
            </w:pPr>
            <w:r>
              <w:t>10</w:t>
            </w:r>
          </w:p>
        </w:tc>
        <w:tc>
          <w:tcPr>
            <w:tcW w:w="992" w:type="dxa"/>
            <w:tcBorders>
              <w:top w:val="nil"/>
              <w:left w:val="nil"/>
              <w:bottom w:val="single" w:sz="4" w:space="0" w:color="auto"/>
              <w:right w:val="single" w:sz="4" w:space="0" w:color="auto"/>
            </w:tcBorders>
            <w:vAlign w:val="center"/>
          </w:tcPr>
          <w:p w14:paraId="39D7E00D" w14:textId="2594F93C" w:rsidR="00AF3AC5" w:rsidRPr="007954B4" w:rsidRDefault="000C4A85" w:rsidP="00FE3808">
            <w:pPr>
              <w:pStyle w:val="tabletextcentred"/>
            </w:pPr>
            <w:r>
              <w:t>1</w:t>
            </w:r>
          </w:p>
        </w:tc>
      </w:tr>
      <w:tr w:rsidR="00AF3AC5" w:rsidRPr="00EB4806" w14:paraId="6F247B6D" w14:textId="0692EEE8" w:rsidTr="000C4A85">
        <w:trPr>
          <w:trHeight w:val="454"/>
        </w:trPr>
        <w:tc>
          <w:tcPr>
            <w:tcW w:w="1342" w:type="dxa"/>
            <w:vAlign w:val="center"/>
          </w:tcPr>
          <w:p w14:paraId="44C8B529" w14:textId="232EB5A9" w:rsidR="00AF3AC5" w:rsidRPr="00DC6516" w:rsidRDefault="000C4A85" w:rsidP="00AF3AC5">
            <w:pPr>
              <w:pStyle w:val="tabletextleft"/>
              <w:rPr>
                <w:rFonts w:cs="Arial"/>
              </w:rPr>
            </w:pPr>
            <w:r w:rsidRPr="000C4A85">
              <w:rPr>
                <w:rFonts w:cs="Arial"/>
              </w:rPr>
              <w:t>H9FC 04</w:t>
            </w:r>
          </w:p>
        </w:tc>
        <w:tc>
          <w:tcPr>
            <w:tcW w:w="1606" w:type="dxa"/>
            <w:tcBorders>
              <w:top w:val="nil"/>
              <w:left w:val="single" w:sz="4" w:space="0" w:color="auto"/>
              <w:bottom w:val="single" w:sz="4" w:space="0" w:color="auto"/>
              <w:right w:val="single" w:sz="4" w:space="0" w:color="auto"/>
            </w:tcBorders>
            <w:shd w:val="clear" w:color="auto" w:fill="auto"/>
            <w:vAlign w:val="center"/>
          </w:tcPr>
          <w:p w14:paraId="62DAC474" w14:textId="7BDF5554" w:rsidR="00AF3AC5" w:rsidRPr="007954B4" w:rsidRDefault="00AF3AC5" w:rsidP="00AF3AC5">
            <w:pPr>
              <w:pStyle w:val="tabletextleft"/>
              <w:rPr>
                <w:rFonts w:cs="Arial"/>
              </w:rPr>
            </w:pPr>
            <w:r>
              <w:rPr>
                <w:rFonts w:cs="Arial"/>
                <w:sz w:val="20"/>
                <w:szCs w:val="20"/>
              </w:rPr>
              <w:t>SFJFRSFF3</w:t>
            </w:r>
          </w:p>
        </w:tc>
        <w:tc>
          <w:tcPr>
            <w:tcW w:w="3934" w:type="dxa"/>
            <w:tcBorders>
              <w:top w:val="nil"/>
              <w:left w:val="nil"/>
              <w:bottom w:val="single" w:sz="4" w:space="0" w:color="auto"/>
              <w:right w:val="single" w:sz="4" w:space="0" w:color="auto"/>
            </w:tcBorders>
            <w:shd w:val="clear" w:color="auto" w:fill="auto"/>
            <w:vAlign w:val="center"/>
          </w:tcPr>
          <w:p w14:paraId="7DAF78D1" w14:textId="5DFBC786" w:rsidR="00AF3AC5" w:rsidRPr="007954B4" w:rsidRDefault="00AF3AC5" w:rsidP="00AF3AC5">
            <w:pPr>
              <w:pStyle w:val="tabletextleft"/>
              <w:rPr>
                <w:rFonts w:cs="Arial"/>
              </w:rPr>
            </w:pPr>
            <w:r>
              <w:rPr>
                <w:rFonts w:cs="Arial"/>
              </w:rPr>
              <w:t>Search for, rescue and support endangered life</w:t>
            </w:r>
          </w:p>
        </w:tc>
        <w:tc>
          <w:tcPr>
            <w:tcW w:w="922" w:type="dxa"/>
            <w:tcBorders>
              <w:top w:val="nil"/>
              <w:left w:val="nil"/>
              <w:bottom w:val="single" w:sz="4" w:space="0" w:color="auto"/>
              <w:right w:val="single" w:sz="4" w:space="0" w:color="auto"/>
            </w:tcBorders>
            <w:shd w:val="clear" w:color="auto" w:fill="auto"/>
            <w:vAlign w:val="center"/>
          </w:tcPr>
          <w:p w14:paraId="4FBAF298" w14:textId="71811F32" w:rsidR="00AF3AC5" w:rsidRPr="007954B4" w:rsidRDefault="00AF3AC5" w:rsidP="00AF3AC5">
            <w:pPr>
              <w:pStyle w:val="tabletextcentred"/>
            </w:pPr>
            <w:r>
              <w:t>7</w:t>
            </w:r>
          </w:p>
        </w:tc>
        <w:tc>
          <w:tcPr>
            <w:tcW w:w="1010" w:type="dxa"/>
            <w:tcBorders>
              <w:top w:val="nil"/>
              <w:left w:val="nil"/>
              <w:bottom w:val="single" w:sz="4" w:space="0" w:color="auto"/>
              <w:right w:val="single" w:sz="4" w:space="0" w:color="auto"/>
            </w:tcBorders>
            <w:shd w:val="clear" w:color="auto" w:fill="auto"/>
            <w:vAlign w:val="center"/>
          </w:tcPr>
          <w:p w14:paraId="51F9970C" w14:textId="04552E68" w:rsidR="00AF3AC5" w:rsidRPr="007954B4" w:rsidRDefault="00AF3AC5" w:rsidP="00AF3AC5">
            <w:pPr>
              <w:pStyle w:val="tabletextcentred"/>
            </w:pPr>
            <w:r>
              <w:t>32</w:t>
            </w:r>
          </w:p>
        </w:tc>
        <w:tc>
          <w:tcPr>
            <w:tcW w:w="992" w:type="dxa"/>
            <w:tcBorders>
              <w:top w:val="nil"/>
              <w:left w:val="nil"/>
              <w:bottom w:val="single" w:sz="4" w:space="0" w:color="auto"/>
              <w:right w:val="single" w:sz="4" w:space="0" w:color="auto"/>
            </w:tcBorders>
            <w:vAlign w:val="center"/>
          </w:tcPr>
          <w:p w14:paraId="4DE3E9C9" w14:textId="6F899769" w:rsidR="00AF3AC5" w:rsidRPr="007954B4" w:rsidRDefault="000C4A85" w:rsidP="00FE3808">
            <w:pPr>
              <w:pStyle w:val="tabletextcentred"/>
            </w:pPr>
            <w:r>
              <w:t>1</w:t>
            </w:r>
          </w:p>
        </w:tc>
      </w:tr>
      <w:tr w:rsidR="00AF3AC5" w:rsidRPr="00EB4806" w14:paraId="743F21B3" w14:textId="4D79D5A4" w:rsidTr="000C4A85">
        <w:trPr>
          <w:trHeight w:val="454"/>
        </w:trPr>
        <w:tc>
          <w:tcPr>
            <w:tcW w:w="1342" w:type="dxa"/>
            <w:vAlign w:val="center"/>
          </w:tcPr>
          <w:p w14:paraId="659FFD28" w14:textId="255CE8F2" w:rsidR="00AF3AC5" w:rsidRPr="007954B4" w:rsidRDefault="00EF381C" w:rsidP="00AF3AC5">
            <w:pPr>
              <w:pStyle w:val="tabletextleft"/>
              <w:rPr>
                <w:rFonts w:cs="Arial"/>
              </w:rPr>
            </w:pPr>
            <w:r w:rsidRPr="00EF381C">
              <w:rPr>
                <w:rFonts w:cs="Arial"/>
              </w:rPr>
              <w:t>J6N4 04</w:t>
            </w:r>
          </w:p>
        </w:tc>
        <w:tc>
          <w:tcPr>
            <w:tcW w:w="1606" w:type="dxa"/>
            <w:tcBorders>
              <w:top w:val="nil"/>
              <w:left w:val="single" w:sz="4" w:space="0" w:color="auto"/>
              <w:bottom w:val="single" w:sz="4" w:space="0" w:color="auto"/>
              <w:right w:val="single" w:sz="4" w:space="0" w:color="auto"/>
            </w:tcBorders>
            <w:shd w:val="clear" w:color="auto" w:fill="auto"/>
            <w:vAlign w:val="center"/>
          </w:tcPr>
          <w:p w14:paraId="45BFCB69" w14:textId="41D96882" w:rsidR="00AF3AC5" w:rsidRPr="007954B4" w:rsidRDefault="00AF3AC5" w:rsidP="00AF3AC5">
            <w:pPr>
              <w:pStyle w:val="tabletextleft"/>
              <w:rPr>
                <w:rFonts w:cs="Arial"/>
              </w:rPr>
            </w:pPr>
            <w:r>
              <w:rPr>
                <w:rFonts w:cs="Arial"/>
                <w:sz w:val="20"/>
                <w:szCs w:val="20"/>
              </w:rPr>
              <w:t>SFJFRSFF4</w:t>
            </w:r>
          </w:p>
        </w:tc>
        <w:tc>
          <w:tcPr>
            <w:tcW w:w="3934" w:type="dxa"/>
            <w:tcBorders>
              <w:top w:val="nil"/>
              <w:left w:val="nil"/>
              <w:bottom w:val="single" w:sz="4" w:space="0" w:color="auto"/>
              <w:right w:val="single" w:sz="4" w:space="0" w:color="auto"/>
            </w:tcBorders>
            <w:shd w:val="clear" w:color="auto" w:fill="auto"/>
            <w:vAlign w:val="center"/>
          </w:tcPr>
          <w:p w14:paraId="69EB59DA" w14:textId="1F2248F5" w:rsidR="00AF3AC5" w:rsidRPr="007954B4" w:rsidRDefault="00AF3AC5" w:rsidP="00AF3AC5">
            <w:pPr>
              <w:pStyle w:val="tabletextleft"/>
              <w:rPr>
                <w:rFonts w:cs="Arial"/>
              </w:rPr>
            </w:pPr>
            <w:r>
              <w:rPr>
                <w:rFonts w:cs="Arial"/>
              </w:rPr>
              <w:t>Resolve fire and rescue operational incidents</w:t>
            </w:r>
          </w:p>
        </w:tc>
        <w:tc>
          <w:tcPr>
            <w:tcW w:w="922" w:type="dxa"/>
            <w:tcBorders>
              <w:top w:val="nil"/>
              <w:left w:val="nil"/>
              <w:bottom w:val="single" w:sz="4" w:space="0" w:color="auto"/>
              <w:right w:val="single" w:sz="4" w:space="0" w:color="auto"/>
            </w:tcBorders>
            <w:shd w:val="clear" w:color="auto" w:fill="auto"/>
            <w:vAlign w:val="center"/>
          </w:tcPr>
          <w:p w14:paraId="04E2F0D1" w14:textId="0196B65B" w:rsidR="00AF3AC5" w:rsidRPr="007954B4" w:rsidRDefault="00AF3AC5" w:rsidP="00AF3AC5">
            <w:pPr>
              <w:pStyle w:val="tabletextcentred"/>
            </w:pPr>
            <w:r>
              <w:t>7</w:t>
            </w:r>
          </w:p>
        </w:tc>
        <w:tc>
          <w:tcPr>
            <w:tcW w:w="1010" w:type="dxa"/>
            <w:tcBorders>
              <w:top w:val="nil"/>
              <w:left w:val="nil"/>
              <w:bottom w:val="single" w:sz="4" w:space="0" w:color="auto"/>
              <w:right w:val="single" w:sz="4" w:space="0" w:color="auto"/>
            </w:tcBorders>
            <w:shd w:val="clear" w:color="auto" w:fill="auto"/>
            <w:vAlign w:val="center"/>
          </w:tcPr>
          <w:p w14:paraId="113D35A1" w14:textId="52E1FD62" w:rsidR="00AF3AC5" w:rsidRPr="007954B4" w:rsidRDefault="00AF3AC5" w:rsidP="00AF3AC5">
            <w:pPr>
              <w:pStyle w:val="tabletextcentred"/>
            </w:pPr>
            <w:r>
              <w:t>37</w:t>
            </w:r>
          </w:p>
        </w:tc>
        <w:tc>
          <w:tcPr>
            <w:tcW w:w="992" w:type="dxa"/>
            <w:tcBorders>
              <w:top w:val="nil"/>
              <w:left w:val="nil"/>
              <w:bottom w:val="single" w:sz="4" w:space="0" w:color="auto"/>
              <w:right w:val="single" w:sz="4" w:space="0" w:color="auto"/>
            </w:tcBorders>
            <w:vAlign w:val="center"/>
          </w:tcPr>
          <w:p w14:paraId="5605E186" w14:textId="24F0EB1A" w:rsidR="00AF3AC5" w:rsidRPr="007954B4" w:rsidRDefault="00593480" w:rsidP="00FE3808">
            <w:pPr>
              <w:pStyle w:val="tabletextcentred"/>
            </w:pPr>
            <w:r>
              <w:t>1</w:t>
            </w:r>
          </w:p>
        </w:tc>
      </w:tr>
      <w:tr w:rsidR="00AF3AC5" w:rsidRPr="007954B4" w14:paraId="107C65FC" w14:textId="7CC2BF64" w:rsidTr="000C4A85">
        <w:trPr>
          <w:trHeight w:val="454"/>
        </w:trPr>
        <w:tc>
          <w:tcPr>
            <w:tcW w:w="1342" w:type="dxa"/>
            <w:tcBorders>
              <w:top w:val="single" w:sz="4" w:space="0" w:color="auto"/>
              <w:left w:val="single" w:sz="4" w:space="0" w:color="auto"/>
              <w:bottom w:val="single" w:sz="4" w:space="0" w:color="auto"/>
              <w:right w:val="single" w:sz="4" w:space="0" w:color="auto"/>
            </w:tcBorders>
            <w:vAlign w:val="center"/>
          </w:tcPr>
          <w:p w14:paraId="01F34F01" w14:textId="408FDCC8" w:rsidR="00AF3AC5" w:rsidRPr="00DC6516" w:rsidRDefault="000C4A85" w:rsidP="00AF3AC5">
            <w:pPr>
              <w:pStyle w:val="tabletextleft"/>
              <w:rPr>
                <w:rFonts w:cs="Arial"/>
              </w:rPr>
            </w:pPr>
            <w:r w:rsidRPr="000C4A85">
              <w:rPr>
                <w:rFonts w:cs="Arial"/>
              </w:rPr>
              <w:t>H9FD 04</w:t>
            </w:r>
          </w:p>
        </w:tc>
        <w:tc>
          <w:tcPr>
            <w:tcW w:w="1606" w:type="dxa"/>
            <w:tcBorders>
              <w:top w:val="nil"/>
              <w:left w:val="single" w:sz="4" w:space="0" w:color="auto"/>
              <w:bottom w:val="single" w:sz="4" w:space="0" w:color="auto"/>
              <w:right w:val="single" w:sz="4" w:space="0" w:color="auto"/>
            </w:tcBorders>
            <w:shd w:val="clear" w:color="auto" w:fill="auto"/>
            <w:vAlign w:val="center"/>
          </w:tcPr>
          <w:p w14:paraId="6E2A8292" w14:textId="4C8B19C5" w:rsidR="00AF3AC5" w:rsidRPr="007954B4" w:rsidRDefault="00AF3AC5" w:rsidP="00AF3AC5">
            <w:pPr>
              <w:pStyle w:val="tabletextleft"/>
              <w:rPr>
                <w:rFonts w:cs="Arial"/>
              </w:rPr>
            </w:pPr>
            <w:r>
              <w:rPr>
                <w:rFonts w:cs="Arial"/>
                <w:sz w:val="20"/>
                <w:szCs w:val="20"/>
              </w:rPr>
              <w:t>SFJFRSFF5</w:t>
            </w:r>
          </w:p>
        </w:tc>
        <w:tc>
          <w:tcPr>
            <w:tcW w:w="3934" w:type="dxa"/>
            <w:tcBorders>
              <w:top w:val="nil"/>
              <w:left w:val="nil"/>
              <w:bottom w:val="single" w:sz="4" w:space="0" w:color="auto"/>
              <w:right w:val="single" w:sz="4" w:space="0" w:color="auto"/>
            </w:tcBorders>
            <w:shd w:val="clear" w:color="auto" w:fill="auto"/>
            <w:vAlign w:val="center"/>
          </w:tcPr>
          <w:p w14:paraId="6FE0177F" w14:textId="01559A5A" w:rsidR="00AF3AC5" w:rsidRPr="007954B4" w:rsidRDefault="00AF3AC5" w:rsidP="00AF3AC5">
            <w:pPr>
              <w:pStyle w:val="tabletextleft"/>
              <w:rPr>
                <w:rFonts w:cs="Arial"/>
              </w:rPr>
            </w:pPr>
            <w:r>
              <w:rPr>
                <w:rFonts w:cs="Arial"/>
              </w:rPr>
              <w:t>Protect life and the environment from the effects of hazardous materials</w:t>
            </w:r>
          </w:p>
        </w:tc>
        <w:tc>
          <w:tcPr>
            <w:tcW w:w="922" w:type="dxa"/>
            <w:tcBorders>
              <w:top w:val="nil"/>
              <w:left w:val="nil"/>
              <w:bottom w:val="single" w:sz="4" w:space="0" w:color="auto"/>
              <w:right w:val="single" w:sz="4" w:space="0" w:color="auto"/>
            </w:tcBorders>
            <w:shd w:val="clear" w:color="auto" w:fill="auto"/>
            <w:vAlign w:val="center"/>
          </w:tcPr>
          <w:p w14:paraId="02F248AB" w14:textId="0DDE77D6" w:rsidR="00AF3AC5" w:rsidRPr="007954B4" w:rsidRDefault="00AF3AC5" w:rsidP="00AF3AC5">
            <w:pPr>
              <w:pStyle w:val="tabletextcentred"/>
            </w:pPr>
            <w:r>
              <w:t>6</w:t>
            </w:r>
          </w:p>
        </w:tc>
        <w:tc>
          <w:tcPr>
            <w:tcW w:w="1010" w:type="dxa"/>
            <w:tcBorders>
              <w:top w:val="nil"/>
              <w:left w:val="nil"/>
              <w:bottom w:val="single" w:sz="4" w:space="0" w:color="auto"/>
              <w:right w:val="single" w:sz="4" w:space="0" w:color="auto"/>
            </w:tcBorders>
            <w:shd w:val="clear" w:color="auto" w:fill="auto"/>
            <w:vAlign w:val="center"/>
          </w:tcPr>
          <w:p w14:paraId="23DA8065" w14:textId="42C27BE2" w:rsidR="00AF3AC5" w:rsidRPr="007954B4" w:rsidRDefault="00AF3AC5" w:rsidP="00AF3AC5">
            <w:pPr>
              <w:pStyle w:val="tabletextcentred"/>
            </w:pPr>
            <w:r>
              <w:t>11</w:t>
            </w:r>
          </w:p>
        </w:tc>
        <w:tc>
          <w:tcPr>
            <w:tcW w:w="992" w:type="dxa"/>
            <w:tcBorders>
              <w:top w:val="nil"/>
              <w:left w:val="nil"/>
              <w:bottom w:val="single" w:sz="4" w:space="0" w:color="auto"/>
              <w:right w:val="single" w:sz="4" w:space="0" w:color="auto"/>
            </w:tcBorders>
            <w:vAlign w:val="center"/>
          </w:tcPr>
          <w:p w14:paraId="56356825" w14:textId="188BA876" w:rsidR="00AF3AC5" w:rsidRPr="007954B4" w:rsidRDefault="000C4A85" w:rsidP="00FE3808">
            <w:pPr>
              <w:pStyle w:val="tabletextcentred"/>
            </w:pPr>
            <w:r>
              <w:t>1</w:t>
            </w:r>
          </w:p>
        </w:tc>
      </w:tr>
      <w:tr w:rsidR="00AF3AC5" w:rsidRPr="007954B4" w14:paraId="0A9FFBF6" w14:textId="77777777" w:rsidTr="000C4A85">
        <w:trPr>
          <w:trHeight w:val="454"/>
        </w:trPr>
        <w:tc>
          <w:tcPr>
            <w:tcW w:w="1342" w:type="dxa"/>
            <w:tcBorders>
              <w:top w:val="single" w:sz="4" w:space="0" w:color="auto"/>
              <w:left w:val="single" w:sz="4" w:space="0" w:color="auto"/>
              <w:bottom w:val="single" w:sz="4" w:space="0" w:color="auto"/>
              <w:right w:val="single" w:sz="4" w:space="0" w:color="auto"/>
            </w:tcBorders>
            <w:vAlign w:val="center"/>
          </w:tcPr>
          <w:p w14:paraId="68A865A5" w14:textId="645BB698" w:rsidR="00AF3AC5" w:rsidRPr="00DC6516" w:rsidRDefault="000C4A85" w:rsidP="00AF3AC5">
            <w:pPr>
              <w:pStyle w:val="tabletextleft"/>
              <w:rPr>
                <w:rFonts w:cs="Arial"/>
              </w:rPr>
            </w:pPr>
            <w:r w:rsidRPr="000C4A85">
              <w:rPr>
                <w:rFonts w:cs="Arial"/>
              </w:rPr>
              <w:t>H9FE 04</w:t>
            </w:r>
          </w:p>
        </w:tc>
        <w:tc>
          <w:tcPr>
            <w:tcW w:w="1606" w:type="dxa"/>
            <w:tcBorders>
              <w:top w:val="nil"/>
              <w:left w:val="single" w:sz="4" w:space="0" w:color="auto"/>
              <w:bottom w:val="single" w:sz="4" w:space="0" w:color="auto"/>
              <w:right w:val="single" w:sz="4" w:space="0" w:color="auto"/>
            </w:tcBorders>
            <w:shd w:val="clear" w:color="auto" w:fill="auto"/>
            <w:vAlign w:val="center"/>
          </w:tcPr>
          <w:p w14:paraId="1F5051D2" w14:textId="0F686C8B" w:rsidR="00AF3AC5" w:rsidRPr="007954B4" w:rsidRDefault="00AF3AC5" w:rsidP="00AF3AC5">
            <w:pPr>
              <w:pStyle w:val="tabletextleft"/>
              <w:rPr>
                <w:rFonts w:cs="Arial"/>
              </w:rPr>
            </w:pPr>
            <w:r>
              <w:rPr>
                <w:rFonts w:cs="Arial"/>
                <w:sz w:val="20"/>
                <w:szCs w:val="20"/>
              </w:rPr>
              <w:t>SFJFRSFF6</w:t>
            </w:r>
          </w:p>
        </w:tc>
        <w:tc>
          <w:tcPr>
            <w:tcW w:w="3934" w:type="dxa"/>
            <w:tcBorders>
              <w:top w:val="nil"/>
              <w:left w:val="nil"/>
              <w:bottom w:val="single" w:sz="4" w:space="0" w:color="auto"/>
              <w:right w:val="single" w:sz="4" w:space="0" w:color="auto"/>
            </w:tcBorders>
            <w:shd w:val="clear" w:color="auto" w:fill="auto"/>
            <w:vAlign w:val="center"/>
          </w:tcPr>
          <w:p w14:paraId="675FA7D3" w14:textId="4C0F1CC7" w:rsidR="00AF3AC5" w:rsidRPr="007954B4" w:rsidRDefault="00AF3AC5" w:rsidP="00AF3AC5">
            <w:pPr>
              <w:pStyle w:val="tabletextleft"/>
              <w:rPr>
                <w:rFonts w:cs="Arial"/>
              </w:rPr>
            </w:pPr>
            <w:r>
              <w:rPr>
                <w:rFonts w:cs="Arial"/>
              </w:rPr>
              <w:t>Maintain readiness for fire and rescue operational response</w:t>
            </w:r>
          </w:p>
        </w:tc>
        <w:tc>
          <w:tcPr>
            <w:tcW w:w="922" w:type="dxa"/>
            <w:tcBorders>
              <w:top w:val="nil"/>
              <w:left w:val="nil"/>
              <w:bottom w:val="single" w:sz="4" w:space="0" w:color="auto"/>
              <w:right w:val="single" w:sz="4" w:space="0" w:color="auto"/>
            </w:tcBorders>
            <w:shd w:val="clear" w:color="auto" w:fill="auto"/>
            <w:vAlign w:val="center"/>
          </w:tcPr>
          <w:p w14:paraId="5BB62EE1" w14:textId="2AA7F7C1" w:rsidR="00AF3AC5" w:rsidRPr="007954B4" w:rsidRDefault="00AF3AC5" w:rsidP="00AF3AC5">
            <w:pPr>
              <w:pStyle w:val="tabletextcentred"/>
            </w:pPr>
            <w:r>
              <w:t>6</w:t>
            </w:r>
          </w:p>
        </w:tc>
        <w:tc>
          <w:tcPr>
            <w:tcW w:w="1010" w:type="dxa"/>
            <w:tcBorders>
              <w:top w:val="nil"/>
              <w:left w:val="nil"/>
              <w:bottom w:val="single" w:sz="4" w:space="0" w:color="auto"/>
              <w:right w:val="single" w:sz="4" w:space="0" w:color="auto"/>
            </w:tcBorders>
            <w:shd w:val="clear" w:color="auto" w:fill="auto"/>
            <w:vAlign w:val="center"/>
          </w:tcPr>
          <w:p w14:paraId="773156C9" w14:textId="3A175A6E" w:rsidR="00AF3AC5" w:rsidRPr="007954B4" w:rsidRDefault="00AF3AC5" w:rsidP="00AF3AC5">
            <w:pPr>
              <w:pStyle w:val="tabletextcentred"/>
            </w:pPr>
            <w:r>
              <w:t>15</w:t>
            </w:r>
          </w:p>
        </w:tc>
        <w:tc>
          <w:tcPr>
            <w:tcW w:w="992" w:type="dxa"/>
            <w:tcBorders>
              <w:top w:val="nil"/>
              <w:left w:val="nil"/>
              <w:bottom w:val="single" w:sz="4" w:space="0" w:color="auto"/>
              <w:right w:val="single" w:sz="4" w:space="0" w:color="auto"/>
            </w:tcBorders>
            <w:vAlign w:val="center"/>
          </w:tcPr>
          <w:p w14:paraId="3ADB502F" w14:textId="70877B22" w:rsidR="00AF3AC5" w:rsidRPr="007954B4" w:rsidRDefault="000C4A85" w:rsidP="00FE3808">
            <w:pPr>
              <w:pStyle w:val="tabletextcentred"/>
            </w:pPr>
            <w:r>
              <w:t>1</w:t>
            </w:r>
          </w:p>
        </w:tc>
      </w:tr>
    </w:tbl>
    <w:p w14:paraId="5935F1D0" w14:textId="02D088CE" w:rsidR="008D2E4D" w:rsidRDefault="008D2E4D" w:rsidP="00C36F7E">
      <w:pPr>
        <w:rPr>
          <w:rFonts w:ascii="Arial" w:hAnsi="Arial" w:cs="Arial"/>
          <w:sz w:val="32"/>
          <w:szCs w:val="32"/>
        </w:rPr>
      </w:pPr>
    </w:p>
    <w:p w14:paraId="151CFE5C" w14:textId="1456D9C2" w:rsidR="00F722A8" w:rsidRDefault="00F722A8" w:rsidP="00C36F7E">
      <w:pPr>
        <w:rPr>
          <w:rFonts w:ascii="Arial" w:hAnsi="Arial" w:cs="Arial"/>
          <w:sz w:val="32"/>
          <w:szCs w:val="32"/>
        </w:rPr>
      </w:pPr>
    </w:p>
    <w:p w14:paraId="62EC92C9" w14:textId="77777777" w:rsidR="00F722A8" w:rsidRDefault="00F722A8" w:rsidP="00C36F7E">
      <w:pPr>
        <w:rPr>
          <w:rFonts w:ascii="Arial" w:hAnsi="Arial" w:cs="Arial"/>
          <w:sz w:val="32"/>
          <w:szCs w:val="32"/>
        </w:rPr>
      </w:pPr>
    </w:p>
    <w:tbl>
      <w:tblPr>
        <w:tblW w:w="9806" w:type="dxa"/>
        <w:tblInd w:w="-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2"/>
        <w:gridCol w:w="1606"/>
        <w:gridCol w:w="3934"/>
        <w:gridCol w:w="922"/>
        <w:gridCol w:w="1010"/>
        <w:gridCol w:w="992"/>
      </w:tblGrid>
      <w:tr w:rsidR="00F722A8" w:rsidRPr="00EB4806" w14:paraId="3F1AEA99" w14:textId="77777777" w:rsidTr="007B4D81">
        <w:trPr>
          <w:trHeight w:val="340"/>
        </w:trPr>
        <w:tc>
          <w:tcPr>
            <w:tcW w:w="9806" w:type="dxa"/>
            <w:gridSpan w:val="6"/>
            <w:vAlign w:val="center"/>
          </w:tcPr>
          <w:p w14:paraId="2A69FCFB" w14:textId="1C11445F" w:rsidR="00F722A8" w:rsidRDefault="00F722A8" w:rsidP="007B4D81">
            <w:pPr>
              <w:pStyle w:val="TableheadingLeft"/>
            </w:pPr>
            <w:r>
              <w:t xml:space="preserve">Optional Units: Candidates must </w:t>
            </w:r>
            <w:r w:rsidRPr="008D16BD">
              <w:rPr>
                <w:color w:val="000000" w:themeColor="text1"/>
              </w:rPr>
              <w:t xml:space="preserve">complete </w:t>
            </w:r>
            <w:r>
              <w:rPr>
                <w:color w:val="000000" w:themeColor="text1"/>
              </w:rPr>
              <w:t xml:space="preserve">1 </w:t>
            </w:r>
            <w:r w:rsidRPr="008D16BD">
              <w:rPr>
                <w:color w:val="000000" w:themeColor="text1"/>
              </w:rPr>
              <w:t>unit</w:t>
            </w:r>
            <w:r>
              <w:rPr>
                <w:color w:val="000000" w:themeColor="text1"/>
              </w:rPr>
              <w:t xml:space="preserve"> from this group</w:t>
            </w:r>
            <w:r w:rsidRPr="008D16BD">
              <w:rPr>
                <w:color w:val="000000" w:themeColor="text1"/>
              </w:rPr>
              <w:t xml:space="preserve"> </w:t>
            </w:r>
          </w:p>
        </w:tc>
      </w:tr>
      <w:tr w:rsidR="00F722A8" w:rsidRPr="00EB4806" w14:paraId="402011F8" w14:textId="77777777" w:rsidTr="007B4D81">
        <w:trPr>
          <w:trHeight w:val="454"/>
        </w:trPr>
        <w:tc>
          <w:tcPr>
            <w:tcW w:w="1342" w:type="dxa"/>
            <w:vAlign w:val="center"/>
          </w:tcPr>
          <w:p w14:paraId="06A6B904" w14:textId="77777777" w:rsidR="00F722A8" w:rsidRPr="00EB4806" w:rsidRDefault="00F722A8" w:rsidP="007B4D81">
            <w:pPr>
              <w:pStyle w:val="TableheadingLeft"/>
            </w:pPr>
            <w:r w:rsidRPr="00EB4806">
              <w:t>SQA code</w:t>
            </w:r>
          </w:p>
        </w:tc>
        <w:tc>
          <w:tcPr>
            <w:tcW w:w="1606" w:type="dxa"/>
            <w:vAlign w:val="center"/>
          </w:tcPr>
          <w:p w14:paraId="4514823B" w14:textId="77777777" w:rsidR="00F722A8" w:rsidRPr="00EB4806" w:rsidRDefault="00F722A8" w:rsidP="007B4D81">
            <w:pPr>
              <w:pStyle w:val="TableheadingLeft"/>
            </w:pPr>
            <w:r w:rsidRPr="00EB4806">
              <w:t>SSC</w:t>
            </w:r>
            <w:r>
              <w:t xml:space="preserve"> </w:t>
            </w:r>
            <w:r w:rsidRPr="00EB4806">
              <w:t>code</w:t>
            </w:r>
          </w:p>
        </w:tc>
        <w:tc>
          <w:tcPr>
            <w:tcW w:w="3934" w:type="dxa"/>
            <w:vAlign w:val="center"/>
          </w:tcPr>
          <w:p w14:paraId="3ED4D89E" w14:textId="77777777" w:rsidR="00F722A8" w:rsidRPr="00EB4806" w:rsidRDefault="00F722A8" w:rsidP="007B4D81">
            <w:pPr>
              <w:pStyle w:val="TableheadingLeft"/>
            </w:pPr>
            <w:r w:rsidRPr="00EB4806">
              <w:t>Title</w:t>
            </w:r>
          </w:p>
        </w:tc>
        <w:tc>
          <w:tcPr>
            <w:tcW w:w="922" w:type="dxa"/>
            <w:vAlign w:val="center"/>
          </w:tcPr>
          <w:p w14:paraId="0686EE4F" w14:textId="77777777" w:rsidR="00F722A8" w:rsidRPr="00EB4806" w:rsidRDefault="00F722A8" w:rsidP="007B4D81">
            <w:pPr>
              <w:pStyle w:val="Tableheadingcentred"/>
            </w:pPr>
            <w:r w:rsidRPr="00EB4806">
              <w:t>SCQF level</w:t>
            </w:r>
          </w:p>
        </w:tc>
        <w:tc>
          <w:tcPr>
            <w:tcW w:w="1010" w:type="dxa"/>
            <w:vAlign w:val="center"/>
          </w:tcPr>
          <w:p w14:paraId="0170F610" w14:textId="77777777" w:rsidR="00F722A8" w:rsidRPr="00EB4806" w:rsidRDefault="00F722A8" w:rsidP="007B4D81">
            <w:pPr>
              <w:pStyle w:val="Tableheadingcentred"/>
            </w:pPr>
            <w:r w:rsidRPr="00EB4806">
              <w:t>SCQF credits</w:t>
            </w:r>
          </w:p>
        </w:tc>
        <w:tc>
          <w:tcPr>
            <w:tcW w:w="992" w:type="dxa"/>
          </w:tcPr>
          <w:p w14:paraId="659C817A" w14:textId="77777777" w:rsidR="00F722A8" w:rsidRPr="00EB4806" w:rsidRDefault="00F722A8" w:rsidP="007B4D81">
            <w:pPr>
              <w:pStyle w:val="Tableheadingcentred"/>
            </w:pPr>
            <w:r>
              <w:t>SQA credits</w:t>
            </w:r>
          </w:p>
        </w:tc>
      </w:tr>
      <w:tr w:rsidR="00AF3AC5" w:rsidRPr="00EB4806" w14:paraId="37D98FFE" w14:textId="77777777" w:rsidTr="000803E2">
        <w:trPr>
          <w:trHeight w:val="454"/>
        </w:trPr>
        <w:tc>
          <w:tcPr>
            <w:tcW w:w="1342" w:type="dxa"/>
            <w:vAlign w:val="center"/>
          </w:tcPr>
          <w:p w14:paraId="295E2492" w14:textId="6A0A06B0" w:rsidR="00AF3AC5" w:rsidRPr="007954B4" w:rsidRDefault="000C4A85" w:rsidP="00AF3AC5">
            <w:pPr>
              <w:pStyle w:val="tabletextleft"/>
              <w:rPr>
                <w:rFonts w:cs="Arial"/>
              </w:rPr>
            </w:pPr>
            <w:r w:rsidRPr="000C4A85">
              <w:rPr>
                <w:rFonts w:cs="Arial"/>
              </w:rPr>
              <w:t>FA6N 04</w:t>
            </w:r>
          </w:p>
        </w:tc>
        <w:tc>
          <w:tcPr>
            <w:tcW w:w="1606" w:type="dxa"/>
            <w:tcBorders>
              <w:top w:val="single" w:sz="4" w:space="0" w:color="auto"/>
              <w:left w:val="single" w:sz="4" w:space="0" w:color="auto"/>
              <w:bottom w:val="single" w:sz="4" w:space="0" w:color="auto"/>
              <w:right w:val="single" w:sz="4" w:space="0" w:color="auto"/>
            </w:tcBorders>
            <w:shd w:val="clear" w:color="auto" w:fill="auto"/>
            <w:vAlign w:val="center"/>
          </w:tcPr>
          <w:p w14:paraId="1BADC7D6" w14:textId="2D81707B" w:rsidR="00AF3AC5" w:rsidRPr="007954B4" w:rsidRDefault="00AF3AC5" w:rsidP="00AF3AC5">
            <w:pPr>
              <w:pStyle w:val="tabletextleft"/>
              <w:rPr>
                <w:rFonts w:cs="Arial"/>
              </w:rPr>
            </w:pPr>
            <w:r>
              <w:rPr>
                <w:rFonts w:cs="Arial"/>
                <w:sz w:val="20"/>
                <w:szCs w:val="20"/>
              </w:rPr>
              <w:t>SFJFRSFF7</w:t>
            </w:r>
          </w:p>
        </w:tc>
        <w:tc>
          <w:tcPr>
            <w:tcW w:w="3934" w:type="dxa"/>
            <w:tcBorders>
              <w:top w:val="single" w:sz="4" w:space="0" w:color="auto"/>
              <w:left w:val="nil"/>
              <w:bottom w:val="single" w:sz="4" w:space="0" w:color="auto"/>
              <w:right w:val="single" w:sz="4" w:space="0" w:color="auto"/>
            </w:tcBorders>
            <w:shd w:val="clear" w:color="auto" w:fill="auto"/>
            <w:vAlign w:val="center"/>
          </w:tcPr>
          <w:p w14:paraId="74D82B90" w14:textId="13E935A1" w:rsidR="00AF3AC5" w:rsidRPr="007954B4" w:rsidRDefault="00AF3AC5" w:rsidP="00AF3AC5">
            <w:pPr>
              <w:pStyle w:val="tabletextleft"/>
              <w:rPr>
                <w:rFonts w:cs="Arial"/>
              </w:rPr>
            </w:pPr>
            <w:r>
              <w:rPr>
                <w:rFonts w:cs="Arial"/>
              </w:rPr>
              <w:t>Support the development of colleagues in fire and rescue</w:t>
            </w:r>
          </w:p>
        </w:tc>
        <w:tc>
          <w:tcPr>
            <w:tcW w:w="922" w:type="dxa"/>
            <w:tcBorders>
              <w:top w:val="single" w:sz="4" w:space="0" w:color="auto"/>
              <w:left w:val="nil"/>
              <w:bottom w:val="single" w:sz="4" w:space="0" w:color="auto"/>
              <w:right w:val="single" w:sz="4" w:space="0" w:color="auto"/>
            </w:tcBorders>
            <w:shd w:val="clear" w:color="auto" w:fill="auto"/>
            <w:vAlign w:val="center"/>
          </w:tcPr>
          <w:p w14:paraId="240C36D0" w14:textId="7947FFBD" w:rsidR="00AF3AC5" w:rsidRPr="007954B4" w:rsidRDefault="00AF3AC5" w:rsidP="00AF3AC5">
            <w:pPr>
              <w:pStyle w:val="tabletextcentred"/>
            </w:pPr>
            <w:r>
              <w:t>7</w:t>
            </w:r>
          </w:p>
        </w:tc>
        <w:tc>
          <w:tcPr>
            <w:tcW w:w="1010" w:type="dxa"/>
            <w:tcBorders>
              <w:top w:val="single" w:sz="4" w:space="0" w:color="auto"/>
              <w:left w:val="nil"/>
              <w:bottom w:val="single" w:sz="4" w:space="0" w:color="auto"/>
              <w:right w:val="single" w:sz="4" w:space="0" w:color="auto"/>
            </w:tcBorders>
            <w:shd w:val="clear" w:color="auto" w:fill="auto"/>
            <w:vAlign w:val="center"/>
          </w:tcPr>
          <w:p w14:paraId="039F9B03" w14:textId="00E6E7BA" w:rsidR="00AF3AC5" w:rsidRPr="007954B4" w:rsidRDefault="00AF3AC5" w:rsidP="00AF3AC5">
            <w:pPr>
              <w:pStyle w:val="tabletextcentred"/>
            </w:pPr>
            <w:r>
              <w:t>10</w:t>
            </w:r>
          </w:p>
        </w:tc>
        <w:tc>
          <w:tcPr>
            <w:tcW w:w="992" w:type="dxa"/>
            <w:tcBorders>
              <w:top w:val="single" w:sz="4" w:space="0" w:color="auto"/>
              <w:left w:val="nil"/>
              <w:bottom w:val="single" w:sz="4" w:space="0" w:color="auto"/>
              <w:right w:val="single" w:sz="4" w:space="0" w:color="auto"/>
            </w:tcBorders>
            <w:vAlign w:val="center"/>
          </w:tcPr>
          <w:p w14:paraId="1D0A8694" w14:textId="1B83F04A" w:rsidR="00AF3AC5" w:rsidRPr="007954B4" w:rsidRDefault="000803E2" w:rsidP="00AF3AC5">
            <w:pPr>
              <w:pStyle w:val="tabletextcentred"/>
            </w:pPr>
            <w:r>
              <w:t>1</w:t>
            </w:r>
          </w:p>
        </w:tc>
      </w:tr>
      <w:tr w:rsidR="00AF3AC5" w:rsidRPr="00EB4806" w14:paraId="7BE03A9C" w14:textId="77777777" w:rsidTr="000803E2">
        <w:trPr>
          <w:trHeight w:val="454"/>
        </w:trPr>
        <w:tc>
          <w:tcPr>
            <w:tcW w:w="1342" w:type="dxa"/>
            <w:vAlign w:val="center"/>
          </w:tcPr>
          <w:p w14:paraId="3075CDE7" w14:textId="17F8023C" w:rsidR="00AF3AC5" w:rsidRPr="007954B4" w:rsidRDefault="000C4A85" w:rsidP="00AF3AC5">
            <w:pPr>
              <w:pStyle w:val="tabletextleft"/>
              <w:rPr>
                <w:rFonts w:cs="Arial"/>
              </w:rPr>
            </w:pPr>
            <w:r w:rsidRPr="000C4A85">
              <w:rPr>
                <w:rFonts w:cs="Arial"/>
              </w:rPr>
              <w:t>H9FG 04</w:t>
            </w:r>
          </w:p>
        </w:tc>
        <w:tc>
          <w:tcPr>
            <w:tcW w:w="1606" w:type="dxa"/>
            <w:tcBorders>
              <w:top w:val="nil"/>
              <w:left w:val="single" w:sz="4" w:space="0" w:color="auto"/>
              <w:bottom w:val="single" w:sz="4" w:space="0" w:color="auto"/>
              <w:right w:val="single" w:sz="4" w:space="0" w:color="auto"/>
            </w:tcBorders>
            <w:shd w:val="clear" w:color="auto" w:fill="auto"/>
            <w:vAlign w:val="center"/>
          </w:tcPr>
          <w:p w14:paraId="3268ED76" w14:textId="59C4E3D7" w:rsidR="00AF3AC5" w:rsidRPr="007954B4" w:rsidRDefault="00AF3AC5" w:rsidP="00AF3AC5">
            <w:pPr>
              <w:pStyle w:val="tabletextleft"/>
              <w:rPr>
                <w:rFonts w:cs="Arial"/>
              </w:rPr>
            </w:pPr>
            <w:r>
              <w:rPr>
                <w:rFonts w:cs="Arial"/>
                <w:sz w:val="20"/>
                <w:szCs w:val="20"/>
              </w:rPr>
              <w:t>SFJFRSFF8</w:t>
            </w:r>
          </w:p>
        </w:tc>
        <w:tc>
          <w:tcPr>
            <w:tcW w:w="3934" w:type="dxa"/>
            <w:tcBorders>
              <w:top w:val="nil"/>
              <w:left w:val="nil"/>
              <w:bottom w:val="single" w:sz="4" w:space="0" w:color="auto"/>
              <w:right w:val="single" w:sz="4" w:space="0" w:color="auto"/>
            </w:tcBorders>
            <w:shd w:val="clear" w:color="auto" w:fill="auto"/>
            <w:vAlign w:val="center"/>
          </w:tcPr>
          <w:p w14:paraId="7E6A99D6" w14:textId="74BB2E83" w:rsidR="00AF3AC5" w:rsidRPr="007954B4" w:rsidRDefault="00AF3AC5" w:rsidP="00AF3AC5">
            <w:pPr>
              <w:pStyle w:val="tabletextleft"/>
              <w:rPr>
                <w:rFonts w:cs="Arial"/>
              </w:rPr>
            </w:pPr>
            <w:r>
              <w:rPr>
                <w:rFonts w:cs="Arial"/>
              </w:rPr>
              <w:t>Contribute to fire safety solutions to minimise risks</w:t>
            </w:r>
          </w:p>
        </w:tc>
        <w:tc>
          <w:tcPr>
            <w:tcW w:w="922" w:type="dxa"/>
            <w:tcBorders>
              <w:top w:val="nil"/>
              <w:left w:val="nil"/>
              <w:bottom w:val="single" w:sz="4" w:space="0" w:color="auto"/>
              <w:right w:val="single" w:sz="4" w:space="0" w:color="auto"/>
            </w:tcBorders>
            <w:shd w:val="clear" w:color="auto" w:fill="auto"/>
            <w:vAlign w:val="center"/>
          </w:tcPr>
          <w:p w14:paraId="5A9C9C01" w14:textId="5A2AFA5B" w:rsidR="00AF3AC5" w:rsidRPr="007954B4" w:rsidRDefault="00AF3AC5" w:rsidP="00AF3AC5">
            <w:pPr>
              <w:pStyle w:val="tabletextcentred"/>
            </w:pPr>
            <w:r>
              <w:t>7</w:t>
            </w:r>
          </w:p>
        </w:tc>
        <w:tc>
          <w:tcPr>
            <w:tcW w:w="1010" w:type="dxa"/>
            <w:tcBorders>
              <w:top w:val="nil"/>
              <w:left w:val="nil"/>
              <w:bottom w:val="single" w:sz="4" w:space="0" w:color="auto"/>
              <w:right w:val="single" w:sz="4" w:space="0" w:color="auto"/>
            </w:tcBorders>
            <w:shd w:val="clear" w:color="auto" w:fill="auto"/>
            <w:vAlign w:val="center"/>
          </w:tcPr>
          <w:p w14:paraId="4519B68B" w14:textId="3554744E" w:rsidR="00AF3AC5" w:rsidRPr="007954B4" w:rsidRDefault="00AF3AC5" w:rsidP="00AF3AC5">
            <w:pPr>
              <w:pStyle w:val="tabletextcentred"/>
            </w:pPr>
            <w:r>
              <w:t>15</w:t>
            </w:r>
          </w:p>
        </w:tc>
        <w:tc>
          <w:tcPr>
            <w:tcW w:w="992" w:type="dxa"/>
            <w:tcBorders>
              <w:top w:val="nil"/>
              <w:left w:val="nil"/>
              <w:bottom w:val="single" w:sz="4" w:space="0" w:color="auto"/>
              <w:right w:val="single" w:sz="4" w:space="0" w:color="auto"/>
            </w:tcBorders>
            <w:vAlign w:val="center"/>
          </w:tcPr>
          <w:p w14:paraId="067CC6B8" w14:textId="2FA60C6B" w:rsidR="00AF3AC5" w:rsidRPr="007954B4" w:rsidRDefault="000803E2" w:rsidP="00AF3AC5">
            <w:pPr>
              <w:pStyle w:val="tabletextcentred"/>
            </w:pPr>
            <w:r>
              <w:t>1</w:t>
            </w:r>
          </w:p>
        </w:tc>
      </w:tr>
      <w:tr w:rsidR="00AF3AC5" w:rsidRPr="00EB4806" w14:paraId="254A13C9" w14:textId="77777777" w:rsidTr="000803E2">
        <w:trPr>
          <w:trHeight w:val="454"/>
        </w:trPr>
        <w:tc>
          <w:tcPr>
            <w:tcW w:w="1342" w:type="dxa"/>
            <w:vAlign w:val="center"/>
          </w:tcPr>
          <w:p w14:paraId="64357498" w14:textId="0A61A358" w:rsidR="00AF3AC5" w:rsidRPr="00DC6516" w:rsidRDefault="000C4A85" w:rsidP="00AF3AC5">
            <w:pPr>
              <w:pStyle w:val="tabletextleft"/>
              <w:rPr>
                <w:rFonts w:cs="Arial"/>
              </w:rPr>
            </w:pPr>
            <w:r w:rsidRPr="000C4A85">
              <w:rPr>
                <w:rFonts w:cs="Arial"/>
              </w:rPr>
              <w:t>H9FH 04</w:t>
            </w:r>
          </w:p>
        </w:tc>
        <w:tc>
          <w:tcPr>
            <w:tcW w:w="1606" w:type="dxa"/>
            <w:tcBorders>
              <w:top w:val="nil"/>
              <w:left w:val="single" w:sz="4" w:space="0" w:color="auto"/>
              <w:bottom w:val="single" w:sz="4" w:space="0" w:color="auto"/>
              <w:right w:val="single" w:sz="4" w:space="0" w:color="auto"/>
            </w:tcBorders>
            <w:shd w:val="clear" w:color="auto" w:fill="auto"/>
            <w:vAlign w:val="center"/>
          </w:tcPr>
          <w:p w14:paraId="71C6EA38" w14:textId="7165A20B" w:rsidR="00AF3AC5" w:rsidRPr="007954B4" w:rsidRDefault="00AF3AC5" w:rsidP="00AF3AC5">
            <w:pPr>
              <w:pStyle w:val="tabletextleft"/>
              <w:rPr>
                <w:rFonts w:cs="Arial"/>
              </w:rPr>
            </w:pPr>
            <w:r>
              <w:rPr>
                <w:rFonts w:cs="Arial"/>
                <w:sz w:val="20"/>
                <w:szCs w:val="20"/>
              </w:rPr>
              <w:t>SFJFRSFF9</w:t>
            </w:r>
          </w:p>
        </w:tc>
        <w:tc>
          <w:tcPr>
            <w:tcW w:w="3934" w:type="dxa"/>
            <w:tcBorders>
              <w:top w:val="nil"/>
              <w:left w:val="nil"/>
              <w:bottom w:val="single" w:sz="4" w:space="0" w:color="auto"/>
              <w:right w:val="single" w:sz="4" w:space="0" w:color="auto"/>
            </w:tcBorders>
            <w:shd w:val="clear" w:color="auto" w:fill="auto"/>
            <w:vAlign w:val="center"/>
          </w:tcPr>
          <w:p w14:paraId="771461F9" w14:textId="76466A98" w:rsidR="00AF3AC5" w:rsidRPr="007954B4" w:rsidRDefault="00AF3AC5" w:rsidP="00AF3AC5">
            <w:pPr>
              <w:pStyle w:val="tabletextleft"/>
              <w:rPr>
                <w:rFonts w:cs="Arial"/>
              </w:rPr>
            </w:pPr>
            <w:r>
              <w:rPr>
                <w:rFonts w:cs="Arial"/>
              </w:rPr>
              <w:t>Drive fire and rescue service vehicles</w:t>
            </w:r>
          </w:p>
        </w:tc>
        <w:tc>
          <w:tcPr>
            <w:tcW w:w="922" w:type="dxa"/>
            <w:tcBorders>
              <w:top w:val="nil"/>
              <w:left w:val="nil"/>
              <w:bottom w:val="single" w:sz="4" w:space="0" w:color="auto"/>
              <w:right w:val="single" w:sz="4" w:space="0" w:color="auto"/>
            </w:tcBorders>
            <w:shd w:val="clear" w:color="auto" w:fill="auto"/>
            <w:vAlign w:val="center"/>
          </w:tcPr>
          <w:p w14:paraId="63FF8291" w14:textId="06A8B385" w:rsidR="00AF3AC5" w:rsidRPr="007954B4" w:rsidRDefault="00AF3AC5" w:rsidP="00AF3AC5">
            <w:pPr>
              <w:pStyle w:val="tabletextcentred"/>
            </w:pPr>
            <w:r>
              <w:t>7</w:t>
            </w:r>
          </w:p>
        </w:tc>
        <w:tc>
          <w:tcPr>
            <w:tcW w:w="1010" w:type="dxa"/>
            <w:tcBorders>
              <w:top w:val="nil"/>
              <w:left w:val="nil"/>
              <w:bottom w:val="single" w:sz="4" w:space="0" w:color="auto"/>
              <w:right w:val="single" w:sz="4" w:space="0" w:color="auto"/>
            </w:tcBorders>
            <w:shd w:val="clear" w:color="auto" w:fill="auto"/>
            <w:vAlign w:val="center"/>
          </w:tcPr>
          <w:p w14:paraId="5C40F148" w14:textId="03FEB4D9" w:rsidR="00AF3AC5" w:rsidRPr="007954B4" w:rsidRDefault="00AF3AC5" w:rsidP="00AF3AC5">
            <w:pPr>
              <w:pStyle w:val="tabletextcentred"/>
            </w:pPr>
            <w:r>
              <w:t>13</w:t>
            </w:r>
          </w:p>
        </w:tc>
        <w:tc>
          <w:tcPr>
            <w:tcW w:w="992" w:type="dxa"/>
            <w:tcBorders>
              <w:top w:val="nil"/>
              <w:left w:val="nil"/>
              <w:bottom w:val="single" w:sz="4" w:space="0" w:color="auto"/>
              <w:right w:val="single" w:sz="4" w:space="0" w:color="auto"/>
            </w:tcBorders>
            <w:vAlign w:val="center"/>
          </w:tcPr>
          <w:p w14:paraId="4275339E" w14:textId="10372DEE" w:rsidR="00AF3AC5" w:rsidRPr="007954B4" w:rsidRDefault="000803E2" w:rsidP="00AF3AC5">
            <w:pPr>
              <w:pStyle w:val="tabletextcentred"/>
            </w:pPr>
            <w:r>
              <w:t>1</w:t>
            </w:r>
          </w:p>
        </w:tc>
      </w:tr>
    </w:tbl>
    <w:p w14:paraId="19814399" w14:textId="77777777" w:rsidR="00F722A8" w:rsidRDefault="00F722A8" w:rsidP="00C36F7E">
      <w:pPr>
        <w:rPr>
          <w:rFonts w:ascii="Arial" w:hAnsi="Arial" w:cs="Arial"/>
          <w:sz w:val="32"/>
          <w:szCs w:val="32"/>
        </w:rPr>
      </w:pPr>
    </w:p>
    <w:p w14:paraId="73CDD8D0" w14:textId="77777777" w:rsidR="00C36F7E" w:rsidRPr="00C36F7E" w:rsidRDefault="00C36F7E" w:rsidP="00C36F7E">
      <w:pPr>
        <w:rPr>
          <w:rFonts w:ascii="Arial" w:hAnsi="Arial" w:cs="Arial"/>
          <w:sz w:val="32"/>
          <w:szCs w:val="32"/>
        </w:rPr>
      </w:pPr>
    </w:p>
    <w:sectPr w:rsidR="00C36F7E" w:rsidRPr="00C36F7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27BD7" w14:textId="77777777" w:rsidR="00325303" w:rsidRDefault="00325303" w:rsidP="00B95071">
      <w:pPr>
        <w:spacing w:after="0" w:line="240" w:lineRule="auto"/>
      </w:pPr>
      <w:r>
        <w:separator/>
      </w:r>
    </w:p>
  </w:endnote>
  <w:endnote w:type="continuationSeparator" w:id="0">
    <w:p w14:paraId="64FE1C1B" w14:textId="77777777" w:rsidR="00325303" w:rsidRDefault="00325303" w:rsidP="00B950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B0D0B" w14:textId="64E85DC2" w:rsidR="00B95071" w:rsidRPr="00FE3808" w:rsidRDefault="00FE3808">
    <w:pPr>
      <w:pStyle w:val="Footer"/>
    </w:pPr>
    <w:r w:rsidRPr="00FE3808">
      <w:t xml:space="preserve">GT7D 23 </w:t>
    </w:r>
    <w:r w:rsidR="00B95071" w:rsidRPr="00FE3808">
      <w:t xml:space="preserve">- </w:t>
    </w:r>
    <w:r w:rsidR="005160E3" w:rsidRPr="00FE3808">
      <w:t>SVQ Emergency Fire Services: Operations in the Community at SCQF Level 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89F99" w14:textId="77777777" w:rsidR="00325303" w:rsidRDefault="00325303" w:rsidP="00B95071">
      <w:pPr>
        <w:spacing w:after="0" w:line="240" w:lineRule="auto"/>
      </w:pPr>
      <w:r>
        <w:separator/>
      </w:r>
    </w:p>
  </w:footnote>
  <w:footnote w:type="continuationSeparator" w:id="0">
    <w:p w14:paraId="5FEA2952" w14:textId="77777777" w:rsidR="00325303" w:rsidRDefault="00325303" w:rsidP="00B950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141CCC"/>
    <w:multiLevelType w:val="hybridMultilevel"/>
    <w:tmpl w:val="DF7AE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E8B6362"/>
    <w:multiLevelType w:val="singleLevel"/>
    <w:tmpl w:val="28965828"/>
    <w:lvl w:ilvl="0">
      <w:start w:val="1"/>
      <w:numFmt w:val="bullet"/>
      <w:pStyle w:val="bullet"/>
      <w:lvlText w:val=""/>
      <w:lvlJc w:val="left"/>
      <w:pPr>
        <w:ind w:left="360" w:hanging="360"/>
      </w:pPr>
      <w:rPr>
        <w:rFonts w:ascii="Symbol" w:hAnsi="Symbol" w:hint="default"/>
      </w:rPr>
    </w:lvl>
  </w:abstractNum>
  <w:abstractNum w:abstractNumId="2" w15:restartNumberingAfterBreak="0">
    <w:nsid w:val="4EA85B34"/>
    <w:multiLevelType w:val="hybridMultilevel"/>
    <w:tmpl w:val="4228668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2C26A9"/>
    <w:multiLevelType w:val="hybridMultilevel"/>
    <w:tmpl w:val="B7DCFE92"/>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B4D12DE"/>
    <w:multiLevelType w:val="hybridMultilevel"/>
    <w:tmpl w:val="1242CB5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A32"/>
    <w:rsid w:val="000803E2"/>
    <w:rsid w:val="000C4A85"/>
    <w:rsid w:val="00157466"/>
    <w:rsid w:val="00230FDE"/>
    <w:rsid w:val="00241B0D"/>
    <w:rsid w:val="00245ABE"/>
    <w:rsid w:val="00325303"/>
    <w:rsid w:val="005160E3"/>
    <w:rsid w:val="00593480"/>
    <w:rsid w:val="00731456"/>
    <w:rsid w:val="007A1757"/>
    <w:rsid w:val="007A49BD"/>
    <w:rsid w:val="007B1826"/>
    <w:rsid w:val="008C25E0"/>
    <w:rsid w:val="008D16BD"/>
    <w:rsid w:val="008D2E4D"/>
    <w:rsid w:val="00AF3AC5"/>
    <w:rsid w:val="00B95071"/>
    <w:rsid w:val="00BD2A32"/>
    <w:rsid w:val="00C36F7E"/>
    <w:rsid w:val="00D76CDA"/>
    <w:rsid w:val="00EF381C"/>
    <w:rsid w:val="00F722A8"/>
    <w:rsid w:val="00FB447F"/>
    <w:rsid w:val="00FE3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6E5AFD2"/>
  <w15:chartTrackingRefBased/>
  <w15:docId w15:val="{F9C7863B-3012-4671-91E8-5C0ECD98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
    <w:name w:val="bullet"/>
    <w:rsid w:val="00C36F7E"/>
    <w:pPr>
      <w:numPr>
        <w:numId w:val="1"/>
      </w:numPr>
      <w:spacing w:after="60" w:line="240" w:lineRule="auto"/>
      <w:ind w:left="425" w:hanging="425"/>
    </w:pPr>
    <w:rPr>
      <w:rFonts w:ascii="Arial" w:eastAsia="Times New Roman" w:hAnsi="Arial" w:cs="Times New Roman"/>
    </w:rPr>
  </w:style>
  <w:style w:type="paragraph" w:customStyle="1" w:styleId="tabletextleft">
    <w:name w:val="table text left"/>
    <w:rsid w:val="00C36F7E"/>
    <w:pPr>
      <w:tabs>
        <w:tab w:val="left" w:pos="284"/>
        <w:tab w:val="left" w:pos="567"/>
      </w:tabs>
      <w:spacing w:after="0" w:line="240" w:lineRule="auto"/>
    </w:pPr>
    <w:rPr>
      <w:rFonts w:ascii="Arial" w:eastAsia="Times New Roman" w:hAnsi="Arial" w:cs="Times New Roman"/>
    </w:rPr>
  </w:style>
  <w:style w:type="paragraph" w:customStyle="1" w:styleId="TableheadingLeft">
    <w:name w:val="Table heading Left"/>
    <w:qFormat/>
    <w:rsid w:val="00C36F7E"/>
    <w:pPr>
      <w:spacing w:after="0" w:line="240" w:lineRule="auto"/>
    </w:pPr>
    <w:rPr>
      <w:rFonts w:ascii="Arial" w:eastAsia="Times New Roman" w:hAnsi="Arial" w:cs="Times New Roman"/>
      <w:b/>
    </w:rPr>
  </w:style>
  <w:style w:type="paragraph" w:customStyle="1" w:styleId="Tableheadingcentred">
    <w:name w:val="Table heading centred"/>
    <w:qFormat/>
    <w:rsid w:val="00C36F7E"/>
    <w:pPr>
      <w:spacing w:after="0" w:line="240" w:lineRule="auto"/>
      <w:jc w:val="center"/>
    </w:pPr>
    <w:rPr>
      <w:rFonts w:ascii="Arial" w:eastAsia="Times New Roman" w:hAnsi="Arial" w:cs="Times New Roman"/>
      <w:b/>
    </w:rPr>
  </w:style>
  <w:style w:type="paragraph" w:customStyle="1" w:styleId="tabletextcentred">
    <w:name w:val="table text centred"/>
    <w:qFormat/>
    <w:rsid w:val="00C36F7E"/>
    <w:pPr>
      <w:tabs>
        <w:tab w:val="left" w:pos="284"/>
        <w:tab w:val="left" w:pos="567"/>
      </w:tabs>
      <w:spacing w:after="0" w:line="240" w:lineRule="auto"/>
      <w:jc w:val="center"/>
    </w:pPr>
    <w:rPr>
      <w:rFonts w:ascii="Arial" w:eastAsia="Times New Roman" w:hAnsi="Arial" w:cs="Arial"/>
    </w:rPr>
  </w:style>
  <w:style w:type="paragraph" w:styleId="Header">
    <w:name w:val="header"/>
    <w:basedOn w:val="Normal"/>
    <w:link w:val="HeaderChar"/>
    <w:uiPriority w:val="99"/>
    <w:unhideWhenUsed/>
    <w:rsid w:val="00B950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071"/>
  </w:style>
  <w:style w:type="paragraph" w:styleId="Footer">
    <w:name w:val="footer"/>
    <w:basedOn w:val="Normal"/>
    <w:link w:val="FooterChar"/>
    <w:uiPriority w:val="99"/>
    <w:unhideWhenUsed/>
    <w:rsid w:val="00B950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071"/>
  </w:style>
  <w:style w:type="paragraph" w:styleId="ListParagraph">
    <w:name w:val="List Paragraph"/>
    <w:basedOn w:val="Normal"/>
    <w:uiPriority w:val="34"/>
    <w:qFormat/>
    <w:rsid w:val="008D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11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230</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SVQ Emergency Fire Services: Operations in the Community at SCQF Level 7</dc:title>
  <dc:subject/>
  <dc:creator>Michael Lynch</dc:creator>
  <cp:keywords/>
  <dc:description/>
  <cp:lastModifiedBy>Rebecca Pitman</cp:lastModifiedBy>
  <cp:revision>7</cp:revision>
  <dcterms:created xsi:type="dcterms:W3CDTF">2022-07-25T09:48:00Z</dcterms:created>
  <dcterms:modified xsi:type="dcterms:W3CDTF">2022-08-02T07:51:00Z</dcterms:modified>
</cp:coreProperties>
</file>